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47D0BA09" w:rsidR="00696EC8" w:rsidRPr="00A6493D" w:rsidRDefault="001543FB"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Apartado</w:t>
      </w:r>
      <w:r w:rsidR="00696EC8" w:rsidRPr="00A6493D">
        <w:rPr>
          <w:rFonts w:asciiTheme="minorHAnsi" w:hAnsiTheme="minorHAnsi" w:cstheme="minorHAnsi"/>
          <w:sz w:val="20"/>
          <w:szCs w:val="20"/>
          <w:u w:color="000000"/>
        </w:rPr>
        <w:t xml:space="preserve">, </w:t>
      </w:r>
      <w:r w:rsidR="0017114B">
        <w:rPr>
          <w:rFonts w:asciiTheme="minorHAnsi" w:hAnsiTheme="minorHAnsi" w:cstheme="minorHAnsi"/>
          <w:sz w:val="20"/>
          <w:szCs w:val="20"/>
          <w:u w:color="000000"/>
        </w:rPr>
        <w:t>31</w:t>
      </w:r>
      <w:r w:rsidR="00236BD6" w:rsidRPr="00A6493D">
        <w:rPr>
          <w:rFonts w:asciiTheme="minorHAnsi" w:hAnsiTheme="minorHAnsi" w:cstheme="minorHAnsi"/>
          <w:sz w:val="20"/>
          <w:szCs w:val="20"/>
          <w:u w:color="000000"/>
        </w:rPr>
        <w:t xml:space="preserve"> de</w:t>
      </w:r>
      <w:r w:rsidR="00F16620" w:rsidRPr="00A6493D">
        <w:rPr>
          <w:rFonts w:asciiTheme="minorHAnsi" w:hAnsiTheme="minorHAnsi" w:cstheme="minorHAnsi"/>
          <w:sz w:val="20"/>
          <w:szCs w:val="20"/>
          <w:u w:color="000000"/>
        </w:rPr>
        <w:t xml:space="preserve"> </w:t>
      </w:r>
      <w:r w:rsidR="0017114B">
        <w:rPr>
          <w:rFonts w:asciiTheme="minorHAnsi" w:hAnsiTheme="minorHAnsi" w:cstheme="minorHAnsi"/>
          <w:sz w:val="20"/>
          <w:szCs w:val="20"/>
          <w:u w:color="000000"/>
        </w:rPr>
        <w:t>MAYO</w:t>
      </w:r>
      <w:r w:rsidR="00FB2DF9" w:rsidRPr="00A6493D">
        <w:rPr>
          <w:rFonts w:asciiTheme="minorHAnsi" w:hAnsiTheme="minorHAnsi" w:cstheme="minorHAnsi"/>
          <w:sz w:val="20"/>
          <w:szCs w:val="20"/>
          <w:u w:color="000000"/>
        </w:rPr>
        <w:t xml:space="preserve"> </w:t>
      </w:r>
      <w:r w:rsidR="00696EC8" w:rsidRPr="00A6493D">
        <w:rPr>
          <w:rFonts w:asciiTheme="minorHAnsi" w:hAnsiTheme="minorHAnsi" w:cstheme="minorHAnsi"/>
          <w:sz w:val="20"/>
          <w:szCs w:val="20"/>
          <w:u w:color="000000"/>
        </w:rPr>
        <w:t>de 202</w:t>
      </w:r>
      <w:r w:rsidR="00052613">
        <w:rPr>
          <w:rFonts w:asciiTheme="minorHAnsi" w:hAnsiTheme="minorHAnsi" w:cstheme="minorHAnsi"/>
          <w:sz w:val="20"/>
          <w:szCs w:val="20"/>
          <w:u w:color="000000"/>
        </w:rPr>
        <w:t>6</w:t>
      </w:r>
    </w:p>
    <w:p w14:paraId="128C61AE" w14:textId="77777777" w:rsidR="00696EC8" w:rsidRPr="00A6493D"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7B9E1BC1" w14:textId="77777777" w:rsidR="00030EA5"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2E8BF959"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4AE99A75" w14:textId="4FB4A0AF"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Doctor</w:t>
      </w:r>
    </w:p>
    <w:p w14:paraId="7ED74D25" w14:textId="1FAA82E5" w:rsidR="00696EC8" w:rsidRPr="00BA2863" w:rsidRDefault="0034657F" w:rsidP="00A6493D">
      <w:pPr>
        <w:widowControl w:val="0"/>
        <w:tabs>
          <w:tab w:val="left" w:pos="560"/>
          <w:tab w:val="left" w:pos="1120"/>
          <w:tab w:val="left" w:pos="1680"/>
        </w:tabs>
        <w:autoSpaceDE w:val="0"/>
        <w:autoSpaceDN w:val="0"/>
        <w:adjustRightInd w:val="0"/>
        <w:rPr>
          <w:rFonts w:asciiTheme="minorHAnsi" w:hAnsiTheme="minorHAnsi" w:cstheme="minorHAnsi"/>
          <w:b/>
          <w:sz w:val="20"/>
          <w:szCs w:val="20"/>
          <w:u w:color="000000"/>
        </w:rPr>
      </w:pPr>
      <w:r>
        <w:rPr>
          <w:rFonts w:asciiTheme="minorHAnsi" w:hAnsiTheme="minorHAnsi" w:cstheme="minorHAnsi"/>
          <w:b/>
          <w:sz w:val="20"/>
          <w:szCs w:val="20"/>
          <w:u w:color="000000"/>
        </w:rPr>
        <w:t>CARLOS ANDRES DIAZ MESA</w:t>
      </w:r>
    </w:p>
    <w:p w14:paraId="24B7920F" w14:textId="60BFAE1E" w:rsidR="00696EC8" w:rsidRPr="00BA2863" w:rsidRDefault="00030EA5" w:rsidP="00A6493D">
      <w:pPr>
        <w:widowControl w:val="0"/>
        <w:tabs>
          <w:tab w:val="left" w:pos="560"/>
          <w:tab w:val="left" w:pos="1120"/>
          <w:tab w:val="left" w:pos="168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Subdirector</w:t>
      </w:r>
      <w:r w:rsidR="009A3426" w:rsidRPr="00BA2863">
        <w:rPr>
          <w:rFonts w:asciiTheme="minorHAnsi" w:hAnsiTheme="minorHAnsi" w:cstheme="minorHAnsi"/>
          <w:sz w:val="20"/>
          <w:szCs w:val="20"/>
          <w:u w:color="000000"/>
        </w:rPr>
        <w:t xml:space="preserve"> (E)</w:t>
      </w:r>
      <w:r w:rsidR="00696EC8" w:rsidRPr="00BA2863">
        <w:rPr>
          <w:rFonts w:asciiTheme="minorHAnsi" w:hAnsiTheme="minorHAnsi" w:cstheme="minorHAnsi"/>
          <w:sz w:val="20"/>
          <w:szCs w:val="20"/>
          <w:u w:color="000000"/>
        </w:rPr>
        <w:t xml:space="preserve"> Regional Antioquia</w:t>
      </w:r>
    </w:p>
    <w:p w14:paraId="316B089D"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Servicio Nacional de Aprendizaje - SENA</w:t>
      </w:r>
    </w:p>
    <w:p w14:paraId="72364D98" w14:textId="764E0252" w:rsidR="00696EC8"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Apartadó</w:t>
      </w:r>
    </w:p>
    <w:p w14:paraId="284BA2E7"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78B533EF"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5A96449E" w14:textId="11C1AE82" w:rsidR="00696EC8" w:rsidRPr="00A6493D" w:rsidRDefault="00696EC8" w:rsidP="00A6493D">
      <w:pPr>
        <w:pStyle w:val="Sinespaciado"/>
        <w:rPr>
          <w:rFonts w:eastAsia="Calibri" w:cstheme="minorHAnsi"/>
          <w:b/>
          <w:sz w:val="20"/>
          <w:szCs w:val="20"/>
          <w:lang w:val="es-ES"/>
        </w:rPr>
      </w:pPr>
      <w:r w:rsidRPr="00BA2863">
        <w:rPr>
          <w:rFonts w:cstheme="minorHAnsi"/>
          <w:b/>
          <w:sz w:val="20"/>
          <w:szCs w:val="20"/>
          <w:u w:color="000000"/>
        </w:rPr>
        <w:t>ASUNTO:</w:t>
      </w:r>
      <w:r w:rsidRPr="00BA2863">
        <w:rPr>
          <w:rFonts w:cstheme="minorHAnsi"/>
          <w:sz w:val="20"/>
          <w:szCs w:val="20"/>
          <w:u w:color="000000"/>
        </w:rPr>
        <w:t xml:space="preserve"> INFORME MENSUAL DE SUPERVISIÓN DEL CONTRATO DE PRESTACIÓN DE SERVICIOS Nro. </w:t>
      </w:r>
      <w:r w:rsidR="00DD22E8" w:rsidRPr="00BA2863">
        <w:rPr>
          <w:rFonts w:cstheme="minorHAnsi"/>
          <w:noProof/>
          <w:sz w:val="20"/>
          <w:szCs w:val="20"/>
          <w:u w:color="000000"/>
        </w:rPr>
        <w:t>CO1.PCCNTR.</w:t>
      </w:r>
      <w:r w:rsidR="00052613" w:rsidRPr="00052613">
        <w:t xml:space="preserve"> </w:t>
      </w:r>
      <w:r w:rsidR="00931885" w:rsidRPr="00931885">
        <w:rPr>
          <w:rFonts w:cstheme="minorHAnsi"/>
          <w:noProof/>
          <w:sz w:val="20"/>
          <w:szCs w:val="20"/>
          <w:u w:color="000000"/>
        </w:rPr>
        <w:t>9144273</w:t>
      </w:r>
      <w:r w:rsidR="00931885">
        <w:rPr>
          <w:rFonts w:cstheme="minorHAnsi"/>
          <w:noProof/>
          <w:sz w:val="20"/>
          <w:szCs w:val="20"/>
          <w:u w:color="000000"/>
        </w:rPr>
        <w:t xml:space="preserve"> </w:t>
      </w:r>
      <w:r w:rsidRPr="00A6493D">
        <w:rPr>
          <w:rFonts w:cstheme="minorHAnsi"/>
          <w:sz w:val="20"/>
          <w:szCs w:val="20"/>
          <w:u w:color="000000"/>
        </w:rPr>
        <w:t>DE 202</w:t>
      </w:r>
      <w:r w:rsidR="00052613">
        <w:rPr>
          <w:rFonts w:cstheme="minorHAnsi"/>
          <w:sz w:val="20"/>
          <w:szCs w:val="20"/>
          <w:u w:color="000000"/>
        </w:rPr>
        <w:t>6</w:t>
      </w:r>
      <w:r w:rsidRPr="00A6493D">
        <w:rPr>
          <w:rFonts w:cstheme="minorHAnsi"/>
          <w:sz w:val="20"/>
          <w:szCs w:val="20"/>
          <w:u w:color="000000"/>
        </w:rPr>
        <w:t xml:space="preserve">, </w:t>
      </w:r>
      <w:r w:rsidRPr="00A6493D">
        <w:rPr>
          <w:rFonts w:eastAsia="Calibri" w:cstheme="minorHAnsi"/>
          <w:sz w:val="20"/>
          <w:szCs w:val="20"/>
          <w:lang w:val="es-ES"/>
        </w:rPr>
        <w:t>DURANTE EL MES DE</w:t>
      </w:r>
      <w:r w:rsidR="009A3426" w:rsidRPr="00A6493D">
        <w:rPr>
          <w:rFonts w:eastAsia="Calibri" w:cstheme="minorHAnsi"/>
          <w:sz w:val="20"/>
          <w:szCs w:val="20"/>
          <w:lang w:val="es-ES"/>
        </w:rPr>
        <w:t xml:space="preserve"> </w:t>
      </w:r>
      <w:r w:rsidR="0017114B">
        <w:rPr>
          <w:rFonts w:eastAsia="Calibri" w:cstheme="minorHAnsi"/>
          <w:sz w:val="20"/>
          <w:szCs w:val="20"/>
          <w:lang w:val="es-ES"/>
        </w:rPr>
        <w:t>MAYO</w:t>
      </w:r>
      <w:r w:rsidR="00FB04E5" w:rsidRPr="00A6493D">
        <w:rPr>
          <w:rFonts w:eastAsia="Calibri" w:cstheme="minorHAnsi"/>
          <w:sz w:val="20"/>
          <w:szCs w:val="20"/>
          <w:lang w:val="es-ES"/>
        </w:rPr>
        <w:t xml:space="preserve"> </w:t>
      </w:r>
      <w:r w:rsidRPr="00A6493D">
        <w:rPr>
          <w:rFonts w:eastAsia="Calibri" w:cstheme="minorHAnsi"/>
          <w:sz w:val="20"/>
          <w:szCs w:val="20"/>
          <w:lang w:val="es-ES"/>
        </w:rPr>
        <w:t>DE 202</w:t>
      </w:r>
      <w:r w:rsidR="00052613">
        <w:rPr>
          <w:rFonts w:eastAsia="Calibri" w:cstheme="minorHAnsi"/>
          <w:sz w:val="20"/>
          <w:szCs w:val="20"/>
          <w:lang w:val="es-ES"/>
        </w:rPr>
        <w:t>6</w:t>
      </w:r>
      <w:r w:rsidRPr="00A6493D">
        <w:rPr>
          <w:rFonts w:eastAsia="Calibri" w:cstheme="minorHAnsi"/>
          <w:sz w:val="20"/>
          <w:szCs w:val="20"/>
          <w:lang w:val="es-ES"/>
        </w:rPr>
        <w:t>.</w:t>
      </w:r>
    </w:p>
    <w:p w14:paraId="51D357B6" w14:textId="77777777" w:rsidR="00696EC8" w:rsidRPr="00A6493D" w:rsidRDefault="00696EC8" w:rsidP="00A6493D">
      <w:pPr>
        <w:rPr>
          <w:rFonts w:asciiTheme="minorHAnsi" w:hAnsiTheme="minorHAnsi" w:cstheme="minorHAnsi"/>
          <w:sz w:val="20"/>
          <w:szCs w:val="20"/>
          <w:u w:color="000000"/>
          <w:lang w:val="es-ES"/>
        </w:rPr>
      </w:pPr>
    </w:p>
    <w:p w14:paraId="33D8B3B0" w14:textId="77777777" w:rsidR="00696EC8" w:rsidRPr="00BA2863" w:rsidRDefault="00696EC8" w:rsidP="00BA2863">
      <w:pPr>
        <w:jc w:val="center"/>
        <w:rPr>
          <w:rFonts w:asciiTheme="minorHAnsi" w:hAnsiTheme="minorHAnsi" w:cstheme="minorHAnsi"/>
          <w:sz w:val="20"/>
          <w:szCs w:val="20"/>
          <w:u w:color="000000"/>
          <w:lang w:val="es-ES"/>
        </w:rPr>
      </w:pPr>
    </w:p>
    <w:p w14:paraId="1B724739" w14:textId="2D3DB4BE" w:rsidR="00696EC8" w:rsidRPr="00BA2863" w:rsidRDefault="00696EC8" w:rsidP="00A6493D">
      <w:pPr>
        <w:widowControl w:val="0"/>
        <w:tabs>
          <w:tab w:val="left" w:pos="560"/>
          <w:tab w:val="left" w:pos="1120"/>
          <w:tab w:val="left" w:pos="1680"/>
          <w:tab w:val="left" w:pos="2240"/>
          <w:tab w:val="left" w:pos="2800"/>
          <w:tab w:val="left" w:pos="3360"/>
          <w:tab w:val="left" w:pos="3920"/>
        </w:tabs>
        <w:autoSpaceDE w:val="0"/>
        <w:autoSpaceDN w:val="0"/>
        <w:adjustRightInd w:val="0"/>
        <w:rPr>
          <w:rFonts w:asciiTheme="minorHAnsi" w:hAnsiTheme="minorHAnsi" w:cstheme="minorHAnsi"/>
          <w:b/>
          <w:color w:val="FF0000"/>
          <w:sz w:val="20"/>
          <w:szCs w:val="20"/>
          <w:u w:color="000000"/>
        </w:rPr>
      </w:pPr>
      <w:r w:rsidRPr="00BA2863">
        <w:rPr>
          <w:rFonts w:asciiTheme="minorHAnsi" w:hAnsiTheme="minorHAnsi" w:cstheme="minorHAnsi"/>
          <w:sz w:val="20"/>
          <w:szCs w:val="20"/>
          <w:u w:color="000000"/>
        </w:rPr>
        <w:t xml:space="preserve">INFORME No. </w:t>
      </w:r>
      <w:r w:rsidR="0017114B">
        <w:rPr>
          <w:rFonts w:asciiTheme="minorHAnsi" w:hAnsiTheme="minorHAnsi" w:cstheme="minorHAnsi"/>
          <w:b/>
          <w:noProof/>
          <w:sz w:val="20"/>
          <w:szCs w:val="20"/>
          <w:u w:color="000000"/>
        </w:rPr>
        <w:t>4</w:t>
      </w:r>
    </w:p>
    <w:p w14:paraId="0A2318D9"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F7CE6B7"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5ABE8EC" w14:textId="77777777" w:rsidR="00696EC8" w:rsidRPr="00BA2863" w:rsidRDefault="00696EC8" w:rsidP="005452F3">
      <w:pPr>
        <w:pStyle w:val="Prrafodelista"/>
        <w:numPr>
          <w:ilvl w:val="0"/>
          <w:numId w:val="1"/>
        </w:numPr>
        <w:spacing w:after="0" w:line="240" w:lineRule="auto"/>
        <w:contextualSpacing w:val="0"/>
        <w:rPr>
          <w:rFonts w:asciiTheme="minorHAnsi" w:hAnsiTheme="minorHAnsi" w:cstheme="minorHAnsi"/>
          <w:b/>
          <w:sz w:val="20"/>
          <w:szCs w:val="20"/>
          <w:lang w:val="es-ES"/>
        </w:rPr>
      </w:pPr>
      <w:bookmarkStart w:id="0" w:name="_Hlk111547091"/>
      <w:r w:rsidRPr="00BA2863">
        <w:rPr>
          <w:rFonts w:asciiTheme="minorHAnsi" w:hAnsiTheme="minorHAnsi" w:cstheme="minorHAnsi"/>
          <w:b/>
          <w:sz w:val="20"/>
          <w:szCs w:val="20"/>
          <w:lang w:val="es-ES"/>
        </w:rPr>
        <w:t>GENERALIDADES DEL CONTRATO</w:t>
      </w:r>
    </w:p>
    <w:bookmarkEnd w:id="0"/>
    <w:p w14:paraId="5F139C0B" w14:textId="77777777" w:rsidR="00696EC8" w:rsidRPr="00BA2863" w:rsidRDefault="00696EC8" w:rsidP="00BA2863">
      <w:pPr>
        <w:pStyle w:val="Prrafodelista"/>
        <w:spacing w:after="0" w:line="240" w:lineRule="auto"/>
        <w:ind w:left="750"/>
        <w:contextualSpacing w:val="0"/>
        <w:jc w:val="center"/>
        <w:rPr>
          <w:rFonts w:asciiTheme="minorHAnsi" w:hAnsiTheme="minorHAnsi" w:cstheme="minorHAns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8F4AAF" w:rsidRPr="00BA2863" w14:paraId="1F884C9E" w14:textId="77777777" w:rsidTr="00A15A6D">
        <w:trPr>
          <w:trHeight w:val="208"/>
        </w:trPr>
        <w:tc>
          <w:tcPr>
            <w:tcW w:w="9493" w:type="dxa"/>
            <w:gridSpan w:val="5"/>
            <w:shd w:val="clear" w:color="auto" w:fill="FFFFFF"/>
            <w:vAlign w:val="center"/>
          </w:tcPr>
          <w:p w14:paraId="0E564B02"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CONDICIONES INICIALES DEL CONTRATO</w:t>
            </w:r>
          </w:p>
        </w:tc>
      </w:tr>
      <w:tr w:rsidR="008F4AAF" w:rsidRPr="00BA2863" w14:paraId="3B6F2BE9" w14:textId="77777777" w:rsidTr="00A15A6D">
        <w:trPr>
          <w:trHeight w:val="328"/>
        </w:trPr>
        <w:tc>
          <w:tcPr>
            <w:tcW w:w="2122" w:type="dxa"/>
            <w:shd w:val="clear" w:color="auto" w:fill="FFFFFF"/>
            <w:vAlign w:val="center"/>
          </w:tcPr>
          <w:p w14:paraId="4AF0086A"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Entidad Contratante:</w:t>
            </w:r>
          </w:p>
        </w:tc>
        <w:tc>
          <w:tcPr>
            <w:tcW w:w="7371" w:type="dxa"/>
            <w:gridSpan w:val="4"/>
            <w:vAlign w:val="center"/>
          </w:tcPr>
          <w:p w14:paraId="757F9B21" w14:textId="4C8EACDC" w:rsidR="00696EC8" w:rsidRPr="00BA2863" w:rsidRDefault="00B44204" w:rsidP="00A6493D">
            <w:pPr>
              <w:pStyle w:val="Encabezado"/>
              <w:rPr>
                <w:rFonts w:asciiTheme="minorHAnsi" w:hAnsiTheme="minorHAnsi" w:cstheme="minorHAnsi"/>
                <w:bCs/>
                <w:sz w:val="20"/>
                <w:szCs w:val="20"/>
                <w:lang w:val="es-ES_tradnl"/>
              </w:rPr>
            </w:pPr>
            <w:r w:rsidRPr="00BA2863">
              <w:rPr>
                <w:rFonts w:asciiTheme="minorHAnsi" w:hAnsiTheme="minorHAnsi" w:cstheme="minorHAnsi"/>
                <w:bCs/>
                <w:sz w:val="20"/>
                <w:szCs w:val="20"/>
                <w:lang w:val="es-ES_tradnl"/>
              </w:rPr>
              <w:t>SERVICIO NACIONAL DE APRENDIZAJE SENA, COMPLEJO TECNOLÓGICO AGROINDUSTRIAL, PECUARIO Y TURÍSTICO</w:t>
            </w:r>
          </w:p>
        </w:tc>
      </w:tr>
      <w:tr w:rsidR="008F4AAF" w:rsidRPr="00BA2863" w14:paraId="374839DD" w14:textId="77777777" w:rsidTr="00A15A6D">
        <w:trPr>
          <w:trHeight w:val="274"/>
        </w:trPr>
        <w:tc>
          <w:tcPr>
            <w:tcW w:w="2122" w:type="dxa"/>
            <w:shd w:val="clear" w:color="auto" w:fill="FFFFFF"/>
            <w:vAlign w:val="center"/>
          </w:tcPr>
          <w:p w14:paraId="32F46B4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Supervisor:</w:t>
            </w:r>
          </w:p>
        </w:tc>
        <w:tc>
          <w:tcPr>
            <w:tcW w:w="7371" w:type="dxa"/>
            <w:gridSpan w:val="4"/>
            <w:vAlign w:val="center"/>
          </w:tcPr>
          <w:p w14:paraId="65C45044" w14:textId="761BAF51" w:rsidR="00696EC8" w:rsidRPr="00BA2863" w:rsidRDefault="00D57790" w:rsidP="00A6493D">
            <w:pPr>
              <w:pStyle w:val="Encabezado"/>
              <w:rPr>
                <w:rFonts w:asciiTheme="minorHAnsi" w:hAnsiTheme="minorHAnsi" w:cstheme="minorHAnsi"/>
                <w:b/>
                <w:sz w:val="20"/>
                <w:szCs w:val="20"/>
                <w:lang w:val="es-ES"/>
              </w:rPr>
            </w:pPr>
            <w:r w:rsidRPr="00D57790">
              <w:rPr>
                <w:rFonts w:asciiTheme="minorHAnsi" w:hAnsiTheme="minorHAnsi" w:cstheme="minorHAnsi"/>
                <w:b/>
                <w:sz w:val="20"/>
                <w:szCs w:val="20"/>
                <w:lang w:val="es-ES"/>
              </w:rPr>
              <w:t>HUMBERTO GUTIERREZ RAMIREZ</w:t>
            </w:r>
          </w:p>
        </w:tc>
      </w:tr>
      <w:tr w:rsidR="008F4AAF" w:rsidRPr="00BA2863" w14:paraId="067E4D13" w14:textId="77777777" w:rsidTr="00176BA5">
        <w:trPr>
          <w:trHeight w:val="266"/>
        </w:trPr>
        <w:tc>
          <w:tcPr>
            <w:tcW w:w="2122" w:type="dxa"/>
            <w:shd w:val="clear" w:color="auto" w:fill="FFFFFF"/>
            <w:vAlign w:val="center"/>
          </w:tcPr>
          <w:p w14:paraId="68E0A21C"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Objeto del Contrato:</w:t>
            </w:r>
          </w:p>
        </w:tc>
        <w:tc>
          <w:tcPr>
            <w:tcW w:w="7371" w:type="dxa"/>
            <w:gridSpan w:val="4"/>
          </w:tcPr>
          <w:p w14:paraId="0CB7E950" w14:textId="08D9C46F" w:rsidR="00DD28B2" w:rsidRPr="00052613" w:rsidRDefault="00931885" w:rsidP="00052613">
            <w:pPr>
              <w:autoSpaceDE w:val="0"/>
              <w:autoSpaceDN w:val="0"/>
              <w:adjustRightInd w:val="0"/>
              <w:rPr>
                <w:rFonts w:asciiTheme="minorHAnsi" w:eastAsiaTheme="minorEastAsia" w:hAnsiTheme="minorHAnsi" w:cstheme="minorHAnsi"/>
                <w:noProof/>
                <w:sz w:val="20"/>
                <w:szCs w:val="20"/>
                <w:u w:color="000000"/>
                <w:lang w:val="es-CO" w:eastAsia="es-CO"/>
              </w:rPr>
            </w:pPr>
            <w:r w:rsidRPr="00931885">
              <w:rPr>
                <w:rFonts w:asciiTheme="minorHAnsi" w:eastAsiaTheme="minorEastAsia" w:hAnsiTheme="minorHAnsi" w:cstheme="minorHAnsi"/>
                <w:noProof/>
                <w:sz w:val="20"/>
                <w:szCs w:val="20"/>
                <w:u w:color="000000"/>
                <w:lang w:val="es-CO" w:eastAsia="es-CO"/>
              </w:rPr>
              <w:t>5_9504_328</w:t>
            </w:r>
            <w:r>
              <w:rPr>
                <w:rFonts w:asciiTheme="minorHAnsi" w:eastAsiaTheme="minorEastAsia" w:hAnsiTheme="minorHAnsi" w:cstheme="minorHAnsi"/>
                <w:noProof/>
                <w:sz w:val="20"/>
                <w:szCs w:val="20"/>
                <w:u w:color="000000"/>
                <w:lang w:val="es-CO" w:eastAsia="es-CO"/>
              </w:rPr>
              <w:t xml:space="preserve"> </w:t>
            </w:r>
            <w:r w:rsidR="00052613" w:rsidRPr="00052613">
              <w:rPr>
                <w:rFonts w:asciiTheme="minorHAnsi" w:eastAsiaTheme="minorEastAsia" w:hAnsiTheme="minorHAnsi" w:cstheme="minorHAnsi"/>
                <w:noProof/>
                <w:sz w:val="20"/>
                <w:szCs w:val="20"/>
                <w:u w:color="000000"/>
                <w:lang w:val="es-CO" w:eastAsia="es-CO"/>
              </w:rPr>
              <w:t>Prestar servicios personales de carácter temporal para impartir formación Profesional Titulada y/o complementaria deacciones de formación en la estrategia CAMPESENA, modalidad presencial en el Complejo Tecnológico Agroindustrial, Pecuario y Turístico.</w:t>
            </w:r>
          </w:p>
        </w:tc>
      </w:tr>
      <w:tr w:rsidR="008F4AAF" w:rsidRPr="00BA2863" w14:paraId="2D875062" w14:textId="77777777" w:rsidTr="00A15A6D">
        <w:trPr>
          <w:trHeight w:val="271"/>
        </w:trPr>
        <w:tc>
          <w:tcPr>
            <w:tcW w:w="2122" w:type="dxa"/>
            <w:shd w:val="clear" w:color="auto" w:fill="FFFFFF"/>
            <w:vAlign w:val="center"/>
          </w:tcPr>
          <w:p w14:paraId="365F8F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Contrato No:</w:t>
            </w:r>
          </w:p>
        </w:tc>
        <w:tc>
          <w:tcPr>
            <w:tcW w:w="7371" w:type="dxa"/>
            <w:gridSpan w:val="4"/>
            <w:vAlign w:val="center"/>
          </w:tcPr>
          <w:p w14:paraId="0B0DDA96" w14:textId="4681B630" w:rsidR="00DD28B2" w:rsidRPr="00BA2863" w:rsidRDefault="00DD28B2" w:rsidP="005939D5">
            <w:pPr>
              <w:pStyle w:val="Sinespaciado"/>
              <w:rPr>
                <w:rFonts w:eastAsia="Cambria" w:cstheme="minorHAnsi"/>
                <w:bCs/>
                <w:sz w:val="20"/>
                <w:szCs w:val="20"/>
                <w:lang w:val="es-ES_tradnl" w:eastAsia="en-US"/>
              </w:rPr>
            </w:pPr>
            <w:r w:rsidRPr="00BA2863">
              <w:rPr>
                <w:rFonts w:cstheme="minorHAnsi"/>
                <w:noProof/>
                <w:sz w:val="20"/>
                <w:szCs w:val="20"/>
                <w:u w:color="000000"/>
              </w:rPr>
              <w:t>CO1.PCCNTR.</w:t>
            </w:r>
            <w:r w:rsidR="00052613">
              <w:t xml:space="preserve"> </w:t>
            </w:r>
            <w:r w:rsidR="00931885" w:rsidRPr="00931885">
              <w:rPr>
                <w:rFonts w:cstheme="minorHAnsi"/>
                <w:noProof/>
                <w:sz w:val="20"/>
                <w:szCs w:val="20"/>
                <w:u w:color="000000"/>
              </w:rPr>
              <w:t>9144273</w:t>
            </w:r>
            <w:r w:rsidR="00931885">
              <w:rPr>
                <w:rFonts w:cstheme="minorHAnsi"/>
                <w:noProof/>
                <w:sz w:val="20"/>
                <w:szCs w:val="20"/>
                <w:u w:color="000000"/>
              </w:rPr>
              <w:t xml:space="preserve"> </w:t>
            </w:r>
            <w:r w:rsidRPr="00BA2863">
              <w:rPr>
                <w:rFonts w:cstheme="minorHAnsi"/>
                <w:sz w:val="20"/>
                <w:szCs w:val="20"/>
                <w:u w:color="000000"/>
              </w:rPr>
              <w:t>DE 202</w:t>
            </w:r>
            <w:r w:rsidR="005939D5">
              <w:rPr>
                <w:rFonts w:cstheme="minorHAnsi"/>
                <w:sz w:val="20"/>
                <w:szCs w:val="20"/>
                <w:u w:color="000000"/>
              </w:rPr>
              <w:t>6</w:t>
            </w:r>
          </w:p>
        </w:tc>
      </w:tr>
      <w:tr w:rsidR="008F4AAF" w:rsidRPr="00BA2863" w14:paraId="0832B146" w14:textId="77777777" w:rsidTr="00A15A6D">
        <w:trPr>
          <w:trHeight w:val="288"/>
        </w:trPr>
        <w:tc>
          <w:tcPr>
            <w:tcW w:w="2122" w:type="dxa"/>
            <w:shd w:val="clear" w:color="auto" w:fill="FFFFFF"/>
            <w:vAlign w:val="center"/>
          </w:tcPr>
          <w:p w14:paraId="3B2399A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Contratista:</w:t>
            </w:r>
          </w:p>
        </w:tc>
        <w:tc>
          <w:tcPr>
            <w:tcW w:w="7371" w:type="dxa"/>
            <w:gridSpan w:val="4"/>
            <w:vAlign w:val="center"/>
          </w:tcPr>
          <w:p w14:paraId="5FCAF555" w14:textId="16BABFBE" w:rsidR="00DD28B2" w:rsidRPr="00BA2863" w:rsidRDefault="00931885" w:rsidP="00A6493D">
            <w:pPr>
              <w:rPr>
                <w:rFonts w:asciiTheme="minorHAnsi" w:hAnsiTheme="minorHAnsi" w:cstheme="minorHAnsi"/>
                <w:b/>
                <w:sz w:val="20"/>
                <w:szCs w:val="20"/>
              </w:rPr>
            </w:pPr>
            <w:r w:rsidRPr="00931885">
              <w:rPr>
                <w:rFonts w:asciiTheme="minorHAnsi" w:hAnsiTheme="minorHAnsi" w:cstheme="minorHAnsi"/>
                <w:b/>
                <w:sz w:val="20"/>
                <w:szCs w:val="20"/>
              </w:rPr>
              <w:t>PABLO LOPEZ BEJARANO</w:t>
            </w:r>
          </w:p>
        </w:tc>
      </w:tr>
      <w:tr w:rsidR="008F4AAF" w:rsidRPr="00BA2863" w14:paraId="1700C757" w14:textId="77777777" w:rsidTr="00A15A6D">
        <w:trPr>
          <w:trHeight w:val="265"/>
        </w:trPr>
        <w:tc>
          <w:tcPr>
            <w:tcW w:w="2122" w:type="dxa"/>
            <w:shd w:val="clear" w:color="auto" w:fill="FFFFFF"/>
            <w:vAlign w:val="center"/>
          </w:tcPr>
          <w:p w14:paraId="1BC773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del Contrato:</w:t>
            </w:r>
          </w:p>
        </w:tc>
        <w:tc>
          <w:tcPr>
            <w:tcW w:w="7371" w:type="dxa"/>
            <w:gridSpan w:val="4"/>
            <w:vAlign w:val="center"/>
          </w:tcPr>
          <w:p w14:paraId="4DA3910F" w14:textId="0BE3E76E"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79454DE2" w14:textId="77777777" w:rsidTr="00A15A6D">
        <w:trPr>
          <w:trHeight w:val="265"/>
        </w:trPr>
        <w:tc>
          <w:tcPr>
            <w:tcW w:w="2122" w:type="dxa"/>
            <w:shd w:val="clear" w:color="auto" w:fill="FFFFFF"/>
            <w:vAlign w:val="center"/>
          </w:tcPr>
          <w:p w14:paraId="13EC14BF"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honorarios mes:</w:t>
            </w:r>
          </w:p>
        </w:tc>
        <w:tc>
          <w:tcPr>
            <w:tcW w:w="7371" w:type="dxa"/>
            <w:gridSpan w:val="4"/>
            <w:vAlign w:val="center"/>
          </w:tcPr>
          <w:p w14:paraId="62E4A971" w14:textId="51169B76"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931885" w:rsidRPr="00931885">
              <w:rPr>
                <w:rFonts w:asciiTheme="minorHAnsi" w:hAnsiTheme="minorHAnsi" w:cstheme="minorHAnsi"/>
                <w:sz w:val="20"/>
                <w:szCs w:val="20"/>
              </w:rPr>
              <w:t>4.737.497</w:t>
            </w:r>
          </w:p>
        </w:tc>
      </w:tr>
      <w:tr w:rsidR="008F4AAF" w:rsidRPr="00BA2863" w14:paraId="4399E795" w14:textId="77777777" w:rsidTr="00A15A6D">
        <w:trPr>
          <w:trHeight w:val="268"/>
        </w:trPr>
        <w:tc>
          <w:tcPr>
            <w:tcW w:w="2122" w:type="dxa"/>
            <w:shd w:val="clear" w:color="auto" w:fill="FFFFFF"/>
            <w:vAlign w:val="center"/>
          </w:tcPr>
          <w:p w14:paraId="72C9BE46"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inicio:</w:t>
            </w:r>
          </w:p>
        </w:tc>
        <w:tc>
          <w:tcPr>
            <w:tcW w:w="7371" w:type="dxa"/>
            <w:gridSpan w:val="4"/>
            <w:vAlign w:val="center"/>
          </w:tcPr>
          <w:p w14:paraId="40958847" w14:textId="55F8EDDB"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0</w:t>
            </w:r>
            <w:r w:rsidR="00052613">
              <w:rPr>
                <w:rFonts w:asciiTheme="minorHAnsi" w:hAnsiTheme="minorHAnsi" w:cstheme="minorHAnsi"/>
                <w:bCs/>
                <w:noProof/>
                <w:sz w:val="20"/>
                <w:szCs w:val="20"/>
              </w:rPr>
              <w:t>2</w:t>
            </w:r>
            <w:r w:rsidR="00DD28B2" w:rsidRPr="00BA2863">
              <w:rPr>
                <w:rFonts w:asciiTheme="minorHAnsi" w:hAnsiTheme="minorHAnsi" w:cstheme="minorHAnsi"/>
                <w:bCs/>
                <w:noProof/>
                <w:sz w:val="20"/>
                <w:szCs w:val="20"/>
              </w:rPr>
              <w:t xml:space="preserve"> de </w:t>
            </w:r>
            <w:r w:rsidR="00052613">
              <w:rPr>
                <w:rFonts w:asciiTheme="minorHAnsi" w:hAnsiTheme="minorHAnsi" w:cstheme="minorHAnsi"/>
                <w:bCs/>
                <w:noProof/>
                <w:sz w:val="20"/>
                <w:szCs w:val="20"/>
              </w:rPr>
              <w:t>febrero</w:t>
            </w:r>
            <w:r w:rsidR="00DD28B2" w:rsidRPr="00BA2863">
              <w:rPr>
                <w:rFonts w:asciiTheme="minorHAnsi" w:hAnsiTheme="minorHAnsi" w:cstheme="minorHAnsi"/>
                <w:bCs/>
                <w:noProof/>
                <w:sz w:val="20"/>
                <w:szCs w:val="20"/>
              </w:rPr>
              <w:t xml:space="preserve"> de 202</w:t>
            </w:r>
            <w:r w:rsidR="00052613">
              <w:rPr>
                <w:rFonts w:asciiTheme="minorHAnsi" w:hAnsiTheme="minorHAnsi" w:cstheme="minorHAnsi"/>
                <w:bCs/>
                <w:noProof/>
                <w:sz w:val="20"/>
                <w:szCs w:val="20"/>
              </w:rPr>
              <w:t>6</w:t>
            </w:r>
          </w:p>
        </w:tc>
      </w:tr>
      <w:tr w:rsidR="008F4AAF" w:rsidRPr="00BA2863" w14:paraId="15DB6D0B" w14:textId="77777777" w:rsidTr="00A15A6D">
        <w:trPr>
          <w:trHeight w:val="287"/>
        </w:trPr>
        <w:tc>
          <w:tcPr>
            <w:tcW w:w="2122" w:type="dxa"/>
            <w:shd w:val="clear" w:color="auto" w:fill="FFFFFF"/>
            <w:vAlign w:val="center"/>
          </w:tcPr>
          <w:p w14:paraId="0256062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terminación:</w:t>
            </w:r>
          </w:p>
        </w:tc>
        <w:tc>
          <w:tcPr>
            <w:tcW w:w="7371" w:type="dxa"/>
            <w:gridSpan w:val="4"/>
            <w:vAlign w:val="center"/>
          </w:tcPr>
          <w:p w14:paraId="3937343A" w14:textId="2AAE5DBF"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1</w:t>
            </w:r>
            <w:r w:rsidR="00052613">
              <w:rPr>
                <w:rFonts w:asciiTheme="minorHAnsi" w:hAnsiTheme="minorHAnsi" w:cstheme="minorHAnsi"/>
                <w:bCs/>
                <w:noProof/>
                <w:sz w:val="20"/>
                <w:szCs w:val="20"/>
              </w:rPr>
              <w:t>1</w:t>
            </w:r>
            <w:r w:rsidR="00DD28B2" w:rsidRPr="00BA2863">
              <w:rPr>
                <w:rFonts w:asciiTheme="minorHAnsi" w:hAnsiTheme="minorHAnsi" w:cstheme="minorHAnsi"/>
                <w:bCs/>
                <w:noProof/>
                <w:sz w:val="20"/>
                <w:szCs w:val="20"/>
              </w:rPr>
              <w:t xml:space="preserve"> de Diciembre de 20</w:t>
            </w:r>
            <w:r w:rsidR="007D364F" w:rsidRPr="00BA2863">
              <w:rPr>
                <w:rFonts w:asciiTheme="minorHAnsi" w:hAnsiTheme="minorHAnsi" w:cstheme="minorHAnsi"/>
                <w:bCs/>
                <w:noProof/>
                <w:sz w:val="20"/>
                <w:szCs w:val="20"/>
              </w:rPr>
              <w:t>2</w:t>
            </w:r>
            <w:r w:rsidR="00052613">
              <w:rPr>
                <w:rFonts w:asciiTheme="minorHAnsi" w:hAnsiTheme="minorHAnsi" w:cstheme="minorHAnsi"/>
                <w:bCs/>
                <w:noProof/>
                <w:sz w:val="20"/>
                <w:szCs w:val="20"/>
              </w:rPr>
              <w:t>6</w:t>
            </w:r>
          </w:p>
        </w:tc>
      </w:tr>
      <w:tr w:rsidR="008F4AAF" w:rsidRPr="00BA2863" w14:paraId="3109854A" w14:textId="77777777" w:rsidTr="00A15A6D">
        <w:trPr>
          <w:trHeight w:val="262"/>
        </w:trPr>
        <w:tc>
          <w:tcPr>
            <w:tcW w:w="2122" w:type="dxa"/>
            <w:shd w:val="clear" w:color="auto" w:fill="FFFFFF"/>
            <w:vAlign w:val="center"/>
          </w:tcPr>
          <w:p w14:paraId="1DF2EC8E"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la póliza:</w:t>
            </w:r>
          </w:p>
        </w:tc>
        <w:tc>
          <w:tcPr>
            <w:tcW w:w="2551" w:type="dxa"/>
            <w:vAlign w:val="center"/>
          </w:tcPr>
          <w:p w14:paraId="0B69C7D9" w14:textId="39FD8E9C" w:rsidR="00DD28B2" w:rsidRPr="005452F3" w:rsidRDefault="005939D5" w:rsidP="00A6493D">
            <w:pPr>
              <w:rPr>
                <w:rFonts w:asciiTheme="minorHAnsi" w:eastAsia="Calibri" w:hAnsiTheme="minorHAnsi" w:cstheme="minorHAnsi"/>
                <w:b/>
                <w:bCs/>
                <w:sz w:val="20"/>
                <w:szCs w:val="20"/>
              </w:rPr>
            </w:pPr>
            <w:r w:rsidRPr="005939D5">
              <w:rPr>
                <w:rFonts w:asciiTheme="minorHAnsi" w:eastAsia="Calibri" w:hAnsiTheme="minorHAnsi" w:cstheme="minorHAnsi"/>
                <w:b/>
                <w:bCs/>
                <w:sz w:val="20"/>
                <w:szCs w:val="20"/>
                <w:lang w:val="es-CO"/>
              </w:rPr>
              <w:t>65-46-101068638</w:t>
            </w:r>
          </w:p>
        </w:tc>
        <w:tc>
          <w:tcPr>
            <w:tcW w:w="992" w:type="dxa"/>
            <w:vAlign w:val="center"/>
          </w:tcPr>
          <w:p w14:paraId="74249583" w14:textId="77777777" w:rsidR="00DD28B2" w:rsidRPr="00BA2863" w:rsidRDefault="00DD28B2" w:rsidP="00A6493D">
            <w:pPr>
              <w:rPr>
                <w:rFonts w:asciiTheme="minorHAnsi" w:eastAsia="Calibri" w:hAnsiTheme="minorHAnsi" w:cstheme="minorHAnsi"/>
                <w:sz w:val="20"/>
                <w:szCs w:val="20"/>
              </w:rPr>
            </w:pPr>
            <w:r w:rsidRPr="00BA2863">
              <w:rPr>
                <w:rFonts w:asciiTheme="minorHAnsi" w:eastAsia="Calibri" w:hAnsiTheme="minorHAnsi" w:cstheme="minorHAnsi"/>
                <w:sz w:val="20"/>
                <w:szCs w:val="20"/>
              </w:rPr>
              <w:t>Vigencia</w:t>
            </w:r>
          </w:p>
        </w:tc>
        <w:tc>
          <w:tcPr>
            <w:tcW w:w="1701" w:type="dxa"/>
            <w:vAlign w:val="center"/>
          </w:tcPr>
          <w:p w14:paraId="3A88BFF2" w14:textId="20312E48" w:rsidR="00DD28B2" w:rsidRPr="00BA2863" w:rsidRDefault="00DD28B2" w:rsidP="005939D5">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Desde:</w:t>
            </w:r>
            <w:r w:rsidR="007D364F" w:rsidRPr="00BA2863">
              <w:rPr>
                <w:rFonts w:asciiTheme="minorHAnsi" w:eastAsia="Calibri" w:hAnsiTheme="minorHAnsi" w:cstheme="minorHAnsi"/>
                <w:sz w:val="20"/>
                <w:szCs w:val="20"/>
              </w:rPr>
              <w:t xml:space="preserve"> </w:t>
            </w:r>
            <w:r w:rsidR="005939D5">
              <w:rPr>
                <w:rFonts w:asciiTheme="minorHAnsi" w:eastAsia="Calibri" w:hAnsiTheme="minorHAnsi" w:cstheme="minorHAnsi"/>
                <w:sz w:val="20"/>
                <w:szCs w:val="20"/>
              </w:rPr>
              <w:t>02-02</w:t>
            </w:r>
            <w:r w:rsidR="00AD0A1E">
              <w:rPr>
                <w:rFonts w:asciiTheme="minorHAnsi" w:eastAsia="Calibri" w:hAnsiTheme="minorHAnsi" w:cstheme="minorHAnsi"/>
                <w:sz w:val="20"/>
                <w:szCs w:val="20"/>
              </w:rPr>
              <w:t>-202</w:t>
            </w:r>
            <w:r w:rsidR="00052613">
              <w:rPr>
                <w:rFonts w:asciiTheme="minorHAnsi" w:eastAsia="Calibri" w:hAnsiTheme="minorHAnsi" w:cstheme="minorHAnsi"/>
                <w:sz w:val="20"/>
                <w:szCs w:val="20"/>
              </w:rPr>
              <w:t>6</w:t>
            </w:r>
          </w:p>
        </w:tc>
        <w:tc>
          <w:tcPr>
            <w:tcW w:w="2127" w:type="dxa"/>
            <w:vAlign w:val="center"/>
          </w:tcPr>
          <w:p w14:paraId="2B387C69" w14:textId="7D1A85B0" w:rsidR="00DD28B2" w:rsidRPr="00BA2863" w:rsidRDefault="00DD28B2" w:rsidP="004940DD">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Hasta: </w:t>
            </w:r>
            <w:r w:rsidR="00AD0A1E">
              <w:rPr>
                <w:rFonts w:asciiTheme="minorHAnsi" w:eastAsia="Calibri" w:hAnsiTheme="minorHAnsi" w:cstheme="minorHAnsi"/>
                <w:sz w:val="20"/>
                <w:szCs w:val="20"/>
              </w:rPr>
              <w:t>1</w:t>
            </w:r>
            <w:r w:rsidR="005939D5">
              <w:rPr>
                <w:rFonts w:asciiTheme="minorHAnsi" w:eastAsia="Calibri" w:hAnsiTheme="minorHAnsi" w:cstheme="minorHAnsi"/>
                <w:sz w:val="20"/>
                <w:szCs w:val="20"/>
              </w:rPr>
              <w:t>5</w:t>
            </w:r>
            <w:r w:rsidRPr="00BA2863">
              <w:rPr>
                <w:rFonts w:asciiTheme="minorHAnsi" w:eastAsia="Calibri" w:hAnsiTheme="minorHAnsi" w:cstheme="minorHAnsi"/>
                <w:sz w:val="20"/>
                <w:szCs w:val="20"/>
              </w:rPr>
              <w:t>-04-202</w:t>
            </w:r>
            <w:r w:rsidR="00052613">
              <w:rPr>
                <w:rFonts w:asciiTheme="minorHAnsi" w:eastAsia="Calibri" w:hAnsiTheme="minorHAnsi" w:cstheme="minorHAnsi"/>
                <w:sz w:val="20"/>
                <w:szCs w:val="20"/>
              </w:rPr>
              <w:t>7</w:t>
            </w:r>
          </w:p>
        </w:tc>
      </w:tr>
    </w:tbl>
    <w:p w14:paraId="554B23C0" w14:textId="77777777" w:rsidR="00696EC8" w:rsidRPr="00BA2863" w:rsidRDefault="00696EC8" w:rsidP="00BA2863">
      <w:pPr>
        <w:pStyle w:val="Prrafodelista"/>
        <w:spacing w:after="0" w:line="240" w:lineRule="auto"/>
        <w:ind w:left="502"/>
        <w:contextualSpacing w:val="0"/>
        <w:jc w:val="center"/>
        <w:rPr>
          <w:rFonts w:asciiTheme="minorHAnsi" w:hAnsiTheme="minorHAnsi" w:cstheme="minorHAnsi"/>
          <w:b/>
          <w:sz w:val="20"/>
          <w:szCs w:val="20"/>
        </w:rPr>
      </w:pPr>
    </w:p>
    <w:p w14:paraId="357247DD" w14:textId="46A5B7D6"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NOVEDADES</w:t>
      </w:r>
    </w:p>
    <w:p w14:paraId="7C3BBB1A"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8F4AAF" w:rsidRPr="00BA2863" w14:paraId="50C79D36" w14:textId="77777777" w:rsidTr="00BB2207">
        <w:tc>
          <w:tcPr>
            <w:tcW w:w="395" w:type="dxa"/>
          </w:tcPr>
          <w:p w14:paraId="1A85E223"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p>
        </w:tc>
        <w:tc>
          <w:tcPr>
            <w:tcW w:w="2580" w:type="dxa"/>
          </w:tcPr>
          <w:p w14:paraId="1D411EC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TIPO DE NOVEDAD</w:t>
            </w:r>
          </w:p>
        </w:tc>
        <w:tc>
          <w:tcPr>
            <w:tcW w:w="848" w:type="dxa"/>
          </w:tcPr>
          <w:p w14:paraId="6646656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0" w:type="dxa"/>
            <w:gridSpan w:val="2"/>
          </w:tcPr>
          <w:p w14:paraId="35ACE13B"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820" w:type="dxa"/>
            <w:gridSpan w:val="2"/>
          </w:tcPr>
          <w:p w14:paraId="444972D8"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TRÁMITE DE LA NOVEDAD</w:t>
            </w:r>
          </w:p>
        </w:tc>
      </w:tr>
      <w:tr w:rsidR="008F4AAF" w:rsidRPr="00BA2863" w14:paraId="58BCE767" w14:textId="77777777" w:rsidTr="00BB2207">
        <w:tc>
          <w:tcPr>
            <w:tcW w:w="395" w:type="dxa"/>
          </w:tcPr>
          <w:p w14:paraId="14E70B2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1</w:t>
            </w:r>
          </w:p>
        </w:tc>
        <w:tc>
          <w:tcPr>
            <w:tcW w:w="2580" w:type="dxa"/>
          </w:tcPr>
          <w:p w14:paraId="7EA42F55" w14:textId="5E8A6CF3"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Suspensión</w:t>
            </w:r>
          </w:p>
        </w:tc>
        <w:tc>
          <w:tcPr>
            <w:tcW w:w="848" w:type="dxa"/>
          </w:tcPr>
          <w:p w14:paraId="7BB8D15A"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7C4465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6E7769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284F47F6" w14:textId="77777777" w:rsidTr="00BB2207">
        <w:tc>
          <w:tcPr>
            <w:tcW w:w="395" w:type="dxa"/>
          </w:tcPr>
          <w:p w14:paraId="620639E0"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2</w:t>
            </w:r>
          </w:p>
        </w:tc>
        <w:tc>
          <w:tcPr>
            <w:tcW w:w="2580" w:type="dxa"/>
          </w:tcPr>
          <w:p w14:paraId="23E72FF3" w14:textId="7F8288CE"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Modificación</w:t>
            </w:r>
          </w:p>
        </w:tc>
        <w:tc>
          <w:tcPr>
            <w:tcW w:w="848" w:type="dxa"/>
          </w:tcPr>
          <w:p w14:paraId="7727547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3AE150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70CA9F5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731C4496" w14:textId="77777777" w:rsidTr="00D6100D">
        <w:tc>
          <w:tcPr>
            <w:tcW w:w="395" w:type="dxa"/>
            <w:vAlign w:val="center"/>
          </w:tcPr>
          <w:p w14:paraId="04887852"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3</w:t>
            </w:r>
          </w:p>
        </w:tc>
        <w:tc>
          <w:tcPr>
            <w:tcW w:w="2580" w:type="dxa"/>
            <w:vAlign w:val="center"/>
          </w:tcPr>
          <w:p w14:paraId="027C8E00" w14:textId="3739015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Adición</w:t>
            </w:r>
          </w:p>
        </w:tc>
        <w:tc>
          <w:tcPr>
            <w:tcW w:w="848" w:type="dxa"/>
          </w:tcPr>
          <w:p w14:paraId="7F604FEB" w14:textId="6A515782"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2CE6D3E0" w14:textId="3375132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2E5AF957" w14:textId="22743FFE" w:rsidR="00FB04E5" w:rsidRPr="00BA2863" w:rsidRDefault="00FB04E5" w:rsidP="00BA2863">
            <w:pPr>
              <w:jc w:val="center"/>
              <w:rPr>
                <w:rFonts w:asciiTheme="minorHAnsi" w:eastAsia="Calibri" w:hAnsiTheme="minorHAnsi" w:cstheme="minorHAnsi"/>
                <w:sz w:val="20"/>
                <w:szCs w:val="20"/>
              </w:rPr>
            </w:pPr>
          </w:p>
        </w:tc>
      </w:tr>
      <w:tr w:rsidR="008F4AAF" w:rsidRPr="00BA2863" w14:paraId="5AD439D1" w14:textId="77777777" w:rsidTr="00745BCC">
        <w:tc>
          <w:tcPr>
            <w:tcW w:w="395" w:type="dxa"/>
            <w:vAlign w:val="center"/>
          </w:tcPr>
          <w:p w14:paraId="1E80215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4</w:t>
            </w:r>
          </w:p>
        </w:tc>
        <w:tc>
          <w:tcPr>
            <w:tcW w:w="2580" w:type="dxa"/>
            <w:vAlign w:val="center"/>
          </w:tcPr>
          <w:p w14:paraId="348C8B6F" w14:textId="4DC7419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Prórroga</w:t>
            </w:r>
          </w:p>
        </w:tc>
        <w:tc>
          <w:tcPr>
            <w:tcW w:w="848" w:type="dxa"/>
          </w:tcPr>
          <w:p w14:paraId="0ECDDFF8" w14:textId="60C7C159"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0B15DAE1" w14:textId="2D6C8EA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vAlign w:val="center"/>
          </w:tcPr>
          <w:p w14:paraId="607A9C8A" w14:textId="2C44BE3A" w:rsidR="00FB04E5" w:rsidRPr="00BA2863" w:rsidRDefault="00FB04E5" w:rsidP="00BA2863">
            <w:pPr>
              <w:jc w:val="center"/>
              <w:rPr>
                <w:rFonts w:asciiTheme="minorHAnsi" w:eastAsia="Calibri" w:hAnsiTheme="minorHAnsi" w:cstheme="minorHAnsi"/>
                <w:sz w:val="20"/>
                <w:szCs w:val="20"/>
              </w:rPr>
            </w:pPr>
          </w:p>
        </w:tc>
      </w:tr>
      <w:tr w:rsidR="008F4AAF" w:rsidRPr="00BA2863" w14:paraId="6175F79C" w14:textId="77777777" w:rsidTr="00BB2207">
        <w:tc>
          <w:tcPr>
            <w:tcW w:w="395" w:type="dxa"/>
          </w:tcPr>
          <w:p w14:paraId="1ABADF0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5</w:t>
            </w:r>
          </w:p>
        </w:tc>
        <w:tc>
          <w:tcPr>
            <w:tcW w:w="2580" w:type="dxa"/>
          </w:tcPr>
          <w:p w14:paraId="0E0B73DA" w14:textId="702B45E5"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Cesión</w:t>
            </w:r>
          </w:p>
        </w:tc>
        <w:tc>
          <w:tcPr>
            <w:tcW w:w="848" w:type="dxa"/>
          </w:tcPr>
          <w:p w14:paraId="68683747"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011D8AC5"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5615139"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5A9DA112" w14:textId="77777777" w:rsidTr="00BB2207">
        <w:tc>
          <w:tcPr>
            <w:tcW w:w="395" w:type="dxa"/>
          </w:tcPr>
          <w:p w14:paraId="05A9034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6</w:t>
            </w:r>
          </w:p>
        </w:tc>
        <w:tc>
          <w:tcPr>
            <w:tcW w:w="2580" w:type="dxa"/>
          </w:tcPr>
          <w:p w14:paraId="3FF05C7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Terminación anticipada</w:t>
            </w:r>
          </w:p>
        </w:tc>
        <w:tc>
          <w:tcPr>
            <w:tcW w:w="848" w:type="dxa"/>
          </w:tcPr>
          <w:p w14:paraId="0318239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501B0478"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37873F8C"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47254373" w:rsidR="002957B3"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Justificación de la novedad:</w:t>
            </w:r>
          </w:p>
        </w:tc>
      </w:tr>
      <w:tr w:rsidR="008F4AAF" w:rsidRPr="00BA2863"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lastRenderedPageBreak/>
              <w:t>Novedad informada a la aseguradora</w:t>
            </w:r>
          </w:p>
        </w:tc>
        <w:tc>
          <w:tcPr>
            <w:tcW w:w="917" w:type="dxa"/>
            <w:gridSpan w:val="2"/>
          </w:tcPr>
          <w:p w14:paraId="6893F5DD" w14:textId="7B9963EC"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1" w:type="dxa"/>
            <w:gridSpan w:val="2"/>
          </w:tcPr>
          <w:p w14:paraId="0F4C0A49"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750" w:type="dxa"/>
          </w:tcPr>
          <w:p w14:paraId="733354AE" w14:textId="469B4A12"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Fecha informe novedad aseguradora:</w:t>
            </w:r>
          </w:p>
        </w:tc>
      </w:tr>
      <w:tr w:rsidR="008F4AAF" w:rsidRPr="00BA2863"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507CF910" w14:textId="4E757FC3"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Vigencia Final Póliza:</w:t>
            </w:r>
          </w:p>
        </w:tc>
      </w:tr>
      <w:tr w:rsidR="00696EC8" w:rsidRPr="00BA2863"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6F53DB28" w14:textId="0CB332E9"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Valor Final Póliza:</w:t>
            </w:r>
          </w:p>
        </w:tc>
      </w:tr>
    </w:tbl>
    <w:p w14:paraId="784C426C" w14:textId="77777777" w:rsidR="00696EC8" w:rsidRPr="00BA2863" w:rsidRDefault="00696EC8" w:rsidP="00BA2863">
      <w:pPr>
        <w:jc w:val="center"/>
        <w:rPr>
          <w:rFonts w:asciiTheme="minorHAnsi" w:hAnsiTheme="minorHAnsi" w:cstheme="minorHAnsi"/>
          <w:b/>
          <w:sz w:val="20"/>
          <w:szCs w:val="20"/>
          <w:lang w:val="es-MX"/>
        </w:rPr>
      </w:pPr>
    </w:p>
    <w:p w14:paraId="209D1B0D" w14:textId="77777777" w:rsidR="00696EC8" w:rsidRPr="00BA2863" w:rsidRDefault="00696EC8" w:rsidP="00BA2863">
      <w:pPr>
        <w:jc w:val="center"/>
        <w:rPr>
          <w:rFonts w:asciiTheme="minorHAnsi" w:hAnsiTheme="minorHAnsi" w:cstheme="minorHAnsi"/>
          <w:sz w:val="20"/>
          <w:szCs w:val="20"/>
          <w:lang w:val="es-MX"/>
        </w:rPr>
      </w:pPr>
      <w:r w:rsidRPr="00BA2863">
        <w:rPr>
          <w:rFonts w:asciiTheme="minorHAnsi" w:hAnsiTheme="minorHAnsi" w:cstheme="minorHAnsi"/>
          <w:b/>
          <w:sz w:val="20"/>
          <w:szCs w:val="20"/>
          <w:lang w:val="es-MX"/>
        </w:rPr>
        <w:t xml:space="preserve">NOTA: </w:t>
      </w:r>
      <w:r w:rsidRPr="00BA2863">
        <w:rPr>
          <w:rFonts w:asciiTheme="minorHAnsi" w:hAnsiTheme="minorHAnsi" w:cstheme="minorHAns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BA2863" w:rsidRDefault="00696EC8" w:rsidP="00BA2863">
      <w:pPr>
        <w:jc w:val="center"/>
        <w:rPr>
          <w:rFonts w:asciiTheme="minorHAnsi" w:hAnsiTheme="minorHAnsi" w:cstheme="minorHAnsi"/>
          <w:sz w:val="20"/>
          <w:szCs w:val="20"/>
          <w:lang w:val="es-MX"/>
        </w:rPr>
      </w:pPr>
    </w:p>
    <w:p w14:paraId="1DF8CDC0"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sz w:val="20"/>
          <w:szCs w:val="20"/>
          <w:lang w:val="es-MX"/>
        </w:rPr>
      </w:pPr>
      <w:r w:rsidRPr="00BA2863">
        <w:rPr>
          <w:rFonts w:asciiTheme="minorHAnsi" w:hAnsiTheme="minorHAnsi" w:cstheme="minorHAnsi"/>
          <w:b/>
          <w:sz w:val="20"/>
          <w:szCs w:val="20"/>
        </w:rPr>
        <w:t>INFORMACIÓN FINANCIERA</w:t>
      </w:r>
    </w:p>
    <w:p w14:paraId="6CF9FC7D" w14:textId="77777777" w:rsidR="00696EC8" w:rsidRPr="00BA2863" w:rsidRDefault="00696EC8" w:rsidP="00764F39">
      <w:pPr>
        <w:pStyle w:val="Prrafodelista"/>
        <w:spacing w:after="0" w:line="240" w:lineRule="auto"/>
        <w:ind w:left="360"/>
        <w:contextualSpacing w:val="0"/>
        <w:rPr>
          <w:rFonts w:asciiTheme="minorHAnsi" w:hAnsiTheme="minorHAnsi" w:cstheme="minorHAns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8F4AAF" w:rsidRPr="00BA2863" w14:paraId="5DF41262" w14:textId="77777777" w:rsidTr="00A15A6D">
        <w:trPr>
          <w:trHeight w:val="215"/>
        </w:trPr>
        <w:tc>
          <w:tcPr>
            <w:tcW w:w="4248" w:type="dxa"/>
            <w:shd w:val="clear" w:color="auto" w:fill="FFFFFF"/>
            <w:vAlign w:val="center"/>
          </w:tcPr>
          <w:p w14:paraId="4D583B0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del contrato:</w:t>
            </w:r>
          </w:p>
        </w:tc>
        <w:tc>
          <w:tcPr>
            <w:tcW w:w="5245" w:type="dxa"/>
            <w:vAlign w:val="center"/>
          </w:tcPr>
          <w:p w14:paraId="4CDD3982" w14:textId="5A3C2F20" w:rsidR="00696EC8" w:rsidRPr="00BA2863" w:rsidRDefault="00696EC8" w:rsidP="00BA2863">
            <w:pPr>
              <w:jc w:val="cente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59E87C70" w14:textId="77777777" w:rsidTr="00A15A6D">
        <w:trPr>
          <w:trHeight w:val="102"/>
        </w:trPr>
        <w:tc>
          <w:tcPr>
            <w:tcW w:w="4248" w:type="dxa"/>
          </w:tcPr>
          <w:p w14:paraId="7772117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pagado:</w:t>
            </w:r>
          </w:p>
        </w:tc>
        <w:tc>
          <w:tcPr>
            <w:tcW w:w="5245" w:type="dxa"/>
            <w:vAlign w:val="center"/>
          </w:tcPr>
          <w:p w14:paraId="6E15EB15" w14:textId="48B6B7BE" w:rsidR="00696EC8" w:rsidRPr="00DE732C" w:rsidRDefault="00DE732C" w:rsidP="00DE732C">
            <w:pP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18407D">
              <w:rPr>
                <w:rFonts w:asciiTheme="minorHAnsi" w:hAnsiTheme="minorHAnsi" w:cstheme="minorHAnsi"/>
                <w:bCs/>
                <w:sz w:val="20"/>
                <w:szCs w:val="20"/>
              </w:rPr>
              <w:t xml:space="preserve"> </w:t>
            </w:r>
            <w:r w:rsidR="0017114B" w:rsidRPr="0017114B">
              <w:rPr>
                <w:rFonts w:asciiTheme="minorHAnsi" w:hAnsiTheme="minorHAnsi" w:cstheme="minorHAnsi"/>
                <w:sz w:val="20"/>
                <w:szCs w:val="20"/>
              </w:rPr>
              <w:t>18.792.071</w:t>
            </w:r>
          </w:p>
        </w:tc>
      </w:tr>
      <w:tr w:rsidR="00696EC8" w:rsidRPr="00BA2863" w14:paraId="33F08EF1" w14:textId="77777777" w:rsidTr="00A15A6D">
        <w:trPr>
          <w:trHeight w:val="227"/>
        </w:trPr>
        <w:tc>
          <w:tcPr>
            <w:tcW w:w="4248" w:type="dxa"/>
          </w:tcPr>
          <w:p w14:paraId="46FABF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Saldo total por pagar</w:t>
            </w:r>
          </w:p>
        </w:tc>
        <w:tc>
          <w:tcPr>
            <w:tcW w:w="5245" w:type="dxa"/>
            <w:vAlign w:val="center"/>
          </w:tcPr>
          <w:p w14:paraId="1C95A53B" w14:textId="62FB7435" w:rsidR="00696EC8" w:rsidRPr="00DE732C" w:rsidRDefault="004B2A18" w:rsidP="00D5386B">
            <w:pPr>
              <w:jc w:val="cente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DE609C">
              <w:rPr>
                <w:rFonts w:asciiTheme="minorHAnsi" w:hAnsiTheme="minorHAnsi" w:cstheme="minorHAnsi"/>
                <w:bCs/>
                <w:sz w:val="20"/>
                <w:szCs w:val="20"/>
              </w:rPr>
              <w:t xml:space="preserve"> </w:t>
            </w:r>
            <w:r w:rsidR="0017114B" w:rsidRPr="0017114B">
              <w:rPr>
                <w:rFonts w:asciiTheme="minorHAnsi" w:hAnsiTheme="minorHAnsi" w:cstheme="minorHAnsi"/>
                <w:bCs/>
                <w:sz w:val="20"/>
                <w:szCs w:val="20"/>
              </w:rPr>
              <w:t>30.162.064</w:t>
            </w:r>
          </w:p>
        </w:tc>
      </w:tr>
    </w:tbl>
    <w:p w14:paraId="2EA88A78" w14:textId="6F2AF225" w:rsidR="00696EC8" w:rsidRPr="00BA2863" w:rsidRDefault="00DE609C" w:rsidP="00BA2863">
      <w:pPr>
        <w:jc w:val="center"/>
        <w:rPr>
          <w:rFonts w:asciiTheme="minorHAnsi" w:hAnsiTheme="minorHAnsi" w:cstheme="minorHAnsi"/>
          <w:b/>
          <w:sz w:val="20"/>
          <w:szCs w:val="20"/>
          <w:lang w:val="es-ES"/>
        </w:rPr>
      </w:pPr>
      <w:r>
        <w:rPr>
          <w:rFonts w:asciiTheme="minorHAnsi" w:hAnsiTheme="minorHAnsi" w:cstheme="minorHAnsi"/>
          <w:b/>
          <w:sz w:val="20"/>
          <w:szCs w:val="20"/>
          <w:lang w:val="es-ES"/>
        </w:rPr>
        <w:t xml:space="preserve"> </w:t>
      </w:r>
    </w:p>
    <w:p w14:paraId="0D7042A8"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INFORMACIÓN PAGO SEGURIDAD SOCIAL</w:t>
      </w:r>
    </w:p>
    <w:p w14:paraId="26B9E6A6" w14:textId="77777777" w:rsidR="00696EC8" w:rsidRPr="00BA2863" w:rsidRDefault="00696EC8" w:rsidP="00764F39">
      <w:pPr>
        <w:pStyle w:val="Prrafodelista"/>
        <w:spacing w:after="0" w:line="240" w:lineRule="auto"/>
        <w:ind w:left="360"/>
        <w:contextualSpacing w:val="0"/>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8F4AAF" w:rsidRPr="00BA2863" w14:paraId="4DA0193B" w14:textId="77777777" w:rsidTr="00A15A6D">
        <w:trPr>
          <w:trHeight w:val="327"/>
        </w:trPr>
        <w:tc>
          <w:tcPr>
            <w:tcW w:w="9493" w:type="dxa"/>
            <w:gridSpan w:val="5"/>
            <w:shd w:val="clear" w:color="auto" w:fill="FFFFFF"/>
            <w:vAlign w:val="center"/>
          </w:tcPr>
          <w:p w14:paraId="44D229F3" w14:textId="6EA3DAB2" w:rsidR="00696EC8" w:rsidRPr="00BA2863" w:rsidRDefault="00696EC8" w:rsidP="00052613">
            <w:pP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planilla de aportes:</w:t>
            </w:r>
            <w:r w:rsidR="00D42392">
              <w:rPr>
                <w:rFonts w:asciiTheme="minorHAnsi" w:eastAsia="Calibri" w:hAnsiTheme="minorHAnsi" w:cstheme="minorHAnsi"/>
                <w:sz w:val="20"/>
                <w:szCs w:val="20"/>
              </w:rPr>
              <w:t xml:space="preserve">  </w:t>
            </w:r>
            <w:r w:rsidR="0017114B" w:rsidRPr="00AA4E92">
              <w:rPr>
                <w:rFonts w:ascii="Arial" w:hAnsi="Arial" w:cs="Arial"/>
                <w:sz w:val="16"/>
                <w:szCs w:val="16"/>
                <w:lang w:val="es-CO" w:eastAsia="es-ES"/>
              </w:rPr>
              <w:t>6015422475</w:t>
            </w:r>
          </w:p>
        </w:tc>
      </w:tr>
      <w:tr w:rsidR="008F4AAF" w:rsidRPr="00BA2863" w14:paraId="39464B95" w14:textId="77777777" w:rsidTr="00BB2207">
        <w:trPr>
          <w:trHeight w:val="330"/>
        </w:trPr>
        <w:tc>
          <w:tcPr>
            <w:tcW w:w="1696" w:type="dxa"/>
            <w:shd w:val="clear" w:color="auto" w:fill="FFFFFF"/>
            <w:vAlign w:val="center"/>
          </w:tcPr>
          <w:p w14:paraId="11F4D0F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Salud</w:t>
            </w:r>
          </w:p>
        </w:tc>
        <w:tc>
          <w:tcPr>
            <w:tcW w:w="1560" w:type="dxa"/>
            <w:vAlign w:val="center"/>
          </w:tcPr>
          <w:p w14:paraId="78024A9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Pensiones</w:t>
            </w:r>
          </w:p>
        </w:tc>
        <w:tc>
          <w:tcPr>
            <w:tcW w:w="1417" w:type="dxa"/>
            <w:vAlign w:val="center"/>
          </w:tcPr>
          <w:p w14:paraId="0AF50E34" w14:textId="77777777" w:rsidR="00696EC8" w:rsidRPr="00BA2863" w:rsidRDefault="00696EC8" w:rsidP="00BA2863">
            <w:pPr>
              <w:ind w:left="55"/>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ARL</w:t>
            </w:r>
          </w:p>
        </w:tc>
        <w:tc>
          <w:tcPr>
            <w:tcW w:w="2126" w:type="dxa"/>
            <w:vAlign w:val="center"/>
          </w:tcPr>
          <w:p w14:paraId="762E97F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Otros:</w:t>
            </w:r>
          </w:p>
        </w:tc>
        <w:tc>
          <w:tcPr>
            <w:tcW w:w="2694" w:type="dxa"/>
            <w:vAlign w:val="center"/>
          </w:tcPr>
          <w:p w14:paraId="7488A5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Total</w:t>
            </w:r>
          </w:p>
        </w:tc>
      </w:tr>
      <w:tr w:rsidR="008F4AAF" w:rsidRPr="00BA2863" w14:paraId="4374A6F2" w14:textId="77777777" w:rsidTr="00BB2207">
        <w:trPr>
          <w:trHeight w:val="489"/>
        </w:trPr>
        <w:tc>
          <w:tcPr>
            <w:tcW w:w="1696" w:type="dxa"/>
            <w:shd w:val="clear" w:color="auto" w:fill="FFFFFF"/>
            <w:vAlign w:val="center"/>
          </w:tcPr>
          <w:p w14:paraId="58CE5AFC" w14:textId="0061F38D"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4C1C49" w:rsidRPr="004C1C49">
              <w:rPr>
                <w:rFonts w:asciiTheme="minorHAnsi" w:hAnsiTheme="minorHAnsi" w:cstheme="minorHAnsi"/>
                <w:b/>
                <w:noProof/>
                <w:sz w:val="20"/>
                <w:szCs w:val="20"/>
              </w:rPr>
              <w:t>236.900</w:t>
            </w:r>
          </w:p>
        </w:tc>
        <w:tc>
          <w:tcPr>
            <w:tcW w:w="1560" w:type="dxa"/>
            <w:vAlign w:val="center"/>
          </w:tcPr>
          <w:p w14:paraId="7F8556CD" w14:textId="4D2EAC60"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4C1C49" w:rsidRPr="004C1C49">
              <w:rPr>
                <w:rFonts w:asciiTheme="minorHAnsi" w:hAnsiTheme="minorHAnsi" w:cstheme="minorHAnsi"/>
                <w:b/>
                <w:noProof/>
                <w:sz w:val="20"/>
                <w:szCs w:val="20"/>
              </w:rPr>
              <w:t>303.200</w:t>
            </w:r>
          </w:p>
        </w:tc>
        <w:tc>
          <w:tcPr>
            <w:tcW w:w="1417" w:type="dxa"/>
            <w:vAlign w:val="center"/>
          </w:tcPr>
          <w:p w14:paraId="395FEDD6" w14:textId="7F58EA3C" w:rsidR="00696EC8" w:rsidRPr="00D42392" w:rsidRDefault="00696EC8" w:rsidP="00BA2863">
            <w:pPr>
              <w:ind w:left="55"/>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DD7080" w:rsidRPr="00DD7080">
              <w:rPr>
                <w:rFonts w:asciiTheme="minorHAnsi" w:hAnsiTheme="minorHAnsi" w:cstheme="minorHAnsi"/>
                <w:b/>
                <w:noProof/>
                <w:sz w:val="20"/>
                <w:szCs w:val="20"/>
              </w:rPr>
              <w:t>46.200</w:t>
            </w:r>
          </w:p>
        </w:tc>
        <w:tc>
          <w:tcPr>
            <w:tcW w:w="2126" w:type="dxa"/>
            <w:vAlign w:val="center"/>
          </w:tcPr>
          <w:p w14:paraId="3033EBDB" w14:textId="1FCFDA8A"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w:t>
            </w:r>
          </w:p>
        </w:tc>
        <w:tc>
          <w:tcPr>
            <w:tcW w:w="2694" w:type="dxa"/>
            <w:vAlign w:val="center"/>
          </w:tcPr>
          <w:p w14:paraId="52EC047A" w14:textId="2CDFCAB0" w:rsidR="00696EC8" w:rsidRPr="00BA2863" w:rsidRDefault="00FB04E5" w:rsidP="004C1C49">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w:t>
            </w:r>
            <w:r w:rsidR="00336FA1">
              <w:rPr>
                <w:rFonts w:asciiTheme="minorHAnsi" w:eastAsia="Calibri" w:hAnsiTheme="minorHAnsi" w:cstheme="minorHAnsi"/>
                <w:sz w:val="20"/>
                <w:szCs w:val="20"/>
              </w:rPr>
              <w:t xml:space="preserve"> </w:t>
            </w:r>
            <w:r w:rsidR="00DD7080" w:rsidRPr="00DD7080">
              <w:rPr>
                <w:rFonts w:asciiTheme="minorHAnsi" w:eastAsia="Calibri" w:hAnsiTheme="minorHAnsi" w:cstheme="minorHAnsi"/>
                <w:sz w:val="20"/>
                <w:szCs w:val="20"/>
              </w:rPr>
              <w:t>586.300</w:t>
            </w:r>
          </w:p>
        </w:tc>
      </w:tr>
      <w:tr w:rsidR="008F4AAF" w:rsidRPr="00BA2863" w14:paraId="2F3009E5" w14:textId="77777777" w:rsidTr="00BB2207">
        <w:trPr>
          <w:trHeight w:val="302"/>
        </w:trPr>
        <w:tc>
          <w:tcPr>
            <w:tcW w:w="1696" w:type="dxa"/>
            <w:shd w:val="clear" w:color="auto" w:fill="FFFFFF"/>
            <w:vAlign w:val="center"/>
          </w:tcPr>
          <w:p w14:paraId="6D355798" w14:textId="03FFA080"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Es pensionado</w:t>
            </w:r>
          </w:p>
        </w:tc>
        <w:tc>
          <w:tcPr>
            <w:tcW w:w="1560" w:type="dxa"/>
            <w:vAlign w:val="center"/>
          </w:tcPr>
          <w:p w14:paraId="326E5F93" w14:textId="00BD031B"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1417" w:type="dxa"/>
            <w:vAlign w:val="center"/>
          </w:tcPr>
          <w:p w14:paraId="3B8094D4"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NO: </w:t>
            </w:r>
            <w:r w:rsidR="003752AF" w:rsidRPr="00BA2863">
              <w:rPr>
                <w:rFonts w:asciiTheme="minorHAnsi" w:eastAsia="Calibri" w:hAnsiTheme="minorHAnsi" w:cstheme="minorHAnsi"/>
                <w:sz w:val="20"/>
                <w:szCs w:val="20"/>
              </w:rPr>
              <w:t>X</w:t>
            </w:r>
          </w:p>
          <w:p w14:paraId="4EDA6B52" w14:textId="77777777" w:rsidR="00A454E9" w:rsidRPr="00BA2863" w:rsidRDefault="00A454E9" w:rsidP="00BA2863">
            <w:pPr>
              <w:jc w:val="center"/>
              <w:rPr>
                <w:rFonts w:asciiTheme="minorHAnsi" w:eastAsia="Calibri" w:hAnsiTheme="minorHAnsi" w:cstheme="minorHAnsi"/>
                <w:sz w:val="20"/>
                <w:szCs w:val="20"/>
              </w:rPr>
            </w:pPr>
          </w:p>
          <w:p w14:paraId="4F555FE5" w14:textId="5F8896C0" w:rsidR="00A454E9" w:rsidRPr="00BA2863" w:rsidRDefault="00A454E9" w:rsidP="00BA2863">
            <w:pPr>
              <w:jc w:val="center"/>
              <w:rPr>
                <w:rFonts w:asciiTheme="minorHAnsi" w:eastAsia="Calibri" w:hAnsiTheme="minorHAnsi" w:cstheme="minorHAnsi"/>
                <w:sz w:val="20"/>
                <w:szCs w:val="20"/>
              </w:rPr>
            </w:pPr>
          </w:p>
        </w:tc>
        <w:tc>
          <w:tcPr>
            <w:tcW w:w="4820" w:type="dxa"/>
            <w:gridSpan w:val="2"/>
            <w:vAlign w:val="center"/>
          </w:tcPr>
          <w:p w14:paraId="194CB7B3" w14:textId="77777777" w:rsidR="00696EC8" w:rsidRPr="00BA2863" w:rsidRDefault="00696EC8" w:rsidP="00BA2863">
            <w:pPr>
              <w:jc w:val="center"/>
              <w:rPr>
                <w:rFonts w:asciiTheme="minorHAnsi" w:eastAsia="Calibri" w:hAnsiTheme="minorHAnsi" w:cstheme="minorHAnsi"/>
                <w:sz w:val="20"/>
                <w:szCs w:val="20"/>
              </w:rPr>
            </w:pPr>
          </w:p>
        </w:tc>
      </w:tr>
    </w:tbl>
    <w:p w14:paraId="60F8750D" w14:textId="77777777" w:rsidR="00696EC8" w:rsidRPr="00BA2863" w:rsidRDefault="00696EC8" w:rsidP="00BA2863">
      <w:pPr>
        <w:jc w:val="center"/>
        <w:rPr>
          <w:rFonts w:asciiTheme="minorHAnsi" w:hAnsiTheme="minorHAnsi" w:cstheme="minorHAnsi"/>
          <w:b/>
          <w:sz w:val="20"/>
          <w:szCs w:val="20"/>
          <w:lang w:val="es-ES"/>
        </w:rPr>
      </w:pPr>
    </w:p>
    <w:p w14:paraId="7E0021D3"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VERIFICACIÓN DE ANTECEDENTES</w:t>
      </w:r>
    </w:p>
    <w:p w14:paraId="661EA957"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8F4AAF" w:rsidRPr="00BA2863" w14:paraId="5A88F547" w14:textId="77777777" w:rsidTr="00A15A6D">
        <w:trPr>
          <w:trHeight w:val="569"/>
        </w:trPr>
        <w:tc>
          <w:tcPr>
            <w:tcW w:w="4248" w:type="dxa"/>
            <w:shd w:val="clear" w:color="auto" w:fill="FFFFFF"/>
            <w:vAlign w:val="center"/>
          </w:tcPr>
          <w:p w14:paraId="41535B07"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¿EL CONTRATISTA REPORTA ANTECEDENTES?</w:t>
            </w:r>
          </w:p>
        </w:tc>
        <w:tc>
          <w:tcPr>
            <w:tcW w:w="1701" w:type="dxa"/>
            <w:gridSpan w:val="2"/>
            <w:shd w:val="clear" w:color="auto" w:fill="FFFFFF"/>
            <w:vAlign w:val="center"/>
          </w:tcPr>
          <w:p w14:paraId="35D7EF0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Abril</w:t>
            </w:r>
          </w:p>
        </w:tc>
        <w:tc>
          <w:tcPr>
            <w:tcW w:w="1701" w:type="dxa"/>
            <w:gridSpan w:val="2"/>
            <w:shd w:val="clear" w:color="auto" w:fill="FFFFFF"/>
            <w:vAlign w:val="center"/>
          </w:tcPr>
          <w:p w14:paraId="37F92D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Julio</w:t>
            </w:r>
          </w:p>
        </w:tc>
        <w:tc>
          <w:tcPr>
            <w:tcW w:w="1843" w:type="dxa"/>
            <w:gridSpan w:val="2"/>
            <w:shd w:val="clear" w:color="auto" w:fill="FFFFFF"/>
            <w:vAlign w:val="center"/>
          </w:tcPr>
          <w:p w14:paraId="6D4A681C"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Octubre</w:t>
            </w:r>
          </w:p>
        </w:tc>
      </w:tr>
      <w:tr w:rsidR="008F4AAF" w:rsidRPr="00BA2863" w14:paraId="75D4B4D6" w14:textId="77777777" w:rsidTr="00A15A6D">
        <w:trPr>
          <w:trHeight w:val="409"/>
        </w:trPr>
        <w:tc>
          <w:tcPr>
            <w:tcW w:w="4248" w:type="dxa"/>
            <w:shd w:val="clear" w:color="auto" w:fill="FFFFFF"/>
            <w:vAlign w:val="center"/>
          </w:tcPr>
          <w:p w14:paraId="53368F6A"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Judiciales</w:t>
            </w:r>
          </w:p>
        </w:tc>
        <w:tc>
          <w:tcPr>
            <w:tcW w:w="850" w:type="dxa"/>
            <w:shd w:val="clear" w:color="auto" w:fill="FFFFFF"/>
          </w:tcPr>
          <w:p w14:paraId="6F28C18D" w14:textId="15CE19E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09963B95" w14:textId="6264E8B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DD7080">
              <w:rPr>
                <w:rFonts w:asciiTheme="minorHAnsi" w:eastAsia="Calibri" w:hAnsiTheme="minorHAnsi" w:cstheme="minorHAnsi"/>
                <w:sz w:val="20"/>
                <w:szCs w:val="20"/>
              </w:rPr>
              <w:t>X</w:t>
            </w:r>
          </w:p>
        </w:tc>
        <w:tc>
          <w:tcPr>
            <w:tcW w:w="850" w:type="dxa"/>
            <w:shd w:val="clear" w:color="auto" w:fill="FFFFFF"/>
          </w:tcPr>
          <w:p w14:paraId="63787242" w14:textId="56D627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EC4317C" w14:textId="1569BD6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7AB1DEA" w14:textId="3124EC0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2AA778DE" w14:textId="32FCF786"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C2EB2A4" w14:textId="77777777" w:rsidTr="00A15A6D">
        <w:trPr>
          <w:trHeight w:val="359"/>
        </w:trPr>
        <w:tc>
          <w:tcPr>
            <w:tcW w:w="4248" w:type="dxa"/>
            <w:shd w:val="clear" w:color="auto" w:fill="FFFFFF"/>
            <w:vAlign w:val="center"/>
          </w:tcPr>
          <w:p w14:paraId="7C2A6DE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Disciplinarios</w:t>
            </w:r>
          </w:p>
        </w:tc>
        <w:tc>
          <w:tcPr>
            <w:tcW w:w="850" w:type="dxa"/>
            <w:shd w:val="clear" w:color="auto" w:fill="FFFFFF"/>
          </w:tcPr>
          <w:p w14:paraId="02C8046E" w14:textId="25E6348F"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4E5E8FA8" w14:textId="07E9944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DD7080">
              <w:rPr>
                <w:rFonts w:asciiTheme="minorHAnsi" w:eastAsia="Calibri" w:hAnsiTheme="minorHAnsi" w:cstheme="minorHAnsi"/>
                <w:sz w:val="20"/>
                <w:szCs w:val="20"/>
              </w:rPr>
              <w:t>X</w:t>
            </w:r>
          </w:p>
        </w:tc>
        <w:tc>
          <w:tcPr>
            <w:tcW w:w="850" w:type="dxa"/>
            <w:shd w:val="clear" w:color="auto" w:fill="FFFFFF"/>
          </w:tcPr>
          <w:p w14:paraId="1CB9F382" w14:textId="3DB2EB5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24BF73AE" w14:textId="68A262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FC5AF8D" w14:textId="08E8C7E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3DECB028" w14:textId="6E815DA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549DEF14" w14:textId="77777777" w:rsidTr="00A15A6D">
        <w:trPr>
          <w:trHeight w:val="350"/>
        </w:trPr>
        <w:tc>
          <w:tcPr>
            <w:tcW w:w="4248" w:type="dxa"/>
            <w:shd w:val="clear" w:color="auto" w:fill="FFFFFF"/>
            <w:vAlign w:val="center"/>
          </w:tcPr>
          <w:p w14:paraId="66881BB0"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Fiscales</w:t>
            </w:r>
          </w:p>
        </w:tc>
        <w:tc>
          <w:tcPr>
            <w:tcW w:w="850" w:type="dxa"/>
            <w:shd w:val="clear" w:color="auto" w:fill="FFFFFF"/>
          </w:tcPr>
          <w:p w14:paraId="0E9B0E2D" w14:textId="1D0144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6D7B82A7" w14:textId="69B588D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DD7080">
              <w:rPr>
                <w:rFonts w:asciiTheme="minorHAnsi" w:eastAsia="Calibri" w:hAnsiTheme="minorHAnsi" w:cstheme="minorHAnsi"/>
                <w:sz w:val="20"/>
                <w:szCs w:val="20"/>
              </w:rPr>
              <w:t>X</w:t>
            </w:r>
          </w:p>
        </w:tc>
        <w:tc>
          <w:tcPr>
            <w:tcW w:w="850" w:type="dxa"/>
            <w:shd w:val="clear" w:color="auto" w:fill="FFFFFF"/>
          </w:tcPr>
          <w:p w14:paraId="36502440" w14:textId="100625E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B8B6E29" w14:textId="666325C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F0DFC99" w14:textId="12CACC7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06A07465" w14:textId="57784A5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08B78764" w14:textId="77777777" w:rsidTr="00A15A6D">
        <w:trPr>
          <w:trHeight w:val="347"/>
        </w:trPr>
        <w:tc>
          <w:tcPr>
            <w:tcW w:w="4248" w:type="dxa"/>
            <w:shd w:val="clear" w:color="auto" w:fill="FFFFFF"/>
            <w:vAlign w:val="center"/>
          </w:tcPr>
          <w:p w14:paraId="49E9A86F" w14:textId="77777777" w:rsidR="00FB04E5" w:rsidRPr="00BA2863" w:rsidRDefault="00FB04E5" w:rsidP="00BA2863">
            <w:pPr>
              <w:shd w:val="clear" w:color="auto" w:fill="FFFFFF"/>
              <w:jc w:val="center"/>
              <w:outlineLvl w:val="1"/>
              <w:rPr>
                <w:rFonts w:asciiTheme="minorHAnsi" w:eastAsia="Calibri" w:hAnsiTheme="minorHAnsi" w:cstheme="minorHAnsi"/>
                <w:sz w:val="20"/>
                <w:szCs w:val="20"/>
              </w:rPr>
            </w:pPr>
            <w:r w:rsidRPr="00BA2863">
              <w:rPr>
                <w:rFonts w:asciiTheme="minorHAnsi" w:eastAsia="Calibri" w:hAnsiTheme="minorHAnsi" w:cstheme="minorHAnsi"/>
                <w:sz w:val="20"/>
                <w:szCs w:val="20"/>
              </w:rPr>
              <w:t>Sistema Registro Nacional de Medidas Correctivas RNMC</w:t>
            </w:r>
          </w:p>
        </w:tc>
        <w:tc>
          <w:tcPr>
            <w:tcW w:w="850" w:type="dxa"/>
            <w:shd w:val="clear" w:color="auto" w:fill="FFFFFF"/>
          </w:tcPr>
          <w:p w14:paraId="23EF7FD2" w14:textId="22EB2C3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607586E" w14:textId="26F7360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DD7080">
              <w:rPr>
                <w:rFonts w:asciiTheme="minorHAnsi" w:eastAsia="Calibri" w:hAnsiTheme="minorHAnsi" w:cstheme="minorHAnsi"/>
                <w:sz w:val="20"/>
                <w:szCs w:val="20"/>
              </w:rPr>
              <w:t>X</w:t>
            </w:r>
          </w:p>
        </w:tc>
        <w:tc>
          <w:tcPr>
            <w:tcW w:w="850" w:type="dxa"/>
            <w:shd w:val="clear" w:color="auto" w:fill="FFFFFF"/>
          </w:tcPr>
          <w:p w14:paraId="52D85631" w14:textId="0B04475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506F74A9" w14:textId="093AE30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EDB4F95" w14:textId="3DEBF8E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1E88FF51" w14:textId="58303C8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7363A84" w14:textId="77777777" w:rsidTr="00A15A6D">
        <w:trPr>
          <w:trHeight w:val="350"/>
        </w:trPr>
        <w:tc>
          <w:tcPr>
            <w:tcW w:w="4248" w:type="dxa"/>
            <w:shd w:val="clear" w:color="auto" w:fill="FFFFFF"/>
            <w:vAlign w:val="center"/>
          </w:tcPr>
          <w:p w14:paraId="03D1CD51" w14:textId="3156C11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Consulta inhabilidades por delito sexuales contra niños, niñas y adolescentes. (Ley 1918 de 2018)</w:t>
            </w:r>
          </w:p>
        </w:tc>
        <w:tc>
          <w:tcPr>
            <w:tcW w:w="850" w:type="dxa"/>
            <w:shd w:val="clear" w:color="auto" w:fill="FFFFFF"/>
          </w:tcPr>
          <w:p w14:paraId="22BE4291" w14:textId="7558C7F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780C799B" w14:textId="52537DA8"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DD7080">
              <w:rPr>
                <w:rFonts w:asciiTheme="minorHAnsi" w:eastAsia="Calibri" w:hAnsiTheme="minorHAnsi" w:cstheme="minorHAnsi"/>
                <w:sz w:val="20"/>
                <w:szCs w:val="20"/>
              </w:rPr>
              <w:t>X</w:t>
            </w:r>
          </w:p>
        </w:tc>
        <w:tc>
          <w:tcPr>
            <w:tcW w:w="850" w:type="dxa"/>
            <w:shd w:val="clear" w:color="auto" w:fill="FFFFFF"/>
          </w:tcPr>
          <w:p w14:paraId="11A233B6" w14:textId="27AC00F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6A67F19" w14:textId="4D0DC330"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0C669B7B" w14:textId="24686DCA"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57677667" w14:textId="76F4D59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bl>
    <w:p w14:paraId="366F9F6A" w14:textId="77777777" w:rsidR="00696EC8" w:rsidRPr="00BA2863" w:rsidRDefault="00696EC8" w:rsidP="00BA2863">
      <w:pPr>
        <w:jc w:val="center"/>
        <w:rPr>
          <w:rFonts w:asciiTheme="minorHAnsi" w:hAnsiTheme="minorHAnsi" w:cstheme="minorHAnsi"/>
          <w:b/>
          <w:sz w:val="20"/>
          <w:szCs w:val="20"/>
          <w:lang w:val="es-ES"/>
        </w:rPr>
      </w:pPr>
    </w:p>
    <w:p w14:paraId="5F093453" w14:textId="77777777" w:rsidR="000C1D39" w:rsidRPr="00BA2863" w:rsidRDefault="000C1D39" w:rsidP="00BA2863">
      <w:pPr>
        <w:jc w:val="center"/>
        <w:rPr>
          <w:rFonts w:asciiTheme="minorHAnsi" w:hAnsiTheme="minorHAnsi" w:cstheme="minorHAnsi"/>
          <w:b/>
          <w:sz w:val="20"/>
          <w:szCs w:val="20"/>
          <w:lang w:val="es-ES"/>
        </w:rPr>
      </w:pPr>
    </w:p>
    <w:p w14:paraId="7E859BD8" w14:textId="77777777" w:rsidR="00050B9C" w:rsidRPr="00BA2863" w:rsidRDefault="00050B9C" w:rsidP="00BA2863">
      <w:pPr>
        <w:jc w:val="center"/>
        <w:rPr>
          <w:rFonts w:asciiTheme="minorHAnsi" w:hAnsiTheme="minorHAnsi" w:cstheme="minorHAnsi"/>
          <w:b/>
          <w:sz w:val="20"/>
          <w:szCs w:val="20"/>
          <w:lang w:val="es-ES"/>
        </w:rPr>
      </w:pPr>
    </w:p>
    <w:p w14:paraId="56C5E767" w14:textId="77777777" w:rsidR="00050B9C" w:rsidRPr="00BA2863" w:rsidRDefault="00050B9C" w:rsidP="00BA2863">
      <w:pPr>
        <w:jc w:val="center"/>
        <w:rPr>
          <w:rFonts w:asciiTheme="minorHAnsi" w:hAnsiTheme="minorHAnsi" w:cstheme="minorHAnsi"/>
          <w:b/>
          <w:sz w:val="20"/>
          <w:szCs w:val="20"/>
          <w:lang w:val="es-ES"/>
        </w:rPr>
      </w:pPr>
    </w:p>
    <w:p w14:paraId="3D293943" w14:textId="77777777" w:rsidR="00050B9C" w:rsidRPr="00BA2863" w:rsidRDefault="00050B9C" w:rsidP="00BA2863">
      <w:pPr>
        <w:jc w:val="center"/>
        <w:rPr>
          <w:rFonts w:asciiTheme="minorHAnsi" w:hAnsiTheme="minorHAnsi" w:cstheme="minorHAnsi"/>
          <w:b/>
          <w:sz w:val="20"/>
          <w:szCs w:val="20"/>
          <w:lang w:val="es-ES"/>
        </w:rPr>
      </w:pPr>
    </w:p>
    <w:p w14:paraId="51C3CCF6" w14:textId="77777777" w:rsidR="00050B9C" w:rsidRPr="00BA2863" w:rsidRDefault="00050B9C" w:rsidP="00BA2863">
      <w:pPr>
        <w:jc w:val="center"/>
        <w:rPr>
          <w:rFonts w:asciiTheme="minorHAnsi" w:hAnsiTheme="minorHAnsi" w:cstheme="minorHAnsi"/>
          <w:b/>
          <w:sz w:val="20"/>
          <w:szCs w:val="20"/>
          <w:lang w:val="es-ES"/>
        </w:rPr>
      </w:pPr>
    </w:p>
    <w:p w14:paraId="527FE019" w14:textId="77777777" w:rsidR="00050B9C" w:rsidRPr="00BA2863" w:rsidRDefault="00050B9C" w:rsidP="00BA2863">
      <w:pPr>
        <w:jc w:val="center"/>
        <w:rPr>
          <w:rFonts w:asciiTheme="minorHAnsi" w:hAnsiTheme="minorHAnsi" w:cstheme="minorHAnsi"/>
          <w:b/>
          <w:sz w:val="20"/>
          <w:szCs w:val="20"/>
          <w:lang w:val="es-ES"/>
        </w:rPr>
      </w:pPr>
    </w:p>
    <w:p w14:paraId="348B930C" w14:textId="77777777" w:rsidR="00050B9C" w:rsidRPr="00BA2863" w:rsidRDefault="00050B9C" w:rsidP="00BA2863">
      <w:pPr>
        <w:jc w:val="center"/>
        <w:rPr>
          <w:rFonts w:asciiTheme="minorHAnsi" w:hAnsiTheme="minorHAnsi" w:cstheme="minorHAnsi"/>
          <w:b/>
          <w:sz w:val="20"/>
          <w:szCs w:val="20"/>
          <w:lang w:val="es-ES"/>
        </w:rPr>
      </w:pPr>
    </w:p>
    <w:p w14:paraId="7BEA13FF" w14:textId="77777777" w:rsidR="00696EC8" w:rsidRPr="00BA2863" w:rsidRDefault="00696EC8" w:rsidP="005F5072">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DESCRIPCIÓN DE LOS SERVICIOS PRESTADOS.</w:t>
      </w:r>
    </w:p>
    <w:p w14:paraId="6B51A9DF" w14:textId="77777777" w:rsidR="000C1D39" w:rsidRPr="00BA2863" w:rsidRDefault="000C1D39" w:rsidP="005F5072">
      <w:pPr>
        <w:pStyle w:val="Prrafodelista"/>
        <w:spacing w:after="0" w:line="240" w:lineRule="auto"/>
        <w:ind w:left="360"/>
        <w:contextualSpacing w:val="0"/>
        <w:rPr>
          <w:rFonts w:asciiTheme="minorHAnsi" w:hAnsiTheme="minorHAnsi" w:cstheme="minorHAnsi"/>
          <w:b/>
          <w:sz w:val="20"/>
          <w:szCs w:val="20"/>
        </w:rPr>
      </w:pPr>
    </w:p>
    <w:p w14:paraId="5EDAD001" w14:textId="77777777" w:rsidR="00696EC8" w:rsidRPr="00BA2863" w:rsidRDefault="00696EC8" w:rsidP="00BA2863">
      <w:pPr>
        <w:pStyle w:val="Prrafodelista"/>
        <w:spacing w:after="0" w:line="240" w:lineRule="auto"/>
        <w:ind w:left="284"/>
        <w:contextualSpacing w:val="0"/>
        <w:jc w:val="center"/>
        <w:rPr>
          <w:rFonts w:asciiTheme="minorHAnsi" w:hAnsiTheme="minorHAnsi" w:cstheme="minorHAnsi"/>
          <w:b/>
          <w:sz w:val="20"/>
          <w:szCs w:val="20"/>
        </w:rPr>
      </w:pPr>
    </w:p>
    <w:p w14:paraId="7D0E0949" w14:textId="29A8BE43" w:rsidR="002D6E3A" w:rsidRDefault="002D6E3A" w:rsidP="00BA2863">
      <w:pPr>
        <w:jc w:val="center"/>
        <w:rPr>
          <w:rFonts w:asciiTheme="minorHAnsi" w:eastAsia="Calibri" w:hAnsiTheme="minorHAnsi" w:cstheme="minorHAnsi"/>
          <w:b/>
          <w:sz w:val="20"/>
          <w:szCs w:val="20"/>
        </w:rPr>
      </w:pPr>
    </w:p>
    <w:tbl>
      <w:tblPr>
        <w:tblW w:w="0" w:type="auto"/>
        <w:tblLook w:val="04A0" w:firstRow="1" w:lastRow="0" w:firstColumn="1" w:lastColumn="0" w:noHBand="0" w:noVBand="1"/>
      </w:tblPr>
      <w:tblGrid>
        <w:gridCol w:w="411"/>
        <w:gridCol w:w="1489"/>
        <w:gridCol w:w="1539"/>
        <w:gridCol w:w="426"/>
        <w:gridCol w:w="426"/>
        <w:gridCol w:w="426"/>
        <w:gridCol w:w="426"/>
        <w:gridCol w:w="1570"/>
        <w:gridCol w:w="2107"/>
      </w:tblGrid>
      <w:tr w:rsidR="00F70F02" w:rsidRPr="00F70F02" w14:paraId="07DE6D7E" w14:textId="77777777" w:rsidTr="00F70F02">
        <w:trPr>
          <w:trHeight w:val="1668"/>
        </w:trPr>
        <w:tc>
          <w:tcPr>
            <w:tcW w:w="0" w:type="auto"/>
            <w:tcBorders>
              <w:top w:val="single" w:sz="8" w:space="0" w:color="auto"/>
              <w:left w:val="single" w:sz="8" w:space="0" w:color="auto"/>
              <w:bottom w:val="single" w:sz="8" w:space="0" w:color="auto"/>
              <w:right w:val="single" w:sz="8" w:space="0" w:color="auto"/>
            </w:tcBorders>
            <w:vAlign w:val="center"/>
            <w:hideMark/>
          </w:tcPr>
          <w:p w14:paraId="5A78CDA6" w14:textId="77777777" w:rsidR="00F70F02" w:rsidRPr="00F70F02" w:rsidRDefault="00F70F02" w:rsidP="00F70F02">
            <w:pPr>
              <w:jc w:val="center"/>
              <w:rPr>
                <w:rFonts w:ascii="Calibri" w:eastAsia="Times New Roman" w:hAnsi="Calibri" w:cs="Calibri"/>
                <w:b/>
                <w:bCs/>
                <w:color w:val="000000"/>
                <w:sz w:val="20"/>
                <w:szCs w:val="20"/>
                <w:lang w:val="en-US"/>
              </w:rPr>
            </w:pPr>
            <w:r w:rsidRPr="00F70F02">
              <w:rPr>
                <w:rFonts w:ascii="Calibri" w:eastAsia="Times New Roman" w:hAnsi="Calibri" w:cs="Calibri"/>
                <w:b/>
                <w:bCs/>
                <w:color w:val="000000"/>
                <w:sz w:val="20"/>
                <w:szCs w:val="20"/>
                <w:lang w:val="en-US"/>
              </w:rPr>
              <w:t>No</w:t>
            </w:r>
          </w:p>
        </w:tc>
        <w:tc>
          <w:tcPr>
            <w:tcW w:w="0" w:type="auto"/>
            <w:tcBorders>
              <w:top w:val="single" w:sz="8" w:space="0" w:color="auto"/>
              <w:left w:val="nil"/>
              <w:bottom w:val="single" w:sz="8" w:space="0" w:color="auto"/>
              <w:right w:val="single" w:sz="8" w:space="0" w:color="auto"/>
            </w:tcBorders>
            <w:vAlign w:val="center"/>
            <w:hideMark/>
          </w:tcPr>
          <w:p w14:paraId="67763A43" w14:textId="77777777" w:rsidR="00F70F02" w:rsidRPr="00F70F02" w:rsidRDefault="00F70F02" w:rsidP="00F70F02">
            <w:pPr>
              <w:jc w:val="center"/>
              <w:rPr>
                <w:rFonts w:ascii="Calibri" w:eastAsia="Times New Roman" w:hAnsi="Calibri" w:cs="Calibri"/>
                <w:b/>
                <w:bCs/>
                <w:color w:val="000000"/>
                <w:sz w:val="20"/>
                <w:szCs w:val="20"/>
                <w:lang w:val="en-US"/>
              </w:rPr>
            </w:pPr>
            <w:proofErr w:type="spellStart"/>
            <w:r w:rsidRPr="00F70F02">
              <w:rPr>
                <w:rFonts w:ascii="Calibri" w:eastAsia="Times New Roman" w:hAnsi="Calibri" w:cs="Calibri"/>
                <w:b/>
                <w:bCs/>
                <w:color w:val="000000"/>
                <w:sz w:val="20"/>
                <w:szCs w:val="20"/>
                <w:lang w:val="en-US"/>
              </w:rPr>
              <w:t>Obligaciones</w:t>
            </w:r>
            <w:proofErr w:type="spellEnd"/>
            <w:r w:rsidRPr="00F70F02">
              <w:rPr>
                <w:rFonts w:ascii="Calibri" w:eastAsia="Times New Roman" w:hAnsi="Calibri" w:cs="Calibri"/>
                <w:b/>
                <w:bCs/>
                <w:color w:val="000000"/>
                <w:sz w:val="20"/>
                <w:szCs w:val="20"/>
                <w:lang w:val="en-US"/>
              </w:rPr>
              <w:t xml:space="preserve"> </w:t>
            </w:r>
            <w:proofErr w:type="spellStart"/>
            <w:r w:rsidRPr="00F70F02">
              <w:rPr>
                <w:rFonts w:ascii="Calibri" w:eastAsia="Times New Roman" w:hAnsi="Calibri" w:cs="Calibri"/>
                <w:b/>
                <w:bCs/>
                <w:color w:val="000000"/>
                <w:sz w:val="20"/>
                <w:szCs w:val="20"/>
                <w:lang w:val="en-US"/>
              </w:rPr>
              <w:t>Contractuales</w:t>
            </w:r>
            <w:proofErr w:type="spellEnd"/>
          </w:p>
        </w:tc>
        <w:tc>
          <w:tcPr>
            <w:tcW w:w="0" w:type="auto"/>
            <w:tcBorders>
              <w:top w:val="single" w:sz="8" w:space="0" w:color="auto"/>
              <w:left w:val="nil"/>
              <w:bottom w:val="single" w:sz="8" w:space="0" w:color="auto"/>
              <w:right w:val="single" w:sz="8" w:space="0" w:color="auto"/>
            </w:tcBorders>
            <w:vAlign w:val="center"/>
            <w:hideMark/>
          </w:tcPr>
          <w:p w14:paraId="3DA5F7D4" w14:textId="77777777" w:rsidR="00F70F02" w:rsidRPr="00AA4E92" w:rsidRDefault="00F70F02" w:rsidP="00F70F02">
            <w:pPr>
              <w:jc w:val="center"/>
              <w:rPr>
                <w:rFonts w:ascii="Calibri" w:eastAsia="Times New Roman" w:hAnsi="Calibri" w:cs="Calibri"/>
                <w:b/>
                <w:bCs/>
                <w:color w:val="000000"/>
                <w:sz w:val="20"/>
                <w:szCs w:val="20"/>
                <w:lang w:val="es-CO"/>
              </w:rPr>
            </w:pPr>
            <w:r w:rsidRPr="00AA4E92">
              <w:rPr>
                <w:rFonts w:ascii="Calibri" w:eastAsia="Times New Roman" w:hAnsi="Calibri" w:cs="Calibri"/>
                <w:b/>
                <w:bCs/>
                <w:color w:val="000000"/>
                <w:sz w:val="20"/>
                <w:szCs w:val="20"/>
                <w:lang w:val="es-CO"/>
              </w:rPr>
              <w:t>Actividades en la ejecución del periodo objeto de cobro</w:t>
            </w:r>
          </w:p>
        </w:tc>
        <w:tc>
          <w:tcPr>
            <w:tcW w:w="0" w:type="auto"/>
            <w:tcBorders>
              <w:top w:val="single" w:sz="8" w:space="0" w:color="auto"/>
              <w:left w:val="nil"/>
              <w:bottom w:val="single" w:sz="8" w:space="0" w:color="auto"/>
              <w:right w:val="single" w:sz="8" w:space="0" w:color="auto"/>
            </w:tcBorders>
            <w:textDirection w:val="btLr"/>
            <w:vAlign w:val="center"/>
            <w:hideMark/>
          </w:tcPr>
          <w:p w14:paraId="2321518A" w14:textId="77777777" w:rsidR="00F70F02" w:rsidRPr="00F70F02" w:rsidRDefault="00F70F02" w:rsidP="00F70F02">
            <w:pPr>
              <w:jc w:val="center"/>
              <w:rPr>
                <w:rFonts w:ascii="Calibri" w:eastAsia="Times New Roman" w:hAnsi="Calibri" w:cs="Calibri"/>
                <w:b/>
                <w:bCs/>
                <w:color w:val="000000"/>
                <w:sz w:val="20"/>
                <w:szCs w:val="20"/>
                <w:lang w:val="en-US"/>
              </w:rPr>
            </w:pPr>
            <w:proofErr w:type="spellStart"/>
            <w:r w:rsidRPr="00F70F02">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5041E696" w14:textId="77777777" w:rsidR="00F70F02" w:rsidRPr="00F70F02" w:rsidRDefault="00F70F02" w:rsidP="00F70F02">
            <w:pPr>
              <w:jc w:val="center"/>
              <w:rPr>
                <w:rFonts w:ascii="Calibri" w:eastAsia="Times New Roman" w:hAnsi="Calibri" w:cs="Calibri"/>
                <w:b/>
                <w:bCs/>
                <w:color w:val="000000"/>
                <w:sz w:val="20"/>
                <w:szCs w:val="20"/>
                <w:lang w:val="en-US"/>
              </w:rPr>
            </w:pPr>
            <w:proofErr w:type="spellStart"/>
            <w:r w:rsidRPr="00F70F02">
              <w:rPr>
                <w:rFonts w:ascii="Calibri" w:eastAsia="Times New Roman" w:hAnsi="Calibri" w:cs="Calibri"/>
                <w:b/>
                <w:bCs/>
                <w:color w:val="000000"/>
                <w:sz w:val="20"/>
                <w:szCs w:val="20"/>
                <w:lang w:val="en-US"/>
              </w:rPr>
              <w:t>Cumple</w:t>
            </w:r>
            <w:proofErr w:type="spellEnd"/>
            <w:r w:rsidRPr="00F70F02">
              <w:rPr>
                <w:rFonts w:ascii="Calibri" w:eastAsia="Times New Roman" w:hAnsi="Calibri" w:cs="Calibri"/>
                <w:b/>
                <w:bCs/>
                <w:color w:val="000000"/>
                <w:sz w:val="20"/>
                <w:szCs w:val="20"/>
                <w:lang w:val="en-US"/>
              </w:rPr>
              <w:t xml:space="preserve"> </w:t>
            </w:r>
            <w:proofErr w:type="spellStart"/>
            <w:r w:rsidRPr="00F70F02">
              <w:rPr>
                <w:rFonts w:ascii="Calibri" w:eastAsia="Times New Roman" w:hAnsi="Calibri" w:cs="Calibri"/>
                <w:b/>
                <w:bCs/>
                <w:color w:val="000000"/>
                <w:sz w:val="20"/>
                <w:szCs w:val="20"/>
                <w:lang w:val="en-US"/>
              </w:rPr>
              <w:t>Parcialmente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0B37DEF7" w14:textId="77777777" w:rsidR="00F70F02" w:rsidRPr="00F70F02" w:rsidRDefault="00F70F02" w:rsidP="00F70F02">
            <w:pPr>
              <w:jc w:val="center"/>
              <w:rPr>
                <w:rFonts w:ascii="Calibri" w:eastAsia="Times New Roman" w:hAnsi="Calibri" w:cs="Calibri"/>
                <w:b/>
                <w:bCs/>
                <w:color w:val="000000"/>
                <w:sz w:val="20"/>
                <w:szCs w:val="20"/>
                <w:lang w:val="en-US"/>
              </w:rPr>
            </w:pPr>
            <w:r w:rsidRPr="00F70F02">
              <w:rPr>
                <w:rFonts w:ascii="Calibri" w:eastAsia="Times New Roman" w:hAnsi="Calibri" w:cs="Calibri"/>
                <w:b/>
                <w:bCs/>
                <w:color w:val="000000"/>
                <w:sz w:val="20"/>
                <w:szCs w:val="20"/>
                <w:lang w:val="en-US"/>
              </w:rPr>
              <w:t xml:space="preserve">No </w:t>
            </w:r>
            <w:proofErr w:type="spellStart"/>
            <w:r w:rsidRPr="00F70F02">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79714E5E" w14:textId="77777777" w:rsidR="00F70F02" w:rsidRPr="00F70F02" w:rsidRDefault="00F70F02" w:rsidP="00F70F02">
            <w:pPr>
              <w:jc w:val="center"/>
              <w:rPr>
                <w:rFonts w:ascii="Calibri" w:eastAsia="Times New Roman" w:hAnsi="Calibri" w:cs="Calibri"/>
                <w:b/>
                <w:bCs/>
                <w:color w:val="000000"/>
                <w:sz w:val="20"/>
                <w:szCs w:val="20"/>
                <w:lang w:val="en-US"/>
              </w:rPr>
            </w:pPr>
            <w:r w:rsidRPr="00F70F02">
              <w:rPr>
                <w:rFonts w:ascii="Calibri" w:eastAsia="Times New Roman" w:hAnsi="Calibri" w:cs="Calibri"/>
                <w:b/>
                <w:bCs/>
                <w:color w:val="000000"/>
                <w:sz w:val="20"/>
                <w:szCs w:val="20"/>
                <w:lang w:val="en-US"/>
              </w:rPr>
              <w:t xml:space="preserve">No </w:t>
            </w:r>
            <w:proofErr w:type="spellStart"/>
            <w:r w:rsidRPr="00F70F02">
              <w:rPr>
                <w:rFonts w:ascii="Calibri" w:eastAsia="Times New Roman" w:hAnsi="Calibri" w:cs="Calibri"/>
                <w:b/>
                <w:bCs/>
                <w:color w:val="000000"/>
                <w:sz w:val="20"/>
                <w:szCs w:val="20"/>
                <w:lang w:val="en-US"/>
              </w:rPr>
              <w:t>aplica</w:t>
            </w:r>
            <w:proofErr w:type="spellEnd"/>
          </w:p>
        </w:tc>
        <w:tc>
          <w:tcPr>
            <w:tcW w:w="0" w:type="auto"/>
            <w:tcBorders>
              <w:top w:val="single" w:sz="8" w:space="0" w:color="auto"/>
              <w:left w:val="nil"/>
              <w:bottom w:val="single" w:sz="8" w:space="0" w:color="auto"/>
              <w:right w:val="single" w:sz="8" w:space="0" w:color="auto"/>
            </w:tcBorders>
            <w:vAlign w:val="center"/>
            <w:hideMark/>
          </w:tcPr>
          <w:p w14:paraId="0AD86589" w14:textId="77777777" w:rsidR="00F70F02" w:rsidRPr="00F70F02" w:rsidRDefault="00F70F02" w:rsidP="00F70F02">
            <w:pPr>
              <w:jc w:val="center"/>
              <w:rPr>
                <w:rFonts w:ascii="Calibri" w:eastAsia="Times New Roman" w:hAnsi="Calibri" w:cs="Calibri"/>
                <w:b/>
                <w:bCs/>
                <w:color w:val="000000"/>
                <w:sz w:val="20"/>
                <w:szCs w:val="20"/>
                <w:lang w:val="en-US"/>
              </w:rPr>
            </w:pPr>
            <w:proofErr w:type="spellStart"/>
            <w:r w:rsidRPr="00F70F02">
              <w:rPr>
                <w:rFonts w:ascii="Calibri" w:eastAsia="Times New Roman" w:hAnsi="Calibri" w:cs="Calibri"/>
                <w:b/>
                <w:bCs/>
                <w:color w:val="000000"/>
                <w:sz w:val="20"/>
                <w:szCs w:val="20"/>
                <w:lang w:val="en-US"/>
              </w:rPr>
              <w:t>Evidencias</w:t>
            </w:r>
            <w:proofErr w:type="spellEnd"/>
          </w:p>
        </w:tc>
        <w:tc>
          <w:tcPr>
            <w:tcW w:w="0" w:type="auto"/>
            <w:tcBorders>
              <w:top w:val="single" w:sz="8" w:space="0" w:color="auto"/>
              <w:left w:val="nil"/>
              <w:bottom w:val="single" w:sz="8" w:space="0" w:color="auto"/>
              <w:right w:val="single" w:sz="8" w:space="0" w:color="auto"/>
            </w:tcBorders>
            <w:vAlign w:val="center"/>
            <w:hideMark/>
          </w:tcPr>
          <w:p w14:paraId="2ABBF623" w14:textId="77777777" w:rsidR="00F70F02" w:rsidRPr="00AA4E92" w:rsidRDefault="00F70F02" w:rsidP="00F70F02">
            <w:pPr>
              <w:jc w:val="center"/>
              <w:rPr>
                <w:rFonts w:ascii="Calibri" w:eastAsia="Times New Roman" w:hAnsi="Calibri" w:cs="Calibri"/>
                <w:b/>
                <w:bCs/>
                <w:color w:val="000000"/>
                <w:sz w:val="20"/>
                <w:szCs w:val="20"/>
                <w:lang w:val="es-CO"/>
              </w:rPr>
            </w:pPr>
            <w:r w:rsidRPr="00AA4E92">
              <w:rPr>
                <w:rFonts w:ascii="Calibri" w:eastAsia="Times New Roman" w:hAnsi="Calibri" w:cs="Calibri"/>
                <w:b/>
                <w:bCs/>
                <w:color w:val="000000"/>
                <w:sz w:val="20"/>
                <w:szCs w:val="20"/>
                <w:lang w:val="es-CO"/>
              </w:rPr>
              <w:t>Observaciones/Justificación si la respuesta es diferente a cumple</w:t>
            </w:r>
          </w:p>
        </w:tc>
      </w:tr>
      <w:tr w:rsidR="00F70F02" w:rsidRPr="00F70F02" w14:paraId="2075A36A"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7B1B26E7"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1</w:t>
            </w:r>
          </w:p>
        </w:tc>
        <w:tc>
          <w:tcPr>
            <w:tcW w:w="0" w:type="auto"/>
            <w:vMerge w:val="restart"/>
            <w:tcBorders>
              <w:top w:val="nil"/>
              <w:left w:val="single" w:sz="8" w:space="0" w:color="auto"/>
              <w:bottom w:val="single" w:sz="8" w:space="0" w:color="000000"/>
              <w:right w:val="single" w:sz="8" w:space="0" w:color="auto"/>
            </w:tcBorders>
            <w:vAlign w:val="center"/>
            <w:hideMark/>
          </w:tcPr>
          <w:p w14:paraId="5BB06B9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w:t>
            </w:r>
            <w:r w:rsidRPr="00AA4E92">
              <w:rPr>
                <w:rFonts w:ascii="Calibri" w:eastAsia="Times New Roman" w:hAnsi="Calibri" w:cs="Calibri"/>
                <w:color w:val="000000"/>
                <w:sz w:val="22"/>
                <w:szCs w:val="22"/>
                <w:lang w:val="es-CO"/>
              </w:rPr>
              <w:lastRenderedPageBreak/>
              <w:t xml:space="preserve">según asignación de grupos.  </w:t>
            </w:r>
          </w:p>
        </w:tc>
        <w:tc>
          <w:tcPr>
            <w:tcW w:w="0" w:type="auto"/>
            <w:vMerge w:val="restart"/>
            <w:tcBorders>
              <w:top w:val="nil"/>
              <w:left w:val="single" w:sz="8" w:space="0" w:color="auto"/>
              <w:bottom w:val="single" w:sz="8" w:space="0" w:color="000000"/>
              <w:right w:val="single" w:sz="8" w:space="0" w:color="auto"/>
            </w:tcBorders>
            <w:vAlign w:val="center"/>
            <w:hideMark/>
          </w:tcPr>
          <w:p w14:paraId="1A1C93D7"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xml:space="preserve">Se llevó a cabo la orientación y acompañamiento permanente a los aprendices en el desarrollo de las actividades establecidas en la guía de aprendizaje, garantizando el cumplimiento de los procedimientos y lineamientos del Sistema Integrado de Gestión y Autoevaluación (SIGA) del SENA. Esta labor se documentó en la plataforma Compromiso, asegurando la trazabilidad de las actividades en los programas del </w:t>
            </w:r>
            <w:r w:rsidRPr="00AA4E92">
              <w:rPr>
                <w:rFonts w:ascii="Calibri" w:eastAsia="Times New Roman" w:hAnsi="Calibri" w:cs="Calibri"/>
                <w:color w:val="000000"/>
                <w:sz w:val="22"/>
                <w:szCs w:val="22"/>
                <w:lang w:val="es-CO"/>
              </w:rPr>
              <w:lastRenderedPageBreak/>
              <w:t>área temática asignada.</w:t>
            </w:r>
          </w:p>
        </w:tc>
        <w:tc>
          <w:tcPr>
            <w:tcW w:w="0" w:type="auto"/>
            <w:tcBorders>
              <w:top w:val="nil"/>
              <w:left w:val="nil"/>
              <w:bottom w:val="nil"/>
              <w:right w:val="single" w:sz="8" w:space="0" w:color="auto"/>
            </w:tcBorders>
            <w:vAlign w:val="center"/>
            <w:hideMark/>
          </w:tcPr>
          <w:p w14:paraId="55606EF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6F8E5EC9"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3D7296C"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05CFD5C"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A708630" w14:textId="77777777" w:rsidR="00F70F02" w:rsidRPr="00AA4E92" w:rsidRDefault="00F70F02" w:rsidP="00F70F02">
            <w:pPr>
              <w:jc w:val="center"/>
              <w:rPr>
                <w:rFonts w:ascii="Calibri" w:eastAsia="Times New Roman" w:hAnsi="Calibri" w:cs="Calibri"/>
                <w:color w:val="000000"/>
                <w:sz w:val="22"/>
                <w:szCs w:val="22"/>
                <w:lang w:val="es-CO"/>
              </w:rPr>
            </w:pPr>
            <w:proofErr w:type="gramStart"/>
            <w:r w:rsidRPr="00AA4E92">
              <w:rPr>
                <w:rFonts w:ascii="Calibri" w:eastAsia="Times New Roman" w:hAnsi="Calibri" w:cs="Calibri"/>
                <w:color w:val="000000"/>
                <w:sz w:val="22"/>
                <w:szCs w:val="22"/>
                <w:lang w:val="es-CO"/>
              </w:rPr>
              <w:t>Formato planilla</w:t>
            </w:r>
            <w:proofErr w:type="gramEnd"/>
            <w:r w:rsidRPr="00AA4E92">
              <w:rPr>
                <w:rFonts w:ascii="Calibri" w:eastAsia="Times New Roman" w:hAnsi="Calibri" w:cs="Calibri"/>
                <w:color w:val="000000"/>
                <w:sz w:val="22"/>
                <w:szCs w:val="22"/>
                <w:lang w:val="es-CO"/>
              </w:rPr>
              <w:t xml:space="preserve"> de asistencia gd-f-014 v02. Guía de aprendizaje código: GFPI-F-135 Proyecto Formativo </w:t>
            </w:r>
          </w:p>
        </w:tc>
        <w:tc>
          <w:tcPr>
            <w:tcW w:w="0" w:type="auto"/>
            <w:vMerge w:val="restart"/>
            <w:tcBorders>
              <w:top w:val="nil"/>
              <w:left w:val="single" w:sz="8" w:space="0" w:color="auto"/>
              <w:bottom w:val="single" w:sz="8" w:space="0" w:color="000000"/>
              <w:right w:val="single" w:sz="8" w:space="0" w:color="auto"/>
            </w:tcBorders>
            <w:vAlign w:val="center"/>
            <w:hideMark/>
          </w:tcPr>
          <w:p w14:paraId="49D8E27D"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7E90FD1D" w14:textId="77777777" w:rsidTr="00F70F02">
        <w:trPr>
          <w:trHeight w:val="288"/>
        </w:trPr>
        <w:tc>
          <w:tcPr>
            <w:tcW w:w="0" w:type="auto"/>
            <w:vMerge/>
            <w:tcBorders>
              <w:top w:val="nil"/>
              <w:left w:val="single" w:sz="8" w:space="0" w:color="auto"/>
              <w:bottom w:val="single" w:sz="8" w:space="0" w:color="000000"/>
              <w:right w:val="single" w:sz="8" w:space="0" w:color="auto"/>
            </w:tcBorders>
            <w:vAlign w:val="center"/>
            <w:hideMark/>
          </w:tcPr>
          <w:p w14:paraId="5C0AD05B"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5E80B67"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20A27D0"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6AA635A5"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0564E80A"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0B268D18"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60FF93CE"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7D6279E"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DBAB3CF"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3AC32E03" w14:textId="77777777" w:rsidTr="00F70F02">
        <w:trPr>
          <w:trHeight w:val="5160"/>
        </w:trPr>
        <w:tc>
          <w:tcPr>
            <w:tcW w:w="0" w:type="auto"/>
            <w:vMerge/>
            <w:tcBorders>
              <w:top w:val="nil"/>
              <w:left w:val="single" w:sz="8" w:space="0" w:color="auto"/>
              <w:bottom w:val="single" w:sz="8" w:space="0" w:color="000000"/>
              <w:right w:val="single" w:sz="8" w:space="0" w:color="auto"/>
            </w:tcBorders>
            <w:vAlign w:val="center"/>
            <w:hideMark/>
          </w:tcPr>
          <w:p w14:paraId="1B4B378D" w14:textId="77777777" w:rsidR="00F70F02" w:rsidRPr="00F70F02" w:rsidRDefault="00F70F02" w:rsidP="00F70F02">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F9ED2FF"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B115201" w14:textId="77777777" w:rsidR="00F70F02" w:rsidRPr="00F70F02" w:rsidRDefault="00F70F02" w:rsidP="00F70F02">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6283FA9B"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C31EB17"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214C8F1"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26D9B7F"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1F317BA"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5E20413"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7639AC90"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6CC8EC26"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2</w:t>
            </w:r>
          </w:p>
        </w:tc>
        <w:tc>
          <w:tcPr>
            <w:tcW w:w="0" w:type="auto"/>
            <w:vMerge w:val="restart"/>
            <w:tcBorders>
              <w:top w:val="nil"/>
              <w:left w:val="single" w:sz="8" w:space="0" w:color="auto"/>
              <w:bottom w:val="single" w:sz="8" w:space="0" w:color="000000"/>
              <w:right w:val="single" w:sz="8" w:space="0" w:color="auto"/>
            </w:tcBorders>
            <w:vAlign w:val="center"/>
            <w:hideMark/>
          </w:tcPr>
          <w:p w14:paraId="73185D7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Realizar reconocimiento de aprendizajes previos y estilos de aprendizaje.  </w:t>
            </w:r>
          </w:p>
        </w:tc>
        <w:tc>
          <w:tcPr>
            <w:tcW w:w="0" w:type="auto"/>
            <w:vMerge w:val="restart"/>
            <w:tcBorders>
              <w:top w:val="nil"/>
              <w:left w:val="single" w:sz="8" w:space="0" w:color="auto"/>
              <w:bottom w:val="single" w:sz="8" w:space="0" w:color="000000"/>
              <w:right w:val="single" w:sz="8" w:space="0" w:color="auto"/>
            </w:tcBorders>
            <w:vAlign w:val="center"/>
            <w:hideMark/>
          </w:tcPr>
          <w:p w14:paraId="08C5D12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Se aplicó una prueba diagnóstica y desarrollar una entrevista individual para identificar los conocimientos previos y los estilos de aprendizaje de cada participante, permitiendo así la planificación de estrategias pedagógicas adaptadas a sus necesidades. </w:t>
            </w:r>
          </w:p>
        </w:tc>
        <w:tc>
          <w:tcPr>
            <w:tcW w:w="0" w:type="auto"/>
            <w:tcBorders>
              <w:top w:val="nil"/>
              <w:left w:val="nil"/>
              <w:bottom w:val="nil"/>
              <w:right w:val="single" w:sz="8" w:space="0" w:color="auto"/>
            </w:tcBorders>
            <w:vAlign w:val="center"/>
            <w:hideMark/>
          </w:tcPr>
          <w:p w14:paraId="27F4BC6D"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2ED687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8CE0A15"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365818D"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827C15B"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0831B6AC"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167CE622" w14:textId="77777777" w:rsidTr="00F70F02">
        <w:trPr>
          <w:trHeight w:val="288"/>
        </w:trPr>
        <w:tc>
          <w:tcPr>
            <w:tcW w:w="0" w:type="auto"/>
            <w:vMerge/>
            <w:tcBorders>
              <w:top w:val="nil"/>
              <w:left w:val="single" w:sz="8" w:space="0" w:color="auto"/>
              <w:bottom w:val="single" w:sz="8" w:space="0" w:color="000000"/>
              <w:right w:val="single" w:sz="8" w:space="0" w:color="auto"/>
            </w:tcBorders>
            <w:vAlign w:val="center"/>
            <w:hideMark/>
          </w:tcPr>
          <w:p w14:paraId="1D9E067A"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26B3B07"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76C46B09"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684B1CE5"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24A07B4C"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3BA6E0FC"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C11FD3D"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92CD0E6"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756C2D3"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670E6664" w14:textId="77777777" w:rsidTr="00F70F02">
        <w:trPr>
          <w:trHeight w:val="1368"/>
        </w:trPr>
        <w:tc>
          <w:tcPr>
            <w:tcW w:w="0" w:type="auto"/>
            <w:vMerge/>
            <w:tcBorders>
              <w:top w:val="nil"/>
              <w:left w:val="single" w:sz="8" w:space="0" w:color="auto"/>
              <w:bottom w:val="single" w:sz="8" w:space="0" w:color="000000"/>
              <w:right w:val="single" w:sz="8" w:space="0" w:color="auto"/>
            </w:tcBorders>
            <w:vAlign w:val="center"/>
            <w:hideMark/>
          </w:tcPr>
          <w:p w14:paraId="509552C9" w14:textId="77777777" w:rsidR="00F70F02" w:rsidRPr="00F70F02" w:rsidRDefault="00F70F02" w:rsidP="00F70F02">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B95B7D9"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9BAB69C" w14:textId="77777777" w:rsidR="00F70F02" w:rsidRPr="00F70F02" w:rsidRDefault="00F70F02" w:rsidP="00F70F02">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5AFC29AE"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6D7DC18"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2233D10"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CEA7F6E"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B277919"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45DA1A1"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276264E7"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2E7B006B"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3</w:t>
            </w:r>
          </w:p>
        </w:tc>
        <w:tc>
          <w:tcPr>
            <w:tcW w:w="0" w:type="auto"/>
            <w:vMerge w:val="restart"/>
            <w:tcBorders>
              <w:top w:val="nil"/>
              <w:left w:val="single" w:sz="8" w:space="0" w:color="auto"/>
              <w:bottom w:val="single" w:sz="8" w:space="0" w:color="000000"/>
              <w:right w:val="single" w:sz="8" w:space="0" w:color="auto"/>
            </w:tcBorders>
            <w:vAlign w:val="center"/>
            <w:hideMark/>
          </w:tcPr>
          <w:p w14:paraId="3FCBC68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Acompañar a la población </w:t>
            </w:r>
            <w:r w:rsidRPr="00AA4E92">
              <w:rPr>
                <w:rFonts w:ascii="Calibri" w:eastAsia="Times New Roman" w:hAnsi="Calibri" w:cs="Calibri"/>
                <w:color w:val="000000"/>
                <w:sz w:val="22"/>
                <w:szCs w:val="22"/>
                <w:lang w:val="es-CO"/>
              </w:rPr>
              <w:lastRenderedPageBreak/>
              <w:t xml:space="preserve">campesina; en la planificación de mejoras de producción familiar, capacidad productiva y condiciones ambientales en concordancia con el protocolo de atención definido por la Coordinación Nacional de Atención Integral, Diferencial e Incluyente a la Economía popular –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w:t>
            </w:r>
          </w:p>
        </w:tc>
        <w:tc>
          <w:tcPr>
            <w:tcW w:w="0" w:type="auto"/>
            <w:vMerge w:val="restart"/>
            <w:tcBorders>
              <w:top w:val="nil"/>
              <w:left w:val="single" w:sz="8" w:space="0" w:color="auto"/>
              <w:bottom w:val="single" w:sz="8" w:space="0" w:color="000000"/>
              <w:right w:val="single" w:sz="8" w:space="0" w:color="auto"/>
            </w:tcBorders>
            <w:vAlign w:val="center"/>
            <w:hideMark/>
          </w:tcPr>
          <w:p w14:paraId="078C626B"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xml:space="preserve">Se brindó asistencia </w:t>
            </w:r>
            <w:r w:rsidRPr="00AA4E92">
              <w:rPr>
                <w:rFonts w:ascii="Calibri" w:eastAsia="Times New Roman" w:hAnsi="Calibri" w:cs="Calibri"/>
                <w:color w:val="000000"/>
                <w:sz w:val="22"/>
                <w:szCs w:val="22"/>
                <w:lang w:val="es-CO"/>
              </w:rPr>
              <w:lastRenderedPageBreak/>
              <w:t xml:space="preserve">técnica a 15 aprendices campesinos para fortalecer la planificación de mejoras en su producción familiar, optimizando su capacidad productiva y promoviendo prácticas sostenibles, en alineación con el protocolo de atención de la Coordinación Nacional de Atención Integral, Diferencial e Incluyente a la Economía Popular –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 xml:space="preserve">. </w:t>
            </w:r>
          </w:p>
        </w:tc>
        <w:tc>
          <w:tcPr>
            <w:tcW w:w="0" w:type="auto"/>
            <w:tcBorders>
              <w:top w:val="nil"/>
              <w:left w:val="nil"/>
              <w:bottom w:val="nil"/>
              <w:right w:val="single" w:sz="8" w:space="0" w:color="auto"/>
            </w:tcBorders>
            <w:vAlign w:val="center"/>
            <w:hideMark/>
          </w:tcPr>
          <w:p w14:paraId="2FA864E2"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6A330CEA"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3834C8B"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F1C3AAD"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903D1F2" w14:textId="77777777" w:rsidR="00F70F02" w:rsidRPr="00AA4E92" w:rsidRDefault="00F70F02" w:rsidP="00F70F02">
            <w:pPr>
              <w:jc w:val="center"/>
              <w:rPr>
                <w:rFonts w:ascii="Calibri" w:eastAsia="Times New Roman" w:hAnsi="Calibri" w:cs="Calibri"/>
                <w:color w:val="000000"/>
                <w:sz w:val="22"/>
                <w:szCs w:val="22"/>
                <w:lang w:val="es-CO"/>
              </w:rPr>
            </w:pPr>
            <w:proofErr w:type="gramStart"/>
            <w:r w:rsidRPr="00AA4E92">
              <w:rPr>
                <w:rFonts w:ascii="Calibri" w:eastAsia="Times New Roman" w:hAnsi="Calibri" w:cs="Calibri"/>
                <w:color w:val="000000"/>
                <w:sz w:val="22"/>
                <w:szCs w:val="22"/>
                <w:lang w:val="es-CO"/>
              </w:rPr>
              <w:t>Formato planilla</w:t>
            </w:r>
            <w:proofErr w:type="gramEnd"/>
            <w:r w:rsidRPr="00AA4E92">
              <w:rPr>
                <w:rFonts w:ascii="Calibri" w:eastAsia="Times New Roman" w:hAnsi="Calibri" w:cs="Calibri"/>
                <w:color w:val="000000"/>
                <w:sz w:val="22"/>
                <w:szCs w:val="22"/>
                <w:lang w:val="es-CO"/>
              </w:rPr>
              <w:t xml:space="preserve"> de </w:t>
            </w:r>
            <w:r w:rsidRPr="00AA4E92">
              <w:rPr>
                <w:rFonts w:ascii="Calibri" w:eastAsia="Times New Roman" w:hAnsi="Calibri" w:cs="Calibri"/>
                <w:color w:val="000000"/>
                <w:sz w:val="22"/>
                <w:szCs w:val="22"/>
                <w:lang w:val="es-CO"/>
              </w:rPr>
              <w:lastRenderedPageBreak/>
              <w:t xml:space="preserve">asistencia Formato Lista de asistencia para programas de formación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 xml:space="preserve"> Guía de aprendizaje código: GFPI-F-135 </w:t>
            </w:r>
          </w:p>
        </w:tc>
        <w:tc>
          <w:tcPr>
            <w:tcW w:w="0" w:type="auto"/>
            <w:vMerge w:val="restart"/>
            <w:tcBorders>
              <w:top w:val="nil"/>
              <w:left w:val="single" w:sz="8" w:space="0" w:color="auto"/>
              <w:bottom w:val="single" w:sz="8" w:space="0" w:color="000000"/>
              <w:right w:val="single" w:sz="8" w:space="0" w:color="auto"/>
            </w:tcBorders>
            <w:vAlign w:val="center"/>
            <w:hideMark/>
          </w:tcPr>
          <w:p w14:paraId="4299F540"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w:t>
            </w:r>
          </w:p>
        </w:tc>
      </w:tr>
      <w:tr w:rsidR="00F70F02" w:rsidRPr="00F70F02" w14:paraId="31AABA57" w14:textId="77777777" w:rsidTr="00F70F02">
        <w:trPr>
          <w:trHeight w:val="288"/>
        </w:trPr>
        <w:tc>
          <w:tcPr>
            <w:tcW w:w="0" w:type="auto"/>
            <w:vMerge/>
            <w:tcBorders>
              <w:top w:val="nil"/>
              <w:left w:val="single" w:sz="8" w:space="0" w:color="auto"/>
              <w:bottom w:val="single" w:sz="8" w:space="0" w:color="000000"/>
              <w:right w:val="single" w:sz="8" w:space="0" w:color="auto"/>
            </w:tcBorders>
            <w:vAlign w:val="center"/>
            <w:hideMark/>
          </w:tcPr>
          <w:p w14:paraId="04C5C4CB"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21B4F2D"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CB94A5C"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4B66A388"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3B9C78C4"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7CD1C14E"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5F1BFD4"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658F078"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D0E1E3C"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19D3358C" w14:textId="77777777" w:rsidTr="00F70F02">
        <w:trPr>
          <w:trHeight w:val="3612"/>
        </w:trPr>
        <w:tc>
          <w:tcPr>
            <w:tcW w:w="0" w:type="auto"/>
            <w:vMerge/>
            <w:tcBorders>
              <w:top w:val="nil"/>
              <w:left w:val="single" w:sz="8" w:space="0" w:color="auto"/>
              <w:bottom w:val="single" w:sz="8" w:space="0" w:color="000000"/>
              <w:right w:val="single" w:sz="8" w:space="0" w:color="auto"/>
            </w:tcBorders>
            <w:vAlign w:val="center"/>
            <w:hideMark/>
          </w:tcPr>
          <w:p w14:paraId="7DBB6D93" w14:textId="77777777" w:rsidR="00F70F02" w:rsidRPr="00F70F02" w:rsidRDefault="00F70F02" w:rsidP="00F70F02">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A6795A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2E57EF1" w14:textId="77777777" w:rsidR="00F70F02" w:rsidRPr="00F70F02" w:rsidRDefault="00F70F02" w:rsidP="00F70F02">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09439169"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02E22EB"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4FE4693"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29E62788"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D87621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DCBADB1"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4342364F"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56B9F1F5"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4</w:t>
            </w:r>
          </w:p>
        </w:tc>
        <w:tc>
          <w:tcPr>
            <w:tcW w:w="0" w:type="auto"/>
            <w:vMerge w:val="restart"/>
            <w:tcBorders>
              <w:top w:val="nil"/>
              <w:left w:val="single" w:sz="8" w:space="0" w:color="auto"/>
              <w:bottom w:val="single" w:sz="8" w:space="0" w:color="000000"/>
              <w:right w:val="single" w:sz="8" w:space="0" w:color="auto"/>
            </w:tcBorders>
            <w:vAlign w:val="center"/>
            <w:hideMark/>
          </w:tcPr>
          <w:p w14:paraId="36842363"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Reportar la información académica y administrativa requerida en el proceso de formación con claridad, oportunidad y veracidad en los sistemas de trazabilidad y seguimiento dispuestos de manera </w:t>
            </w:r>
            <w:r w:rsidRPr="00AA4E92">
              <w:rPr>
                <w:rFonts w:ascii="Calibri" w:eastAsia="Times New Roman" w:hAnsi="Calibri" w:cs="Calibri"/>
                <w:color w:val="000000"/>
                <w:sz w:val="22"/>
                <w:szCs w:val="22"/>
                <w:lang w:val="es-CO"/>
              </w:rPr>
              <w:lastRenderedPageBreak/>
              <w:t>temporal o permanente por el SENA para el seguimiento de actividades específicas, entregando informe al supervisor del contrato</w:t>
            </w:r>
          </w:p>
        </w:tc>
        <w:tc>
          <w:tcPr>
            <w:tcW w:w="0" w:type="auto"/>
            <w:vMerge w:val="restart"/>
            <w:tcBorders>
              <w:top w:val="nil"/>
              <w:left w:val="single" w:sz="8" w:space="0" w:color="auto"/>
              <w:bottom w:val="single" w:sz="8" w:space="0" w:color="000000"/>
              <w:right w:val="single" w:sz="8" w:space="0" w:color="auto"/>
            </w:tcBorders>
            <w:vAlign w:val="center"/>
            <w:hideMark/>
          </w:tcPr>
          <w:p w14:paraId="064E6F93"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xml:space="preserve">Se registró y actualizó en SOFIA PLUS la información académica y administrativa del proceso de formación con claridad y oportunidad, asegurando su trazabilidad y entregando informe al supervisor del contrato. </w:t>
            </w:r>
          </w:p>
        </w:tc>
        <w:tc>
          <w:tcPr>
            <w:tcW w:w="0" w:type="auto"/>
            <w:tcBorders>
              <w:top w:val="nil"/>
              <w:left w:val="nil"/>
              <w:bottom w:val="nil"/>
              <w:right w:val="single" w:sz="8" w:space="0" w:color="auto"/>
            </w:tcBorders>
            <w:vAlign w:val="center"/>
            <w:hideMark/>
          </w:tcPr>
          <w:p w14:paraId="0A1B0F61"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B29BFD3"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BB0D55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9F58D0C"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C30FDC6"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Plataforma Sofía plus, Diagrama del instructor, Informe Sofía plus, </w:t>
            </w:r>
            <w:proofErr w:type="spellStart"/>
            <w:r w:rsidRPr="00AA4E92">
              <w:rPr>
                <w:rFonts w:ascii="Calibri" w:eastAsia="Times New Roman" w:hAnsi="Calibri" w:cs="Calibri"/>
                <w:color w:val="000000"/>
                <w:sz w:val="22"/>
                <w:szCs w:val="22"/>
                <w:lang w:val="es-CO"/>
              </w:rPr>
              <w:t>Geosena</w:t>
            </w:r>
            <w:proofErr w:type="spellEnd"/>
            <w:r w:rsidRPr="00AA4E92">
              <w:rPr>
                <w:rFonts w:ascii="Calibri" w:eastAsia="Times New Roman" w:hAnsi="Calibri" w:cs="Calibri"/>
                <w:color w:val="000000"/>
                <w:sz w:val="22"/>
                <w:szCs w:val="22"/>
                <w:lang w:val="es-CO"/>
              </w:rPr>
              <w:t xml:space="preserve"> y pantallazo de unidad productiva </w:t>
            </w:r>
          </w:p>
        </w:tc>
        <w:tc>
          <w:tcPr>
            <w:tcW w:w="0" w:type="auto"/>
            <w:vMerge w:val="restart"/>
            <w:tcBorders>
              <w:top w:val="nil"/>
              <w:left w:val="single" w:sz="8" w:space="0" w:color="auto"/>
              <w:bottom w:val="single" w:sz="8" w:space="0" w:color="000000"/>
              <w:right w:val="single" w:sz="8" w:space="0" w:color="auto"/>
            </w:tcBorders>
            <w:vAlign w:val="center"/>
            <w:hideMark/>
          </w:tcPr>
          <w:p w14:paraId="4E84446F"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50704059" w14:textId="77777777" w:rsidTr="00F70F02">
        <w:trPr>
          <w:trHeight w:val="2508"/>
        </w:trPr>
        <w:tc>
          <w:tcPr>
            <w:tcW w:w="0" w:type="auto"/>
            <w:vMerge/>
            <w:tcBorders>
              <w:top w:val="nil"/>
              <w:left w:val="single" w:sz="8" w:space="0" w:color="auto"/>
              <w:bottom w:val="single" w:sz="8" w:space="0" w:color="000000"/>
              <w:right w:val="single" w:sz="8" w:space="0" w:color="auto"/>
            </w:tcBorders>
            <w:vAlign w:val="center"/>
            <w:hideMark/>
          </w:tcPr>
          <w:p w14:paraId="5E2A4253"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63F4AE3"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528AD0D"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5483833E"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544ED237"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EE36903"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25407A8C"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5AA1A69"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9C407E8"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28522162"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7D6173D7"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5</w:t>
            </w:r>
          </w:p>
        </w:tc>
        <w:tc>
          <w:tcPr>
            <w:tcW w:w="0" w:type="auto"/>
            <w:vMerge w:val="restart"/>
            <w:tcBorders>
              <w:top w:val="nil"/>
              <w:left w:val="single" w:sz="8" w:space="0" w:color="auto"/>
              <w:bottom w:val="single" w:sz="8" w:space="0" w:color="000000"/>
              <w:right w:val="single" w:sz="8" w:space="0" w:color="auto"/>
            </w:tcBorders>
            <w:vAlign w:val="center"/>
            <w:hideMark/>
          </w:tcPr>
          <w:p w14:paraId="1EA5F35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Programar y reportar a su supervisor de contrato, con una antelación mínima de una semana las formaciones extramurales a atender, de manera que se autorice por escrito su movilización previa a la salida, en el marco de su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5F746023"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Se programó y reportó a su supervisor de contrato, con una antelación de 10 días, la formación extramural a realizar al lugar destinado Adjuntó el plan de formación, la lista de participantes y la logística requerida, obteniendo la autorización escrita antes de su movilización.</w:t>
            </w:r>
          </w:p>
        </w:tc>
        <w:tc>
          <w:tcPr>
            <w:tcW w:w="0" w:type="auto"/>
            <w:tcBorders>
              <w:top w:val="nil"/>
              <w:left w:val="nil"/>
              <w:bottom w:val="nil"/>
              <w:right w:val="single" w:sz="8" w:space="0" w:color="auto"/>
            </w:tcBorders>
            <w:vAlign w:val="center"/>
            <w:hideMark/>
          </w:tcPr>
          <w:p w14:paraId="0E990645"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F92399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7B83C5B"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1F05B7C"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CF25126"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Formato único de transporte programa CAMPESENA, reposa en el Drive Regional del programa CAMPESENA Agenda de desplazamiento </w:t>
            </w:r>
          </w:p>
        </w:tc>
        <w:tc>
          <w:tcPr>
            <w:tcW w:w="0" w:type="auto"/>
            <w:vMerge w:val="restart"/>
            <w:tcBorders>
              <w:top w:val="nil"/>
              <w:left w:val="single" w:sz="8" w:space="0" w:color="auto"/>
              <w:bottom w:val="single" w:sz="8" w:space="0" w:color="000000"/>
              <w:right w:val="single" w:sz="8" w:space="0" w:color="auto"/>
            </w:tcBorders>
            <w:vAlign w:val="center"/>
            <w:hideMark/>
          </w:tcPr>
          <w:p w14:paraId="77202C58"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3C95E26C" w14:textId="77777777" w:rsidTr="00F70F02">
        <w:trPr>
          <w:trHeight w:val="3408"/>
        </w:trPr>
        <w:tc>
          <w:tcPr>
            <w:tcW w:w="0" w:type="auto"/>
            <w:vMerge/>
            <w:tcBorders>
              <w:top w:val="nil"/>
              <w:left w:val="single" w:sz="8" w:space="0" w:color="auto"/>
              <w:bottom w:val="single" w:sz="8" w:space="0" w:color="000000"/>
              <w:right w:val="single" w:sz="8" w:space="0" w:color="auto"/>
            </w:tcBorders>
            <w:vAlign w:val="center"/>
            <w:hideMark/>
          </w:tcPr>
          <w:p w14:paraId="71D7785A"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72310708"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DE7C54D"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1F88FD81"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572123B"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4324F80"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920DB2E"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C85734F"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6A5AACB"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66F361C7"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5D1C174F"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6</w:t>
            </w:r>
          </w:p>
        </w:tc>
        <w:tc>
          <w:tcPr>
            <w:tcW w:w="0" w:type="auto"/>
            <w:vMerge w:val="restart"/>
            <w:tcBorders>
              <w:top w:val="nil"/>
              <w:left w:val="single" w:sz="8" w:space="0" w:color="auto"/>
              <w:bottom w:val="single" w:sz="8" w:space="0" w:color="000000"/>
              <w:right w:val="single" w:sz="8" w:space="0" w:color="auto"/>
            </w:tcBorders>
            <w:vAlign w:val="center"/>
            <w:hideMark/>
          </w:tcPr>
          <w:p w14:paraId="19B715E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0" w:type="auto"/>
            <w:vMerge w:val="restart"/>
            <w:tcBorders>
              <w:top w:val="nil"/>
              <w:left w:val="single" w:sz="8" w:space="0" w:color="auto"/>
              <w:bottom w:val="single" w:sz="8" w:space="0" w:color="000000"/>
              <w:right w:val="single" w:sz="8" w:space="0" w:color="auto"/>
            </w:tcBorders>
            <w:vAlign w:val="center"/>
            <w:hideMark/>
          </w:tcPr>
          <w:p w14:paraId="1FCF2CF6"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Se evaluó el cumplimiento de los resultados de aprendizaje de las competencias del programa mediante herramientas tecnológicas, emitiendo un juicio valorativo en un plazo máximo de tres días tras finalizar el resultado de aprendizaje.</w:t>
            </w:r>
          </w:p>
        </w:tc>
        <w:tc>
          <w:tcPr>
            <w:tcW w:w="0" w:type="auto"/>
            <w:tcBorders>
              <w:top w:val="nil"/>
              <w:left w:val="nil"/>
              <w:bottom w:val="nil"/>
              <w:right w:val="single" w:sz="8" w:space="0" w:color="auto"/>
            </w:tcBorders>
            <w:vAlign w:val="center"/>
            <w:hideMark/>
          </w:tcPr>
          <w:p w14:paraId="69FC932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9A5814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D5D594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1370CDB"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7F4DE0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Formato de evaluaciones Versión 3 F02-6060-002/02-06 </w:t>
            </w:r>
          </w:p>
        </w:tc>
        <w:tc>
          <w:tcPr>
            <w:tcW w:w="0" w:type="auto"/>
            <w:vMerge w:val="restart"/>
            <w:tcBorders>
              <w:top w:val="nil"/>
              <w:left w:val="single" w:sz="8" w:space="0" w:color="auto"/>
              <w:bottom w:val="single" w:sz="8" w:space="0" w:color="000000"/>
              <w:right w:val="single" w:sz="8" w:space="0" w:color="auto"/>
            </w:tcBorders>
            <w:vAlign w:val="center"/>
            <w:hideMark/>
          </w:tcPr>
          <w:p w14:paraId="47F6ED1E"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6F63467B" w14:textId="77777777" w:rsidTr="00F70F02">
        <w:trPr>
          <w:trHeight w:val="2856"/>
        </w:trPr>
        <w:tc>
          <w:tcPr>
            <w:tcW w:w="0" w:type="auto"/>
            <w:vMerge/>
            <w:tcBorders>
              <w:top w:val="nil"/>
              <w:left w:val="single" w:sz="8" w:space="0" w:color="auto"/>
              <w:bottom w:val="single" w:sz="8" w:space="0" w:color="000000"/>
              <w:right w:val="single" w:sz="8" w:space="0" w:color="auto"/>
            </w:tcBorders>
            <w:vAlign w:val="center"/>
            <w:hideMark/>
          </w:tcPr>
          <w:p w14:paraId="21FAECE1"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25E488F"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612611A"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6A240366"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2A361E9"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50EFD2CD"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B76F44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D86A85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1F56CFE"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689258A8"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4E93C06A"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7</w:t>
            </w:r>
          </w:p>
        </w:tc>
        <w:tc>
          <w:tcPr>
            <w:tcW w:w="0" w:type="auto"/>
            <w:vMerge w:val="restart"/>
            <w:tcBorders>
              <w:top w:val="nil"/>
              <w:left w:val="single" w:sz="8" w:space="0" w:color="auto"/>
              <w:bottom w:val="single" w:sz="8" w:space="0" w:color="000000"/>
              <w:right w:val="single" w:sz="8" w:space="0" w:color="auto"/>
            </w:tcBorders>
            <w:vAlign w:val="center"/>
            <w:hideMark/>
          </w:tcPr>
          <w:p w14:paraId="1549735C"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Reportar la información para la creación de unidades productivas, bajo criterios de calidad, oportunidad y veracidad, cuando se le haya asignado formaciones complementarias en la ruta creación de </w:t>
            </w:r>
            <w:r w:rsidRPr="00AA4E92">
              <w:rPr>
                <w:rFonts w:ascii="Calibri" w:eastAsia="Times New Roman" w:hAnsi="Calibri" w:cs="Calibri"/>
                <w:color w:val="000000"/>
                <w:sz w:val="22"/>
                <w:szCs w:val="22"/>
                <w:lang w:val="es-CO"/>
              </w:rPr>
              <w:lastRenderedPageBreak/>
              <w:t>unidades productivas</w:t>
            </w:r>
          </w:p>
        </w:tc>
        <w:tc>
          <w:tcPr>
            <w:tcW w:w="0" w:type="auto"/>
            <w:vMerge w:val="restart"/>
            <w:tcBorders>
              <w:top w:val="nil"/>
              <w:left w:val="single" w:sz="8" w:space="0" w:color="auto"/>
              <w:bottom w:val="single" w:sz="8" w:space="0" w:color="000000"/>
              <w:right w:val="single" w:sz="8" w:space="0" w:color="auto"/>
            </w:tcBorders>
            <w:vAlign w:val="center"/>
            <w:hideMark/>
          </w:tcPr>
          <w:p w14:paraId="3DDB4386"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xml:space="preserve">Se reportó información sobre la creación de unidades productivas, asegurando calidad, oportunidad y veracidad, tras recibir las formaciones complementarias en la ruta correspondiente. </w:t>
            </w:r>
          </w:p>
        </w:tc>
        <w:tc>
          <w:tcPr>
            <w:tcW w:w="0" w:type="auto"/>
            <w:tcBorders>
              <w:top w:val="nil"/>
              <w:left w:val="nil"/>
              <w:bottom w:val="nil"/>
              <w:right w:val="single" w:sz="8" w:space="0" w:color="auto"/>
            </w:tcBorders>
            <w:vAlign w:val="center"/>
            <w:hideMark/>
          </w:tcPr>
          <w:p w14:paraId="1FBA40E0"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7579902"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695AE15"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74412A1"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98B6A67"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047DC8F0"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001A610F" w14:textId="77777777" w:rsidTr="00F70F02">
        <w:trPr>
          <w:trHeight w:val="288"/>
        </w:trPr>
        <w:tc>
          <w:tcPr>
            <w:tcW w:w="0" w:type="auto"/>
            <w:vMerge/>
            <w:tcBorders>
              <w:top w:val="nil"/>
              <w:left w:val="single" w:sz="8" w:space="0" w:color="auto"/>
              <w:bottom w:val="single" w:sz="8" w:space="0" w:color="000000"/>
              <w:right w:val="single" w:sz="8" w:space="0" w:color="auto"/>
            </w:tcBorders>
            <w:vAlign w:val="center"/>
            <w:hideMark/>
          </w:tcPr>
          <w:p w14:paraId="51600B15"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C960D9A"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394B924"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0B8F7F03"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1B083CE8"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26154735"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9597534"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7F2012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A2387B8"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5332824A" w14:textId="77777777" w:rsidTr="00F70F02">
        <w:trPr>
          <w:trHeight w:val="300"/>
        </w:trPr>
        <w:tc>
          <w:tcPr>
            <w:tcW w:w="0" w:type="auto"/>
            <w:vMerge/>
            <w:tcBorders>
              <w:top w:val="nil"/>
              <w:left w:val="single" w:sz="8" w:space="0" w:color="auto"/>
              <w:bottom w:val="single" w:sz="8" w:space="0" w:color="000000"/>
              <w:right w:val="single" w:sz="8" w:space="0" w:color="auto"/>
            </w:tcBorders>
            <w:vAlign w:val="center"/>
            <w:hideMark/>
          </w:tcPr>
          <w:p w14:paraId="0F0A2D4E" w14:textId="77777777" w:rsidR="00F70F02" w:rsidRPr="00F70F02" w:rsidRDefault="00F70F02" w:rsidP="00F70F02">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478CD4D"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968BB26" w14:textId="77777777" w:rsidR="00F70F02" w:rsidRPr="00F70F02" w:rsidRDefault="00F70F02" w:rsidP="00F70F02">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41E08B56"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5E4E28E6"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783E468"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9DE565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1A39C2E"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CAB503F"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2CD5700F" w14:textId="77777777" w:rsidTr="00F70F02">
        <w:trPr>
          <w:trHeight w:val="2892"/>
        </w:trPr>
        <w:tc>
          <w:tcPr>
            <w:tcW w:w="0" w:type="auto"/>
            <w:tcBorders>
              <w:top w:val="nil"/>
              <w:left w:val="single" w:sz="8" w:space="0" w:color="auto"/>
              <w:bottom w:val="single" w:sz="8" w:space="0" w:color="auto"/>
              <w:right w:val="single" w:sz="8" w:space="0" w:color="auto"/>
            </w:tcBorders>
            <w:vAlign w:val="center"/>
            <w:hideMark/>
          </w:tcPr>
          <w:p w14:paraId="53BD2A92"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8</w:t>
            </w:r>
          </w:p>
        </w:tc>
        <w:tc>
          <w:tcPr>
            <w:tcW w:w="0" w:type="auto"/>
            <w:tcBorders>
              <w:top w:val="nil"/>
              <w:left w:val="nil"/>
              <w:bottom w:val="single" w:sz="8" w:space="0" w:color="auto"/>
              <w:right w:val="single" w:sz="8" w:space="0" w:color="auto"/>
            </w:tcBorders>
            <w:vAlign w:val="center"/>
            <w:hideMark/>
          </w:tcPr>
          <w:p w14:paraId="1B170D24"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Participar y apoyar en el proceso de inducción de las estrategias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 Objetivos, alcance, estrategias, cadena de valor, metodología, procedimientos e impacto.</w:t>
            </w:r>
          </w:p>
        </w:tc>
        <w:tc>
          <w:tcPr>
            <w:tcW w:w="0" w:type="auto"/>
            <w:tcBorders>
              <w:top w:val="nil"/>
              <w:left w:val="nil"/>
              <w:bottom w:val="single" w:sz="8" w:space="0" w:color="auto"/>
              <w:right w:val="single" w:sz="8" w:space="0" w:color="auto"/>
            </w:tcBorders>
            <w:vAlign w:val="center"/>
            <w:hideMark/>
          </w:tcPr>
          <w:p w14:paraId="5E5FD95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Se participa en la inducción y análisis de los lineamientos de la estrategia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 xml:space="preserve"> vigencia 2025, para identificar potenciales asociaciones o grupos asociativos que cumplan con las características de participación </w:t>
            </w:r>
          </w:p>
        </w:tc>
        <w:tc>
          <w:tcPr>
            <w:tcW w:w="0" w:type="auto"/>
            <w:tcBorders>
              <w:top w:val="nil"/>
              <w:left w:val="nil"/>
              <w:bottom w:val="single" w:sz="8" w:space="0" w:color="auto"/>
              <w:right w:val="single" w:sz="8" w:space="0" w:color="auto"/>
            </w:tcBorders>
            <w:vAlign w:val="center"/>
            <w:hideMark/>
          </w:tcPr>
          <w:p w14:paraId="1E21F8CF"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852EFFF"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0CDD876"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33F60401"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0046BBD"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Asistencia a Complejo, lista de asistencia, evidencia fotográfica.</w:t>
            </w:r>
          </w:p>
        </w:tc>
        <w:tc>
          <w:tcPr>
            <w:tcW w:w="0" w:type="auto"/>
            <w:tcBorders>
              <w:top w:val="nil"/>
              <w:left w:val="nil"/>
              <w:bottom w:val="single" w:sz="8" w:space="0" w:color="auto"/>
              <w:right w:val="single" w:sz="8" w:space="0" w:color="auto"/>
            </w:tcBorders>
            <w:vAlign w:val="center"/>
            <w:hideMark/>
          </w:tcPr>
          <w:p w14:paraId="44A5EF2D"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03D802A9"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1338C791"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9</w:t>
            </w:r>
          </w:p>
        </w:tc>
        <w:tc>
          <w:tcPr>
            <w:tcW w:w="0" w:type="auto"/>
            <w:vMerge w:val="restart"/>
            <w:tcBorders>
              <w:top w:val="nil"/>
              <w:left w:val="single" w:sz="8" w:space="0" w:color="auto"/>
              <w:bottom w:val="single" w:sz="8" w:space="0" w:color="000000"/>
              <w:right w:val="single" w:sz="8" w:space="0" w:color="auto"/>
            </w:tcBorders>
            <w:vAlign w:val="center"/>
            <w:hideMark/>
          </w:tcPr>
          <w:p w14:paraId="044CD08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Informar a la subdirección de centro las oportunidades de relacionamiento con el sector productivo o social que en el cumplimiento de su objeto contractual pudieran ser gestionadas.</w:t>
            </w:r>
          </w:p>
        </w:tc>
        <w:tc>
          <w:tcPr>
            <w:tcW w:w="0" w:type="auto"/>
            <w:vMerge w:val="restart"/>
            <w:tcBorders>
              <w:top w:val="nil"/>
              <w:left w:val="single" w:sz="8" w:space="0" w:color="auto"/>
              <w:bottom w:val="single" w:sz="8" w:space="0" w:color="000000"/>
              <w:right w:val="single" w:sz="8" w:space="0" w:color="auto"/>
            </w:tcBorders>
            <w:vAlign w:val="center"/>
            <w:hideMark/>
          </w:tcPr>
          <w:p w14:paraId="11E8B67E"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Se brindó acompañamiento en el proceso de inducción de las estrategias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 xml:space="preserve">, destacando sus objetivos, alcance, metodología y el impacto esperado en la cadena de valor. </w:t>
            </w:r>
          </w:p>
        </w:tc>
        <w:tc>
          <w:tcPr>
            <w:tcW w:w="0" w:type="auto"/>
            <w:tcBorders>
              <w:top w:val="nil"/>
              <w:left w:val="nil"/>
              <w:bottom w:val="nil"/>
              <w:right w:val="single" w:sz="8" w:space="0" w:color="auto"/>
            </w:tcBorders>
            <w:vAlign w:val="center"/>
            <w:hideMark/>
          </w:tcPr>
          <w:p w14:paraId="27ADC56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07A10A0"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5DCA3A9"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C7F8CEC"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44DFD65" w14:textId="77777777" w:rsidR="00F70F02" w:rsidRPr="00AA4E92" w:rsidRDefault="00F70F02" w:rsidP="00F70F02">
            <w:pPr>
              <w:jc w:val="center"/>
              <w:rPr>
                <w:rFonts w:ascii="Calibri" w:eastAsia="Times New Roman" w:hAnsi="Calibri" w:cs="Calibri"/>
                <w:color w:val="000000"/>
                <w:sz w:val="22"/>
                <w:szCs w:val="22"/>
                <w:lang w:val="es-CO"/>
              </w:rPr>
            </w:pPr>
            <w:proofErr w:type="gramStart"/>
            <w:r w:rsidRPr="00AA4E92">
              <w:rPr>
                <w:rFonts w:ascii="Calibri" w:eastAsia="Times New Roman" w:hAnsi="Calibri" w:cs="Calibri"/>
                <w:color w:val="000000"/>
                <w:sz w:val="22"/>
                <w:szCs w:val="22"/>
                <w:lang w:val="es-CO"/>
              </w:rPr>
              <w:t>Formato planilla</w:t>
            </w:r>
            <w:proofErr w:type="gramEnd"/>
            <w:r w:rsidRPr="00AA4E92">
              <w:rPr>
                <w:rFonts w:ascii="Calibri" w:eastAsia="Times New Roman" w:hAnsi="Calibri" w:cs="Calibri"/>
                <w:color w:val="000000"/>
                <w:sz w:val="22"/>
                <w:szCs w:val="22"/>
                <w:lang w:val="es-CO"/>
              </w:rPr>
              <w:t xml:space="preserve"> de asistencia GD-F- 014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2EFEE65B"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0D17D680" w14:textId="77777777" w:rsidTr="00F70F02">
        <w:trPr>
          <w:trHeight w:val="2472"/>
        </w:trPr>
        <w:tc>
          <w:tcPr>
            <w:tcW w:w="0" w:type="auto"/>
            <w:vMerge/>
            <w:tcBorders>
              <w:top w:val="nil"/>
              <w:left w:val="single" w:sz="8" w:space="0" w:color="auto"/>
              <w:bottom w:val="single" w:sz="8" w:space="0" w:color="000000"/>
              <w:right w:val="single" w:sz="8" w:space="0" w:color="auto"/>
            </w:tcBorders>
            <w:vAlign w:val="center"/>
            <w:hideMark/>
          </w:tcPr>
          <w:p w14:paraId="10EAB975"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7D9697D"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0AB0ABCB"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36BB33E2"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46C2343A"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35A67B8"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5E49BEB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E26F150"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7045AAF"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327226B7"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668CA7B1"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10</w:t>
            </w:r>
          </w:p>
        </w:tc>
        <w:tc>
          <w:tcPr>
            <w:tcW w:w="0" w:type="auto"/>
            <w:vMerge w:val="restart"/>
            <w:tcBorders>
              <w:top w:val="nil"/>
              <w:left w:val="single" w:sz="8" w:space="0" w:color="auto"/>
              <w:bottom w:val="single" w:sz="8" w:space="0" w:color="000000"/>
              <w:right w:val="single" w:sz="8" w:space="0" w:color="auto"/>
            </w:tcBorders>
            <w:vAlign w:val="center"/>
            <w:hideMark/>
          </w:tcPr>
          <w:p w14:paraId="3D0A1E2C"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 xml:space="preserve"> para tal fin y generar las respectivas evidencias</w:t>
            </w:r>
          </w:p>
        </w:tc>
        <w:tc>
          <w:tcPr>
            <w:tcW w:w="0" w:type="auto"/>
            <w:vMerge w:val="restart"/>
            <w:tcBorders>
              <w:top w:val="nil"/>
              <w:left w:val="single" w:sz="8" w:space="0" w:color="auto"/>
              <w:bottom w:val="single" w:sz="8" w:space="0" w:color="000000"/>
              <w:right w:val="single" w:sz="8" w:space="0" w:color="auto"/>
            </w:tcBorders>
            <w:vAlign w:val="center"/>
            <w:hideMark/>
          </w:tcPr>
          <w:p w14:paraId="483454E7"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Se asistió mensualmente a las reuniones de seguimiento operativo del programa, convocadas por la coordinación académica y/o misional, asegurando la correcta implementación del esquema operativo de la Coordinación Nacional de Atención Integral, Diferencial e Incluyente a la Economía Popular – </w:t>
            </w:r>
            <w:proofErr w:type="spellStart"/>
            <w:r w:rsidRPr="00AA4E92">
              <w:rPr>
                <w:rFonts w:ascii="Calibri" w:eastAsia="Times New Roman" w:hAnsi="Calibri" w:cs="Calibri"/>
                <w:color w:val="000000"/>
                <w:sz w:val="22"/>
                <w:szCs w:val="22"/>
                <w:lang w:val="es-CO"/>
              </w:rPr>
              <w:t>CampeSENA</w:t>
            </w:r>
            <w:proofErr w:type="spellEnd"/>
            <w:r w:rsidRPr="00AA4E92">
              <w:rPr>
                <w:rFonts w:ascii="Calibri" w:eastAsia="Times New Roman" w:hAnsi="Calibri" w:cs="Calibri"/>
                <w:color w:val="000000"/>
                <w:sz w:val="22"/>
                <w:szCs w:val="22"/>
                <w:lang w:val="es-CO"/>
              </w:rPr>
              <w:t>, y generar las evidencias correspondientes.</w:t>
            </w:r>
          </w:p>
        </w:tc>
        <w:tc>
          <w:tcPr>
            <w:tcW w:w="0" w:type="auto"/>
            <w:tcBorders>
              <w:top w:val="nil"/>
              <w:left w:val="nil"/>
              <w:bottom w:val="nil"/>
              <w:right w:val="single" w:sz="8" w:space="0" w:color="auto"/>
            </w:tcBorders>
            <w:vAlign w:val="center"/>
            <w:hideMark/>
          </w:tcPr>
          <w:p w14:paraId="1AA9F05F"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47726CF"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A1892D0"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BC51791"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32605FE" w14:textId="77777777" w:rsidR="00F70F02" w:rsidRPr="00F70F02" w:rsidRDefault="00F70F02" w:rsidP="00F70F02">
            <w:pPr>
              <w:jc w:val="center"/>
              <w:rPr>
                <w:rFonts w:ascii="Calibri" w:eastAsia="Times New Roman" w:hAnsi="Calibri" w:cs="Calibri"/>
                <w:color w:val="000000"/>
                <w:sz w:val="22"/>
                <w:szCs w:val="22"/>
                <w:lang w:val="en-US"/>
              </w:rPr>
            </w:pPr>
            <w:proofErr w:type="gramStart"/>
            <w:r w:rsidRPr="00AA4E92">
              <w:rPr>
                <w:rFonts w:ascii="Calibri" w:eastAsia="Times New Roman" w:hAnsi="Calibri" w:cs="Calibri"/>
                <w:color w:val="000000"/>
                <w:sz w:val="22"/>
                <w:szCs w:val="22"/>
                <w:lang w:val="es-CO"/>
              </w:rPr>
              <w:t>Formato planilla</w:t>
            </w:r>
            <w:proofErr w:type="gramEnd"/>
            <w:r w:rsidRPr="00AA4E92">
              <w:rPr>
                <w:rFonts w:ascii="Calibri" w:eastAsia="Times New Roman" w:hAnsi="Calibri" w:cs="Calibri"/>
                <w:color w:val="000000"/>
                <w:sz w:val="22"/>
                <w:szCs w:val="22"/>
                <w:lang w:val="es-CO"/>
              </w:rPr>
              <w:t xml:space="preserve"> de asistencia gd-f-014 v02 generado con actores gubernamentales y No Gubernamentales. </w:t>
            </w:r>
            <w:r w:rsidRPr="00F70F02">
              <w:rPr>
                <w:rFonts w:ascii="Calibri" w:eastAsia="Times New Roman" w:hAnsi="Calibri" w:cs="Calibri"/>
                <w:color w:val="000000"/>
                <w:sz w:val="22"/>
                <w:szCs w:val="22"/>
                <w:lang w:val="en-US"/>
              </w:rPr>
              <w:t xml:space="preserve">Acta de </w:t>
            </w:r>
            <w:proofErr w:type="spellStart"/>
            <w:r w:rsidRPr="00F70F02">
              <w:rPr>
                <w:rFonts w:ascii="Calibri" w:eastAsia="Times New Roman" w:hAnsi="Calibri" w:cs="Calibri"/>
                <w:color w:val="000000"/>
                <w:sz w:val="22"/>
                <w:szCs w:val="22"/>
                <w:lang w:val="en-US"/>
              </w:rPr>
              <w:t>reunión</w:t>
            </w:r>
            <w:proofErr w:type="spellEnd"/>
            <w:r w:rsidRPr="00F70F02">
              <w:rPr>
                <w:rFonts w:ascii="Calibri" w:eastAsia="Times New Roman" w:hAnsi="Calibri" w:cs="Calibri"/>
                <w:color w:val="000000"/>
                <w:sz w:val="22"/>
                <w:szCs w:val="22"/>
                <w:lang w:val="en-US"/>
              </w:rPr>
              <w:t xml:space="preserve">, carta </w:t>
            </w:r>
            <w:proofErr w:type="spellStart"/>
            <w:r w:rsidRPr="00F70F02">
              <w:rPr>
                <w:rFonts w:ascii="Calibri" w:eastAsia="Times New Roman" w:hAnsi="Calibri" w:cs="Calibri"/>
                <w:color w:val="000000"/>
                <w:sz w:val="22"/>
                <w:szCs w:val="22"/>
                <w:lang w:val="en-US"/>
              </w:rPr>
              <w:t>radicada</w:t>
            </w:r>
            <w:proofErr w:type="spellEnd"/>
            <w:r w:rsidRPr="00F70F02">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44C0C5D4"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r>
      <w:tr w:rsidR="00F70F02" w:rsidRPr="00F70F02" w14:paraId="397841C8" w14:textId="77777777" w:rsidTr="00F70F02">
        <w:trPr>
          <w:trHeight w:val="3948"/>
        </w:trPr>
        <w:tc>
          <w:tcPr>
            <w:tcW w:w="0" w:type="auto"/>
            <w:vMerge/>
            <w:tcBorders>
              <w:top w:val="nil"/>
              <w:left w:val="single" w:sz="8" w:space="0" w:color="auto"/>
              <w:bottom w:val="single" w:sz="8" w:space="0" w:color="000000"/>
              <w:right w:val="single" w:sz="8" w:space="0" w:color="auto"/>
            </w:tcBorders>
            <w:vAlign w:val="center"/>
            <w:hideMark/>
          </w:tcPr>
          <w:p w14:paraId="60440602" w14:textId="77777777" w:rsidR="00F70F02" w:rsidRPr="00F70F02" w:rsidRDefault="00F70F02" w:rsidP="00F70F02">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CA7582A"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AEE0A24" w14:textId="77777777" w:rsidR="00F70F02" w:rsidRPr="00F70F02" w:rsidRDefault="00F70F02" w:rsidP="00F70F02">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0907DA7A"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D55342B"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8BF11CB"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51A46C0"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C1921D3"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B3348AF"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2055D4D6"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55807830"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11</w:t>
            </w:r>
          </w:p>
        </w:tc>
        <w:tc>
          <w:tcPr>
            <w:tcW w:w="0" w:type="auto"/>
            <w:vMerge w:val="restart"/>
            <w:tcBorders>
              <w:top w:val="nil"/>
              <w:left w:val="single" w:sz="8" w:space="0" w:color="auto"/>
              <w:bottom w:val="single" w:sz="8" w:space="0" w:color="000000"/>
              <w:right w:val="single" w:sz="8" w:space="0" w:color="auto"/>
            </w:tcBorders>
            <w:vAlign w:val="center"/>
            <w:hideMark/>
          </w:tcPr>
          <w:p w14:paraId="3C8F9DCF"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Participar en eventos de carácter técnico, estratégico, de socialización y de otro tipo de evento al que sea convocado por la dirección </w:t>
            </w:r>
            <w:r w:rsidRPr="00AA4E92">
              <w:rPr>
                <w:rFonts w:ascii="Calibri" w:eastAsia="Times New Roman" w:hAnsi="Calibri" w:cs="Calibri"/>
                <w:color w:val="000000"/>
                <w:sz w:val="22"/>
                <w:szCs w:val="22"/>
                <w:lang w:val="es-CO"/>
              </w:rPr>
              <w:lastRenderedPageBreak/>
              <w:t>general, regional o centro de formación, garantizando la transferencia de conocimiento obtenido al equipo de trabajo.</w:t>
            </w:r>
          </w:p>
        </w:tc>
        <w:tc>
          <w:tcPr>
            <w:tcW w:w="0" w:type="auto"/>
            <w:vMerge w:val="restart"/>
            <w:tcBorders>
              <w:top w:val="nil"/>
              <w:left w:val="single" w:sz="8" w:space="0" w:color="auto"/>
              <w:bottom w:val="single" w:sz="8" w:space="0" w:color="000000"/>
              <w:right w:val="single" w:sz="8" w:space="0" w:color="auto"/>
            </w:tcBorders>
            <w:vAlign w:val="center"/>
            <w:hideMark/>
          </w:tcPr>
          <w:p w14:paraId="6CA5D5E7"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xml:space="preserve">Se asistió a eventos técnicos y estratégicos organizados por la dirección general, regional o centro de formación, y compartir los conocimientos </w:t>
            </w:r>
            <w:r w:rsidRPr="00AA4E92">
              <w:rPr>
                <w:rFonts w:ascii="Calibri" w:eastAsia="Times New Roman" w:hAnsi="Calibri" w:cs="Calibri"/>
                <w:color w:val="000000"/>
                <w:sz w:val="22"/>
                <w:szCs w:val="22"/>
                <w:lang w:val="es-CO"/>
              </w:rPr>
              <w:lastRenderedPageBreak/>
              <w:t xml:space="preserve">adquiridos con el equipo de trabajo para fomentar su desarrollo y mejorar la toma de decisiones. </w:t>
            </w:r>
          </w:p>
        </w:tc>
        <w:tc>
          <w:tcPr>
            <w:tcW w:w="0" w:type="auto"/>
            <w:tcBorders>
              <w:top w:val="nil"/>
              <w:left w:val="nil"/>
              <w:bottom w:val="nil"/>
              <w:right w:val="single" w:sz="8" w:space="0" w:color="auto"/>
            </w:tcBorders>
            <w:vAlign w:val="center"/>
            <w:hideMark/>
          </w:tcPr>
          <w:p w14:paraId="310BF89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334D0530"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CCCC2B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6572D91"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97BDEE8"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Acta de reunión, carta radicada. </w:t>
            </w:r>
            <w:proofErr w:type="gramStart"/>
            <w:r w:rsidRPr="00AA4E92">
              <w:rPr>
                <w:rFonts w:ascii="Calibri" w:eastAsia="Times New Roman" w:hAnsi="Calibri" w:cs="Calibri"/>
                <w:color w:val="000000"/>
                <w:sz w:val="22"/>
                <w:szCs w:val="22"/>
                <w:lang w:val="es-CO"/>
              </w:rPr>
              <w:t>Formato planilla</w:t>
            </w:r>
            <w:proofErr w:type="gramEnd"/>
            <w:r w:rsidRPr="00AA4E92">
              <w:rPr>
                <w:rFonts w:ascii="Calibri" w:eastAsia="Times New Roman" w:hAnsi="Calibri" w:cs="Calibri"/>
                <w:color w:val="000000"/>
                <w:sz w:val="22"/>
                <w:szCs w:val="22"/>
                <w:lang w:val="es-CO"/>
              </w:rPr>
              <w:t xml:space="preserve"> de asistencia gd-f-014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40232BD8"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5D821E1C" w14:textId="77777777" w:rsidTr="00F70F02">
        <w:trPr>
          <w:trHeight w:val="3144"/>
        </w:trPr>
        <w:tc>
          <w:tcPr>
            <w:tcW w:w="0" w:type="auto"/>
            <w:vMerge/>
            <w:tcBorders>
              <w:top w:val="nil"/>
              <w:left w:val="single" w:sz="8" w:space="0" w:color="auto"/>
              <w:bottom w:val="single" w:sz="8" w:space="0" w:color="000000"/>
              <w:right w:val="single" w:sz="8" w:space="0" w:color="auto"/>
            </w:tcBorders>
            <w:vAlign w:val="center"/>
            <w:hideMark/>
          </w:tcPr>
          <w:p w14:paraId="17D2E7A4"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10D4683"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556D174"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2EAE1C05"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875AD3A"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58379DE"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FE6ED6D"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92F35C7"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32F0290"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766A3102"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63CA032B"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12</w:t>
            </w:r>
          </w:p>
        </w:tc>
        <w:tc>
          <w:tcPr>
            <w:tcW w:w="0" w:type="auto"/>
            <w:vMerge w:val="restart"/>
            <w:tcBorders>
              <w:top w:val="nil"/>
              <w:left w:val="single" w:sz="8" w:space="0" w:color="auto"/>
              <w:bottom w:val="single" w:sz="8" w:space="0" w:color="000000"/>
              <w:right w:val="single" w:sz="8" w:space="0" w:color="auto"/>
            </w:tcBorders>
            <w:vAlign w:val="center"/>
            <w:hideMark/>
          </w:tcPr>
          <w:p w14:paraId="57E87125"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0" w:type="auto"/>
            <w:vMerge w:val="restart"/>
            <w:tcBorders>
              <w:top w:val="nil"/>
              <w:left w:val="single" w:sz="8" w:space="0" w:color="auto"/>
              <w:bottom w:val="single" w:sz="8" w:space="0" w:color="000000"/>
              <w:right w:val="single" w:sz="8" w:space="0" w:color="auto"/>
            </w:tcBorders>
            <w:vAlign w:val="center"/>
            <w:hideMark/>
          </w:tcPr>
          <w:p w14:paraId="0B49813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Se elaboró y entregó el informe mensual sobre la ejecución de las obligaciones contractuales, detallando el avance de las metas, análisis de resultados y acciones correctivas necesarias. Al finalizar el contrato, presentar el informe anual de gestión de acuerdo con los requisitos establecidos por el supervisor de contrato. </w:t>
            </w:r>
          </w:p>
        </w:tc>
        <w:tc>
          <w:tcPr>
            <w:tcW w:w="0" w:type="auto"/>
            <w:tcBorders>
              <w:top w:val="nil"/>
              <w:left w:val="nil"/>
              <w:bottom w:val="nil"/>
              <w:right w:val="single" w:sz="8" w:space="0" w:color="auto"/>
            </w:tcBorders>
            <w:vAlign w:val="center"/>
            <w:hideMark/>
          </w:tcPr>
          <w:p w14:paraId="1DEE0C1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052BFA5"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18F0F5C"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84CFDE9"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CB5A40A"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5F631003"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6C8156EF" w14:textId="77777777" w:rsidTr="00F70F02">
        <w:trPr>
          <w:trHeight w:val="3816"/>
        </w:trPr>
        <w:tc>
          <w:tcPr>
            <w:tcW w:w="0" w:type="auto"/>
            <w:vMerge/>
            <w:tcBorders>
              <w:top w:val="nil"/>
              <w:left w:val="single" w:sz="8" w:space="0" w:color="auto"/>
              <w:bottom w:val="single" w:sz="8" w:space="0" w:color="000000"/>
              <w:right w:val="single" w:sz="8" w:space="0" w:color="auto"/>
            </w:tcBorders>
            <w:vAlign w:val="center"/>
            <w:hideMark/>
          </w:tcPr>
          <w:p w14:paraId="62E70579"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3C9D496"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00ED7256"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3047F9AD"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544230AC"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A521F20"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B80C853"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691C662"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1747A38"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3930A74A"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38F10F8E"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13</w:t>
            </w:r>
          </w:p>
        </w:tc>
        <w:tc>
          <w:tcPr>
            <w:tcW w:w="0" w:type="auto"/>
            <w:vMerge w:val="restart"/>
            <w:tcBorders>
              <w:top w:val="nil"/>
              <w:left w:val="single" w:sz="8" w:space="0" w:color="auto"/>
              <w:bottom w:val="single" w:sz="8" w:space="0" w:color="000000"/>
              <w:right w:val="single" w:sz="8" w:space="0" w:color="auto"/>
            </w:tcBorders>
            <w:vAlign w:val="center"/>
            <w:hideMark/>
          </w:tcPr>
          <w:p w14:paraId="12EE7BD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w:t>
            </w:r>
            <w:r w:rsidRPr="00AA4E92">
              <w:rPr>
                <w:rFonts w:ascii="Calibri" w:eastAsia="Times New Roman" w:hAnsi="Calibri" w:cs="Calibri"/>
                <w:color w:val="000000"/>
                <w:sz w:val="22"/>
                <w:szCs w:val="22"/>
                <w:lang w:val="es-CO"/>
              </w:rPr>
              <w:lastRenderedPageBreak/>
              <w:t>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0" w:type="auto"/>
            <w:vMerge w:val="restart"/>
            <w:tcBorders>
              <w:top w:val="nil"/>
              <w:left w:val="single" w:sz="8" w:space="0" w:color="auto"/>
              <w:bottom w:val="single" w:sz="8" w:space="0" w:color="000000"/>
              <w:right w:val="single" w:sz="8" w:space="0" w:color="auto"/>
            </w:tcBorders>
            <w:vAlign w:val="center"/>
            <w:hideMark/>
          </w:tcPr>
          <w:p w14:paraId="621215B0" w14:textId="77777777" w:rsidR="00F70F02" w:rsidRPr="00AA4E92" w:rsidRDefault="00F70F02" w:rsidP="00F70F02">
            <w:pPr>
              <w:jc w:val="both"/>
              <w:rPr>
                <w:rFonts w:ascii="Calibri" w:eastAsia="Times New Roman" w:hAnsi="Calibri" w:cs="Calibri"/>
                <w:color w:val="000000"/>
                <w:sz w:val="22"/>
                <w:szCs w:val="22"/>
                <w:lang w:val="es-CO"/>
              </w:rPr>
            </w:pPr>
            <w:proofErr w:type="gramStart"/>
            <w:r w:rsidRPr="00AA4E92">
              <w:rPr>
                <w:rFonts w:ascii="Calibri" w:eastAsia="Times New Roman" w:hAnsi="Calibri" w:cs="Calibri"/>
                <w:color w:val="000000"/>
                <w:sz w:val="22"/>
                <w:szCs w:val="22"/>
                <w:lang w:val="es-CO"/>
              </w:rPr>
              <w:lastRenderedPageBreak/>
              <w:t>En caso que</w:t>
            </w:r>
            <w:proofErr w:type="gramEnd"/>
            <w:r w:rsidRPr="00AA4E92">
              <w:rPr>
                <w:rFonts w:ascii="Calibri" w:eastAsia="Times New Roman" w:hAnsi="Calibri" w:cs="Calibri"/>
                <w:color w:val="000000"/>
                <w:sz w:val="22"/>
                <w:szCs w:val="22"/>
                <w:lang w:val="es-CO"/>
              </w:rPr>
              <w:t xml:space="preserve"> aplique se dispondrá o estará atento a los mantenimientos preventivos y correctivos de los elementos, así como la hoja de vida de los bienes en la cual se date la información actualizada de los mismos, dar cuenta sobre la entrega de los bienes al supervisor y/o interventor del contrato respectivo.</w:t>
            </w:r>
          </w:p>
        </w:tc>
        <w:tc>
          <w:tcPr>
            <w:tcW w:w="0" w:type="auto"/>
            <w:tcBorders>
              <w:top w:val="nil"/>
              <w:left w:val="nil"/>
              <w:bottom w:val="nil"/>
              <w:right w:val="single" w:sz="8" w:space="0" w:color="auto"/>
            </w:tcBorders>
            <w:vAlign w:val="center"/>
            <w:hideMark/>
          </w:tcPr>
          <w:p w14:paraId="6AD6E351"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0DB8739"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0DF65A9"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54BB09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3C2E43B"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Acta de novedades, 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06BA6E93"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4C6D0054" w14:textId="77777777" w:rsidTr="00F70F02">
        <w:trPr>
          <w:trHeight w:val="6084"/>
        </w:trPr>
        <w:tc>
          <w:tcPr>
            <w:tcW w:w="0" w:type="auto"/>
            <w:vMerge/>
            <w:tcBorders>
              <w:top w:val="nil"/>
              <w:left w:val="single" w:sz="8" w:space="0" w:color="auto"/>
              <w:bottom w:val="single" w:sz="8" w:space="0" w:color="000000"/>
              <w:right w:val="single" w:sz="8" w:space="0" w:color="auto"/>
            </w:tcBorders>
            <w:vAlign w:val="center"/>
            <w:hideMark/>
          </w:tcPr>
          <w:p w14:paraId="1A8E89F7"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94F9887"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D9B5E0B"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3C738E29"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38217D48"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7D00A72"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32DA8B6"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9ADF3CF"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16F0DB0"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039A72B8"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0CB27AB3"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lastRenderedPageBreak/>
              <w:t>14</w:t>
            </w:r>
          </w:p>
        </w:tc>
        <w:tc>
          <w:tcPr>
            <w:tcW w:w="0" w:type="auto"/>
            <w:vMerge w:val="restart"/>
            <w:tcBorders>
              <w:top w:val="nil"/>
              <w:left w:val="single" w:sz="8" w:space="0" w:color="auto"/>
              <w:bottom w:val="single" w:sz="8" w:space="0" w:color="000000"/>
              <w:right w:val="single" w:sz="8" w:space="0" w:color="auto"/>
            </w:tcBorders>
            <w:vAlign w:val="center"/>
            <w:hideMark/>
          </w:tcPr>
          <w:p w14:paraId="3619D2E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Realizar de manera oportuna el proceso de seguimiento y evaluación de la etapa productiva del aprendiz, implementando los formatos vigentes para tal fin, disponibles en la plataforma compromiso para las diferentes alternativas </w:t>
            </w:r>
            <w:r w:rsidRPr="00AA4E92">
              <w:rPr>
                <w:rFonts w:ascii="Calibri" w:eastAsia="Times New Roman" w:hAnsi="Calibri" w:cs="Calibri"/>
                <w:color w:val="000000"/>
                <w:sz w:val="22"/>
                <w:szCs w:val="22"/>
                <w:lang w:val="es-CO"/>
              </w:rPr>
              <w:lastRenderedPageBreak/>
              <w:t>de desarrollo de etapa productiva, cuando sea asignado</w:t>
            </w:r>
          </w:p>
        </w:tc>
        <w:tc>
          <w:tcPr>
            <w:tcW w:w="0" w:type="auto"/>
            <w:vMerge w:val="restart"/>
            <w:tcBorders>
              <w:top w:val="nil"/>
              <w:left w:val="single" w:sz="8" w:space="0" w:color="auto"/>
              <w:bottom w:val="single" w:sz="8" w:space="0" w:color="000000"/>
              <w:right w:val="single" w:sz="8" w:space="0" w:color="auto"/>
            </w:tcBorders>
            <w:vAlign w:val="center"/>
            <w:hideMark/>
          </w:tcPr>
          <w:p w14:paraId="17BC083D"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lastRenderedPageBreak/>
              <w:t xml:space="preserve">alternativas de desarrollo asignadas. Se realizó seguimiento y evaluación de la etapa productiva del aprendiz utilizando los formatos vigentes en la plataforma Compromiso, según las </w:t>
            </w:r>
          </w:p>
        </w:tc>
        <w:tc>
          <w:tcPr>
            <w:tcW w:w="0" w:type="auto"/>
            <w:tcBorders>
              <w:top w:val="nil"/>
              <w:left w:val="nil"/>
              <w:bottom w:val="nil"/>
              <w:right w:val="single" w:sz="8" w:space="0" w:color="auto"/>
            </w:tcBorders>
            <w:vAlign w:val="center"/>
            <w:hideMark/>
          </w:tcPr>
          <w:p w14:paraId="2394C15C"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CCABEEA"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90ADE57"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1008673" w14:textId="77777777" w:rsidR="00F70F02" w:rsidRPr="00AA4E92" w:rsidRDefault="00F70F02" w:rsidP="00F70F02">
            <w:pPr>
              <w:jc w:val="center"/>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C32B143" w14:textId="77777777" w:rsidR="00F70F02" w:rsidRPr="00F70F02" w:rsidRDefault="00F70F02" w:rsidP="00F70F02">
            <w:pPr>
              <w:jc w:val="center"/>
              <w:rPr>
                <w:rFonts w:ascii="Calibri" w:eastAsia="Times New Roman" w:hAnsi="Calibri" w:cs="Calibri"/>
                <w:color w:val="000000"/>
                <w:sz w:val="22"/>
                <w:szCs w:val="22"/>
                <w:lang w:val="en-US"/>
              </w:rPr>
            </w:pPr>
            <w:r w:rsidRPr="00AA4E92">
              <w:rPr>
                <w:rFonts w:ascii="Calibri" w:eastAsia="Times New Roman" w:hAnsi="Calibri" w:cs="Calibri"/>
                <w:color w:val="000000"/>
                <w:sz w:val="22"/>
                <w:szCs w:val="22"/>
                <w:lang w:val="es-CO"/>
              </w:rPr>
              <w:t xml:space="preserve">Formato Perfil de proyectos productivos. </w:t>
            </w:r>
            <w:proofErr w:type="spellStart"/>
            <w:r w:rsidRPr="00F70F02">
              <w:rPr>
                <w:rFonts w:ascii="Calibri" w:eastAsia="Times New Roman" w:hAnsi="Calibri" w:cs="Calibri"/>
                <w:color w:val="000000"/>
                <w:sz w:val="22"/>
                <w:szCs w:val="22"/>
                <w:lang w:val="en-US"/>
              </w:rPr>
              <w:t>Matriz</w:t>
            </w:r>
            <w:proofErr w:type="spellEnd"/>
            <w:r w:rsidRPr="00F70F02">
              <w:rPr>
                <w:rFonts w:ascii="Calibri" w:eastAsia="Times New Roman" w:hAnsi="Calibri" w:cs="Calibri"/>
                <w:color w:val="000000"/>
                <w:sz w:val="22"/>
                <w:szCs w:val="22"/>
                <w:lang w:val="en-US"/>
              </w:rPr>
              <w:t xml:space="preserve"> </w:t>
            </w:r>
            <w:proofErr w:type="spellStart"/>
            <w:r w:rsidRPr="00F70F02">
              <w:rPr>
                <w:rFonts w:ascii="Calibri" w:eastAsia="Times New Roman" w:hAnsi="Calibri" w:cs="Calibri"/>
                <w:color w:val="000000"/>
                <w:sz w:val="22"/>
                <w:szCs w:val="22"/>
                <w:lang w:val="en-US"/>
              </w:rPr>
              <w:t>unidades</w:t>
            </w:r>
            <w:proofErr w:type="spellEnd"/>
            <w:r w:rsidRPr="00F70F02">
              <w:rPr>
                <w:rFonts w:ascii="Calibri" w:eastAsia="Times New Roman" w:hAnsi="Calibri" w:cs="Calibri"/>
                <w:color w:val="000000"/>
                <w:sz w:val="22"/>
                <w:szCs w:val="22"/>
                <w:lang w:val="en-US"/>
              </w:rPr>
              <w:t xml:space="preserve"> </w:t>
            </w:r>
            <w:proofErr w:type="spellStart"/>
            <w:r w:rsidRPr="00F70F02">
              <w:rPr>
                <w:rFonts w:ascii="Calibri" w:eastAsia="Times New Roman" w:hAnsi="Calibri" w:cs="Calibri"/>
                <w:color w:val="000000"/>
                <w:sz w:val="22"/>
                <w:szCs w:val="22"/>
                <w:lang w:val="en-US"/>
              </w:rPr>
              <w:t>productivas</w:t>
            </w:r>
            <w:proofErr w:type="spellEnd"/>
            <w:r w:rsidRPr="00F70F02">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2FC715C2"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r>
      <w:tr w:rsidR="00F70F02" w:rsidRPr="00F70F02" w14:paraId="07FBDE74" w14:textId="77777777" w:rsidTr="00F70F02">
        <w:trPr>
          <w:trHeight w:val="288"/>
        </w:trPr>
        <w:tc>
          <w:tcPr>
            <w:tcW w:w="0" w:type="auto"/>
            <w:vMerge/>
            <w:tcBorders>
              <w:top w:val="nil"/>
              <w:left w:val="single" w:sz="8" w:space="0" w:color="auto"/>
              <w:bottom w:val="single" w:sz="8" w:space="0" w:color="000000"/>
              <w:right w:val="single" w:sz="8" w:space="0" w:color="auto"/>
            </w:tcBorders>
            <w:vAlign w:val="center"/>
            <w:hideMark/>
          </w:tcPr>
          <w:p w14:paraId="572FBC02" w14:textId="77777777" w:rsidR="00F70F02" w:rsidRPr="00F70F02" w:rsidRDefault="00F70F02" w:rsidP="00F70F02">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D4C7749"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9890E33" w14:textId="77777777" w:rsidR="00F70F02" w:rsidRPr="00F70F02" w:rsidRDefault="00F70F02" w:rsidP="00F70F02">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79F29CD4"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6B777D34"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620B2E66"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61FFD84B"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F199BE6"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47E9A8E"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1A60EA34" w14:textId="77777777" w:rsidTr="00F70F02">
        <w:trPr>
          <w:trHeight w:val="2460"/>
        </w:trPr>
        <w:tc>
          <w:tcPr>
            <w:tcW w:w="0" w:type="auto"/>
            <w:vMerge/>
            <w:tcBorders>
              <w:top w:val="nil"/>
              <w:left w:val="single" w:sz="8" w:space="0" w:color="auto"/>
              <w:bottom w:val="single" w:sz="8" w:space="0" w:color="000000"/>
              <w:right w:val="single" w:sz="8" w:space="0" w:color="auto"/>
            </w:tcBorders>
            <w:vAlign w:val="center"/>
            <w:hideMark/>
          </w:tcPr>
          <w:p w14:paraId="6491C9B3" w14:textId="77777777" w:rsidR="00F70F02" w:rsidRPr="00F70F02" w:rsidRDefault="00F70F02" w:rsidP="00F70F02">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7F3D5C2"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05C455F" w14:textId="77777777" w:rsidR="00F70F02" w:rsidRPr="00F70F02" w:rsidRDefault="00F70F02" w:rsidP="00F70F02">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1EDE3BCF"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EA93610"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C8BD0B0" w14:textId="77777777" w:rsidR="00F70F02" w:rsidRPr="00F70F02" w:rsidRDefault="00F70F02" w:rsidP="00F70F02">
            <w:pPr>
              <w:jc w:val="center"/>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2AD1D7B7"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F4D50E9"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425D4C8"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041E428C" w14:textId="77777777" w:rsidTr="00F70F02">
        <w:trPr>
          <w:trHeight w:val="876"/>
        </w:trPr>
        <w:tc>
          <w:tcPr>
            <w:tcW w:w="0" w:type="auto"/>
            <w:vMerge w:val="restart"/>
            <w:tcBorders>
              <w:top w:val="nil"/>
              <w:left w:val="single" w:sz="8" w:space="0" w:color="auto"/>
              <w:bottom w:val="single" w:sz="8" w:space="0" w:color="000000"/>
              <w:right w:val="single" w:sz="8" w:space="0" w:color="auto"/>
            </w:tcBorders>
            <w:vAlign w:val="center"/>
            <w:hideMark/>
          </w:tcPr>
          <w:p w14:paraId="130595CD"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15</w:t>
            </w:r>
          </w:p>
        </w:tc>
        <w:tc>
          <w:tcPr>
            <w:tcW w:w="0" w:type="auto"/>
            <w:vMerge w:val="restart"/>
            <w:tcBorders>
              <w:top w:val="nil"/>
              <w:left w:val="single" w:sz="8" w:space="0" w:color="auto"/>
              <w:bottom w:val="single" w:sz="8" w:space="0" w:color="000000"/>
              <w:right w:val="single" w:sz="8" w:space="0" w:color="auto"/>
            </w:tcBorders>
            <w:vAlign w:val="center"/>
            <w:hideMark/>
          </w:tcPr>
          <w:p w14:paraId="585082D5"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Efectuar todas las actividades de apoyo concernientes en la etapa precontractual, contractual y </w:t>
            </w:r>
            <w:proofErr w:type="spellStart"/>
            <w:r w:rsidRPr="00AA4E92">
              <w:rPr>
                <w:rFonts w:ascii="Calibri" w:eastAsia="Times New Roman" w:hAnsi="Calibri" w:cs="Calibri"/>
                <w:color w:val="000000"/>
                <w:sz w:val="22"/>
                <w:szCs w:val="22"/>
                <w:lang w:val="es-CO"/>
              </w:rPr>
              <w:t>pos</w:t>
            </w:r>
            <w:proofErr w:type="spellEnd"/>
            <w:r w:rsidRPr="00AA4E92">
              <w:rPr>
                <w:rFonts w:ascii="Calibri" w:eastAsia="Times New Roman" w:hAnsi="Calibri" w:cs="Calibri"/>
                <w:color w:val="000000"/>
                <w:sz w:val="22"/>
                <w:szCs w:val="22"/>
                <w:lang w:val="es-CO"/>
              </w:rPr>
              <w:t xml:space="preserve"> contractual, de los procesos de contratación designados por el supervisor u ordenador del gasto.</w:t>
            </w:r>
          </w:p>
        </w:tc>
        <w:tc>
          <w:tcPr>
            <w:tcW w:w="0" w:type="auto"/>
            <w:vMerge w:val="restart"/>
            <w:tcBorders>
              <w:top w:val="nil"/>
              <w:left w:val="single" w:sz="8" w:space="0" w:color="auto"/>
              <w:bottom w:val="single" w:sz="8" w:space="0" w:color="000000"/>
              <w:right w:val="single" w:sz="8" w:space="0" w:color="auto"/>
            </w:tcBorders>
            <w:vAlign w:val="center"/>
            <w:hideMark/>
          </w:tcPr>
          <w:p w14:paraId="23B80969"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xml:space="preserve">Se realizó actividades de apoyo en las fases precontractual, contractual y </w:t>
            </w:r>
            <w:proofErr w:type="spellStart"/>
            <w:r w:rsidRPr="00AA4E92">
              <w:rPr>
                <w:rFonts w:ascii="Calibri" w:eastAsia="Times New Roman" w:hAnsi="Calibri" w:cs="Calibri"/>
                <w:color w:val="000000"/>
                <w:sz w:val="22"/>
                <w:szCs w:val="22"/>
                <w:lang w:val="es-CO"/>
              </w:rPr>
              <w:t>poscontractual</w:t>
            </w:r>
            <w:proofErr w:type="spellEnd"/>
            <w:r w:rsidRPr="00AA4E92">
              <w:rPr>
                <w:rFonts w:ascii="Calibri" w:eastAsia="Times New Roman" w:hAnsi="Calibri" w:cs="Calibri"/>
                <w:color w:val="000000"/>
                <w:sz w:val="22"/>
                <w:szCs w:val="22"/>
                <w:lang w:val="es-CO"/>
              </w:rPr>
              <w:t xml:space="preserve">, según las indicaciones del supervisor u ordenador del gasto. </w:t>
            </w:r>
          </w:p>
        </w:tc>
        <w:tc>
          <w:tcPr>
            <w:tcW w:w="0" w:type="auto"/>
            <w:tcBorders>
              <w:top w:val="nil"/>
              <w:left w:val="nil"/>
              <w:bottom w:val="nil"/>
              <w:right w:val="single" w:sz="8" w:space="0" w:color="auto"/>
            </w:tcBorders>
            <w:vAlign w:val="center"/>
            <w:hideMark/>
          </w:tcPr>
          <w:p w14:paraId="664DC76D"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0E888F9"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3DB9346"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9AD9D9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483E720"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434689B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49D8DA5D" w14:textId="77777777" w:rsidTr="00F70F02">
        <w:trPr>
          <w:trHeight w:val="2124"/>
        </w:trPr>
        <w:tc>
          <w:tcPr>
            <w:tcW w:w="0" w:type="auto"/>
            <w:vMerge/>
            <w:tcBorders>
              <w:top w:val="nil"/>
              <w:left w:val="single" w:sz="8" w:space="0" w:color="auto"/>
              <w:bottom w:val="single" w:sz="8" w:space="0" w:color="000000"/>
              <w:right w:val="single" w:sz="8" w:space="0" w:color="auto"/>
            </w:tcBorders>
            <w:vAlign w:val="center"/>
            <w:hideMark/>
          </w:tcPr>
          <w:p w14:paraId="17EB9B27"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4ABD3AD"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0EE469A5"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6BB59197"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2F9F45F8"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C4BF52B"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59091D54"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DB70DE2"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29C864D" w14:textId="77777777" w:rsidR="00F70F02" w:rsidRPr="00F70F02" w:rsidRDefault="00F70F02" w:rsidP="00F70F02">
            <w:pPr>
              <w:rPr>
                <w:rFonts w:ascii="Calibri" w:eastAsia="Times New Roman" w:hAnsi="Calibri" w:cs="Calibri"/>
                <w:color w:val="000000"/>
                <w:sz w:val="22"/>
                <w:szCs w:val="22"/>
                <w:lang w:val="en-US"/>
              </w:rPr>
            </w:pPr>
          </w:p>
        </w:tc>
      </w:tr>
      <w:tr w:rsidR="00F70F02" w:rsidRPr="00F70F02" w14:paraId="63B20BC7" w14:textId="77777777" w:rsidTr="00F70F02">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1F3E09F1" w14:textId="77777777" w:rsidR="00F70F02" w:rsidRPr="00F70F02" w:rsidRDefault="00F70F02" w:rsidP="00F70F02">
            <w:pPr>
              <w:jc w:val="center"/>
              <w:rPr>
                <w:rFonts w:ascii="Calibri" w:eastAsia="Times New Roman" w:hAnsi="Calibri" w:cs="Calibri"/>
                <w:color w:val="000000"/>
                <w:sz w:val="20"/>
                <w:szCs w:val="20"/>
                <w:lang w:val="en-US"/>
              </w:rPr>
            </w:pPr>
            <w:r w:rsidRPr="00F70F02">
              <w:rPr>
                <w:rFonts w:ascii="Calibri" w:eastAsia="Times New Roman" w:hAnsi="Calibri" w:cs="Calibri"/>
                <w:color w:val="000000"/>
                <w:sz w:val="20"/>
                <w:szCs w:val="20"/>
                <w:lang w:val="en-US"/>
              </w:rPr>
              <w:t>16</w:t>
            </w:r>
          </w:p>
        </w:tc>
        <w:tc>
          <w:tcPr>
            <w:tcW w:w="0" w:type="auto"/>
            <w:vMerge w:val="restart"/>
            <w:tcBorders>
              <w:top w:val="nil"/>
              <w:left w:val="single" w:sz="8" w:space="0" w:color="auto"/>
              <w:bottom w:val="single" w:sz="8" w:space="0" w:color="000000"/>
              <w:right w:val="single" w:sz="8" w:space="0" w:color="auto"/>
            </w:tcBorders>
            <w:vAlign w:val="center"/>
            <w:hideMark/>
          </w:tcPr>
          <w:p w14:paraId="2A10191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Realizar las demás actividades asignadas por el supervisor del contrato que tengan relación con la especialidad del programa de formación y el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469FB6E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Se ejecutó las actividades adicionales asignadas por el supervisor, relacionadas con la especialidad del programa de formación y el objeto del contrato, garantizando su cumplimiento efectivo.</w:t>
            </w:r>
          </w:p>
        </w:tc>
        <w:tc>
          <w:tcPr>
            <w:tcW w:w="0" w:type="auto"/>
            <w:tcBorders>
              <w:top w:val="nil"/>
              <w:left w:val="nil"/>
              <w:bottom w:val="nil"/>
              <w:right w:val="single" w:sz="8" w:space="0" w:color="auto"/>
            </w:tcBorders>
            <w:vAlign w:val="center"/>
            <w:hideMark/>
          </w:tcPr>
          <w:p w14:paraId="7838F8E2"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CB0FA0D"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C75999D"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6931484"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3870F28"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6F5D271A" w14:textId="77777777" w:rsidR="00F70F02" w:rsidRPr="00AA4E92" w:rsidRDefault="00F70F02" w:rsidP="00F70F02">
            <w:pPr>
              <w:jc w:val="both"/>
              <w:rPr>
                <w:rFonts w:ascii="Calibri" w:eastAsia="Times New Roman" w:hAnsi="Calibri" w:cs="Calibri"/>
                <w:color w:val="000000"/>
                <w:sz w:val="22"/>
                <w:szCs w:val="22"/>
                <w:lang w:val="es-CO"/>
              </w:rPr>
            </w:pPr>
            <w:r w:rsidRPr="00AA4E92">
              <w:rPr>
                <w:rFonts w:ascii="Calibri" w:eastAsia="Times New Roman" w:hAnsi="Calibri" w:cs="Calibri"/>
                <w:color w:val="000000"/>
                <w:sz w:val="22"/>
                <w:szCs w:val="22"/>
                <w:lang w:val="es-CO"/>
              </w:rPr>
              <w:t> </w:t>
            </w:r>
          </w:p>
        </w:tc>
      </w:tr>
      <w:tr w:rsidR="00F70F02" w:rsidRPr="00F70F02" w14:paraId="2D5887D8" w14:textId="77777777" w:rsidTr="00F70F02">
        <w:trPr>
          <w:trHeight w:val="2004"/>
        </w:trPr>
        <w:tc>
          <w:tcPr>
            <w:tcW w:w="0" w:type="auto"/>
            <w:vMerge/>
            <w:tcBorders>
              <w:top w:val="nil"/>
              <w:left w:val="single" w:sz="8" w:space="0" w:color="auto"/>
              <w:bottom w:val="single" w:sz="8" w:space="0" w:color="000000"/>
              <w:right w:val="single" w:sz="8" w:space="0" w:color="auto"/>
            </w:tcBorders>
            <w:vAlign w:val="center"/>
            <w:hideMark/>
          </w:tcPr>
          <w:p w14:paraId="407AAA88" w14:textId="77777777" w:rsidR="00F70F02" w:rsidRPr="00AA4E92" w:rsidRDefault="00F70F02" w:rsidP="00F70F02">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CED0A0F" w14:textId="77777777" w:rsidR="00F70F02" w:rsidRPr="00AA4E92" w:rsidRDefault="00F70F02" w:rsidP="00F70F02">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CA7B571" w14:textId="77777777" w:rsidR="00F70F02" w:rsidRPr="00AA4E92" w:rsidRDefault="00F70F02" w:rsidP="00F70F02">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78E8A1A4"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F8DF882"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5483444E" w14:textId="77777777" w:rsidR="00F70F02" w:rsidRPr="00F70F02" w:rsidRDefault="00F70F02" w:rsidP="00F70F02">
            <w:pPr>
              <w:jc w:val="both"/>
              <w:rPr>
                <w:rFonts w:ascii="Calibri" w:eastAsia="Times New Roman" w:hAnsi="Calibri" w:cs="Calibri"/>
                <w:color w:val="000000"/>
                <w:sz w:val="22"/>
                <w:szCs w:val="22"/>
                <w:lang w:val="en-US"/>
              </w:rPr>
            </w:pPr>
            <w:r w:rsidRPr="00F70F02">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AE03D33"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798B7B4" w14:textId="77777777" w:rsidR="00F70F02" w:rsidRPr="00F70F02" w:rsidRDefault="00F70F02" w:rsidP="00F70F02">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8CC36A0" w14:textId="77777777" w:rsidR="00F70F02" w:rsidRPr="00F70F02" w:rsidRDefault="00F70F02" w:rsidP="00F70F02">
            <w:pPr>
              <w:rPr>
                <w:rFonts w:ascii="Calibri" w:eastAsia="Times New Roman" w:hAnsi="Calibri" w:cs="Calibri"/>
                <w:color w:val="000000"/>
                <w:sz w:val="22"/>
                <w:szCs w:val="22"/>
                <w:lang w:val="en-US"/>
              </w:rPr>
            </w:pPr>
          </w:p>
        </w:tc>
      </w:tr>
    </w:tbl>
    <w:p w14:paraId="4997E396" w14:textId="07E63380" w:rsidR="00F70F02" w:rsidRDefault="00F70F02" w:rsidP="00BA2863">
      <w:pPr>
        <w:jc w:val="center"/>
        <w:rPr>
          <w:rFonts w:asciiTheme="minorHAnsi" w:eastAsia="Calibri" w:hAnsiTheme="minorHAnsi" w:cstheme="minorHAnsi"/>
          <w:b/>
          <w:sz w:val="20"/>
          <w:szCs w:val="20"/>
        </w:rPr>
      </w:pPr>
    </w:p>
    <w:p w14:paraId="25526C46" w14:textId="1A865169" w:rsidR="00F70F02" w:rsidRDefault="00F70F02" w:rsidP="00BA2863">
      <w:pPr>
        <w:jc w:val="center"/>
        <w:rPr>
          <w:rFonts w:asciiTheme="minorHAnsi" w:eastAsia="Calibri" w:hAnsiTheme="minorHAnsi" w:cstheme="minorHAnsi"/>
          <w:b/>
          <w:sz w:val="20"/>
          <w:szCs w:val="20"/>
        </w:rPr>
      </w:pPr>
    </w:p>
    <w:p w14:paraId="2DEDE457" w14:textId="77777777" w:rsidR="00F70F02" w:rsidRPr="00BA2863" w:rsidRDefault="00F70F02" w:rsidP="00BA2863">
      <w:pPr>
        <w:jc w:val="center"/>
        <w:rPr>
          <w:rFonts w:asciiTheme="minorHAnsi" w:eastAsia="Calibri" w:hAnsiTheme="minorHAnsi" w:cstheme="minorHAnsi"/>
          <w:b/>
          <w:sz w:val="20"/>
          <w:szCs w:val="20"/>
        </w:rPr>
      </w:pPr>
    </w:p>
    <w:p w14:paraId="3BE801C2" w14:textId="64968235"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Nota 1</w:t>
      </w:r>
      <w:r w:rsidRPr="00BA2863">
        <w:rPr>
          <w:rFonts w:asciiTheme="minorHAnsi" w:eastAsia="Calibri" w:hAnsiTheme="minorHAnsi" w:cstheme="minorHAns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BA2863" w:rsidRDefault="00976DC4" w:rsidP="00E57E47">
      <w:pPr>
        <w:rPr>
          <w:rFonts w:asciiTheme="minorHAnsi" w:eastAsia="Calibri" w:hAnsiTheme="minorHAnsi" w:cstheme="minorHAnsi"/>
          <w:sz w:val="20"/>
          <w:szCs w:val="20"/>
        </w:rPr>
      </w:pPr>
    </w:p>
    <w:p w14:paraId="44B4496A" w14:textId="25B92D3A"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 xml:space="preserve">Nota 2: </w:t>
      </w:r>
      <w:r w:rsidRPr="00BA2863">
        <w:rPr>
          <w:rFonts w:asciiTheme="minorHAnsi" w:eastAsia="Calibri" w:hAnsiTheme="minorHAnsi" w:cstheme="minorHAnsi"/>
          <w:sz w:val="20"/>
          <w:szCs w:val="20"/>
        </w:rPr>
        <w:t>Las actividades que desarrolla el personal de apoyo administrativo, deberá, estar indicadas en el formato definido en “Compromiso”</w:t>
      </w:r>
    </w:p>
    <w:p w14:paraId="4C08C14B" w14:textId="06EC2F12" w:rsidR="00DA6D88" w:rsidRPr="00BA2863" w:rsidRDefault="00DA6D88" w:rsidP="00E57E47">
      <w:pPr>
        <w:rPr>
          <w:rFonts w:asciiTheme="minorHAnsi" w:eastAsia="Calibri" w:hAnsiTheme="minorHAnsi" w:cstheme="minorHAnsi"/>
          <w:sz w:val="20"/>
          <w:szCs w:val="20"/>
        </w:rPr>
      </w:pPr>
    </w:p>
    <w:p w14:paraId="57C507EC" w14:textId="77777777" w:rsidR="00696EC8" w:rsidRPr="00BA2863" w:rsidRDefault="00696EC8" w:rsidP="00E57E47">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INFORME LEGAL</w:t>
      </w:r>
    </w:p>
    <w:p w14:paraId="3CCDD515" w14:textId="77777777" w:rsidR="00696EC8" w:rsidRPr="00BA2863" w:rsidRDefault="00696EC8" w:rsidP="00E57E47">
      <w:pPr>
        <w:pStyle w:val="Prrafodelista"/>
        <w:spacing w:after="0" w:line="240" w:lineRule="auto"/>
        <w:ind w:left="360"/>
        <w:contextualSpacing w:val="0"/>
        <w:rPr>
          <w:rFonts w:asciiTheme="minorHAnsi" w:hAnsiTheme="minorHAnsi" w:cstheme="minorHAnsi"/>
          <w:b/>
          <w:sz w:val="20"/>
          <w:szCs w:val="20"/>
        </w:rPr>
      </w:pPr>
    </w:p>
    <w:p w14:paraId="3F745322" w14:textId="77777777"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Descripción de incumplimiento ya sea por: retraso, inconveniente, asunto pendiente por resolver y punto crítico del contratista.</w:t>
      </w:r>
    </w:p>
    <w:p w14:paraId="6CA60448" w14:textId="77777777" w:rsidR="00696EC8" w:rsidRPr="00BA2863" w:rsidRDefault="00696EC8" w:rsidP="00BA2863">
      <w:pPr>
        <w:jc w:val="center"/>
        <w:rPr>
          <w:rFonts w:asciiTheme="minorHAnsi" w:hAnsiTheme="minorHAnsi" w:cstheme="minorHAns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8F4AAF" w:rsidRPr="00BA2863" w14:paraId="305478DB" w14:textId="77777777" w:rsidTr="00BB2207">
        <w:trPr>
          <w:trHeight w:val="367"/>
        </w:trPr>
        <w:tc>
          <w:tcPr>
            <w:tcW w:w="2694" w:type="dxa"/>
            <w:vAlign w:val="center"/>
          </w:tcPr>
          <w:p w14:paraId="37FF428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hAnsiTheme="minorHAnsi" w:cstheme="minorHAnsi"/>
                <w:sz w:val="20"/>
                <w:szCs w:val="20"/>
                <w:lang w:val="es-ES"/>
              </w:rPr>
              <w:t>Motivo del requerimiento:</w:t>
            </w:r>
          </w:p>
        </w:tc>
        <w:tc>
          <w:tcPr>
            <w:tcW w:w="6799" w:type="dxa"/>
            <w:gridSpan w:val="5"/>
          </w:tcPr>
          <w:p w14:paraId="56A919E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(Los hechos que produjeron el mismo.)</w:t>
            </w:r>
          </w:p>
        </w:tc>
      </w:tr>
      <w:tr w:rsidR="008F4AAF" w:rsidRPr="00BA2863" w14:paraId="738C8DF5" w14:textId="77777777" w:rsidTr="00BB2207">
        <w:trPr>
          <w:trHeight w:val="315"/>
        </w:trPr>
        <w:tc>
          <w:tcPr>
            <w:tcW w:w="2694" w:type="dxa"/>
            <w:vMerge w:val="restart"/>
            <w:vAlign w:val="center"/>
          </w:tcPr>
          <w:p w14:paraId="33AD48A5" w14:textId="77777777" w:rsidR="00696EC8" w:rsidRPr="00BA2863" w:rsidRDefault="00696EC8" w:rsidP="00BA2863">
            <w:pPr>
              <w:jc w:val="center"/>
              <w:rPr>
                <w:rFonts w:asciiTheme="minorHAnsi" w:hAnsiTheme="minorHAnsi" w:cstheme="minorHAnsi"/>
                <w:sz w:val="20"/>
                <w:szCs w:val="20"/>
              </w:rPr>
            </w:pPr>
            <w:r w:rsidRPr="00BA2863">
              <w:rPr>
                <w:rFonts w:asciiTheme="minorHAnsi" w:hAnsiTheme="minorHAnsi" w:cstheme="minorHAnsi"/>
                <w:sz w:val="20"/>
                <w:szCs w:val="20"/>
              </w:rPr>
              <w:t>Cumplimiento a las Obligaciones:</w:t>
            </w:r>
          </w:p>
        </w:tc>
        <w:tc>
          <w:tcPr>
            <w:tcW w:w="1560" w:type="dxa"/>
            <w:gridSpan w:val="2"/>
          </w:tcPr>
          <w:p w14:paraId="19C8A8AD"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Retraso</w:t>
            </w:r>
          </w:p>
        </w:tc>
        <w:tc>
          <w:tcPr>
            <w:tcW w:w="1842" w:type="dxa"/>
          </w:tcPr>
          <w:p w14:paraId="41FBBA4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Inconveniente</w:t>
            </w:r>
          </w:p>
        </w:tc>
        <w:tc>
          <w:tcPr>
            <w:tcW w:w="1938" w:type="dxa"/>
          </w:tcPr>
          <w:p w14:paraId="71272AC9" w14:textId="01D3B474"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Asunto Pendiente</w:t>
            </w:r>
          </w:p>
        </w:tc>
        <w:tc>
          <w:tcPr>
            <w:tcW w:w="1459" w:type="dxa"/>
          </w:tcPr>
          <w:p w14:paraId="06A142C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Punto crítico</w:t>
            </w:r>
          </w:p>
        </w:tc>
      </w:tr>
      <w:tr w:rsidR="008F4AAF" w:rsidRPr="00BA2863" w14:paraId="14095DB4" w14:textId="77777777" w:rsidTr="00BB2207">
        <w:trPr>
          <w:trHeight w:val="389"/>
        </w:trPr>
        <w:tc>
          <w:tcPr>
            <w:tcW w:w="2694" w:type="dxa"/>
            <w:vMerge/>
            <w:vAlign w:val="center"/>
          </w:tcPr>
          <w:p w14:paraId="722EE7E3" w14:textId="77777777" w:rsidR="00696EC8" w:rsidRPr="00BA2863" w:rsidRDefault="00696EC8" w:rsidP="00BA2863">
            <w:pPr>
              <w:jc w:val="center"/>
              <w:rPr>
                <w:rFonts w:asciiTheme="minorHAnsi" w:hAnsiTheme="minorHAnsi" w:cstheme="minorHAnsi"/>
                <w:sz w:val="20"/>
                <w:szCs w:val="20"/>
                <w:lang w:val="es-ES"/>
              </w:rPr>
            </w:pPr>
          </w:p>
        </w:tc>
        <w:tc>
          <w:tcPr>
            <w:tcW w:w="6799" w:type="dxa"/>
            <w:gridSpan w:val="5"/>
          </w:tcPr>
          <w:p w14:paraId="0C82E14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Otros:</w:t>
            </w:r>
          </w:p>
        </w:tc>
      </w:tr>
      <w:tr w:rsidR="008F4AAF" w:rsidRPr="00BA2863" w14:paraId="63328FA8" w14:textId="77777777" w:rsidTr="00BB2207">
        <w:trPr>
          <w:trHeight w:val="597"/>
        </w:trPr>
        <w:tc>
          <w:tcPr>
            <w:tcW w:w="2694" w:type="dxa"/>
            <w:vAlign w:val="center"/>
          </w:tcPr>
          <w:p w14:paraId="465C6E00"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Tiempo otorgado para realizar la acción requerida:</w:t>
            </w:r>
          </w:p>
        </w:tc>
        <w:tc>
          <w:tcPr>
            <w:tcW w:w="6799" w:type="dxa"/>
            <w:gridSpan w:val="5"/>
          </w:tcPr>
          <w:p w14:paraId="62F4C4E6" w14:textId="77777777" w:rsidR="00696EC8" w:rsidRPr="00BA2863" w:rsidRDefault="00696EC8" w:rsidP="00BA2863">
            <w:pPr>
              <w:jc w:val="center"/>
              <w:rPr>
                <w:rFonts w:asciiTheme="minorHAnsi" w:hAnsiTheme="minorHAnsi" w:cstheme="minorHAnsi"/>
                <w:sz w:val="20"/>
                <w:szCs w:val="20"/>
                <w:lang w:val="es-ES"/>
              </w:rPr>
            </w:pPr>
          </w:p>
        </w:tc>
      </w:tr>
      <w:tr w:rsidR="0018407D" w:rsidRPr="0018407D" w14:paraId="53721AB5" w14:textId="77777777" w:rsidTr="00BB2207">
        <w:trPr>
          <w:trHeight w:val="274"/>
        </w:trPr>
        <w:tc>
          <w:tcPr>
            <w:tcW w:w="2694" w:type="dxa"/>
            <w:vMerge w:val="restart"/>
            <w:vAlign w:val="center"/>
          </w:tcPr>
          <w:p w14:paraId="25BE13A6"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Verificación de lo requerido</w:t>
            </w:r>
          </w:p>
        </w:tc>
        <w:tc>
          <w:tcPr>
            <w:tcW w:w="851" w:type="dxa"/>
          </w:tcPr>
          <w:p w14:paraId="08048533" w14:textId="31BE84A2"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SI:</w:t>
            </w:r>
          </w:p>
        </w:tc>
        <w:tc>
          <w:tcPr>
            <w:tcW w:w="5948" w:type="dxa"/>
            <w:gridSpan w:val="4"/>
          </w:tcPr>
          <w:p w14:paraId="3076AA5A"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Evidencias</w:t>
            </w:r>
          </w:p>
        </w:tc>
      </w:tr>
      <w:tr w:rsidR="00696EC8" w:rsidRPr="00BA2863" w14:paraId="1631DB40" w14:textId="77777777" w:rsidTr="00BB2207">
        <w:trPr>
          <w:trHeight w:val="266"/>
        </w:trPr>
        <w:tc>
          <w:tcPr>
            <w:tcW w:w="2694" w:type="dxa"/>
            <w:vMerge/>
          </w:tcPr>
          <w:p w14:paraId="5B776DB1" w14:textId="77777777" w:rsidR="00696EC8" w:rsidRPr="00BA2863" w:rsidRDefault="00696EC8" w:rsidP="00BA2863">
            <w:pPr>
              <w:jc w:val="center"/>
              <w:rPr>
                <w:rFonts w:asciiTheme="minorHAnsi" w:hAnsiTheme="minorHAnsi" w:cstheme="minorHAnsi"/>
                <w:sz w:val="20"/>
                <w:szCs w:val="20"/>
                <w:lang w:val="es-ES"/>
              </w:rPr>
            </w:pPr>
          </w:p>
        </w:tc>
        <w:tc>
          <w:tcPr>
            <w:tcW w:w="851" w:type="dxa"/>
          </w:tcPr>
          <w:p w14:paraId="0FB7F446"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NO:</w:t>
            </w:r>
          </w:p>
        </w:tc>
        <w:tc>
          <w:tcPr>
            <w:tcW w:w="5948" w:type="dxa"/>
            <w:gridSpan w:val="4"/>
          </w:tcPr>
          <w:p w14:paraId="1F22D42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Por qué:</w:t>
            </w:r>
          </w:p>
        </w:tc>
      </w:tr>
    </w:tbl>
    <w:p w14:paraId="5121254B" w14:textId="5A70142A" w:rsidR="002126F3" w:rsidRPr="00BA2863" w:rsidRDefault="002126F3" w:rsidP="00BA2863">
      <w:pPr>
        <w:jc w:val="center"/>
        <w:rPr>
          <w:rFonts w:asciiTheme="minorHAnsi" w:hAnsiTheme="minorHAnsi" w:cstheme="minorHAnsi"/>
          <w:b/>
          <w:sz w:val="20"/>
          <w:szCs w:val="20"/>
          <w:lang w:val="es-MX"/>
        </w:rPr>
      </w:pPr>
    </w:p>
    <w:p w14:paraId="626D821A" w14:textId="05240003" w:rsidR="00696EC8" w:rsidRPr="00BA2863" w:rsidRDefault="00696EC8" w:rsidP="00BA2863">
      <w:pPr>
        <w:pStyle w:val="Prrafodelista"/>
        <w:numPr>
          <w:ilvl w:val="0"/>
          <w:numId w:val="1"/>
        </w:numPr>
        <w:spacing w:after="0" w:line="240" w:lineRule="auto"/>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CONCLUSIONES, OBSERVACIONES Y RECOMENDACIONES.</w:t>
      </w:r>
    </w:p>
    <w:p w14:paraId="1E250E6B"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lang w:val="es-MX"/>
        </w:rPr>
      </w:pPr>
    </w:p>
    <w:tbl>
      <w:tblPr>
        <w:tblStyle w:val="Tablaconcuadrcula"/>
        <w:tblW w:w="9493" w:type="dxa"/>
        <w:tblLook w:val="04A0" w:firstRow="1" w:lastRow="0" w:firstColumn="1" w:lastColumn="0" w:noHBand="0" w:noVBand="1"/>
      </w:tblPr>
      <w:tblGrid>
        <w:gridCol w:w="9493"/>
      </w:tblGrid>
      <w:tr w:rsidR="00696EC8" w:rsidRPr="00BA2863" w14:paraId="30EED15C" w14:textId="77777777" w:rsidTr="00BB2207">
        <w:trPr>
          <w:trHeight w:val="569"/>
        </w:trPr>
        <w:tc>
          <w:tcPr>
            <w:tcW w:w="9493" w:type="dxa"/>
          </w:tcPr>
          <w:p w14:paraId="0EA6D2BA" w14:textId="48CE4D54" w:rsidR="00696EC8" w:rsidRPr="00BA2863" w:rsidRDefault="00696EC8" w:rsidP="00BA2863">
            <w:pPr>
              <w:pStyle w:val="Prrafodelista"/>
              <w:tabs>
                <w:tab w:val="left" w:pos="142"/>
              </w:tabs>
              <w:spacing w:after="0" w:line="240" w:lineRule="auto"/>
              <w:ind w:left="360"/>
              <w:contextualSpacing w:val="0"/>
              <w:jc w:val="center"/>
              <w:rPr>
                <w:rFonts w:asciiTheme="minorHAnsi" w:hAnsiTheme="minorHAnsi" w:cstheme="minorHAnsi"/>
                <w:sz w:val="20"/>
                <w:szCs w:val="20"/>
                <w:lang w:val="es-MX"/>
              </w:rPr>
            </w:pPr>
            <w:r w:rsidRPr="00BA2863">
              <w:rPr>
                <w:rFonts w:asciiTheme="minorHAnsi" w:hAnsiTheme="minorHAnsi" w:cstheme="minorHAnsi"/>
                <w:sz w:val="20"/>
                <w:szCs w:val="20"/>
                <w:lang w:val="es-MX"/>
              </w:rPr>
              <w:t xml:space="preserve">Se concluye que el contratista cumplió durante el presente mes, con el objeto contractual y con las obligaciones pactadas, por lo </w:t>
            </w:r>
            <w:r w:rsidR="006D12A2" w:rsidRPr="00BA2863">
              <w:rPr>
                <w:rFonts w:asciiTheme="minorHAnsi" w:hAnsiTheme="minorHAnsi" w:cstheme="minorHAnsi"/>
                <w:sz w:val="20"/>
                <w:szCs w:val="20"/>
                <w:lang w:val="es-MX"/>
              </w:rPr>
              <w:t>tanto,</w:t>
            </w:r>
            <w:r w:rsidRPr="00BA2863">
              <w:rPr>
                <w:rFonts w:asciiTheme="minorHAnsi" w:hAnsiTheme="minorHAnsi" w:cstheme="minorHAnsi"/>
                <w:sz w:val="20"/>
                <w:szCs w:val="20"/>
                <w:lang w:val="es-MX"/>
              </w:rPr>
              <w:t xml:space="preserve"> se recomienda el pago de los honorarios correspondientes.</w:t>
            </w:r>
          </w:p>
        </w:tc>
      </w:tr>
    </w:tbl>
    <w:p w14:paraId="54E27B35" w14:textId="77777777" w:rsidR="00696EC8" w:rsidRPr="00BA2863" w:rsidRDefault="00696EC8" w:rsidP="00BA2863">
      <w:pPr>
        <w:pStyle w:val="Prrafodelista"/>
        <w:spacing w:after="0" w:line="240" w:lineRule="auto"/>
        <w:ind w:left="-142"/>
        <w:contextualSpacing w:val="0"/>
        <w:jc w:val="center"/>
        <w:rPr>
          <w:rFonts w:asciiTheme="minorHAnsi" w:hAnsiTheme="minorHAnsi" w:cstheme="minorHAnsi"/>
          <w:i/>
          <w:sz w:val="20"/>
          <w:szCs w:val="20"/>
          <w:lang w:val="es-MX"/>
        </w:rPr>
      </w:pPr>
    </w:p>
    <w:p w14:paraId="0F9D705B" w14:textId="77777777" w:rsidR="00696EC8" w:rsidRPr="00BA2863" w:rsidRDefault="00696EC8" w:rsidP="00E57E47">
      <w:pPr>
        <w:rPr>
          <w:rFonts w:asciiTheme="minorHAnsi" w:hAnsiTheme="minorHAnsi" w:cstheme="minorHAnsi"/>
          <w:i/>
          <w:sz w:val="20"/>
          <w:szCs w:val="20"/>
          <w:lang w:val="es-MX"/>
        </w:rPr>
      </w:pPr>
      <w:r w:rsidRPr="00BA2863">
        <w:rPr>
          <w:rFonts w:asciiTheme="minorHAnsi" w:hAnsiTheme="minorHAnsi" w:cstheme="minorHAns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BA2863" w:rsidRDefault="00696EC8" w:rsidP="00E57E47">
      <w:pPr>
        <w:tabs>
          <w:tab w:val="left" w:pos="284"/>
        </w:tabs>
        <w:ind w:left="282"/>
        <w:rPr>
          <w:rFonts w:asciiTheme="minorHAnsi" w:hAnsiTheme="minorHAnsi" w:cstheme="minorHAnsi"/>
          <w:sz w:val="20"/>
          <w:szCs w:val="20"/>
          <w:lang w:val="es-MX"/>
        </w:rPr>
      </w:pPr>
    </w:p>
    <w:p w14:paraId="6BC35BEE" w14:textId="22881931" w:rsidR="00696EC8" w:rsidRPr="00E57E47" w:rsidRDefault="00696EC8" w:rsidP="00E57E47">
      <w:pPr>
        <w:tabs>
          <w:tab w:val="left" w:pos="284"/>
        </w:tabs>
        <w:rPr>
          <w:rFonts w:asciiTheme="minorHAnsi" w:hAnsiTheme="minorHAnsi" w:cstheme="minorHAnsi"/>
          <w:sz w:val="20"/>
          <w:szCs w:val="20"/>
          <w:lang w:val="es-MX"/>
        </w:rPr>
      </w:pPr>
      <w:r w:rsidRPr="00BA2863">
        <w:rPr>
          <w:rFonts w:asciiTheme="minorHAnsi" w:hAnsiTheme="minorHAnsi" w:cstheme="minorHAnsi"/>
          <w:sz w:val="20"/>
          <w:szCs w:val="20"/>
          <w:lang w:val="es-MX"/>
        </w:rPr>
        <w:t>Para constan</w:t>
      </w:r>
      <w:r w:rsidR="00D81EBF" w:rsidRPr="00BA2863">
        <w:rPr>
          <w:rFonts w:asciiTheme="minorHAnsi" w:hAnsiTheme="minorHAnsi" w:cstheme="minorHAnsi"/>
          <w:sz w:val="20"/>
          <w:szCs w:val="20"/>
          <w:lang w:val="es-MX"/>
        </w:rPr>
        <w:t xml:space="preserve">cia se firma en </w:t>
      </w:r>
      <w:r w:rsidR="004B2A18" w:rsidRPr="00BA2863">
        <w:rPr>
          <w:rFonts w:asciiTheme="minorHAnsi" w:hAnsiTheme="minorHAnsi" w:cstheme="minorHAnsi"/>
          <w:sz w:val="20"/>
          <w:szCs w:val="20"/>
          <w:lang w:val="es-MX"/>
        </w:rPr>
        <w:t>Apartadó</w:t>
      </w:r>
      <w:r w:rsidR="00D81EBF" w:rsidRPr="00BA2863">
        <w:rPr>
          <w:rFonts w:asciiTheme="minorHAnsi" w:hAnsiTheme="minorHAnsi" w:cstheme="minorHAnsi"/>
          <w:sz w:val="20"/>
          <w:szCs w:val="20"/>
          <w:lang w:val="es-MX"/>
        </w:rPr>
        <w:t xml:space="preserve">, el </w:t>
      </w:r>
      <w:r w:rsidR="0017114B">
        <w:rPr>
          <w:rFonts w:asciiTheme="minorHAnsi" w:hAnsiTheme="minorHAnsi" w:cstheme="minorHAnsi"/>
          <w:sz w:val="20"/>
          <w:szCs w:val="20"/>
          <w:lang w:val="es-MX"/>
        </w:rPr>
        <w:t>31</w:t>
      </w:r>
      <w:r w:rsidR="00D81EBF" w:rsidRPr="00E57E47">
        <w:rPr>
          <w:rFonts w:asciiTheme="minorHAnsi" w:hAnsiTheme="minorHAnsi" w:cstheme="minorHAnsi"/>
          <w:sz w:val="20"/>
          <w:szCs w:val="20"/>
          <w:lang w:val="es-MX"/>
        </w:rPr>
        <w:t xml:space="preserve"> de </w:t>
      </w:r>
      <w:r w:rsidR="0017114B">
        <w:rPr>
          <w:rFonts w:asciiTheme="minorHAnsi" w:hAnsiTheme="minorHAnsi" w:cstheme="minorHAnsi"/>
          <w:sz w:val="20"/>
          <w:szCs w:val="20"/>
          <w:lang w:val="es-MX"/>
        </w:rPr>
        <w:t>MAYO</w:t>
      </w:r>
      <w:r w:rsidR="00FC53A4" w:rsidRPr="00E57E47">
        <w:rPr>
          <w:rFonts w:asciiTheme="minorHAnsi" w:hAnsiTheme="minorHAnsi" w:cstheme="minorHAnsi"/>
          <w:sz w:val="20"/>
          <w:szCs w:val="20"/>
          <w:lang w:val="es-MX"/>
        </w:rPr>
        <w:t xml:space="preserve"> </w:t>
      </w:r>
      <w:r w:rsidRPr="00E57E47">
        <w:rPr>
          <w:rFonts w:asciiTheme="minorHAnsi" w:hAnsiTheme="minorHAnsi" w:cstheme="minorHAnsi"/>
          <w:sz w:val="20"/>
          <w:szCs w:val="20"/>
          <w:lang w:val="es-MX"/>
        </w:rPr>
        <w:t>de 202</w:t>
      </w:r>
      <w:r w:rsidR="00052613">
        <w:rPr>
          <w:rFonts w:asciiTheme="minorHAnsi" w:hAnsiTheme="minorHAnsi" w:cstheme="minorHAnsi"/>
          <w:sz w:val="20"/>
          <w:szCs w:val="20"/>
          <w:lang w:val="es-MX"/>
        </w:rPr>
        <w:t>6</w:t>
      </w:r>
      <w:r w:rsidRPr="00E57E47">
        <w:rPr>
          <w:rFonts w:asciiTheme="minorHAnsi" w:hAnsiTheme="minorHAnsi" w:cstheme="minorHAnsi"/>
          <w:sz w:val="20"/>
          <w:szCs w:val="20"/>
          <w:lang w:val="es-MX"/>
        </w:rPr>
        <w:t>.</w:t>
      </w:r>
    </w:p>
    <w:p w14:paraId="40AAA3B6" w14:textId="77777777" w:rsidR="00696EC8" w:rsidRPr="00E57E47" w:rsidRDefault="00696EC8" w:rsidP="00E57E47">
      <w:pPr>
        <w:tabs>
          <w:tab w:val="left" w:pos="284"/>
        </w:tabs>
        <w:ind w:left="282"/>
        <w:rPr>
          <w:rFonts w:asciiTheme="minorHAnsi" w:hAnsiTheme="minorHAnsi" w:cstheme="minorHAnsi"/>
          <w:sz w:val="20"/>
          <w:szCs w:val="20"/>
          <w:lang w:val="es-MX"/>
        </w:rPr>
      </w:pPr>
    </w:p>
    <w:p w14:paraId="7FA81CD0" w14:textId="77777777" w:rsidR="00976DC4" w:rsidRPr="00BA2863" w:rsidRDefault="00976DC4" w:rsidP="00E57E47">
      <w:pPr>
        <w:tabs>
          <w:tab w:val="left" w:pos="284"/>
        </w:tabs>
        <w:ind w:left="282"/>
        <w:rPr>
          <w:rFonts w:asciiTheme="minorHAnsi" w:hAnsiTheme="minorHAnsi" w:cstheme="minorHAnsi"/>
          <w:sz w:val="20"/>
          <w:szCs w:val="20"/>
          <w:lang w:val="es-MX"/>
        </w:rPr>
      </w:pPr>
    </w:p>
    <w:p w14:paraId="48376321" w14:textId="2D56F328" w:rsidR="00696EC8" w:rsidRPr="00BA2863" w:rsidRDefault="00696EC8" w:rsidP="00BA2863">
      <w:pPr>
        <w:tabs>
          <w:tab w:val="left" w:pos="284"/>
        </w:tabs>
        <w:ind w:left="282"/>
        <w:jc w:val="center"/>
        <w:rPr>
          <w:rFonts w:asciiTheme="minorHAnsi" w:hAnsiTheme="minorHAnsi" w:cstheme="minorHAnsi"/>
          <w:b/>
          <w:sz w:val="20"/>
          <w:szCs w:val="20"/>
          <w:lang w:val="es-MX"/>
        </w:rPr>
      </w:pPr>
    </w:p>
    <w:p w14:paraId="7BBB1F4B" w14:textId="77777777" w:rsidR="008A0C9B" w:rsidRPr="00BA2863" w:rsidRDefault="008A0C9B" w:rsidP="00BA2863">
      <w:pPr>
        <w:tabs>
          <w:tab w:val="left" w:pos="284"/>
        </w:tabs>
        <w:ind w:left="282"/>
        <w:jc w:val="center"/>
        <w:rPr>
          <w:rFonts w:asciiTheme="minorHAnsi" w:hAnsiTheme="minorHAnsi" w:cstheme="minorHAnsi"/>
          <w:b/>
          <w:sz w:val="20"/>
          <w:szCs w:val="20"/>
          <w:lang w:val="es-MX"/>
        </w:rPr>
      </w:pPr>
    </w:p>
    <w:p w14:paraId="59C71819" w14:textId="77777777" w:rsidR="00052613" w:rsidRDefault="00052613" w:rsidP="00B8655D">
      <w:pPr>
        <w:rPr>
          <w:rFonts w:asciiTheme="minorHAnsi" w:hAnsiTheme="minorHAnsi" w:cstheme="minorHAnsi"/>
          <w:b/>
          <w:i/>
          <w:noProof/>
          <w:sz w:val="20"/>
          <w:szCs w:val="20"/>
          <w:lang w:val="es-MX"/>
        </w:rPr>
      </w:pPr>
      <w:r w:rsidRPr="00052613">
        <w:rPr>
          <w:rFonts w:asciiTheme="minorHAnsi" w:hAnsiTheme="minorHAnsi" w:cstheme="minorHAnsi"/>
          <w:b/>
          <w:i/>
          <w:noProof/>
          <w:sz w:val="20"/>
          <w:szCs w:val="20"/>
          <w:lang w:val="es-MX"/>
        </w:rPr>
        <w:t>HUMBERTO GUTIERREZ RAMIREZ</w:t>
      </w:r>
    </w:p>
    <w:p w14:paraId="165B13F6" w14:textId="41A4CC0F" w:rsidR="007675CD" w:rsidRPr="0018407D" w:rsidRDefault="00696EC8" w:rsidP="00B8655D">
      <w:pPr>
        <w:rPr>
          <w:rFonts w:asciiTheme="minorHAnsi" w:hAnsiTheme="minorHAnsi" w:cstheme="minorHAnsi"/>
          <w:b/>
          <w:i/>
          <w:noProof/>
          <w:sz w:val="20"/>
          <w:szCs w:val="20"/>
          <w:lang w:val="es-MX"/>
        </w:rPr>
      </w:pPr>
      <w:r w:rsidRPr="00BA2863">
        <w:rPr>
          <w:rFonts w:asciiTheme="minorHAnsi" w:hAnsiTheme="minorHAnsi" w:cstheme="minorHAnsi"/>
          <w:i/>
          <w:noProof/>
          <w:sz w:val="20"/>
          <w:szCs w:val="20"/>
          <w:lang w:val="es-MX"/>
        </w:rPr>
        <w:t>Supervisor</w:t>
      </w:r>
      <w:r w:rsidRPr="00BA2863">
        <w:rPr>
          <w:rFonts w:asciiTheme="minorHAnsi" w:hAnsiTheme="minorHAnsi" w:cstheme="minorHAnsi"/>
          <w:i/>
          <w:sz w:val="20"/>
          <w:szCs w:val="20"/>
          <w:lang w:val="es-MX"/>
        </w:rPr>
        <w:t xml:space="preserve"> del Contrato No </w:t>
      </w:r>
      <w:r w:rsidR="007675CD" w:rsidRPr="0018407D">
        <w:rPr>
          <w:rFonts w:asciiTheme="minorHAnsi" w:hAnsiTheme="minorHAnsi" w:cstheme="minorHAnsi"/>
          <w:b/>
          <w:i/>
          <w:noProof/>
          <w:sz w:val="20"/>
          <w:szCs w:val="20"/>
          <w:lang w:val="es-MX"/>
        </w:rPr>
        <w:t>CO1.PCCNTR.</w:t>
      </w:r>
      <w:r w:rsidR="00052613" w:rsidRPr="00052613">
        <w:t xml:space="preserve"> </w:t>
      </w:r>
      <w:r w:rsidR="00931885" w:rsidRPr="00931885">
        <w:rPr>
          <w:rFonts w:asciiTheme="minorHAnsi" w:hAnsiTheme="minorHAnsi" w:cstheme="minorHAnsi"/>
          <w:b/>
          <w:i/>
          <w:noProof/>
          <w:sz w:val="20"/>
          <w:szCs w:val="20"/>
          <w:lang w:val="es-MX"/>
        </w:rPr>
        <w:t>9144273</w:t>
      </w:r>
      <w:r w:rsidR="00931885">
        <w:rPr>
          <w:rFonts w:asciiTheme="minorHAnsi" w:hAnsiTheme="minorHAnsi" w:cstheme="minorHAnsi"/>
          <w:b/>
          <w:i/>
          <w:noProof/>
          <w:sz w:val="20"/>
          <w:szCs w:val="20"/>
          <w:lang w:val="es-MX"/>
        </w:rPr>
        <w:t xml:space="preserve"> </w:t>
      </w:r>
      <w:r w:rsidR="007675CD" w:rsidRPr="0018407D">
        <w:rPr>
          <w:rFonts w:asciiTheme="minorHAnsi" w:hAnsiTheme="minorHAnsi" w:cstheme="minorHAnsi"/>
          <w:b/>
          <w:i/>
          <w:noProof/>
          <w:sz w:val="20"/>
          <w:szCs w:val="20"/>
          <w:lang w:val="es-MX"/>
        </w:rPr>
        <w:t>DE 202</w:t>
      </w:r>
      <w:r w:rsidR="00052613">
        <w:rPr>
          <w:rFonts w:asciiTheme="minorHAnsi" w:hAnsiTheme="minorHAnsi" w:cstheme="minorHAnsi"/>
          <w:b/>
          <w:i/>
          <w:noProof/>
          <w:sz w:val="20"/>
          <w:szCs w:val="20"/>
          <w:lang w:val="es-MX"/>
        </w:rPr>
        <w:t>6</w:t>
      </w:r>
    </w:p>
    <w:p w14:paraId="7683E7A5" w14:textId="75ABD63B" w:rsidR="008A0C9B" w:rsidRPr="0018407D" w:rsidRDefault="00A05A15" w:rsidP="00B8655D">
      <w:pPr>
        <w:rPr>
          <w:rFonts w:asciiTheme="minorHAnsi" w:hAnsiTheme="minorHAnsi" w:cstheme="minorHAnsi"/>
          <w:b/>
          <w:i/>
          <w:sz w:val="20"/>
          <w:szCs w:val="20"/>
          <w:lang w:val="es-MX"/>
        </w:rPr>
      </w:pPr>
      <w:r>
        <w:rPr>
          <w:rFonts w:asciiTheme="minorHAnsi" w:hAnsiTheme="minorHAnsi" w:cstheme="minorHAnsi"/>
          <w:b/>
          <w:i/>
          <w:sz w:val="20"/>
          <w:szCs w:val="20"/>
          <w:lang w:val="es-MX"/>
        </w:rPr>
        <w:t xml:space="preserve">Profesional G09 </w:t>
      </w:r>
      <w:proofErr w:type="spellStart"/>
      <w:r>
        <w:rPr>
          <w:rFonts w:asciiTheme="minorHAnsi" w:hAnsiTheme="minorHAnsi" w:cstheme="minorHAnsi"/>
          <w:b/>
          <w:i/>
          <w:sz w:val="20"/>
          <w:szCs w:val="20"/>
          <w:lang w:val="es-MX"/>
        </w:rPr>
        <w:t>agrosena</w:t>
      </w:r>
      <w:proofErr w:type="spellEnd"/>
    </w:p>
    <w:p w14:paraId="58BDB6C7" w14:textId="77777777" w:rsidR="008A0C9B" w:rsidRPr="00BA2863" w:rsidRDefault="008A0C9B" w:rsidP="00B8655D">
      <w:pPr>
        <w:rPr>
          <w:rFonts w:asciiTheme="minorHAnsi" w:hAnsiTheme="minorHAnsi" w:cstheme="minorHAnsi"/>
          <w:b/>
          <w:i/>
          <w:sz w:val="20"/>
          <w:szCs w:val="20"/>
          <w:lang w:val="es-MX"/>
        </w:rPr>
      </w:pPr>
    </w:p>
    <w:p w14:paraId="7DC97B96" w14:textId="019B1BBD" w:rsidR="005014CF" w:rsidRPr="00BA2863" w:rsidRDefault="00696EC8" w:rsidP="00B8655D">
      <w:pPr>
        <w:rPr>
          <w:rFonts w:asciiTheme="minorHAnsi" w:hAnsiTheme="minorHAnsi" w:cstheme="minorHAnsi"/>
          <w:i/>
          <w:sz w:val="20"/>
          <w:szCs w:val="20"/>
          <w:lang w:val="es-MX"/>
        </w:rPr>
      </w:pPr>
      <w:r w:rsidRPr="00BA2863">
        <w:rPr>
          <w:rFonts w:asciiTheme="minorHAnsi" w:hAnsiTheme="minorHAnsi" w:cstheme="minorHAnsi"/>
          <w:b/>
          <w:i/>
          <w:sz w:val="20"/>
          <w:szCs w:val="20"/>
          <w:lang w:val="es-MX"/>
        </w:rPr>
        <w:t>Anexos</w:t>
      </w:r>
      <w:bookmarkStart w:id="1" w:name="_Hlk95989518"/>
      <w:r w:rsidR="00C4224B" w:rsidRPr="00BA2863">
        <w:rPr>
          <w:rFonts w:asciiTheme="minorHAnsi" w:hAnsiTheme="minorHAnsi" w:cstheme="minorHAnsi"/>
          <w:i/>
          <w:sz w:val="20"/>
          <w:szCs w:val="20"/>
          <w:lang w:val="es-MX"/>
        </w:rPr>
        <w:t>: Evidencias</w:t>
      </w:r>
      <w:r w:rsidR="008A0C9B" w:rsidRPr="00BA2863">
        <w:rPr>
          <w:rFonts w:asciiTheme="minorHAnsi" w:hAnsiTheme="minorHAnsi" w:cstheme="minorHAnsi"/>
          <w:i/>
          <w:sz w:val="20"/>
          <w:szCs w:val="20"/>
          <w:lang w:val="es-MX"/>
        </w:rPr>
        <w:t xml:space="preserve"> ejecución contractual </w:t>
      </w:r>
      <w:bookmarkEnd w:id="1"/>
      <w:r w:rsidR="008A0C9B" w:rsidRPr="00BA2863">
        <w:rPr>
          <w:rFonts w:asciiTheme="minorHAnsi" w:hAnsiTheme="minorHAnsi" w:cstheme="minorHAnsi"/>
          <w:i/>
          <w:sz w:val="20"/>
          <w:szCs w:val="20"/>
          <w:lang w:val="es-MX"/>
        </w:rPr>
        <w:t>(folios)</w:t>
      </w:r>
    </w:p>
    <w:p w14:paraId="1A209337" w14:textId="08F94159" w:rsidR="00331700" w:rsidRPr="00BA2863" w:rsidRDefault="00331700" w:rsidP="00B8655D">
      <w:pPr>
        <w:rPr>
          <w:rFonts w:asciiTheme="minorHAnsi" w:hAnsiTheme="minorHAnsi" w:cstheme="minorHAnsi"/>
          <w:i/>
          <w:sz w:val="20"/>
          <w:szCs w:val="20"/>
          <w:lang w:val="es-MX"/>
        </w:rPr>
      </w:pPr>
      <w:bookmarkStart w:id="2" w:name="_Hlk103725561"/>
    </w:p>
    <w:p w14:paraId="5D368F94" w14:textId="50BC16F2" w:rsidR="00557550" w:rsidRDefault="00FB04E5" w:rsidP="00B8655D">
      <w:pPr>
        <w:rPr>
          <w:rFonts w:asciiTheme="minorHAnsi" w:hAnsiTheme="minorHAnsi" w:cstheme="minorHAnsi"/>
          <w:i/>
          <w:sz w:val="20"/>
          <w:szCs w:val="20"/>
          <w:lang w:val="es-MX"/>
        </w:rPr>
      </w:pPr>
      <w:r w:rsidRPr="00BA2863">
        <w:rPr>
          <w:rFonts w:asciiTheme="minorHAnsi" w:hAnsiTheme="minorHAnsi" w:cstheme="minorHAnsi"/>
          <w:i/>
          <w:sz w:val="20"/>
          <w:szCs w:val="20"/>
          <w:lang w:val="es-MX"/>
        </w:rPr>
        <w:t xml:space="preserve">Copiar link de carpeta compartida donde quedan cargadas las evidencias y </w:t>
      </w:r>
      <w:r w:rsidR="002A78EF" w:rsidRPr="00BA2863">
        <w:rPr>
          <w:rFonts w:asciiTheme="minorHAnsi" w:hAnsiTheme="minorHAnsi" w:cstheme="minorHAnsi"/>
          <w:i/>
          <w:sz w:val="20"/>
          <w:szCs w:val="20"/>
          <w:lang w:val="es-MX"/>
        </w:rPr>
        <w:t>productos de la ejecución.</w:t>
      </w:r>
      <w:bookmarkEnd w:id="2"/>
    </w:p>
    <w:p w14:paraId="57DCE7F9" w14:textId="0C28641B" w:rsidR="00FB04E5" w:rsidRPr="00BA2863" w:rsidRDefault="00FB04E5" w:rsidP="00B8655D">
      <w:pPr>
        <w:rPr>
          <w:rFonts w:asciiTheme="minorHAnsi" w:hAnsiTheme="minorHAnsi" w:cstheme="minorHAnsi"/>
          <w:i/>
          <w:iCs/>
          <w:sz w:val="20"/>
          <w:szCs w:val="20"/>
        </w:rPr>
      </w:pPr>
    </w:p>
    <w:sectPr w:rsidR="00FB04E5" w:rsidRPr="00BA2863" w:rsidSect="00504507">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3CB5F" w14:textId="77777777" w:rsidR="00952C68" w:rsidRDefault="00952C68">
      <w:r>
        <w:separator/>
      </w:r>
    </w:p>
  </w:endnote>
  <w:endnote w:type="continuationSeparator" w:id="0">
    <w:p w14:paraId="7B33F2BA" w14:textId="77777777" w:rsidR="00952C68" w:rsidRDefault="00952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DD28B2"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b/>
        <w:noProof/>
        <w:color w:val="3BAA35"/>
        <w:sz w:val="18"/>
        <w:szCs w:val="20"/>
        <w:lang w:val="pt-PT" w:eastAsia="es-CO"/>
      </w:rPr>
      <w:t>Km 1 Via Turbo</w:t>
    </w:r>
    <w:r w:rsidR="00FA6F76" w:rsidRPr="00DD28B2">
      <w:rPr>
        <w:rFonts w:ascii="Calibri" w:eastAsia="Times New Roman" w:hAnsi="Calibri" w:cs="Calibri"/>
        <w:b/>
        <w:noProof/>
        <w:color w:val="3BAA35"/>
        <w:sz w:val="18"/>
        <w:szCs w:val="20"/>
        <w:lang w:val="pt-PT" w:eastAsia="es-CO"/>
      </w:rPr>
      <w:t xml:space="preserve"> </w:t>
    </w:r>
    <w:r w:rsidR="00FA6F76" w:rsidRPr="00DD28B2">
      <w:rPr>
        <w:rFonts w:ascii="Calibri" w:eastAsia="Times New Roman" w:hAnsi="Calibri" w:cs="Calibri"/>
        <w:color w:val="3BAA35"/>
        <w:sz w:val="18"/>
        <w:szCs w:val="20"/>
        <w:lang w:val="pt-PT" w:eastAsia="x-none"/>
      </w:rPr>
      <w:t xml:space="preserve">(4) 5760000 </w:t>
    </w:r>
    <w:r w:rsidRPr="00DD28B2">
      <w:rPr>
        <w:rFonts w:ascii="Calibri" w:eastAsia="Times New Roman" w:hAnsi="Calibri" w:cs="Calibri"/>
        <w:color w:val="3BAA35"/>
        <w:sz w:val="18"/>
        <w:szCs w:val="20"/>
        <w:lang w:val="pt-PT" w:eastAsia="x-none"/>
      </w:rPr>
      <w:t>Apartadó</w:t>
    </w:r>
    <w:r w:rsidR="00FA6F76" w:rsidRPr="00DD28B2">
      <w:rPr>
        <w:rFonts w:ascii="Calibri" w:eastAsia="Times New Roman" w:hAnsi="Calibri" w:cs="Calibri"/>
        <w:color w:val="3BAA35"/>
        <w:sz w:val="18"/>
        <w:szCs w:val="20"/>
        <w:lang w:val="pt-PT" w:eastAsia="x-none"/>
      </w:rPr>
      <w:t xml:space="preserve"> – Antioquia</w:t>
    </w:r>
  </w:p>
  <w:p w14:paraId="5CA7ECB8" w14:textId="77777777" w:rsidR="00FA6F76" w:rsidRPr="00DD28B2"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6B5B6" w14:textId="77777777" w:rsidR="00952C68" w:rsidRDefault="00952C68">
      <w:r>
        <w:separator/>
      </w:r>
    </w:p>
  </w:footnote>
  <w:footnote w:type="continuationSeparator" w:id="0">
    <w:p w14:paraId="0C71E69C" w14:textId="77777777" w:rsidR="00952C68" w:rsidRDefault="00952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n-US"/>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1A8B53D1"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SERVICIOS </w:t>
          </w:r>
          <w:proofErr w:type="spellStart"/>
          <w:r w:rsidRPr="00E12EE3">
            <w:rPr>
              <w:rFonts w:ascii="Calibri" w:eastAsia="Times New Roman" w:hAnsi="Calibri" w:cs="Calibri"/>
              <w:bCs/>
              <w:sz w:val="20"/>
              <w:szCs w:val="20"/>
              <w:lang w:eastAsia="es-ES"/>
            </w:rPr>
            <w:t>N°</w:t>
          </w:r>
          <w:proofErr w:type="spellEnd"/>
          <w:r>
            <w:rPr>
              <w:rFonts w:ascii="Calibri" w:eastAsia="Times New Roman" w:hAnsi="Calibri" w:cs="Calibri"/>
              <w:bCs/>
              <w:sz w:val="20"/>
              <w:szCs w:val="20"/>
              <w:lang w:eastAsia="es-ES"/>
            </w:rPr>
            <w:t xml:space="preserve"> </w:t>
          </w:r>
          <w:r w:rsidR="00DD22E8" w:rsidRPr="00DD22E8">
            <w:rPr>
              <w:rFonts w:ascii="Calibri" w:eastAsia="Times New Roman" w:hAnsi="Calibri" w:cs="Calibri"/>
              <w:bCs/>
              <w:noProof/>
              <w:sz w:val="20"/>
              <w:szCs w:val="20"/>
              <w:lang w:eastAsia="es-ES"/>
            </w:rPr>
            <w:t>CO1.PCCNTR</w:t>
          </w:r>
          <w:r w:rsidR="00DD22E8" w:rsidRPr="00981197">
            <w:rPr>
              <w:rFonts w:ascii="Calibri" w:eastAsia="Times New Roman" w:hAnsi="Calibri" w:cs="Calibri"/>
              <w:bCs/>
              <w:noProof/>
              <w:color w:val="FF0000"/>
              <w:sz w:val="20"/>
              <w:szCs w:val="20"/>
              <w:lang w:eastAsia="es-ES"/>
            </w:rPr>
            <w:t>.</w:t>
          </w:r>
          <w:r w:rsidR="00D57790">
            <w:t xml:space="preserve"> </w:t>
          </w:r>
          <w:r w:rsidR="00931885" w:rsidRPr="00931885">
            <w:rPr>
              <w:rFonts w:ascii="Calibri" w:eastAsia="Times New Roman" w:hAnsi="Calibri" w:cs="Calibri"/>
              <w:bCs/>
              <w:noProof/>
              <w:sz w:val="20"/>
              <w:szCs w:val="20"/>
              <w:lang w:eastAsia="es-ES"/>
            </w:rPr>
            <w:t>9144273</w:t>
          </w:r>
        </w:p>
      </w:tc>
      <w:tc>
        <w:tcPr>
          <w:tcW w:w="1276" w:type="dxa"/>
          <w:vAlign w:val="center"/>
        </w:tcPr>
        <w:p w14:paraId="387134B5" w14:textId="37AB2387" w:rsidR="00BC3008" w:rsidRPr="00BC3008" w:rsidRDefault="00FA6F76" w:rsidP="00BC3008">
          <w:pPr>
            <w:tabs>
              <w:tab w:val="center" w:pos="4252"/>
              <w:tab w:val="right" w:pos="8504"/>
            </w:tabs>
            <w:jc w:val="center"/>
            <w:rPr>
              <w:rFonts w:asciiTheme="minorHAnsi" w:eastAsia="Times New Roman" w:hAnsiTheme="minorHAnsi" w:cstheme="minorHAnsi"/>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17114B">
            <w:rPr>
              <w:rFonts w:asciiTheme="minorHAnsi" w:eastAsia="Times New Roman" w:hAnsiTheme="minorHAnsi" w:cstheme="minorHAnsi"/>
              <w:noProof/>
              <w:sz w:val="16"/>
              <w:szCs w:val="16"/>
              <w:lang w:val="es-CO" w:eastAsia="es-ES"/>
            </w:rPr>
            <w:t>19</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00BC3008">
            <w:rPr>
              <w:rFonts w:asciiTheme="minorHAnsi" w:eastAsia="Times New Roman" w:hAnsiTheme="minorHAnsi" w:cstheme="minorHAnsi"/>
              <w:sz w:val="16"/>
              <w:szCs w:val="16"/>
              <w:lang w:val="es-CO" w:eastAsia="es-ES"/>
            </w:rPr>
            <w:t>10</w:t>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mso-wrap-style:square" o:bullet="t">
        <v:imagedata r:id="rId1" o:title=""/>
      </v:shape>
    </w:pict>
  </w:numPicBullet>
  <w:abstractNum w:abstractNumId="0" w15:restartNumberingAfterBreak="0">
    <w:nsid w:val="039761E2"/>
    <w:multiLevelType w:val="hybridMultilevel"/>
    <w:tmpl w:val="4164F34C"/>
    <w:lvl w:ilvl="0" w:tplc="4D3A2378">
      <w:start w:val="1"/>
      <w:numFmt w:val="decimal"/>
      <w:lvlText w:val="%1."/>
      <w:lvlJc w:val="left"/>
      <w:pPr>
        <w:ind w:left="217" w:hanging="360"/>
      </w:pPr>
      <w:rPr>
        <w:rFonts w:eastAsia="Calibri" w:hint="default"/>
        <w:b/>
        <w:u w:val="none"/>
      </w:rPr>
    </w:lvl>
    <w:lvl w:ilvl="1" w:tplc="240A0019" w:tentative="1">
      <w:start w:val="1"/>
      <w:numFmt w:val="lowerLetter"/>
      <w:lvlText w:val="%2."/>
      <w:lvlJc w:val="left"/>
      <w:pPr>
        <w:ind w:left="937" w:hanging="360"/>
      </w:pPr>
    </w:lvl>
    <w:lvl w:ilvl="2" w:tplc="240A001B" w:tentative="1">
      <w:start w:val="1"/>
      <w:numFmt w:val="lowerRoman"/>
      <w:lvlText w:val="%3."/>
      <w:lvlJc w:val="right"/>
      <w:pPr>
        <w:ind w:left="1657" w:hanging="180"/>
      </w:pPr>
    </w:lvl>
    <w:lvl w:ilvl="3" w:tplc="240A000F" w:tentative="1">
      <w:start w:val="1"/>
      <w:numFmt w:val="decimal"/>
      <w:lvlText w:val="%4."/>
      <w:lvlJc w:val="left"/>
      <w:pPr>
        <w:ind w:left="2377" w:hanging="360"/>
      </w:pPr>
    </w:lvl>
    <w:lvl w:ilvl="4" w:tplc="240A0019" w:tentative="1">
      <w:start w:val="1"/>
      <w:numFmt w:val="lowerLetter"/>
      <w:lvlText w:val="%5."/>
      <w:lvlJc w:val="left"/>
      <w:pPr>
        <w:ind w:left="3097" w:hanging="360"/>
      </w:pPr>
    </w:lvl>
    <w:lvl w:ilvl="5" w:tplc="240A001B" w:tentative="1">
      <w:start w:val="1"/>
      <w:numFmt w:val="lowerRoman"/>
      <w:lvlText w:val="%6."/>
      <w:lvlJc w:val="right"/>
      <w:pPr>
        <w:ind w:left="3817" w:hanging="180"/>
      </w:pPr>
    </w:lvl>
    <w:lvl w:ilvl="6" w:tplc="240A000F" w:tentative="1">
      <w:start w:val="1"/>
      <w:numFmt w:val="decimal"/>
      <w:lvlText w:val="%7."/>
      <w:lvlJc w:val="left"/>
      <w:pPr>
        <w:ind w:left="4537" w:hanging="360"/>
      </w:pPr>
    </w:lvl>
    <w:lvl w:ilvl="7" w:tplc="240A0019" w:tentative="1">
      <w:start w:val="1"/>
      <w:numFmt w:val="lowerLetter"/>
      <w:lvlText w:val="%8."/>
      <w:lvlJc w:val="left"/>
      <w:pPr>
        <w:ind w:left="5257" w:hanging="360"/>
      </w:pPr>
    </w:lvl>
    <w:lvl w:ilvl="8" w:tplc="240A001B" w:tentative="1">
      <w:start w:val="1"/>
      <w:numFmt w:val="lowerRoman"/>
      <w:lvlText w:val="%9."/>
      <w:lvlJc w:val="right"/>
      <w:pPr>
        <w:ind w:left="5977"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37839365">
    <w:abstractNumId w:val="0"/>
  </w:num>
  <w:num w:numId="2" w16cid:durableId="69545570">
    <w:abstractNumId w:val="18"/>
  </w:num>
  <w:num w:numId="3" w16cid:durableId="19598730">
    <w:abstractNumId w:val="2"/>
  </w:num>
  <w:num w:numId="4" w16cid:durableId="1925450766">
    <w:abstractNumId w:val="20"/>
  </w:num>
  <w:num w:numId="5" w16cid:durableId="354813921">
    <w:abstractNumId w:val="21"/>
  </w:num>
  <w:num w:numId="6" w16cid:durableId="810559836">
    <w:abstractNumId w:val="15"/>
  </w:num>
  <w:num w:numId="7" w16cid:durableId="1007177833">
    <w:abstractNumId w:val="8"/>
  </w:num>
  <w:num w:numId="8" w16cid:durableId="1194735940">
    <w:abstractNumId w:val="10"/>
  </w:num>
  <w:num w:numId="9" w16cid:durableId="2126070611">
    <w:abstractNumId w:val="26"/>
  </w:num>
  <w:num w:numId="10" w16cid:durableId="849682725">
    <w:abstractNumId w:val="9"/>
  </w:num>
  <w:num w:numId="11" w16cid:durableId="1066486994">
    <w:abstractNumId w:val="19"/>
  </w:num>
  <w:num w:numId="12" w16cid:durableId="1929121507">
    <w:abstractNumId w:val="24"/>
  </w:num>
  <w:num w:numId="13" w16cid:durableId="900404376">
    <w:abstractNumId w:val="16"/>
  </w:num>
  <w:num w:numId="14" w16cid:durableId="1726643837">
    <w:abstractNumId w:val="14"/>
  </w:num>
  <w:num w:numId="15" w16cid:durableId="1959607534">
    <w:abstractNumId w:val="27"/>
  </w:num>
  <w:num w:numId="16" w16cid:durableId="1055620695">
    <w:abstractNumId w:val="30"/>
  </w:num>
  <w:num w:numId="17" w16cid:durableId="182403402">
    <w:abstractNumId w:val="12"/>
  </w:num>
  <w:num w:numId="18" w16cid:durableId="140318212">
    <w:abstractNumId w:val="3"/>
  </w:num>
  <w:num w:numId="19" w16cid:durableId="1660424699">
    <w:abstractNumId w:val="31"/>
  </w:num>
  <w:num w:numId="20" w16cid:durableId="1065957178">
    <w:abstractNumId w:val="22"/>
  </w:num>
  <w:num w:numId="21" w16cid:durableId="2083023772">
    <w:abstractNumId w:val="32"/>
  </w:num>
  <w:num w:numId="22" w16cid:durableId="52972930">
    <w:abstractNumId w:val="23"/>
  </w:num>
  <w:num w:numId="23" w16cid:durableId="747310474">
    <w:abstractNumId w:val="1"/>
  </w:num>
  <w:num w:numId="24" w16cid:durableId="1276064048">
    <w:abstractNumId w:val="5"/>
  </w:num>
  <w:num w:numId="25" w16cid:durableId="1211377185">
    <w:abstractNumId w:val="29"/>
  </w:num>
  <w:num w:numId="26" w16cid:durableId="578367352">
    <w:abstractNumId w:val="7"/>
  </w:num>
  <w:num w:numId="27" w16cid:durableId="1344284088">
    <w:abstractNumId w:val="11"/>
  </w:num>
  <w:num w:numId="28" w16cid:durableId="673385642">
    <w:abstractNumId w:val="28"/>
  </w:num>
  <w:num w:numId="29" w16cid:durableId="1650089150">
    <w:abstractNumId w:val="6"/>
  </w:num>
  <w:num w:numId="30" w16cid:durableId="216936392">
    <w:abstractNumId w:val="25"/>
  </w:num>
  <w:num w:numId="31" w16cid:durableId="1145585937">
    <w:abstractNumId w:val="13"/>
  </w:num>
  <w:num w:numId="32" w16cid:durableId="1269312078">
    <w:abstractNumId w:val="17"/>
  </w:num>
  <w:num w:numId="33" w16cid:durableId="157356110">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B30"/>
    <w:rsid w:val="00006F28"/>
    <w:rsid w:val="00020AEA"/>
    <w:rsid w:val="00021A1B"/>
    <w:rsid w:val="0002204D"/>
    <w:rsid w:val="00022C01"/>
    <w:rsid w:val="000231CA"/>
    <w:rsid w:val="00023C67"/>
    <w:rsid w:val="0002697D"/>
    <w:rsid w:val="00026DCF"/>
    <w:rsid w:val="0002742D"/>
    <w:rsid w:val="00030EA5"/>
    <w:rsid w:val="00031F7D"/>
    <w:rsid w:val="000349DC"/>
    <w:rsid w:val="000357B0"/>
    <w:rsid w:val="00040744"/>
    <w:rsid w:val="000433F1"/>
    <w:rsid w:val="00043695"/>
    <w:rsid w:val="00050890"/>
    <w:rsid w:val="00050B9C"/>
    <w:rsid w:val="00051A91"/>
    <w:rsid w:val="00052613"/>
    <w:rsid w:val="00052C74"/>
    <w:rsid w:val="00054FE5"/>
    <w:rsid w:val="00056A44"/>
    <w:rsid w:val="00056A47"/>
    <w:rsid w:val="0005750F"/>
    <w:rsid w:val="00057749"/>
    <w:rsid w:val="000621CE"/>
    <w:rsid w:val="00064E99"/>
    <w:rsid w:val="000657DE"/>
    <w:rsid w:val="0006625A"/>
    <w:rsid w:val="000720F2"/>
    <w:rsid w:val="00077540"/>
    <w:rsid w:val="00080596"/>
    <w:rsid w:val="00080839"/>
    <w:rsid w:val="00082F0A"/>
    <w:rsid w:val="000A008C"/>
    <w:rsid w:val="000A4817"/>
    <w:rsid w:val="000A57CF"/>
    <w:rsid w:val="000A7048"/>
    <w:rsid w:val="000B004E"/>
    <w:rsid w:val="000B01F9"/>
    <w:rsid w:val="000B07BC"/>
    <w:rsid w:val="000B1A7F"/>
    <w:rsid w:val="000B2BD3"/>
    <w:rsid w:val="000B4C4D"/>
    <w:rsid w:val="000C0010"/>
    <w:rsid w:val="000C1D39"/>
    <w:rsid w:val="000D3A9D"/>
    <w:rsid w:val="000D42AD"/>
    <w:rsid w:val="000D6200"/>
    <w:rsid w:val="000D640E"/>
    <w:rsid w:val="000E1674"/>
    <w:rsid w:val="000E323D"/>
    <w:rsid w:val="000E4CF9"/>
    <w:rsid w:val="000E4D83"/>
    <w:rsid w:val="000E608E"/>
    <w:rsid w:val="000E6111"/>
    <w:rsid w:val="000E7D46"/>
    <w:rsid w:val="000F0F58"/>
    <w:rsid w:val="000F1835"/>
    <w:rsid w:val="000F3059"/>
    <w:rsid w:val="000F4A4C"/>
    <w:rsid w:val="000F5ED5"/>
    <w:rsid w:val="000F7978"/>
    <w:rsid w:val="00103DB1"/>
    <w:rsid w:val="0010435E"/>
    <w:rsid w:val="00105AB9"/>
    <w:rsid w:val="001061C9"/>
    <w:rsid w:val="0011134C"/>
    <w:rsid w:val="00113974"/>
    <w:rsid w:val="001266D4"/>
    <w:rsid w:val="00127633"/>
    <w:rsid w:val="0013136F"/>
    <w:rsid w:val="00131FCA"/>
    <w:rsid w:val="0013739F"/>
    <w:rsid w:val="00140AB6"/>
    <w:rsid w:val="001422E0"/>
    <w:rsid w:val="00143319"/>
    <w:rsid w:val="00144169"/>
    <w:rsid w:val="00145421"/>
    <w:rsid w:val="00150100"/>
    <w:rsid w:val="00152EB1"/>
    <w:rsid w:val="001543FB"/>
    <w:rsid w:val="001568BB"/>
    <w:rsid w:val="001618BF"/>
    <w:rsid w:val="00161F29"/>
    <w:rsid w:val="0017114B"/>
    <w:rsid w:val="001766C2"/>
    <w:rsid w:val="00177089"/>
    <w:rsid w:val="001811DB"/>
    <w:rsid w:val="001824E0"/>
    <w:rsid w:val="00182E2A"/>
    <w:rsid w:val="00183356"/>
    <w:rsid w:val="00183363"/>
    <w:rsid w:val="0018407D"/>
    <w:rsid w:val="00185AFF"/>
    <w:rsid w:val="00186EFA"/>
    <w:rsid w:val="001927E7"/>
    <w:rsid w:val="001A0319"/>
    <w:rsid w:val="001A23CD"/>
    <w:rsid w:val="001B0612"/>
    <w:rsid w:val="001B1279"/>
    <w:rsid w:val="001B3181"/>
    <w:rsid w:val="001C2361"/>
    <w:rsid w:val="001C7169"/>
    <w:rsid w:val="001C7DF6"/>
    <w:rsid w:val="001D262E"/>
    <w:rsid w:val="001D72F0"/>
    <w:rsid w:val="001E1D2D"/>
    <w:rsid w:val="001E4A36"/>
    <w:rsid w:val="001E7447"/>
    <w:rsid w:val="001F0334"/>
    <w:rsid w:val="001F19C2"/>
    <w:rsid w:val="001F580A"/>
    <w:rsid w:val="001F659F"/>
    <w:rsid w:val="001F6CC0"/>
    <w:rsid w:val="0020319C"/>
    <w:rsid w:val="002031FE"/>
    <w:rsid w:val="0020368C"/>
    <w:rsid w:val="00203733"/>
    <w:rsid w:val="00210258"/>
    <w:rsid w:val="002126F3"/>
    <w:rsid w:val="00213066"/>
    <w:rsid w:val="00214D81"/>
    <w:rsid w:val="00215C2A"/>
    <w:rsid w:val="00217FB2"/>
    <w:rsid w:val="002203FD"/>
    <w:rsid w:val="00220820"/>
    <w:rsid w:val="00221EAC"/>
    <w:rsid w:val="00230C6C"/>
    <w:rsid w:val="0023353E"/>
    <w:rsid w:val="00236BD6"/>
    <w:rsid w:val="002379B7"/>
    <w:rsid w:val="0024089C"/>
    <w:rsid w:val="00241F20"/>
    <w:rsid w:val="002439AA"/>
    <w:rsid w:val="00244D29"/>
    <w:rsid w:val="00244E1E"/>
    <w:rsid w:val="00251765"/>
    <w:rsid w:val="00252277"/>
    <w:rsid w:val="00253ACF"/>
    <w:rsid w:val="00254339"/>
    <w:rsid w:val="00254E42"/>
    <w:rsid w:val="00260CCB"/>
    <w:rsid w:val="00267885"/>
    <w:rsid w:val="00273F8A"/>
    <w:rsid w:val="002762CD"/>
    <w:rsid w:val="00280508"/>
    <w:rsid w:val="002823FD"/>
    <w:rsid w:val="00283B58"/>
    <w:rsid w:val="0028519D"/>
    <w:rsid w:val="00285920"/>
    <w:rsid w:val="002876FC"/>
    <w:rsid w:val="002902F9"/>
    <w:rsid w:val="00290351"/>
    <w:rsid w:val="0029052A"/>
    <w:rsid w:val="00292BD0"/>
    <w:rsid w:val="00292F69"/>
    <w:rsid w:val="002957B3"/>
    <w:rsid w:val="002967D7"/>
    <w:rsid w:val="002A0F22"/>
    <w:rsid w:val="002A3021"/>
    <w:rsid w:val="002A36B0"/>
    <w:rsid w:val="002A4E31"/>
    <w:rsid w:val="002A78EF"/>
    <w:rsid w:val="002A7B82"/>
    <w:rsid w:val="002B1F2D"/>
    <w:rsid w:val="002B3601"/>
    <w:rsid w:val="002B49BD"/>
    <w:rsid w:val="002B625E"/>
    <w:rsid w:val="002B63F7"/>
    <w:rsid w:val="002B684E"/>
    <w:rsid w:val="002C1675"/>
    <w:rsid w:val="002C300F"/>
    <w:rsid w:val="002C3EA3"/>
    <w:rsid w:val="002C4CD5"/>
    <w:rsid w:val="002C6FAF"/>
    <w:rsid w:val="002D1988"/>
    <w:rsid w:val="002D3F20"/>
    <w:rsid w:val="002D537A"/>
    <w:rsid w:val="002D5A31"/>
    <w:rsid w:val="002D6E3A"/>
    <w:rsid w:val="002D7FF3"/>
    <w:rsid w:val="002E2DBE"/>
    <w:rsid w:val="002E4F7C"/>
    <w:rsid w:val="002F2414"/>
    <w:rsid w:val="002F2CA8"/>
    <w:rsid w:val="002F501F"/>
    <w:rsid w:val="002F5A2F"/>
    <w:rsid w:val="002F6C24"/>
    <w:rsid w:val="002F6FD4"/>
    <w:rsid w:val="00301C18"/>
    <w:rsid w:val="0030236B"/>
    <w:rsid w:val="0030469C"/>
    <w:rsid w:val="00304FB0"/>
    <w:rsid w:val="00306FA6"/>
    <w:rsid w:val="0030702C"/>
    <w:rsid w:val="0031487D"/>
    <w:rsid w:val="003150CD"/>
    <w:rsid w:val="00315C31"/>
    <w:rsid w:val="00315F17"/>
    <w:rsid w:val="00322CCB"/>
    <w:rsid w:val="0032567F"/>
    <w:rsid w:val="00326847"/>
    <w:rsid w:val="0032698B"/>
    <w:rsid w:val="0032769D"/>
    <w:rsid w:val="00330256"/>
    <w:rsid w:val="00331700"/>
    <w:rsid w:val="00335034"/>
    <w:rsid w:val="00336B30"/>
    <w:rsid w:val="00336FA1"/>
    <w:rsid w:val="00337B13"/>
    <w:rsid w:val="0034044B"/>
    <w:rsid w:val="00340662"/>
    <w:rsid w:val="00340E98"/>
    <w:rsid w:val="003422E2"/>
    <w:rsid w:val="0034657F"/>
    <w:rsid w:val="00347462"/>
    <w:rsid w:val="00350B90"/>
    <w:rsid w:val="003609DA"/>
    <w:rsid w:val="003611BD"/>
    <w:rsid w:val="0036667A"/>
    <w:rsid w:val="00367566"/>
    <w:rsid w:val="0037462A"/>
    <w:rsid w:val="00374D6D"/>
    <w:rsid w:val="003751B5"/>
    <w:rsid w:val="003752AF"/>
    <w:rsid w:val="00380A9C"/>
    <w:rsid w:val="00381F92"/>
    <w:rsid w:val="0038222F"/>
    <w:rsid w:val="00382C20"/>
    <w:rsid w:val="00385BED"/>
    <w:rsid w:val="00386CB6"/>
    <w:rsid w:val="003909F4"/>
    <w:rsid w:val="00393256"/>
    <w:rsid w:val="00395BF2"/>
    <w:rsid w:val="003A5447"/>
    <w:rsid w:val="003A58DF"/>
    <w:rsid w:val="003B552A"/>
    <w:rsid w:val="003B633F"/>
    <w:rsid w:val="003B743B"/>
    <w:rsid w:val="003C2066"/>
    <w:rsid w:val="003C6647"/>
    <w:rsid w:val="003D04B0"/>
    <w:rsid w:val="003D0F0C"/>
    <w:rsid w:val="003D1B01"/>
    <w:rsid w:val="003D3C36"/>
    <w:rsid w:val="003D3ED5"/>
    <w:rsid w:val="003D4A83"/>
    <w:rsid w:val="003D4F5D"/>
    <w:rsid w:val="003D7EA7"/>
    <w:rsid w:val="003E0C72"/>
    <w:rsid w:val="003E1D66"/>
    <w:rsid w:val="003E281E"/>
    <w:rsid w:val="003E7AD7"/>
    <w:rsid w:val="003E7EF3"/>
    <w:rsid w:val="003F0051"/>
    <w:rsid w:val="003F14B3"/>
    <w:rsid w:val="003F4104"/>
    <w:rsid w:val="003F4EB2"/>
    <w:rsid w:val="003F502B"/>
    <w:rsid w:val="003F6C6A"/>
    <w:rsid w:val="003F7436"/>
    <w:rsid w:val="00402775"/>
    <w:rsid w:val="00402858"/>
    <w:rsid w:val="00405721"/>
    <w:rsid w:val="00405C5C"/>
    <w:rsid w:val="004065E0"/>
    <w:rsid w:val="004166DE"/>
    <w:rsid w:val="00421583"/>
    <w:rsid w:val="00424D4B"/>
    <w:rsid w:val="00427379"/>
    <w:rsid w:val="004275D7"/>
    <w:rsid w:val="00431335"/>
    <w:rsid w:val="00435B87"/>
    <w:rsid w:val="00437657"/>
    <w:rsid w:val="00437D96"/>
    <w:rsid w:val="004445DF"/>
    <w:rsid w:val="0044508E"/>
    <w:rsid w:val="0044587E"/>
    <w:rsid w:val="00450BE7"/>
    <w:rsid w:val="00453CA4"/>
    <w:rsid w:val="0045453C"/>
    <w:rsid w:val="004563C0"/>
    <w:rsid w:val="004617BF"/>
    <w:rsid w:val="0046292E"/>
    <w:rsid w:val="0046460D"/>
    <w:rsid w:val="00467009"/>
    <w:rsid w:val="00467B41"/>
    <w:rsid w:val="00470A73"/>
    <w:rsid w:val="00472B52"/>
    <w:rsid w:val="00473EB7"/>
    <w:rsid w:val="00476364"/>
    <w:rsid w:val="004807A9"/>
    <w:rsid w:val="00481F3F"/>
    <w:rsid w:val="00483BBF"/>
    <w:rsid w:val="0049230A"/>
    <w:rsid w:val="004940DD"/>
    <w:rsid w:val="00496BD9"/>
    <w:rsid w:val="004A0608"/>
    <w:rsid w:val="004A092F"/>
    <w:rsid w:val="004A16B5"/>
    <w:rsid w:val="004A1B4D"/>
    <w:rsid w:val="004A4343"/>
    <w:rsid w:val="004A5CCD"/>
    <w:rsid w:val="004B17B8"/>
    <w:rsid w:val="004B2A18"/>
    <w:rsid w:val="004B4839"/>
    <w:rsid w:val="004B7D14"/>
    <w:rsid w:val="004C1C49"/>
    <w:rsid w:val="004C1C69"/>
    <w:rsid w:val="004C5824"/>
    <w:rsid w:val="004C74C0"/>
    <w:rsid w:val="004D108D"/>
    <w:rsid w:val="004D27A3"/>
    <w:rsid w:val="004D6F56"/>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4507"/>
    <w:rsid w:val="0050622E"/>
    <w:rsid w:val="00507699"/>
    <w:rsid w:val="005100DE"/>
    <w:rsid w:val="00511A26"/>
    <w:rsid w:val="005135C7"/>
    <w:rsid w:val="0051446E"/>
    <w:rsid w:val="00514A90"/>
    <w:rsid w:val="005170B1"/>
    <w:rsid w:val="00517D4D"/>
    <w:rsid w:val="00520E29"/>
    <w:rsid w:val="005214C2"/>
    <w:rsid w:val="00522BA2"/>
    <w:rsid w:val="005265B9"/>
    <w:rsid w:val="00526A94"/>
    <w:rsid w:val="00531B6C"/>
    <w:rsid w:val="00537679"/>
    <w:rsid w:val="005409CB"/>
    <w:rsid w:val="005413ED"/>
    <w:rsid w:val="00541528"/>
    <w:rsid w:val="005452F3"/>
    <w:rsid w:val="00545901"/>
    <w:rsid w:val="00546966"/>
    <w:rsid w:val="0055361B"/>
    <w:rsid w:val="005543D8"/>
    <w:rsid w:val="00554680"/>
    <w:rsid w:val="00557275"/>
    <w:rsid w:val="00557550"/>
    <w:rsid w:val="00557584"/>
    <w:rsid w:val="00561B92"/>
    <w:rsid w:val="005650A3"/>
    <w:rsid w:val="00571A80"/>
    <w:rsid w:val="005726B2"/>
    <w:rsid w:val="00574378"/>
    <w:rsid w:val="00574BA3"/>
    <w:rsid w:val="00577364"/>
    <w:rsid w:val="00586478"/>
    <w:rsid w:val="005911BC"/>
    <w:rsid w:val="005939D5"/>
    <w:rsid w:val="00596F32"/>
    <w:rsid w:val="005971B1"/>
    <w:rsid w:val="00597352"/>
    <w:rsid w:val="005A46CF"/>
    <w:rsid w:val="005A4E45"/>
    <w:rsid w:val="005A6B29"/>
    <w:rsid w:val="005A7594"/>
    <w:rsid w:val="005B2676"/>
    <w:rsid w:val="005B2B18"/>
    <w:rsid w:val="005B46F1"/>
    <w:rsid w:val="005B4FA9"/>
    <w:rsid w:val="005B5478"/>
    <w:rsid w:val="005C0FC8"/>
    <w:rsid w:val="005C2AE7"/>
    <w:rsid w:val="005C3150"/>
    <w:rsid w:val="005C3A5B"/>
    <w:rsid w:val="005C5781"/>
    <w:rsid w:val="005C6448"/>
    <w:rsid w:val="005D0D9E"/>
    <w:rsid w:val="005D7E0B"/>
    <w:rsid w:val="005E25AF"/>
    <w:rsid w:val="005E36FE"/>
    <w:rsid w:val="005E40BA"/>
    <w:rsid w:val="005E4BE2"/>
    <w:rsid w:val="005E4ED9"/>
    <w:rsid w:val="005F3CD0"/>
    <w:rsid w:val="005F5072"/>
    <w:rsid w:val="005F548A"/>
    <w:rsid w:val="00601D32"/>
    <w:rsid w:val="006022B1"/>
    <w:rsid w:val="006026A1"/>
    <w:rsid w:val="00606ED1"/>
    <w:rsid w:val="006112E3"/>
    <w:rsid w:val="0061435A"/>
    <w:rsid w:val="0062613C"/>
    <w:rsid w:val="00626813"/>
    <w:rsid w:val="0062689D"/>
    <w:rsid w:val="00631292"/>
    <w:rsid w:val="00633474"/>
    <w:rsid w:val="0063502B"/>
    <w:rsid w:val="00635B9D"/>
    <w:rsid w:val="00643527"/>
    <w:rsid w:val="00644A3E"/>
    <w:rsid w:val="00645FD4"/>
    <w:rsid w:val="006476B6"/>
    <w:rsid w:val="00650BAF"/>
    <w:rsid w:val="0065114E"/>
    <w:rsid w:val="006575CE"/>
    <w:rsid w:val="00660F98"/>
    <w:rsid w:val="00661DD7"/>
    <w:rsid w:val="00665E2F"/>
    <w:rsid w:val="006716BE"/>
    <w:rsid w:val="006750D7"/>
    <w:rsid w:val="0068118C"/>
    <w:rsid w:val="00682490"/>
    <w:rsid w:val="00682C82"/>
    <w:rsid w:val="00684C0F"/>
    <w:rsid w:val="00687B39"/>
    <w:rsid w:val="00696EC8"/>
    <w:rsid w:val="00696F5D"/>
    <w:rsid w:val="006978FC"/>
    <w:rsid w:val="006A2AE5"/>
    <w:rsid w:val="006A4F08"/>
    <w:rsid w:val="006A7A97"/>
    <w:rsid w:val="006B0893"/>
    <w:rsid w:val="006B1618"/>
    <w:rsid w:val="006B1E42"/>
    <w:rsid w:val="006B3B7F"/>
    <w:rsid w:val="006B7692"/>
    <w:rsid w:val="006C3831"/>
    <w:rsid w:val="006C39C7"/>
    <w:rsid w:val="006C547C"/>
    <w:rsid w:val="006C5D2F"/>
    <w:rsid w:val="006C7771"/>
    <w:rsid w:val="006C7AC9"/>
    <w:rsid w:val="006C7C19"/>
    <w:rsid w:val="006D1151"/>
    <w:rsid w:val="006D12A2"/>
    <w:rsid w:val="006D2352"/>
    <w:rsid w:val="006D2D7F"/>
    <w:rsid w:val="006D5B5C"/>
    <w:rsid w:val="006E00B8"/>
    <w:rsid w:val="006E1849"/>
    <w:rsid w:val="006E20AE"/>
    <w:rsid w:val="006E3A6B"/>
    <w:rsid w:val="006F0BF4"/>
    <w:rsid w:val="006F3C40"/>
    <w:rsid w:val="007103DF"/>
    <w:rsid w:val="007112A0"/>
    <w:rsid w:val="0071310E"/>
    <w:rsid w:val="0072166B"/>
    <w:rsid w:val="00722CCC"/>
    <w:rsid w:val="00724495"/>
    <w:rsid w:val="00725497"/>
    <w:rsid w:val="0072770C"/>
    <w:rsid w:val="00740F2B"/>
    <w:rsid w:val="007415ED"/>
    <w:rsid w:val="0074318C"/>
    <w:rsid w:val="0074697B"/>
    <w:rsid w:val="00751EFB"/>
    <w:rsid w:val="00753919"/>
    <w:rsid w:val="0075468C"/>
    <w:rsid w:val="00757C74"/>
    <w:rsid w:val="007618C3"/>
    <w:rsid w:val="00761C65"/>
    <w:rsid w:val="0076223B"/>
    <w:rsid w:val="007629AF"/>
    <w:rsid w:val="0076352C"/>
    <w:rsid w:val="0076469D"/>
    <w:rsid w:val="00764A56"/>
    <w:rsid w:val="00764F39"/>
    <w:rsid w:val="00765662"/>
    <w:rsid w:val="007670FA"/>
    <w:rsid w:val="007675CD"/>
    <w:rsid w:val="00771409"/>
    <w:rsid w:val="00771C6B"/>
    <w:rsid w:val="007745D4"/>
    <w:rsid w:val="00775285"/>
    <w:rsid w:val="007755B4"/>
    <w:rsid w:val="0078065E"/>
    <w:rsid w:val="007837C7"/>
    <w:rsid w:val="00783B42"/>
    <w:rsid w:val="00786E89"/>
    <w:rsid w:val="007931D7"/>
    <w:rsid w:val="00793F79"/>
    <w:rsid w:val="007A0F47"/>
    <w:rsid w:val="007A543F"/>
    <w:rsid w:val="007B1F38"/>
    <w:rsid w:val="007B39C7"/>
    <w:rsid w:val="007B413C"/>
    <w:rsid w:val="007C1FBB"/>
    <w:rsid w:val="007C3815"/>
    <w:rsid w:val="007C3C5E"/>
    <w:rsid w:val="007C5D5B"/>
    <w:rsid w:val="007C7ACA"/>
    <w:rsid w:val="007D0B43"/>
    <w:rsid w:val="007D0B94"/>
    <w:rsid w:val="007D364F"/>
    <w:rsid w:val="007E3D12"/>
    <w:rsid w:val="007E4F49"/>
    <w:rsid w:val="007E6E94"/>
    <w:rsid w:val="007E6EC3"/>
    <w:rsid w:val="007F06F0"/>
    <w:rsid w:val="007F0A49"/>
    <w:rsid w:val="007F1105"/>
    <w:rsid w:val="007F49D2"/>
    <w:rsid w:val="00804611"/>
    <w:rsid w:val="0080494A"/>
    <w:rsid w:val="00810EFA"/>
    <w:rsid w:val="008112D3"/>
    <w:rsid w:val="0081278F"/>
    <w:rsid w:val="008127C9"/>
    <w:rsid w:val="00814483"/>
    <w:rsid w:val="008150FF"/>
    <w:rsid w:val="00827C01"/>
    <w:rsid w:val="00830A83"/>
    <w:rsid w:val="008317AF"/>
    <w:rsid w:val="0083253A"/>
    <w:rsid w:val="008339B2"/>
    <w:rsid w:val="008363BB"/>
    <w:rsid w:val="008410A2"/>
    <w:rsid w:val="008414F5"/>
    <w:rsid w:val="00847F79"/>
    <w:rsid w:val="0085118E"/>
    <w:rsid w:val="00851720"/>
    <w:rsid w:val="00853FBA"/>
    <w:rsid w:val="00854DBC"/>
    <w:rsid w:val="0086083D"/>
    <w:rsid w:val="0086537B"/>
    <w:rsid w:val="00865B35"/>
    <w:rsid w:val="008721DF"/>
    <w:rsid w:val="00873243"/>
    <w:rsid w:val="008741E7"/>
    <w:rsid w:val="00881E19"/>
    <w:rsid w:val="00885285"/>
    <w:rsid w:val="00886A1E"/>
    <w:rsid w:val="00886A6A"/>
    <w:rsid w:val="0088747D"/>
    <w:rsid w:val="00890A7F"/>
    <w:rsid w:val="008A0C9B"/>
    <w:rsid w:val="008A152F"/>
    <w:rsid w:val="008A3086"/>
    <w:rsid w:val="008B291F"/>
    <w:rsid w:val="008B2C5E"/>
    <w:rsid w:val="008B5040"/>
    <w:rsid w:val="008C1212"/>
    <w:rsid w:val="008C1B6C"/>
    <w:rsid w:val="008C3F82"/>
    <w:rsid w:val="008D074A"/>
    <w:rsid w:val="008D2D7E"/>
    <w:rsid w:val="008D5D45"/>
    <w:rsid w:val="008E02BF"/>
    <w:rsid w:val="008E4524"/>
    <w:rsid w:val="008E47A5"/>
    <w:rsid w:val="008E604D"/>
    <w:rsid w:val="008E63DA"/>
    <w:rsid w:val="008F4AAF"/>
    <w:rsid w:val="008F4DE7"/>
    <w:rsid w:val="008F5FB3"/>
    <w:rsid w:val="00903487"/>
    <w:rsid w:val="009049DD"/>
    <w:rsid w:val="00904CCA"/>
    <w:rsid w:val="00905C0A"/>
    <w:rsid w:val="00907CA8"/>
    <w:rsid w:val="00910E5C"/>
    <w:rsid w:val="00913A76"/>
    <w:rsid w:val="009250D9"/>
    <w:rsid w:val="00931885"/>
    <w:rsid w:val="00931C9F"/>
    <w:rsid w:val="0094303A"/>
    <w:rsid w:val="00944024"/>
    <w:rsid w:val="009456C9"/>
    <w:rsid w:val="00950098"/>
    <w:rsid w:val="009509CA"/>
    <w:rsid w:val="00952790"/>
    <w:rsid w:val="00952C68"/>
    <w:rsid w:val="009551CA"/>
    <w:rsid w:val="00955F48"/>
    <w:rsid w:val="00963985"/>
    <w:rsid w:val="00964EBC"/>
    <w:rsid w:val="0096575F"/>
    <w:rsid w:val="00965EB4"/>
    <w:rsid w:val="00965EB7"/>
    <w:rsid w:val="00967DC7"/>
    <w:rsid w:val="009725D3"/>
    <w:rsid w:val="00976DC4"/>
    <w:rsid w:val="00980C90"/>
    <w:rsid w:val="00981197"/>
    <w:rsid w:val="0098215C"/>
    <w:rsid w:val="009835D4"/>
    <w:rsid w:val="00983D8B"/>
    <w:rsid w:val="00983FFA"/>
    <w:rsid w:val="00985B6E"/>
    <w:rsid w:val="00986B76"/>
    <w:rsid w:val="00992A29"/>
    <w:rsid w:val="00994AE5"/>
    <w:rsid w:val="00997120"/>
    <w:rsid w:val="009974FF"/>
    <w:rsid w:val="009A2217"/>
    <w:rsid w:val="009A3426"/>
    <w:rsid w:val="009A3819"/>
    <w:rsid w:val="009B0B1A"/>
    <w:rsid w:val="009B4824"/>
    <w:rsid w:val="009C1771"/>
    <w:rsid w:val="009D0024"/>
    <w:rsid w:val="009D275A"/>
    <w:rsid w:val="009D2D42"/>
    <w:rsid w:val="009D386B"/>
    <w:rsid w:val="009D47B7"/>
    <w:rsid w:val="009D47F0"/>
    <w:rsid w:val="009E091B"/>
    <w:rsid w:val="009E0E3F"/>
    <w:rsid w:val="009E306D"/>
    <w:rsid w:val="009E4FE1"/>
    <w:rsid w:val="009E54FD"/>
    <w:rsid w:val="009E63D1"/>
    <w:rsid w:val="009F1D2A"/>
    <w:rsid w:val="009F2445"/>
    <w:rsid w:val="009F734C"/>
    <w:rsid w:val="00A02256"/>
    <w:rsid w:val="00A02F31"/>
    <w:rsid w:val="00A0345E"/>
    <w:rsid w:val="00A05A15"/>
    <w:rsid w:val="00A101D8"/>
    <w:rsid w:val="00A10496"/>
    <w:rsid w:val="00A10F79"/>
    <w:rsid w:val="00A11B5D"/>
    <w:rsid w:val="00A13969"/>
    <w:rsid w:val="00A14545"/>
    <w:rsid w:val="00A14B83"/>
    <w:rsid w:val="00A15A6D"/>
    <w:rsid w:val="00A20B0D"/>
    <w:rsid w:val="00A26C97"/>
    <w:rsid w:val="00A26E0C"/>
    <w:rsid w:val="00A27BFC"/>
    <w:rsid w:val="00A33C9B"/>
    <w:rsid w:val="00A36035"/>
    <w:rsid w:val="00A36C9D"/>
    <w:rsid w:val="00A417C5"/>
    <w:rsid w:val="00A438F0"/>
    <w:rsid w:val="00A4547F"/>
    <w:rsid w:val="00A454E9"/>
    <w:rsid w:val="00A463FE"/>
    <w:rsid w:val="00A51406"/>
    <w:rsid w:val="00A527CF"/>
    <w:rsid w:val="00A53814"/>
    <w:rsid w:val="00A53DB0"/>
    <w:rsid w:val="00A549DB"/>
    <w:rsid w:val="00A55187"/>
    <w:rsid w:val="00A563EC"/>
    <w:rsid w:val="00A56819"/>
    <w:rsid w:val="00A57B34"/>
    <w:rsid w:val="00A6153A"/>
    <w:rsid w:val="00A6223F"/>
    <w:rsid w:val="00A6493D"/>
    <w:rsid w:val="00A66786"/>
    <w:rsid w:val="00A66D0C"/>
    <w:rsid w:val="00A71AA5"/>
    <w:rsid w:val="00A7475C"/>
    <w:rsid w:val="00A92686"/>
    <w:rsid w:val="00A92D1C"/>
    <w:rsid w:val="00A955BA"/>
    <w:rsid w:val="00A9626C"/>
    <w:rsid w:val="00A97032"/>
    <w:rsid w:val="00A97C2E"/>
    <w:rsid w:val="00AA4E92"/>
    <w:rsid w:val="00AA4F1E"/>
    <w:rsid w:val="00AA78D4"/>
    <w:rsid w:val="00AB09CA"/>
    <w:rsid w:val="00AB535E"/>
    <w:rsid w:val="00AB733E"/>
    <w:rsid w:val="00AB78FA"/>
    <w:rsid w:val="00AC0135"/>
    <w:rsid w:val="00AC742D"/>
    <w:rsid w:val="00AD0A1E"/>
    <w:rsid w:val="00AE10FD"/>
    <w:rsid w:val="00AE2C0A"/>
    <w:rsid w:val="00AE3ED2"/>
    <w:rsid w:val="00AE65E6"/>
    <w:rsid w:val="00AE7816"/>
    <w:rsid w:val="00AF2085"/>
    <w:rsid w:val="00AF5BF8"/>
    <w:rsid w:val="00B00C4D"/>
    <w:rsid w:val="00B04CC6"/>
    <w:rsid w:val="00B06FEC"/>
    <w:rsid w:val="00B100F2"/>
    <w:rsid w:val="00B12126"/>
    <w:rsid w:val="00B130BE"/>
    <w:rsid w:val="00B13B92"/>
    <w:rsid w:val="00B14CA9"/>
    <w:rsid w:val="00B1677A"/>
    <w:rsid w:val="00B20B1B"/>
    <w:rsid w:val="00B23C91"/>
    <w:rsid w:val="00B276C9"/>
    <w:rsid w:val="00B34D87"/>
    <w:rsid w:val="00B34E52"/>
    <w:rsid w:val="00B371B4"/>
    <w:rsid w:val="00B44204"/>
    <w:rsid w:val="00B45C2C"/>
    <w:rsid w:val="00B4607F"/>
    <w:rsid w:val="00B54186"/>
    <w:rsid w:val="00B641A4"/>
    <w:rsid w:val="00B6572F"/>
    <w:rsid w:val="00B670AC"/>
    <w:rsid w:val="00B70BB5"/>
    <w:rsid w:val="00B72077"/>
    <w:rsid w:val="00B73840"/>
    <w:rsid w:val="00B74437"/>
    <w:rsid w:val="00B747CD"/>
    <w:rsid w:val="00B75411"/>
    <w:rsid w:val="00B759E2"/>
    <w:rsid w:val="00B7674D"/>
    <w:rsid w:val="00B770D1"/>
    <w:rsid w:val="00B80363"/>
    <w:rsid w:val="00B8058C"/>
    <w:rsid w:val="00B80FCE"/>
    <w:rsid w:val="00B83AA4"/>
    <w:rsid w:val="00B85ABC"/>
    <w:rsid w:val="00B8655D"/>
    <w:rsid w:val="00B917A6"/>
    <w:rsid w:val="00B954AE"/>
    <w:rsid w:val="00B95983"/>
    <w:rsid w:val="00B960D6"/>
    <w:rsid w:val="00B97944"/>
    <w:rsid w:val="00B97B23"/>
    <w:rsid w:val="00BA2863"/>
    <w:rsid w:val="00BA533C"/>
    <w:rsid w:val="00BB0C4B"/>
    <w:rsid w:val="00BB2207"/>
    <w:rsid w:val="00BB22C7"/>
    <w:rsid w:val="00BB26A7"/>
    <w:rsid w:val="00BB55FA"/>
    <w:rsid w:val="00BB68E6"/>
    <w:rsid w:val="00BB7CB7"/>
    <w:rsid w:val="00BB7FEB"/>
    <w:rsid w:val="00BC3008"/>
    <w:rsid w:val="00BC4546"/>
    <w:rsid w:val="00BD24C7"/>
    <w:rsid w:val="00BD6401"/>
    <w:rsid w:val="00BE245D"/>
    <w:rsid w:val="00BE271F"/>
    <w:rsid w:val="00BF04D0"/>
    <w:rsid w:val="00BF103B"/>
    <w:rsid w:val="00BF283D"/>
    <w:rsid w:val="00BF44BC"/>
    <w:rsid w:val="00BF6799"/>
    <w:rsid w:val="00BF6AF1"/>
    <w:rsid w:val="00C02BAC"/>
    <w:rsid w:val="00C02CBC"/>
    <w:rsid w:val="00C05339"/>
    <w:rsid w:val="00C1111E"/>
    <w:rsid w:val="00C129AB"/>
    <w:rsid w:val="00C12AD5"/>
    <w:rsid w:val="00C136A2"/>
    <w:rsid w:val="00C142CE"/>
    <w:rsid w:val="00C16923"/>
    <w:rsid w:val="00C2238C"/>
    <w:rsid w:val="00C25FF1"/>
    <w:rsid w:val="00C312FF"/>
    <w:rsid w:val="00C343FE"/>
    <w:rsid w:val="00C35455"/>
    <w:rsid w:val="00C35799"/>
    <w:rsid w:val="00C360FE"/>
    <w:rsid w:val="00C4224B"/>
    <w:rsid w:val="00C469D8"/>
    <w:rsid w:val="00C47C3F"/>
    <w:rsid w:val="00C505D5"/>
    <w:rsid w:val="00C55ACC"/>
    <w:rsid w:val="00C60A16"/>
    <w:rsid w:val="00C6463C"/>
    <w:rsid w:val="00C6743F"/>
    <w:rsid w:val="00C7155F"/>
    <w:rsid w:val="00C71620"/>
    <w:rsid w:val="00C71AA3"/>
    <w:rsid w:val="00C723E3"/>
    <w:rsid w:val="00C72BD1"/>
    <w:rsid w:val="00C7528C"/>
    <w:rsid w:val="00C75DA3"/>
    <w:rsid w:val="00C76884"/>
    <w:rsid w:val="00C7723F"/>
    <w:rsid w:val="00C860C5"/>
    <w:rsid w:val="00C86499"/>
    <w:rsid w:val="00C8711B"/>
    <w:rsid w:val="00C87623"/>
    <w:rsid w:val="00C90D25"/>
    <w:rsid w:val="00C91AD9"/>
    <w:rsid w:val="00C9625A"/>
    <w:rsid w:val="00C97FF8"/>
    <w:rsid w:val="00CA6C42"/>
    <w:rsid w:val="00CA6DFE"/>
    <w:rsid w:val="00CB1D90"/>
    <w:rsid w:val="00CB273F"/>
    <w:rsid w:val="00CC150B"/>
    <w:rsid w:val="00CD0F5C"/>
    <w:rsid w:val="00CD540C"/>
    <w:rsid w:val="00CD7961"/>
    <w:rsid w:val="00CE05D3"/>
    <w:rsid w:val="00CE0D71"/>
    <w:rsid w:val="00CE21E1"/>
    <w:rsid w:val="00CE2FA5"/>
    <w:rsid w:val="00CE5A2E"/>
    <w:rsid w:val="00CF2F23"/>
    <w:rsid w:val="00CF4B3F"/>
    <w:rsid w:val="00CF7133"/>
    <w:rsid w:val="00D04816"/>
    <w:rsid w:val="00D06FCC"/>
    <w:rsid w:val="00D07876"/>
    <w:rsid w:val="00D11B7C"/>
    <w:rsid w:val="00D13A92"/>
    <w:rsid w:val="00D1502D"/>
    <w:rsid w:val="00D167E6"/>
    <w:rsid w:val="00D20CB5"/>
    <w:rsid w:val="00D22A06"/>
    <w:rsid w:val="00D237A1"/>
    <w:rsid w:val="00D24432"/>
    <w:rsid w:val="00D2688F"/>
    <w:rsid w:val="00D27348"/>
    <w:rsid w:val="00D30276"/>
    <w:rsid w:val="00D31F15"/>
    <w:rsid w:val="00D3392E"/>
    <w:rsid w:val="00D344DC"/>
    <w:rsid w:val="00D34B20"/>
    <w:rsid w:val="00D42047"/>
    <w:rsid w:val="00D42392"/>
    <w:rsid w:val="00D42DBF"/>
    <w:rsid w:val="00D43CB0"/>
    <w:rsid w:val="00D46DEA"/>
    <w:rsid w:val="00D46EB8"/>
    <w:rsid w:val="00D5013C"/>
    <w:rsid w:val="00D50D74"/>
    <w:rsid w:val="00D51272"/>
    <w:rsid w:val="00D51441"/>
    <w:rsid w:val="00D53572"/>
    <w:rsid w:val="00D5386B"/>
    <w:rsid w:val="00D5513D"/>
    <w:rsid w:val="00D558AC"/>
    <w:rsid w:val="00D57310"/>
    <w:rsid w:val="00D5768E"/>
    <w:rsid w:val="00D57790"/>
    <w:rsid w:val="00D63036"/>
    <w:rsid w:val="00D640E4"/>
    <w:rsid w:val="00D739CD"/>
    <w:rsid w:val="00D73A97"/>
    <w:rsid w:val="00D74167"/>
    <w:rsid w:val="00D75C5F"/>
    <w:rsid w:val="00D7726E"/>
    <w:rsid w:val="00D807AD"/>
    <w:rsid w:val="00D81EBF"/>
    <w:rsid w:val="00D83952"/>
    <w:rsid w:val="00D83BB4"/>
    <w:rsid w:val="00D919EE"/>
    <w:rsid w:val="00D95728"/>
    <w:rsid w:val="00D97880"/>
    <w:rsid w:val="00DA0471"/>
    <w:rsid w:val="00DA2249"/>
    <w:rsid w:val="00DA30FF"/>
    <w:rsid w:val="00DA37AA"/>
    <w:rsid w:val="00DA39CF"/>
    <w:rsid w:val="00DA4F0A"/>
    <w:rsid w:val="00DA6723"/>
    <w:rsid w:val="00DA6D88"/>
    <w:rsid w:val="00DB04B8"/>
    <w:rsid w:val="00DB1A67"/>
    <w:rsid w:val="00DB2195"/>
    <w:rsid w:val="00DB4840"/>
    <w:rsid w:val="00DB55ED"/>
    <w:rsid w:val="00DB6C67"/>
    <w:rsid w:val="00DC0C33"/>
    <w:rsid w:val="00DC366B"/>
    <w:rsid w:val="00DC5E16"/>
    <w:rsid w:val="00DC7950"/>
    <w:rsid w:val="00DD0BBC"/>
    <w:rsid w:val="00DD12A4"/>
    <w:rsid w:val="00DD1A52"/>
    <w:rsid w:val="00DD22E8"/>
    <w:rsid w:val="00DD28B2"/>
    <w:rsid w:val="00DD2FBF"/>
    <w:rsid w:val="00DD5698"/>
    <w:rsid w:val="00DD67BA"/>
    <w:rsid w:val="00DD7080"/>
    <w:rsid w:val="00DD733B"/>
    <w:rsid w:val="00DE2BA9"/>
    <w:rsid w:val="00DE5E17"/>
    <w:rsid w:val="00DE609C"/>
    <w:rsid w:val="00DE732C"/>
    <w:rsid w:val="00DF538E"/>
    <w:rsid w:val="00DF5609"/>
    <w:rsid w:val="00DF5FEE"/>
    <w:rsid w:val="00E02525"/>
    <w:rsid w:val="00E053C6"/>
    <w:rsid w:val="00E06A8A"/>
    <w:rsid w:val="00E12EE3"/>
    <w:rsid w:val="00E13D32"/>
    <w:rsid w:val="00E13D5A"/>
    <w:rsid w:val="00E166B5"/>
    <w:rsid w:val="00E20428"/>
    <w:rsid w:val="00E34AED"/>
    <w:rsid w:val="00E37B1E"/>
    <w:rsid w:val="00E47F93"/>
    <w:rsid w:val="00E50CAE"/>
    <w:rsid w:val="00E51615"/>
    <w:rsid w:val="00E51D9F"/>
    <w:rsid w:val="00E52F45"/>
    <w:rsid w:val="00E57CB7"/>
    <w:rsid w:val="00E57E47"/>
    <w:rsid w:val="00E61D27"/>
    <w:rsid w:val="00E735F5"/>
    <w:rsid w:val="00E7379E"/>
    <w:rsid w:val="00E73AD2"/>
    <w:rsid w:val="00E73EB3"/>
    <w:rsid w:val="00E84E9C"/>
    <w:rsid w:val="00E86637"/>
    <w:rsid w:val="00E907E0"/>
    <w:rsid w:val="00E90DE9"/>
    <w:rsid w:val="00E9135F"/>
    <w:rsid w:val="00E924B9"/>
    <w:rsid w:val="00E9261E"/>
    <w:rsid w:val="00E965AA"/>
    <w:rsid w:val="00EA1675"/>
    <w:rsid w:val="00EA186E"/>
    <w:rsid w:val="00EA1A7E"/>
    <w:rsid w:val="00EA2BD2"/>
    <w:rsid w:val="00EA4D05"/>
    <w:rsid w:val="00EA6DDC"/>
    <w:rsid w:val="00EB007D"/>
    <w:rsid w:val="00EB43FD"/>
    <w:rsid w:val="00EB745D"/>
    <w:rsid w:val="00EB7600"/>
    <w:rsid w:val="00EC14AE"/>
    <w:rsid w:val="00EC368F"/>
    <w:rsid w:val="00EC407A"/>
    <w:rsid w:val="00EC510B"/>
    <w:rsid w:val="00EC560B"/>
    <w:rsid w:val="00EC6882"/>
    <w:rsid w:val="00ED12DC"/>
    <w:rsid w:val="00ED277A"/>
    <w:rsid w:val="00ED3F27"/>
    <w:rsid w:val="00ED4B31"/>
    <w:rsid w:val="00ED5DBD"/>
    <w:rsid w:val="00ED621E"/>
    <w:rsid w:val="00ED6619"/>
    <w:rsid w:val="00EE1B69"/>
    <w:rsid w:val="00EE1BA4"/>
    <w:rsid w:val="00EE3CA2"/>
    <w:rsid w:val="00EE5165"/>
    <w:rsid w:val="00EE6298"/>
    <w:rsid w:val="00EE6A26"/>
    <w:rsid w:val="00EE7D48"/>
    <w:rsid w:val="00EF1CF6"/>
    <w:rsid w:val="00EF1D45"/>
    <w:rsid w:val="00EF1E59"/>
    <w:rsid w:val="00EF5A69"/>
    <w:rsid w:val="00EF6A22"/>
    <w:rsid w:val="00EF7016"/>
    <w:rsid w:val="00F00D3F"/>
    <w:rsid w:val="00F073B4"/>
    <w:rsid w:val="00F10506"/>
    <w:rsid w:val="00F1163D"/>
    <w:rsid w:val="00F14DDF"/>
    <w:rsid w:val="00F158B7"/>
    <w:rsid w:val="00F16620"/>
    <w:rsid w:val="00F177F6"/>
    <w:rsid w:val="00F20506"/>
    <w:rsid w:val="00F21C8B"/>
    <w:rsid w:val="00F21F46"/>
    <w:rsid w:val="00F34AA6"/>
    <w:rsid w:val="00F34C52"/>
    <w:rsid w:val="00F35CEA"/>
    <w:rsid w:val="00F36709"/>
    <w:rsid w:val="00F40F0E"/>
    <w:rsid w:val="00F503C7"/>
    <w:rsid w:val="00F51C90"/>
    <w:rsid w:val="00F521B8"/>
    <w:rsid w:val="00F563AD"/>
    <w:rsid w:val="00F6053E"/>
    <w:rsid w:val="00F62EB6"/>
    <w:rsid w:val="00F63AD8"/>
    <w:rsid w:val="00F63E70"/>
    <w:rsid w:val="00F67086"/>
    <w:rsid w:val="00F670CF"/>
    <w:rsid w:val="00F67A9D"/>
    <w:rsid w:val="00F70F02"/>
    <w:rsid w:val="00F72838"/>
    <w:rsid w:val="00F7540D"/>
    <w:rsid w:val="00F757AF"/>
    <w:rsid w:val="00F75E26"/>
    <w:rsid w:val="00F75EF8"/>
    <w:rsid w:val="00F77A70"/>
    <w:rsid w:val="00F80EC1"/>
    <w:rsid w:val="00F821F4"/>
    <w:rsid w:val="00F84ADC"/>
    <w:rsid w:val="00F862F4"/>
    <w:rsid w:val="00F863D2"/>
    <w:rsid w:val="00F86E1D"/>
    <w:rsid w:val="00F9185E"/>
    <w:rsid w:val="00F91F25"/>
    <w:rsid w:val="00F97255"/>
    <w:rsid w:val="00FA6F76"/>
    <w:rsid w:val="00FA70FD"/>
    <w:rsid w:val="00FB04E5"/>
    <w:rsid w:val="00FB1229"/>
    <w:rsid w:val="00FB1B60"/>
    <w:rsid w:val="00FB281B"/>
    <w:rsid w:val="00FB2DF9"/>
    <w:rsid w:val="00FB3912"/>
    <w:rsid w:val="00FB7F73"/>
    <w:rsid w:val="00FC0E5A"/>
    <w:rsid w:val="00FC2319"/>
    <w:rsid w:val="00FC327F"/>
    <w:rsid w:val="00FC53A4"/>
    <w:rsid w:val="00FC694D"/>
    <w:rsid w:val="00FD0E6B"/>
    <w:rsid w:val="00FD16F2"/>
    <w:rsid w:val="00FD54B1"/>
    <w:rsid w:val="00FD65A5"/>
    <w:rsid w:val="00FD7A73"/>
    <w:rsid w:val="00FE04D8"/>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NormalWeb">
    <w:name w:val="Normal (Web)"/>
    <w:basedOn w:val="Normal"/>
    <w:uiPriority w:val="99"/>
    <w:semiHidden/>
    <w:unhideWhenUsed/>
    <w:rsid w:val="00FB3912"/>
    <w:pPr>
      <w:spacing w:before="100" w:beforeAutospacing="1" w:after="100" w:afterAutospacing="1"/>
    </w:pPr>
    <w:rPr>
      <w:rFonts w:ascii="Times New Roman" w:eastAsia="Times New Roman" w:hAnsi="Times New Roman"/>
      <w:lang w:val="es-CO" w:eastAsia="es-CO"/>
    </w:rPr>
  </w:style>
  <w:style w:type="paragraph" w:customStyle="1" w:styleId="Ttulo91">
    <w:name w:val="Título 91"/>
    <w:basedOn w:val="Normal"/>
    <w:next w:val="Normal"/>
    <w:uiPriority w:val="9"/>
    <w:semiHidden/>
    <w:unhideWhenUsed/>
    <w:qFormat/>
    <w:rsid w:val="00BA2863"/>
    <w:pPr>
      <w:spacing w:before="240" w:after="60"/>
      <w:ind w:left="6480" w:hanging="180"/>
      <w:outlineLvl w:val="8"/>
    </w:pPr>
    <w:rPr>
      <w:rFonts w:eastAsia="Times New Roman"/>
      <w:sz w:val="22"/>
      <w:szCs w:val="22"/>
      <w:lang w:val="en-US"/>
    </w:rPr>
  </w:style>
  <w:style w:type="paragraph" w:customStyle="1" w:styleId="Ttulo21">
    <w:name w:val="Título 21"/>
    <w:basedOn w:val="Normal"/>
    <w:next w:val="Normal"/>
    <w:uiPriority w:val="9"/>
    <w:semiHidden/>
    <w:unhideWhenUsed/>
    <w:qFormat/>
    <w:rsid w:val="00BA2863"/>
    <w:pPr>
      <w:keepNext/>
      <w:spacing w:before="240" w:after="60"/>
      <w:ind w:left="1440" w:hanging="360"/>
      <w:outlineLvl w:val="1"/>
    </w:pPr>
    <w:rPr>
      <w:rFonts w:eastAsia="Times New Roman"/>
      <w:b/>
      <w:bCs/>
      <w:i/>
      <w:i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00292446">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79351355">
      <w:bodyDiv w:val="1"/>
      <w:marLeft w:val="0"/>
      <w:marRight w:val="0"/>
      <w:marTop w:val="0"/>
      <w:marBottom w:val="0"/>
      <w:divBdr>
        <w:top w:val="none" w:sz="0" w:space="0" w:color="auto"/>
        <w:left w:val="none" w:sz="0" w:space="0" w:color="auto"/>
        <w:bottom w:val="none" w:sz="0" w:space="0" w:color="auto"/>
        <w:right w:val="none" w:sz="0" w:space="0" w:color="auto"/>
      </w:divBdr>
    </w:div>
    <w:div w:id="1347512605">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3805643">
      <w:bodyDiv w:val="1"/>
      <w:marLeft w:val="0"/>
      <w:marRight w:val="0"/>
      <w:marTop w:val="0"/>
      <w:marBottom w:val="0"/>
      <w:divBdr>
        <w:top w:val="none" w:sz="0" w:space="0" w:color="auto"/>
        <w:left w:val="none" w:sz="0" w:space="0" w:color="auto"/>
        <w:bottom w:val="none" w:sz="0" w:space="0" w:color="auto"/>
        <w:right w:val="none" w:sz="0" w:space="0" w:color="auto"/>
      </w:divBdr>
    </w:div>
    <w:div w:id="1934312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7C0CD-B0B9-4986-9E8F-D96E144BE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14</Pages>
  <Words>2269</Words>
  <Characters>12482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Aurencio Lozano Juncar</cp:lastModifiedBy>
  <cp:revision>80</cp:revision>
  <cp:lastPrinted>2025-11-13T15:25:00Z</cp:lastPrinted>
  <dcterms:created xsi:type="dcterms:W3CDTF">2024-01-31T02:58:00Z</dcterms:created>
  <dcterms:modified xsi:type="dcterms:W3CDTF">2026-05-12T04:27:00Z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2026-05-12T04:27:10Z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ceac5063-8c4f-4097-8381-273445520796</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