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12DB34">
      <w:pPr>
        <w:pStyle w:val="6"/>
        <w:jc w:val="center"/>
        <w:rPr>
          <w:rFonts w:ascii="Times New Roman" w:hAnsi="Times New Roman" w:cs="Times New Roman"/>
          <w:b/>
          <w:sz w:val="24"/>
          <w:szCs w:val="24"/>
          <w:lang/>
        </w:rPr>
      </w:pPr>
    </w:p>
    <w:p w14:paraId="5AFA947D">
      <w:pPr>
        <w:pStyle w:val="6"/>
        <w:jc w:val="center"/>
        <w:rPr>
          <w:rFonts w:ascii="Times New Roman" w:hAnsi="Times New Roman" w:cs="Times New Roman"/>
          <w:b/>
          <w:sz w:val="24"/>
          <w:szCs w:val="24"/>
          <w:lang/>
        </w:rPr>
      </w:pPr>
      <w:bookmarkStart w:id="0" w:name="_GoBack"/>
      <w:bookmarkEnd w:id="0"/>
      <w:r>
        <w:rPr>
          <w:rFonts w:hint="default" w:ascii="Times New Roman" w:hAnsi="Times New Roman" w:cs="Times New Roman"/>
          <w:b/>
          <w:sz w:val="24"/>
          <w:szCs w:val="24"/>
          <w:lang w:val="es-CO"/>
        </w:rPr>
        <w:t>ACTA DE SUPERVISION No 2</w:t>
      </w:r>
    </w:p>
    <w:p w14:paraId="5A1F67AC">
      <w:pPr>
        <w:pStyle w:val="6"/>
        <w:jc w:val="both"/>
        <w:rPr>
          <w:rFonts w:ascii="Times New Roman" w:hAnsi="Times New Roman" w:cs="Times New Roman"/>
          <w:sz w:val="24"/>
          <w:szCs w:val="24"/>
          <w:lang/>
        </w:rPr>
      </w:pPr>
    </w:p>
    <w:tbl>
      <w:tblPr>
        <w:tblStyle w:val="3"/>
        <w:tblW w:w="91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63"/>
        <w:gridCol w:w="724"/>
        <w:gridCol w:w="1158"/>
        <w:gridCol w:w="516"/>
        <w:gridCol w:w="2609"/>
      </w:tblGrid>
      <w:tr w14:paraId="00071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9170" w:type="dxa"/>
            <w:gridSpan w:val="5"/>
            <w:shd w:val="clear" w:color="auto" w:fill="D8D8D8" w:themeFill="background1" w:themeFillShade="D9"/>
          </w:tcPr>
          <w:p w14:paraId="01D914FE">
            <w:pPr>
              <w:pStyle w:val="6"/>
              <w:jc w:val="center"/>
              <w:rPr>
                <w:rFonts w:ascii="Times New Roman" w:hAnsi="Times New Roman" w:cs="Times New Roman"/>
                <w:b/>
                <w:sz w:val="24"/>
                <w:szCs w:val="24"/>
                <w:lang/>
              </w:rPr>
            </w:pPr>
            <w:r>
              <w:rPr>
                <w:rFonts w:ascii="Times New Roman" w:hAnsi="Times New Roman" w:cs="Times New Roman"/>
                <w:b/>
                <w:sz w:val="24"/>
                <w:szCs w:val="24"/>
                <w:lang/>
              </w:rPr>
              <w:t>INFORMACION GENERAL DEL CONTRATO</w:t>
            </w:r>
          </w:p>
        </w:tc>
      </w:tr>
      <w:tr w14:paraId="15318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4887" w:type="dxa"/>
            <w:gridSpan w:val="2"/>
            <w:vMerge w:val="restart"/>
          </w:tcPr>
          <w:p w14:paraId="2A0313F1">
            <w:pPr>
              <w:pStyle w:val="6"/>
              <w:jc w:val="both"/>
              <w:rPr>
                <w:rFonts w:ascii="Times New Roman" w:hAnsi="Times New Roman" w:cs="Times New Roman"/>
                <w:b/>
                <w:sz w:val="24"/>
                <w:szCs w:val="24"/>
                <w:lang/>
              </w:rPr>
            </w:pPr>
            <w:r>
              <w:rPr>
                <w:rFonts w:ascii="Times New Roman" w:hAnsi="Times New Roman" w:cs="Times New Roman"/>
                <w:b/>
                <w:sz w:val="24"/>
                <w:szCs w:val="24"/>
                <w:lang/>
              </w:rPr>
              <w:t>Tipo de contrato: Prestación de Servicios  apoyo a la gestión</w:t>
            </w:r>
          </w:p>
          <w:p w14:paraId="5320CD60">
            <w:pPr>
              <w:pStyle w:val="6"/>
              <w:jc w:val="both"/>
              <w:rPr>
                <w:rFonts w:ascii="Times New Roman" w:hAnsi="Times New Roman" w:cs="Times New Roman"/>
                <w:b/>
                <w:sz w:val="24"/>
                <w:szCs w:val="24"/>
                <w:lang/>
              </w:rPr>
            </w:pPr>
            <w:r>
              <w:rPr>
                <w:rFonts w:ascii="Times New Roman" w:hAnsi="Times New Roman" w:cs="Times New Roman"/>
                <w:b/>
                <w:sz w:val="24"/>
                <w:szCs w:val="24"/>
                <w:lang/>
              </w:rPr>
              <w:t>No: SMC-       -2026</w:t>
            </w:r>
          </w:p>
        </w:tc>
        <w:tc>
          <w:tcPr>
            <w:tcW w:w="1158" w:type="dxa"/>
            <w:vMerge w:val="restart"/>
          </w:tcPr>
          <w:p w14:paraId="2C73BA06">
            <w:pPr>
              <w:pStyle w:val="6"/>
              <w:jc w:val="both"/>
              <w:rPr>
                <w:rFonts w:ascii="Times New Roman" w:hAnsi="Times New Roman" w:cs="Times New Roman"/>
                <w:b/>
                <w:sz w:val="24"/>
                <w:szCs w:val="24"/>
                <w:lang/>
              </w:rPr>
            </w:pPr>
            <w:r>
              <w:rPr>
                <w:rFonts w:ascii="Times New Roman" w:hAnsi="Times New Roman" w:cs="Times New Roman"/>
                <w:b/>
                <w:sz w:val="24"/>
                <w:szCs w:val="24"/>
                <w:lang/>
              </w:rPr>
              <w:t>Adición:</w:t>
            </w:r>
          </w:p>
        </w:tc>
        <w:tc>
          <w:tcPr>
            <w:tcW w:w="3125" w:type="dxa"/>
            <w:gridSpan w:val="2"/>
          </w:tcPr>
          <w:p w14:paraId="6EB447C0">
            <w:pPr>
              <w:pStyle w:val="6"/>
              <w:ind w:right="-308"/>
              <w:jc w:val="both"/>
              <w:rPr>
                <w:rFonts w:ascii="Times New Roman" w:hAnsi="Times New Roman" w:cs="Times New Roman"/>
                <w:b/>
                <w:sz w:val="24"/>
                <w:szCs w:val="24"/>
                <w:lang/>
              </w:rPr>
            </w:pPr>
            <w:r>
              <w:rPr>
                <w:rFonts w:ascii="Times New Roman" w:hAnsi="Times New Roman" w:cs="Times New Roman"/>
                <w:b/>
                <w:sz w:val="24"/>
                <w:szCs w:val="24"/>
                <w:lang/>
              </w:rPr>
              <w:t>Dinero: NA</w:t>
            </w:r>
          </w:p>
        </w:tc>
      </w:tr>
      <w:tr w14:paraId="0F801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4887" w:type="dxa"/>
            <w:gridSpan w:val="2"/>
            <w:vMerge w:val="continue"/>
          </w:tcPr>
          <w:p w14:paraId="2902F8DB">
            <w:pPr>
              <w:pStyle w:val="6"/>
              <w:jc w:val="both"/>
              <w:rPr>
                <w:rFonts w:ascii="Times New Roman" w:hAnsi="Times New Roman" w:cs="Times New Roman"/>
                <w:b/>
                <w:sz w:val="24"/>
                <w:szCs w:val="24"/>
                <w:lang/>
              </w:rPr>
            </w:pPr>
          </w:p>
        </w:tc>
        <w:tc>
          <w:tcPr>
            <w:tcW w:w="1158" w:type="dxa"/>
            <w:vMerge w:val="continue"/>
          </w:tcPr>
          <w:p w14:paraId="7211B1C9">
            <w:pPr>
              <w:pStyle w:val="6"/>
              <w:jc w:val="both"/>
              <w:rPr>
                <w:rFonts w:ascii="Times New Roman" w:hAnsi="Times New Roman" w:cs="Times New Roman"/>
                <w:b/>
                <w:sz w:val="24"/>
                <w:szCs w:val="24"/>
                <w:lang/>
              </w:rPr>
            </w:pPr>
          </w:p>
        </w:tc>
        <w:tc>
          <w:tcPr>
            <w:tcW w:w="3125" w:type="dxa"/>
            <w:gridSpan w:val="2"/>
          </w:tcPr>
          <w:p w14:paraId="2BDE701F">
            <w:pPr>
              <w:pStyle w:val="6"/>
              <w:jc w:val="both"/>
              <w:rPr>
                <w:rFonts w:ascii="Times New Roman" w:hAnsi="Times New Roman" w:cs="Times New Roman"/>
                <w:b/>
                <w:sz w:val="24"/>
                <w:szCs w:val="24"/>
                <w:lang/>
              </w:rPr>
            </w:pPr>
            <w:r>
              <w:rPr>
                <w:rFonts w:ascii="Times New Roman" w:hAnsi="Times New Roman" w:cs="Times New Roman"/>
                <w:b/>
                <w:sz w:val="24"/>
                <w:szCs w:val="24"/>
                <w:lang/>
              </w:rPr>
              <w:t>Tiempo: NA</w:t>
            </w:r>
          </w:p>
        </w:tc>
      </w:tr>
      <w:tr w14:paraId="460DA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4887" w:type="dxa"/>
            <w:gridSpan w:val="2"/>
          </w:tcPr>
          <w:p w14:paraId="3F34FCD0">
            <w:pPr>
              <w:pStyle w:val="6"/>
              <w:jc w:val="both"/>
              <w:rPr>
                <w:rFonts w:ascii="Times New Roman" w:hAnsi="Times New Roman" w:cs="Times New Roman"/>
                <w:b/>
                <w:sz w:val="24"/>
                <w:szCs w:val="24"/>
                <w:lang/>
              </w:rPr>
            </w:pPr>
            <w:r>
              <w:rPr>
                <w:rFonts w:ascii="Times New Roman" w:hAnsi="Times New Roman" w:cs="Times New Roman"/>
                <w:b/>
                <w:sz w:val="24"/>
                <w:szCs w:val="24"/>
                <w:lang/>
              </w:rPr>
              <w:t>Contratista: MIRIAM PATRICIA PEREZ RUIZ</w:t>
            </w:r>
          </w:p>
        </w:tc>
        <w:tc>
          <w:tcPr>
            <w:tcW w:w="4283" w:type="dxa"/>
            <w:gridSpan w:val="3"/>
          </w:tcPr>
          <w:p w14:paraId="6ED39525">
            <w:pPr>
              <w:pStyle w:val="6"/>
              <w:jc w:val="both"/>
              <w:rPr>
                <w:rFonts w:ascii="Times New Roman" w:hAnsi="Times New Roman" w:cs="Times New Roman"/>
                <w:b/>
                <w:sz w:val="24"/>
                <w:szCs w:val="24"/>
                <w:lang/>
              </w:rPr>
            </w:pPr>
            <w:r>
              <w:rPr>
                <w:rFonts w:ascii="Times New Roman" w:hAnsi="Times New Roman" w:cs="Times New Roman"/>
                <w:b/>
                <w:sz w:val="24"/>
                <w:szCs w:val="24"/>
                <w:lang/>
              </w:rPr>
              <w:t xml:space="preserve">C.C/NIT: </w:t>
            </w:r>
            <w:r>
              <w:rPr>
                <w:b/>
                <w:bCs/>
              </w:rPr>
              <w:t>42898723</w:t>
            </w:r>
          </w:p>
        </w:tc>
      </w:tr>
      <w:tr w14:paraId="14A2D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3" w:hRule="atLeast"/>
        </w:trPr>
        <w:tc>
          <w:tcPr>
            <w:tcW w:w="4887" w:type="dxa"/>
            <w:gridSpan w:val="2"/>
          </w:tcPr>
          <w:p w14:paraId="14E47048">
            <w:pPr>
              <w:tabs>
                <w:tab w:val="left" w:pos="2694"/>
              </w:tabs>
              <w:spacing w:after="0"/>
              <w:jc w:val="both"/>
              <w:rPr>
                <w:rFonts w:ascii="Times New Roman" w:hAnsi="Times New Roman"/>
                <w:sz w:val="24"/>
                <w:szCs w:val="24"/>
              </w:rPr>
            </w:pPr>
            <w:r>
              <w:rPr>
                <w:rFonts w:ascii="Times New Roman" w:hAnsi="Times New Roman"/>
                <w:b/>
                <w:sz w:val="24"/>
                <w:szCs w:val="24"/>
                <w:lang/>
              </w:rPr>
              <w:t xml:space="preserve">OBJETO: </w:t>
            </w:r>
            <w:r>
              <w:rPr>
                <w:rFonts w:ascii="Times New Roman" w:hAnsi="Times New Roman"/>
              </w:rPr>
              <w:t>PRESTACIÓN DE SERVICIOS DE APOYO COMO AUXILIAR PEDAGOGICA PARA CUIDAR A LOS NIÑOS Y NIÑAS DURANTE LA JORNADA, PARA EL CUMPLIMIENTO DE LA ATENCIÓN INTEGRAL DE LOS NIÑOS Y LAS NIÑAS.</w:t>
            </w:r>
          </w:p>
        </w:tc>
        <w:tc>
          <w:tcPr>
            <w:tcW w:w="4283" w:type="dxa"/>
            <w:gridSpan w:val="3"/>
          </w:tcPr>
          <w:p w14:paraId="1AB434C1">
            <w:pPr>
              <w:pStyle w:val="6"/>
              <w:jc w:val="center"/>
              <w:rPr>
                <w:rFonts w:ascii="Times New Roman" w:hAnsi="Times New Roman" w:cs="Times New Roman"/>
                <w:b/>
                <w:sz w:val="24"/>
                <w:szCs w:val="24"/>
                <w:lang/>
              </w:rPr>
            </w:pPr>
          </w:p>
          <w:p w14:paraId="0E58853E">
            <w:pPr>
              <w:pStyle w:val="6"/>
              <w:jc w:val="center"/>
              <w:rPr>
                <w:rFonts w:ascii="Times New Roman" w:hAnsi="Times New Roman" w:cs="Times New Roman"/>
                <w:b/>
                <w:sz w:val="24"/>
                <w:szCs w:val="24"/>
                <w:highlight w:val="none"/>
                <w:lang/>
              </w:rPr>
            </w:pPr>
            <w:r>
              <w:rPr>
                <w:rFonts w:ascii="Times New Roman" w:hAnsi="Times New Roman" w:cs="Times New Roman"/>
                <w:b/>
                <w:sz w:val="24"/>
                <w:szCs w:val="24"/>
                <w:highlight w:val="none"/>
                <w:lang/>
              </w:rPr>
              <w:t xml:space="preserve">VIGENCIA: </w:t>
            </w:r>
          </w:p>
          <w:p w14:paraId="74FC46AE">
            <w:pPr>
              <w:pStyle w:val="6"/>
              <w:jc w:val="center"/>
              <w:rPr>
                <w:rFonts w:ascii="Times New Roman" w:hAnsi="Times New Roman" w:cs="Times New Roman"/>
                <w:b/>
                <w:sz w:val="24"/>
                <w:szCs w:val="24"/>
                <w:highlight w:val="none"/>
                <w:lang/>
              </w:rPr>
            </w:pPr>
            <w:r>
              <w:rPr>
                <w:rFonts w:ascii="Times New Roman" w:hAnsi="Times New Roman" w:cs="Times New Roman"/>
                <w:b/>
                <w:sz w:val="24"/>
                <w:szCs w:val="24"/>
                <w:highlight w:val="none"/>
                <w:lang/>
              </w:rPr>
              <w:t xml:space="preserve">DESDE: LA FIRMA DEL ACTA DE INICIO </w:t>
            </w:r>
          </w:p>
          <w:p w14:paraId="0D307308">
            <w:pPr>
              <w:pStyle w:val="6"/>
              <w:jc w:val="center"/>
              <w:rPr>
                <w:rFonts w:ascii="Times New Roman" w:hAnsi="Times New Roman" w:cs="Times New Roman"/>
                <w:b/>
                <w:sz w:val="24"/>
                <w:szCs w:val="24"/>
                <w:highlight w:val="none"/>
                <w:lang/>
              </w:rPr>
            </w:pPr>
            <w:r>
              <w:rPr>
                <w:rFonts w:ascii="Times New Roman" w:hAnsi="Times New Roman" w:cs="Times New Roman"/>
                <w:b/>
                <w:sz w:val="24"/>
                <w:szCs w:val="24"/>
                <w:highlight w:val="none"/>
                <w:lang/>
              </w:rPr>
              <w:t xml:space="preserve"> HASTA: EL </w:t>
            </w:r>
            <w:r>
              <w:rPr>
                <w:rFonts w:hint="default" w:ascii="Times New Roman" w:hAnsi="Times New Roman" w:cs="Times New Roman"/>
                <w:b/>
                <w:sz w:val="24"/>
                <w:szCs w:val="24"/>
                <w:highlight w:val="none"/>
                <w:lang w:val="es-CO"/>
              </w:rPr>
              <w:t>30 DE JUNIO</w:t>
            </w:r>
            <w:r>
              <w:rPr>
                <w:rFonts w:ascii="Times New Roman" w:hAnsi="Times New Roman" w:cs="Times New Roman"/>
                <w:b/>
                <w:sz w:val="24"/>
                <w:szCs w:val="24"/>
                <w:highlight w:val="none"/>
                <w:lang/>
              </w:rPr>
              <w:t xml:space="preserve"> DE 2026</w:t>
            </w:r>
          </w:p>
          <w:p w14:paraId="16B9AA17">
            <w:pPr>
              <w:pStyle w:val="6"/>
              <w:jc w:val="center"/>
              <w:rPr>
                <w:rFonts w:ascii="Times New Roman" w:hAnsi="Times New Roman" w:cs="Times New Roman"/>
                <w:b/>
                <w:sz w:val="24"/>
                <w:szCs w:val="24"/>
                <w:lang/>
              </w:rPr>
            </w:pPr>
          </w:p>
          <w:p w14:paraId="6BBEDFF6">
            <w:pPr>
              <w:pStyle w:val="6"/>
              <w:jc w:val="center"/>
              <w:rPr>
                <w:rFonts w:ascii="Times New Roman" w:hAnsi="Times New Roman" w:cs="Times New Roman"/>
                <w:b/>
                <w:sz w:val="24"/>
                <w:szCs w:val="24"/>
                <w:lang/>
              </w:rPr>
            </w:pPr>
          </w:p>
        </w:tc>
      </w:tr>
      <w:tr w14:paraId="4C4B2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170" w:type="dxa"/>
            <w:gridSpan w:val="5"/>
          </w:tcPr>
          <w:p w14:paraId="45EA65AB">
            <w:pPr>
              <w:pStyle w:val="6"/>
              <w:jc w:val="both"/>
              <w:rPr>
                <w:rFonts w:ascii="Times New Roman" w:hAnsi="Times New Roman" w:cs="Times New Roman"/>
                <w:b/>
                <w:sz w:val="24"/>
                <w:szCs w:val="24"/>
                <w:lang/>
              </w:rPr>
            </w:pPr>
            <w:r>
              <w:rPr>
                <w:rFonts w:ascii="Times New Roman" w:hAnsi="Times New Roman" w:cs="Times New Roman"/>
                <w:b/>
                <w:sz w:val="24"/>
                <w:szCs w:val="24"/>
                <w:lang/>
              </w:rPr>
              <w:t>FORMA DE PAGO: EL MUNICIPIO CANCELARA EN ACTAS PARCIALES PREVIA PRESENTACION DE INFORME DE ACTIVIDADES Y CERTIFICACION DE RECIBO A SATISFACCION DEL SUPERVISOR</w:t>
            </w:r>
          </w:p>
        </w:tc>
      </w:tr>
      <w:tr w14:paraId="20A20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4163" w:type="dxa"/>
          </w:tcPr>
          <w:p w14:paraId="79E45ABC">
            <w:pPr>
              <w:pStyle w:val="6"/>
              <w:jc w:val="both"/>
              <w:rPr>
                <w:rFonts w:ascii="Times New Roman" w:hAnsi="Times New Roman" w:cs="Times New Roman"/>
                <w:b/>
                <w:sz w:val="24"/>
                <w:szCs w:val="24"/>
                <w:lang/>
              </w:rPr>
            </w:pPr>
            <w:r>
              <w:rPr>
                <w:rFonts w:ascii="Times New Roman" w:hAnsi="Times New Roman" w:cs="Times New Roman"/>
                <w:b/>
                <w:sz w:val="24"/>
                <w:szCs w:val="24"/>
                <w:lang/>
              </w:rPr>
              <w:t xml:space="preserve">RUBRO: </w:t>
            </w:r>
            <w:r>
              <w:rPr>
                <w:rFonts w:ascii="Cambria" w:hAnsi="Cambria" w:eastAsia="Cambria" w:cs="Cambria"/>
                <w:b/>
                <w:sz w:val="21"/>
                <w:szCs w:val="21"/>
              </w:rPr>
              <w:t>16-2.3.2.02.02.009</w:t>
            </w:r>
          </w:p>
        </w:tc>
        <w:tc>
          <w:tcPr>
            <w:tcW w:w="2398" w:type="dxa"/>
            <w:gridSpan w:val="3"/>
          </w:tcPr>
          <w:p w14:paraId="4879E039">
            <w:pPr>
              <w:pStyle w:val="6"/>
              <w:jc w:val="both"/>
              <w:rPr>
                <w:rFonts w:ascii="Times New Roman" w:hAnsi="Times New Roman" w:cs="Times New Roman"/>
                <w:b/>
                <w:sz w:val="24"/>
                <w:szCs w:val="24"/>
                <w:lang/>
              </w:rPr>
            </w:pPr>
            <w:r>
              <w:rPr>
                <w:rFonts w:ascii="Times New Roman" w:hAnsi="Times New Roman" w:cs="Times New Roman"/>
                <w:b/>
                <w:sz w:val="24"/>
                <w:szCs w:val="24"/>
                <w:lang/>
              </w:rPr>
              <w:t>CDP:418-28/01/2026</w:t>
            </w:r>
          </w:p>
        </w:tc>
        <w:tc>
          <w:tcPr>
            <w:tcW w:w="2609" w:type="dxa"/>
          </w:tcPr>
          <w:p w14:paraId="069BC35A">
            <w:pPr>
              <w:pStyle w:val="6"/>
              <w:jc w:val="both"/>
              <w:rPr>
                <w:rFonts w:ascii="Times New Roman" w:hAnsi="Times New Roman" w:cs="Times New Roman"/>
                <w:b/>
                <w:sz w:val="24"/>
                <w:szCs w:val="24"/>
                <w:lang/>
              </w:rPr>
            </w:pPr>
            <w:r>
              <w:rPr>
                <w:rFonts w:ascii="Times New Roman" w:hAnsi="Times New Roman" w:cs="Times New Roman"/>
                <w:b/>
                <w:sz w:val="24"/>
                <w:szCs w:val="24"/>
                <w:lang/>
              </w:rPr>
              <w:t>RP:</w:t>
            </w:r>
            <w:r>
              <w:rPr>
                <w:rFonts w:hint="default" w:ascii="Times New Roman" w:hAnsi="Times New Roman" w:cs="Times New Roman"/>
                <w:b/>
                <w:sz w:val="24"/>
                <w:szCs w:val="24"/>
                <w:lang w:val="es-CO"/>
              </w:rPr>
              <w:t>1284</w:t>
            </w:r>
            <w:r>
              <w:rPr>
                <w:rFonts w:ascii="Times New Roman" w:hAnsi="Times New Roman" w:cs="Times New Roman"/>
                <w:b/>
                <w:sz w:val="24"/>
                <w:szCs w:val="24"/>
                <w:lang/>
              </w:rPr>
              <w:t>-2</w:t>
            </w:r>
            <w:r>
              <w:rPr>
                <w:rFonts w:hint="default" w:ascii="Times New Roman" w:hAnsi="Times New Roman" w:cs="Times New Roman"/>
                <w:b/>
                <w:sz w:val="24"/>
                <w:szCs w:val="24"/>
                <w:lang w:val="es-CO"/>
              </w:rPr>
              <w:t>8</w:t>
            </w:r>
            <w:r>
              <w:rPr>
                <w:rFonts w:ascii="Times New Roman" w:hAnsi="Times New Roman" w:cs="Times New Roman"/>
                <w:b/>
                <w:sz w:val="24"/>
                <w:szCs w:val="24"/>
                <w:lang/>
              </w:rPr>
              <w:t>/0</w:t>
            </w:r>
            <w:r>
              <w:rPr>
                <w:rFonts w:hint="default" w:ascii="Times New Roman" w:hAnsi="Times New Roman" w:cs="Times New Roman"/>
                <w:b/>
                <w:sz w:val="24"/>
                <w:szCs w:val="24"/>
                <w:lang w:val="es-CO"/>
              </w:rPr>
              <w:t>4</w:t>
            </w:r>
            <w:r>
              <w:rPr>
                <w:rFonts w:ascii="Times New Roman" w:hAnsi="Times New Roman" w:cs="Times New Roman"/>
                <w:b/>
                <w:sz w:val="24"/>
                <w:szCs w:val="24"/>
                <w:lang/>
              </w:rPr>
              <w:t>/2026</w:t>
            </w:r>
          </w:p>
        </w:tc>
      </w:tr>
      <w:tr w14:paraId="5F9D1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trPr>
        <w:tc>
          <w:tcPr>
            <w:tcW w:w="4163" w:type="dxa"/>
          </w:tcPr>
          <w:p w14:paraId="024A9C8D">
            <w:pPr>
              <w:pStyle w:val="6"/>
              <w:jc w:val="both"/>
              <w:rPr>
                <w:rFonts w:ascii="Times New Roman" w:hAnsi="Times New Roman" w:cs="Times New Roman"/>
                <w:b/>
                <w:sz w:val="24"/>
                <w:szCs w:val="24"/>
                <w:lang/>
              </w:rPr>
            </w:pPr>
            <w:r>
              <w:rPr>
                <w:rFonts w:ascii="Times New Roman" w:hAnsi="Times New Roman" w:cs="Times New Roman"/>
                <w:b/>
                <w:sz w:val="24"/>
                <w:szCs w:val="24"/>
                <w:lang/>
              </w:rPr>
              <w:t>VALOR DEL CONTRATO:</w:t>
            </w:r>
          </w:p>
          <w:p w14:paraId="03646F18">
            <w:pPr>
              <w:pStyle w:val="6"/>
              <w:jc w:val="both"/>
              <w:rPr>
                <w:rFonts w:ascii="Times New Roman" w:hAnsi="Times New Roman" w:cs="Times New Roman"/>
                <w:b/>
              </w:rPr>
            </w:pPr>
            <w:r>
              <w:rPr>
                <w:rFonts w:ascii="Times New Roman" w:hAnsi="Times New Roman" w:cs="Times New Roman"/>
                <w:b/>
                <w:sz w:val="24"/>
                <w:szCs w:val="24"/>
                <w:lang/>
              </w:rPr>
              <w:t>$</w:t>
            </w:r>
            <w:r>
              <w:rPr>
                <w:rFonts w:ascii="Times New Roman" w:hAnsi="Times New Roman" w:cs="Times New Roman"/>
                <w:b/>
              </w:rPr>
              <w:t xml:space="preserve"> </w:t>
            </w:r>
            <w:r>
              <w:rPr>
                <w:rFonts w:hint="default" w:ascii="Times New Roman" w:hAnsi="Times New Roman" w:cs="Times New Roman"/>
                <w:b/>
                <w:sz w:val="24"/>
                <w:szCs w:val="24"/>
                <w:lang w:val="es-CO"/>
              </w:rPr>
              <w:t>12.027.596</w:t>
            </w:r>
          </w:p>
        </w:tc>
        <w:tc>
          <w:tcPr>
            <w:tcW w:w="5007" w:type="dxa"/>
            <w:gridSpan w:val="4"/>
          </w:tcPr>
          <w:p w14:paraId="3F06A318">
            <w:pPr>
              <w:pStyle w:val="6"/>
              <w:jc w:val="both"/>
              <w:rPr>
                <w:rFonts w:ascii="Times New Roman" w:hAnsi="Times New Roman" w:cs="Times New Roman"/>
                <w:b/>
                <w:sz w:val="24"/>
                <w:szCs w:val="24"/>
                <w:lang/>
              </w:rPr>
            </w:pPr>
            <w:r>
              <w:rPr>
                <w:rFonts w:ascii="Times New Roman" w:hAnsi="Times New Roman" w:cs="Times New Roman"/>
                <w:b/>
                <w:sz w:val="24"/>
                <w:szCs w:val="24"/>
                <w:lang/>
              </w:rPr>
              <w:t>VALOR EJECUTADO:</w:t>
            </w:r>
          </w:p>
          <w:p w14:paraId="7CABA31A">
            <w:pPr>
              <w:pStyle w:val="6"/>
              <w:jc w:val="both"/>
              <w:rPr>
                <w:rFonts w:ascii="Times New Roman" w:hAnsi="Times New Roman" w:cs="Times New Roman"/>
                <w:b/>
                <w:sz w:val="24"/>
                <w:szCs w:val="24"/>
                <w:lang/>
              </w:rPr>
            </w:pPr>
            <w:r>
              <w:rPr>
                <w:rFonts w:ascii="Times New Roman" w:hAnsi="Times New Roman" w:cs="Times New Roman"/>
                <w:b/>
                <w:sz w:val="24"/>
                <w:szCs w:val="24"/>
                <w:lang/>
              </w:rPr>
              <w:t>$</w:t>
            </w:r>
            <w:r>
              <w:rPr>
                <w:rFonts w:hint="default" w:ascii="Times New Roman" w:hAnsi="Times New Roman" w:cs="Times New Roman"/>
                <w:b/>
                <w:sz w:val="24"/>
                <w:szCs w:val="24"/>
                <w:lang w:val="es-CO"/>
              </w:rPr>
              <w:t xml:space="preserve"> 6.013.798</w:t>
            </w:r>
          </w:p>
        </w:tc>
      </w:tr>
      <w:tr w14:paraId="3A244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4163" w:type="dxa"/>
          </w:tcPr>
          <w:p w14:paraId="280ACD5E">
            <w:pPr>
              <w:pStyle w:val="6"/>
              <w:jc w:val="both"/>
              <w:rPr>
                <w:rFonts w:ascii="Times New Roman" w:hAnsi="Times New Roman" w:cs="Times New Roman"/>
                <w:b/>
                <w:sz w:val="24"/>
                <w:szCs w:val="24"/>
                <w:lang/>
              </w:rPr>
            </w:pPr>
            <w:r>
              <w:rPr>
                <w:rFonts w:ascii="Times New Roman" w:hAnsi="Times New Roman" w:cs="Times New Roman"/>
                <w:b/>
                <w:sz w:val="24"/>
                <w:szCs w:val="24"/>
                <w:lang/>
              </w:rPr>
              <w:t>VALOR A PAGAR SEGÚN ACTA:</w:t>
            </w:r>
          </w:p>
          <w:p w14:paraId="41756039">
            <w:pPr>
              <w:pStyle w:val="6"/>
              <w:jc w:val="both"/>
              <w:rPr>
                <w:rFonts w:ascii="Times New Roman" w:hAnsi="Times New Roman" w:cs="Times New Roman"/>
                <w:b/>
                <w:sz w:val="24"/>
                <w:szCs w:val="24"/>
                <w:lang/>
              </w:rPr>
            </w:pPr>
            <w:r>
              <w:rPr>
                <w:rFonts w:ascii="Times New Roman" w:hAnsi="Times New Roman" w:cs="Times New Roman"/>
                <w:b/>
                <w:sz w:val="24"/>
                <w:szCs w:val="24"/>
                <w:lang/>
              </w:rPr>
              <w:t xml:space="preserve">$  </w:t>
            </w:r>
            <w:r>
              <w:rPr>
                <w:rFonts w:hint="default" w:ascii="Times New Roman" w:hAnsi="Times New Roman" w:cs="Times New Roman"/>
                <w:b/>
                <w:sz w:val="24"/>
                <w:szCs w:val="24"/>
                <w:lang w:val="es-CO"/>
              </w:rPr>
              <w:t>3.006.899</w:t>
            </w:r>
          </w:p>
        </w:tc>
        <w:tc>
          <w:tcPr>
            <w:tcW w:w="5007" w:type="dxa"/>
            <w:gridSpan w:val="4"/>
          </w:tcPr>
          <w:p w14:paraId="4EF932B6">
            <w:pPr>
              <w:pStyle w:val="6"/>
              <w:jc w:val="both"/>
              <w:rPr>
                <w:rFonts w:ascii="Times New Roman" w:hAnsi="Times New Roman" w:cs="Times New Roman"/>
                <w:b/>
                <w:sz w:val="24"/>
                <w:szCs w:val="24"/>
                <w:lang/>
              </w:rPr>
            </w:pPr>
            <w:r>
              <w:rPr>
                <w:rFonts w:ascii="Times New Roman" w:hAnsi="Times New Roman" w:cs="Times New Roman"/>
                <w:b/>
                <w:sz w:val="24"/>
                <w:szCs w:val="24"/>
                <w:lang/>
              </w:rPr>
              <w:t>VALOR DESEMBOLSOS POR EJECUTAR:</w:t>
            </w:r>
          </w:p>
          <w:p w14:paraId="491B5F4F">
            <w:pPr>
              <w:pStyle w:val="6"/>
              <w:jc w:val="both"/>
              <w:rPr>
                <w:rFonts w:hint="default" w:ascii="Times New Roman" w:hAnsi="Times New Roman" w:cs="Times New Roman"/>
                <w:b/>
                <w:sz w:val="24"/>
                <w:szCs w:val="24"/>
                <w:lang w:val="es-CO"/>
              </w:rPr>
            </w:pPr>
            <w:r>
              <w:rPr>
                <w:rFonts w:ascii="Times New Roman" w:hAnsi="Times New Roman" w:cs="Times New Roman"/>
                <w:b/>
                <w:sz w:val="24"/>
                <w:szCs w:val="24"/>
                <w:lang/>
              </w:rPr>
              <w:t>$</w:t>
            </w:r>
            <w:r>
              <w:rPr>
                <w:b/>
              </w:rPr>
              <w:t xml:space="preserve">  </w:t>
            </w:r>
            <w:r>
              <w:rPr>
                <w:rFonts w:hint="default" w:ascii="Times New Roman" w:hAnsi="Times New Roman" w:cs="Times New Roman"/>
                <w:b/>
                <w:sz w:val="24"/>
                <w:szCs w:val="24"/>
                <w:lang w:val="es-CO"/>
              </w:rPr>
              <w:t>6.013.798</w:t>
            </w:r>
          </w:p>
        </w:tc>
      </w:tr>
      <w:tr w14:paraId="5C8D0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9170" w:type="dxa"/>
            <w:gridSpan w:val="5"/>
            <w:shd w:val="clear" w:color="auto" w:fill="D8D8D8" w:themeFill="background1" w:themeFillShade="D9"/>
          </w:tcPr>
          <w:p w14:paraId="32615F2D">
            <w:pPr>
              <w:pStyle w:val="6"/>
              <w:jc w:val="center"/>
              <w:rPr>
                <w:rFonts w:ascii="Times New Roman" w:hAnsi="Times New Roman" w:cs="Times New Roman"/>
                <w:b/>
                <w:sz w:val="24"/>
                <w:szCs w:val="24"/>
                <w:lang/>
              </w:rPr>
            </w:pPr>
            <w:r>
              <w:rPr>
                <w:rFonts w:ascii="Times New Roman" w:hAnsi="Times New Roman" w:cs="Times New Roman"/>
                <w:b/>
                <w:sz w:val="24"/>
                <w:szCs w:val="24"/>
                <w:lang/>
              </w:rPr>
              <w:t>INFORMACIÓN A REPORTAR</w:t>
            </w:r>
          </w:p>
        </w:tc>
      </w:tr>
      <w:tr w14:paraId="3B7F8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 w:hRule="atLeast"/>
        </w:trPr>
        <w:tc>
          <w:tcPr>
            <w:tcW w:w="9170" w:type="dxa"/>
            <w:gridSpan w:val="5"/>
          </w:tcPr>
          <w:p w14:paraId="05448607">
            <w:pPr>
              <w:pStyle w:val="6"/>
              <w:jc w:val="both"/>
              <w:rPr>
                <w:rFonts w:ascii="Times New Roman" w:hAnsi="Times New Roman" w:cs="Times New Roman"/>
                <w:sz w:val="24"/>
                <w:szCs w:val="24"/>
                <w:lang/>
              </w:rPr>
            </w:pPr>
            <w:r>
              <w:rPr>
                <w:rFonts w:ascii="Times New Roman" w:hAnsi="Times New Roman" w:cs="Times New Roman"/>
                <w:b/>
                <w:sz w:val="24"/>
                <w:szCs w:val="24"/>
                <w:lang w:val="es-ES"/>
              </w:rPr>
              <w:t xml:space="preserve">ALEJANDRA M. GALLEGO AGUDELO, </w:t>
            </w:r>
            <w:r>
              <w:rPr>
                <w:rFonts w:ascii="Times New Roman" w:hAnsi="Times New Roman" w:cs="Times New Roman"/>
                <w:sz w:val="24"/>
                <w:szCs w:val="24"/>
                <w:lang/>
              </w:rPr>
              <w:t>actuando en calidad de supervisor del convenio 17004972025 suscrito entre la Alcaldía de Villamaría y el Instituto Colombiano de Bienestar Familiar.</w:t>
            </w:r>
          </w:p>
          <w:p w14:paraId="7AFAE545">
            <w:pPr>
              <w:pStyle w:val="6"/>
              <w:jc w:val="both"/>
              <w:rPr>
                <w:rFonts w:ascii="Times New Roman" w:hAnsi="Times New Roman" w:cs="Times New Roman"/>
                <w:sz w:val="24"/>
                <w:szCs w:val="24"/>
                <w:lang/>
              </w:rPr>
            </w:pPr>
          </w:p>
          <w:p w14:paraId="1ED02ADA">
            <w:pPr>
              <w:pStyle w:val="16"/>
              <w:numPr>
                <w:ilvl w:val="0"/>
                <w:numId w:val="1"/>
              </w:numPr>
              <w:suppressAutoHyphens/>
              <w:spacing w:line="276" w:lineRule="auto"/>
              <w:jc w:val="both"/>
              <w:rPr>
                <w:rFonts w:ascii="Arial" w:hAnsi="Arial" w:cs="Arial"/>
                <w:sz w:val="24"/>
                <w:szCs w:val="24"/>
              </w:rPr>
            </w:pPr>
            <w:r>
              <w:rPr>
                <w:rFonts w:ascii="Arial" w:hAnsi="Arial" w:cs="Arial"/>
                <w:sz w:val="24"/>
                <w:szCs w:val="24"/>
              </w:rPr>
              <w:t>Acompaño la implementación del componente pedagógico en coherencia con las características y desarrollo de los niños y las niñas.</w:t>
            </w:r>
          </w:p>
          <w:p w14:paraId="3308A29F">
            <w:pPr>
              <w:pStyle w:val="16"/>
              <w:numPr>
                <w:ilvl w:val="0"/>
                <w:numId w:val="1"/>
              </w:numPr>
              <w:suppressAutoHyphens/>
              <w:spacing w:line="276" w:lineRule="auto"/>
              <w:jc w:val="both"/>
              <w:rPr>
                <w:rFonts w:ascii="Arial" w:hAnsi="Arial" w:cs="Arial"/>
                <w:sz w:val="24"/>
                <w:szCs w:val="24"/>
              </w:rPr>
            </w:pPr>
            <w:r>
              <w:rPr>
                <w:rFonts w:ascii="Arial" w:hAnsi="Arial" w:cs="Arial"/>
                <w:sz w:val="24"/>
                <w:szCs w:val="24"/>
              </w:rPr>
              <w:t>Acompañamiento Pertinente y Eficaz</w:t>
            </w:r>
          </w:p>
          <w:p w14:paraId="6662E44E">
            <w:pPr>
              <w:pStyle w:val="16"/>
              <w:numPr>
                <w:ilvl w:val="0"/>
                <w:numId w:val="1"/>
              </w:numPr>
              <w:suppressAutoHyphens/>
              <w:spacing w:line="276" w:lineRule="auto"/>
              <w:jc w:val="both"/>
              <w:rPr>
                <w:rFonts w:ascii="Arial" w:hAnsi="Arial" w:cs="Arial"/>
                <w:sz w:val="24"/>
                <w:szCs w:val="24"/>
              </w:rPr>
            </w:pPr>
            <w:r>
              <w:rPr>
                <w:rFonts w:ascii="Arial" w:hAnsi="Arial" w:cs="Arial"/>
                <w:sz w:val="24"/>
                <w:szCs w:val="24"/>
              </w:rPr>
              <w:t>Apoyo a las docentes a cargo de las niñas y niños, en el cuidado personal, Aseo y seguridad de los niños.</w:t>
            </w:r>
          </w:p>
          <w:p w14:paraId="7ADD6E95">
            <w:pPr>
              <w:pStyle w:val="16"/>
              <w:numPr>
                <w:ilvl w:val="0"/>
                <w:numId w:val="1"/>
              </w:numPr>
              <w:suppressAutoHyphens/>
              <w:spacing w:line="276" w:lineRule="auto"/>
              <w:jc w:val="both"/>
              <w:rPr>
                <w:rFonts w:ascii="Arial" w:hAnsi="Arial" w:cs="Arial"/>
                <w:sz w:val="24"/>
                <w:szCs w:val="24"/>
              </w:rPr>
            </w:pPr>
            <w:r>
              <w:rPr>
                <w:rFonts w:ascii="Arial" w:hAnsi="Arial" w:cs="Arial"/>
                <w:sz w:val="24"/>
                <w:szCs w:val="24"/>
              </w:rPr>
              <w:t>Apoyo en la preparación de la elaboración de materiales para el trabajo con los niños.</w:t>
            </w:r>
          </w:p>
          <w:p w14:paraId="1BE839B3">
            <w:pPr>
              <w:pStyle w:val="16"/>
              <w:numPr>
                <w:ilvl w:val="0"/>
                <w:numId w:val="1"/>
              </w:numPr>
              <w:suppressAutoHyphens/>
              <w:spacing w:line="276" w:lineRule="auto"/>
              <w:jc w:val="both"/>
              <w:rPr>
                <w:rFonts w:ascii="Arial" w:hAnsi="Arial" w:cs="Arial"/>
                <w:sz w:val="24"/>
                <w:szCs w:val="24"/>
              </w:rPr>
            </w:pPr>
            <w:r>
              <w:rPr>
                <w:rFonts w:ascii="Arial" w:hAnsi="Arial" w:cs="Arial"/>
                <w:sz w:val="24"/>
                <w:szCs w:val="24"/>
              </w:rPr>
              <w:t>Apoyo los momentos de alimentación de los niños y las niñas</w:t>
            </w:r>
          </w:p>
          <w:p w14:paraId="3B75B6C2">
            <w:pPr>
              <w:pStyle w:val="16"/>
              <w:numPr>
                <w:ilvl w:val="0"/>
                <w:numId w:val="1"/>
              </w:numPr>
              <w:suppressAutoHyphens/>
              <w:spacing w:line="276" w:lineRule="auto"/>
              <w:jc w:val="both"/>
              <w:rPr>
                <w:rFonts w:ascii="Arial" w:hAnsi="Arial" w:cs="Arial"/>
                <w:sz w:val="24"/>
                <w:szCs w:val="24"/>
              </w:rPr>
            </w:pPr>
            <w:r>
              <w:rPr>
                <w:rFonts w:ascii="Arial" w:hAnsi="Arial" w:cs="Arial"/>
                <w:sz w:val="24"/>
                <w:szCs w:val="24"/>
              </w:rPr>
              <w:t>Cumplió a cabalidad con los requisitos legales, contractuales y los lineamientos dados por el ICBF</w:t>
            </w:r>
          </w:p>
          <w:p w14:paraId="2DF0F423">
            <w:pPr>
              <w:pStyle w:val="16"/>
              <w:numPr>
                <w:ilvl w:val="0"/>
                <w:numId w:val="1"/>
              </w:numPr>
              <w:suppressAutoHyphens/>
              <w:spacing w:line="276" w:lineRule="auto"/>
              <w:jc w:val="both"/>
              <w:rPr>
                <w:rFonts w:ascii="Arial" w:hAnsi="Arial" w:cs="Arial"/>
                <w:sz w:val="24"/>
                <w:szCs w:val="24"/>
              </w:rPr>
            </w:pPr>
            <w:r>
              <w:rPr>
                <w:rFonts w:ascii="Arial" w:hAnsi="Arial" w:cs="Arial"/>
                <w:sz w:val="24"/>
                <w:szCs w:val="24"/>
              </w:rPr>
              <w:t>Hice uso adecuado del conducto regular.</w:t>
            </w:r>
          </w:p>
          <w:p w14:paraId="7DEB4C9A">
            <w:pPr>
              <w:pStyle w:val="16"/>
              <w:numPr>
                <w:ilvl w:val="0"/>
                <w:numId w:val="1"/>
              </w:numPr>
              <w:suppressAutoHyphens/>
              <w:spacing w:line="276" w:lineRule="auto"/>
              <w:jc w:val="both"/>
              <w:rPr>
                <w:rFonts w:ascii="Arial" w:hAnsi="Arial" w:cs="Arial"/>
                <w:sz w:val="24"/>
                <w:szCs w:val="24"/>
              </w:rPr>
            </w:pPr>
            <w:r>
              <w:rPr>
                <w:rFonts w:ascii="Arial" w:hAnsi="Arial" w:cs="Arial"/>
                <w:sz w:val="24"/>
                <w:szCs w:val="24"/>
              </w:rPr>
              <w:t>Cumplió adecuadamente del reglamento, políticas y normas de seguridad y salud en el trabajo establecidos por la ALCALDIA DE VILLAMARIA con el fin de garantizar un ambiente laboral seguro.</w:t>
            </w:r>
          </w:p>
          <w:p w14:paraId="584AD38D">
            <w:pPr>
              <w:pStyle w:val="16"/>
              <w:numPr>
                <w:ilvl w:val="0"/>
                <w:numId w:val="1"/>
              </w:numPr>
              <w:suppressAutoHyphens/>
              <w:spacing w:line="276" w:lineRule="auto"/>
              <w:jc w:val="both"/>
              <w:rPr>
                <w:rFonts w:ascii="Arial" w:hAnsi="Arial" w:cs="Arial"/>
                <w:sz w:val="24"/>
                <w:szCs w:val="24"/>
              </w:rPr>
            </w:pPr>
            <w:r>
              <w:rPr>
                <w:rFonts w:ascii="Arial" w:hAnsi="Arial" w:cs="Arial"/>
                <w:sz w:val="24"/>
                <w:szCs w:val="24"/>
              </w:rPr>
              <w:t>Propendió por reducir, mitigar y corregir los impactos ambientales significativos que sean detectados en su ambiente de trabajo.</w:t>
            </w:r>
          </w:p>
          <w:p w14:paraId="49A2B8FD">
            <w:pPr>
              <w:pStyle w:val="16"/>
              <w:numPr>
                <w:ilvl w:val="0"/>
                <w:numId w:val="1"/>
              </w:numPr>
              <w:suppressAutoHyphens/>
              <w:spacing w:line="276" w:lineRule="auto"/>
              <w:jc w:val="both"/>
              <w:rPr>
                <w:rFonts w:ascii="Arial" w:hAnsi="Arial" w:cs="Arial"/>
                <w:sz w:val="24"/>
                <w:szCs w:val="24"/>
              </w:rPr>
            </w:pPr>
            <w:r>
              <w:rPr>
                <w:rFonts w:ascii="Arial" w:hAnsi="Arial" w:cs="Arial"/>
                <w:sz w:val="24"/>
                <w:szCs w:val="24"/>
              </w:rPr>
              <w:t>Apoyo los procesos de ahorro y uso eficiente de los recursos: agua, energía y papel</w:t>
            </w:r>
          </w:p>
          <w:p w14:paraId="029FA9EA">
            <w:pPr>
              <w:pStyle w:val="16"/>
              <w:numPr>
                <w:ilvl w:val="0"/>
                <w:numId w:val="1"/>
              </w:numPr>
              <w:suppressAutoHyphens/>
              <w:spacing w:line="276" w:lineRule="auto"/>
              <w:jc w:val="both"/>
              <w:rPr>
                <w:rFonts w:ascii="Arial" w:hAnsi="Arial" w:cs="Arial"/>
                <w:sz w:val="24"/>
                <w:szCs w:val="24"/>
              </w:rPr>
            </w:pPr>
            <w:r>
              <w:rPr>
                <w:rFonts w:ascii="Arial" w:hAnsi="Arial" w:cs="Arial"/>
                <w:sz w:val="24"/>
                <w:szCs w:val="24"/>
              </w:rPr>
              <w:t>Mantuvo la confidencialidad de la información suministrada por los colaboradores garantizando los procesos adecuados para la protección y confidencialidad de la misma.</w:t>
            </w:r>
          </w:p>
          <w:p w14:paraId="08BA06E5">
            <w:pPr>
              <w:spacing w:after="0" w:line="240" w:lineRule="auto"/>
              <w:jc w:val="both"/>
              <w:rPr>
                <w:rFonts w:ascii="Times New Roman" w:hAnsi="Times New Roman"/>
                <w:color w:val="000000" w:themeColor="text1"/>
                <w:sz w:val="24"/>
                <w:szCs w:val="24"/>
                <w14:textFill>
                  <w14:solidFill>
                    <w14:schemeClr w14:val="tx1"/>
                  </w14:solidFill>
                </w14:textFill>
              </w:rPr>
            </w:pPr>
          </w:p>
          <w:p w14:paraId="2400EEA3">
            <w:pPr>
              <w:pStyle w:val="6"/>
              <w:jc w:val="both"/>
              <w:rPr>
                <w:rFonts w:ascii="Times New Roman" w:hAnsi="Times New Roman" w:cs="Times New Roman"/>
                <w:sz w:val="24"/>
                <w:szCs w:val="24"/>
                <w:lang/>
              </w:rPr>
            </w:pPr>
            <w:r>
              <w:rPr>
                <w:rFonts w:ascii="Times New Roman" w:hAnsi="Times New Roman" w:cs="Times New Roman"/>
                <w:sz w:val="24"/>
                <w:szCs w:val="24"/>
                <w:lang/>
              </w:rPr>
              <w:t>De las actividades anteriormente descritas he adelantado acciones de verificación personal y documental, confrontando la información con la que reposa en los archivos digitales de la entidad, lo que me da certeza en certificar que el contratista ha cumplido con las obligaciones contempladas en el objeto tipificado en el contrato en mención.</w:t>
            </w:r>
          </w:p>
          <w:p w14:paraId="389B5E5A">
            <w:pPr>
              <w:pStyle w:val="6"/>
              <w:jc w:val="both"/>
              <w:rPr>
                <w:rFonts w:ascii="Times New Roman" w:hAnsi="Times New Roman" w:cs="Times New Roman"/>
                <w:sz w:val="24"/>
                <w:szCs w:val="24"/>
                <w:lang/>
              </w:rPr>
            </w:pPr>
          </w:p>
        </w:tc>
      </w:tr>
      <w:tr w14:paraId="3CE45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9170" w:type="dxa"/>
            <w:gridSpan w:val="5"/>
            <w:shd w:val="clear" w:color="auto" w:fill="D8D8D8" w:themeFill="background1" w:themeFillShade="D9"/>
          </w:tcPr>
          <w:p w14:paraId="268E51C9">
            <w:pPr>
              <w:pStyle w:val="6"/>
              <w:jc w:val="center"/>
              <w:rPr>
                <w:rFonts w:ascii="Times New Roman" w:hAnsi="Times New Roman" w:cs="Times New Roman"/>
                <w:b/>
                <w:sz w:val="24"/>
                <w:szCs w:val="24"/>
                <w:lang/>
              </w:rPr>
            </w:pPr>
            <w:r>
              <w:rPr>
                <w:rFonts w:ascii="Times New Roman" w:hAnsi="Times New Roman" w:cs="Times New Roman"/>
                <w:b/>
                <w:sz w:val="24"/>
                <w:szCs w:val="24"/>
                <w:lang/>
              </w:rPr>
              <w:t>RESUMEN DE PAGOS</w:t>
            </w:r>
          </w:p>
        </w:tc>
      </w:tr>
      <w:tr w14:paraId="7CAC9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4887" w:type="dxa"/>
            <w:gridSpan w:val="2"/>
          </w:tcPr>
          <w:p w14:paraId="1F305119">
            <w:pPr>
              <w:pStyle w:val="6"/>
              <w:jc w:val="center"/>
              <w:rPr>
                <w:rFonts w:ascii="Times New Roman" w:hAnsi="Times New Roman" w:cs="Times New Roman"/>
                <w:b/>
                <w:sz w:val="24"/>
                <w:szCs w:val="24"/>
                <w:lang/>
              </w:rPr>
            </w:pPr>
            <w:r>
              <w:rPr>
                <w:rFonts w:ascii="Times New Roman" w:hAnsi="Times New Roman" w:cs="Times New Roman"/>
                <w:b/>
                <w:sz w:val="24"/>
                <w:szCs w:val="24"/>
                <w:lang/>
              </w:rPr>
              <w:t>VALOR DEL CONTRATO</w:t>
            </w:r>
          </w:p>
        </w:tc>
        <w:tc>
          <w:tcPr>
            <w:tcW w:w="4283" w:type="dxa"/>
            <w:gridSpan w:val="3"/>
          </w:tcPr>
          <w:p w14:paraId="1BA3F9A3">
            <w:pPr>
              <w:pStyle w:val="6"/>
              <w:jc w:val="center"/>
              <w:rPr>
                <w:rFonts w:hint="default" w:ascii="Times New Roman" w:hAnsi="Times New Roman" w:cs="Times New Roman"/>
                <w:b/>
                <w:sz w:val="24"/>
                <w:szCs w:val="24"/>
                <w:lang w:val="es-CO"/>
              </w:rPr>
            </w:pPr>
            <w:r>
              <w:rPr>
                <w:rFonts w:hint="default" w:ascii="Times New Roman" w:hAnsi="Times New Roman" w:cs="Times New Roman"/>
                <w:b/>
                <w:sz w:val="24"/>
                <w:szCs w:val="24"/>
                <w:lang w:val="es-CO"/>
              </w:rPr>
              <w:t>$ 12.027.596</w:t>
            </w:r>
          </w:p>
        </w:tc>
      </w:tr>
      <w:tr w14:paraId="4417F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 w:hRule="atLeast"/>
        </w:trPr>
        <w:tc>
          <w:tcPr>
            <w:tcW w:w="4887" w:type="dxa"/>
            <w:gridSpan w:val="2"/>
          </w:tcPr>
          <w:p w14:paraId="03F4991B">
            <w:pPr>
              <w:pStyle w:val="6"/>
              <w:jc w:val="center"/>
              <w:rPr>
                <w:rFonts w:hint="default" w:ascii="Times New Roman" w:hAnsi="Times New Roman" w:cs="Times New Roman"/>
                <w:b/>
                <w:sz w:val="24"/>
                <w:szCs w:val="24"/>
                <w:lang w:val="es-CO"/>
              </w:rPr>
            </w:pPr>
            <w:r>
              <w:rPr>
                <w:rFonts w:ascii="Times New Roman" w:hAnsi="Times New Roman" w:cs="Times New Roman"/>
                <w:b/>
                <w:sz w:val="22"/>
                <w:szCs w:val="22"/>
                <w:lang/>
              </w:rPr>
              <w:t>VALOR A CANCELAR SEGÚN ACTA</w:t>
            </w:r>
            <w:r>
              <w:rPr>
                <w:rFonts w:hint="default" w:ascii="Times New Roman" w:hAnsi="Times New Roman" w:cs="Times New Roman"/>
                <w:b/>
                <w:sz w:val="22"/>
                <w:szCs w:val="22"/>
                <w:lang w:val="es-CO"/>
              </w:rPr>
              <w:t xml:space="preserve"> No 2</w:t>
            </w:r>
          </w:p>
        </w:tc>
        <w:tc>
          <w:tcPr>
            <w:tcW w:w="4283" w:type="dxa"/>
            <w:gridSpan w:val="3"/>
          </w:tcPr>
          <w:p w14:paraId="59A25808">
            <w:pPr>
              <w:pStyle w:val="6"/>
              <w:jc w:val="center"/>
              <w:rPr>
                <w:rFonts w:hint="default" w:ascii="Times New Roman" w:hAnsi="Times New Roman" w:cs="Times New Roman"/>
                <w:b/>
                <w:sz w:val="24"/>
                <w:szCs w:val="24"/>
                <w:lang/>
              </w:rPr>
            </w:pPr>
            <w:r>
              <w:rPr>
                <w:rFonts w:hint="default" w:ascii="Times New Roman" w:hAnsi="Times New Roman" w:cs="Times New Roman"/>
                <w:b/>
                <w:sz w:val="24"/>
                <w:szCs w:val="24"/>
                <w:lang w:val="es-CO"/>
              </w:rPr>
              <w:t xml:space="preserve">$ </w:t>
            </w:r>
            <w:r>
              <w:rPr>
                <w:rFonts w:hint="default" w:ascii="Times New Roman" w:hAnsi="Times New Roman" w:cs="Times New Roman"/>
                <w:b/>
                <w:sz w:val="24"/>
                <w:szCs w:val="24"/>
                <w:lang/>
              </w:rPr>
              <w:t>3.006.899</w:t>
            </w:r>
          </w:p>
        </w:tc>
      </w:tr>
      <w:tr w14:paraId="6ECE8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 w:hRule="atLeast"/>
        </w:trPr>
        <w:tc>
          <w:tcPr>
            <w:tcW w:w="4887" w:type="dxa"/>
            <w:gridSpan w:val="2"/>
          </w:tcPr>
          <w:p w14:paraId="67BA4DB9">
            <w:pPr>
              <w:pStyle w:val="6"/>
              <w:jc w:val="center"/>
              <w:rPr>
                <w:rFonts w:ascii="Times New Roman" w:hAnsi="Times New Roman" w:cs="Times New Roman"/>
                <w:b/>
                <w:sz w:val="24"/>
                <w:szCs w:val="24"/>
                <w:lang/>
              </w:rPr>
            </w:pPr>
            <w:r>
              <w:rPr>
                <w:rFonts w:ascii="Times New Roman" w:hAnsi="Times New Roman" w:cs="Times New Roman"/>
                <w:b/>
                <w:sz w:val="24"/>
                <w:szCs w:val="24"/>
                <w:lang/>
              </w:rPr>
              <w:t xml:space="preserve">PRIMER PAGO  </w:t>
            </w:r>
          </w:p>
        </w:tc>
        <w:tc>
          <w:tcPr>
            <w:tcW w:w="4283" w:type="dxa"/>
            <w:gridSpan w:val="3"/>
          </w:tcPr>
          <w:p w14:paraId="71449329">
            <w:pPr>
              <w:pStyle w:val="6"/>
              <w:jc w:val="center"/>
              <w:rPr>
                <w:rFonts w:hint="default" w:ascii="Times New Roman" w:hAnsi="Times New Roman" w:cs="Times New Roman"/>
                <w:b/>
                <w:sz w:val="24"/>
                <w:szCs w:val="24"/>
                <w:lang w:val="es-CO"/>
              </w:rPr>
            </w:pPr>
            <w:r>
              <w:rPr>
                <w:rFonts w:hint="default" w:ascii="Times New Roman" w:hAnsi="Times New Roman" w:cs="Times New Roman"/>
                <w:b/>
                <w:sz w:val="24"/>
                <w:szCs w:val="24"/>
                <w:lang w:val="es-CO"/>
              </w:rPr>
              <w:t>$ 3.006.899</w:t>
            </w:r>
          </w:p>
        </w:tc>
      </w:tr>
      <w:tr w14:paraId="12593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 w:hRule="atLeast"/>
        </w:trPr>
        <w:tc>
          <w:tcPr>
            <w:tcW w:w="4887" w:type="dxa"/>
            <w:gridSpan w:val="2"/>
          </w:tcPr>
          <w:p w14:paraId="1C1FE4B3">
            <w:pPr>
              <w:pStyle w:val="6"/>
              <w:jc w:val="center"/>
              <w:rPr>
                <w:rFonts w:ascii="Times New Roman" w:hAnsi="Times New Roman" w:cs="Times New Roman"/>
                <w:b/>
                <w:sz w:val="24"/>
                <w:szCs w:val="24"/>
                <w:lang/>
              </w:rPr>
            </w:pPr>
            <w:r>
              <w:rPr>
                <w:rFonts w:ascii="Times New Roman" w:hAnsi="Times New Roman" w:cs="Times New Roman"/>
                <w:b/>
                <w:sz w:val="24"/>
                <w:szCs w:val="24"/>
                <w:lang/>
              </w:rPr>
              <w:t>VALOR EJECUTADO</w:t>
            </w:r>
          </w:p>
        </w:tc>
        <w:tc>
          <w:tcPr>
            <w:tcW w:w="4283" w:type="dxa"/>
            <w:gridSpan w:val="3"/>
          </w:tcPr>
          <w:p w14:paraId="0E9557E2">
            <w:pPr>
              <w:pStyle w:val="6"/>
              <w:jc w:val="center"/>
              <w:rPr>
                <w:rFonts w:hint="default" w:ascii="Times New Roman" w:hAnsi="Times New Roman" w:cs="Times New Roman"/>
                <w:b/>
                <w:sz w:val="24"/>
                <w:szCs w:val="24"/>
                <w:lang w:val="es-CO"/>
              </w:rPr>
            </w:pPr>
            <w:r>
              <w:rPr>
                <w:rFonts w:hint="default" w:ascii="Times New Roman" w:hAnsi="Times New Roman" w:cs="Times New Roman"/>
                <w:b/>
                <w:sz w:val="24"/>
                <w:szCs w:val="24"/>
                <w:lang w:val="es-CO"/>
              </w:rPr>
              <w:t>$ 6.013.798</w:t>
            </w:r>
          </w:p>
        </w:tc>
      </w:tr>
      <w:tr w14:paraId="7B912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4887" w:type="dxa"/>
            <w:gridSpan w:val="2"/>
          </w:tcPr>
          <w:p w14:paraId="727141E6">
            <w:pPr>
              <w:pStyle w:val="6"/>
              <w:jc w:val="center"/>
              <w:rPr>
                <w:rFonts w:ascii="Times New Roman" w:hAnsi="Times New Roman" w:cs="Times New Roman"/>
                <w:b/>
                <w:sz w:val="24"/>
                <w:szCs w:val="24"/>
                <w:lang/>
              </w:rPr>
            </w:pPr>
            <w:r>
              <w:rPr>
                <w:rFonts w:ascii="Times New Roman" w:hAnsi="Times New Roman" w:cs="Times New Roman"/>
                <w:b/>
                <w:sz w:val="24"/>
                <w:szCs w:val="24"/>
                <w:lang/>
              </w:rPr>
              <w:t>VALOR POR EJECUTAR</w:t>
            </w:r>
          </w:p>
        </w:tc>
        <w:tc>
          <w:tcPr>
            <w:tcW w:w="4283" w:type="dxa"/>
            <w:gridSpan w:val="3"/>
          </w:tcPr>
          <w:p w14:paraId="7DFA04A5">
            <w:pPr>
              <w:pStyle w:val="6"/>
              <w:jc w:val="center"/>
              <w:rPr>
                <w:rFonts w:hint="default" w:ascii="Times New Roman" w:hAnsi="Times New Roman" w:cs="Times New Roman"/>
                <w:b/>
                <w:sz w:val="24"/>
                <w:szCs w:val="24"/>
                <w:lang w:val="es-CO"/>
              </w:rPr>
            </w:pPr>
            <w:r>
              <w:rPr>
                <w:rFonts w:hint="default" w:ascii="Times New Roman" w:hAnsi="Times New Roman" w:cs="Times New Roman"/>
                <w:b/>
                <w:sz w:val="24"/>
                <w:szCs w:val="24"/>
                <w:lang w:val="es-CO"/>
              </w:rPr>
              <w:t>$ 6.013.798</w:t>
            </w:r>
          </w:p>
        </w:tc>
      </w:tr>
      <w:tr w14:paraId="1B18B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trPr>
        <w:tc>
          <w:tcPr>
            <w:tcW w:w="9170" w:type="dxa"/>
            <w:gridSpan w:val="5"/>
          </w:tcPr>
          <w:p w14:paraId="0A1D24C8">
            <w:pPr>
              <w:pStyle w:val="6"/>
              <w:jc w:val="both"/>
              <w:rPr>
                <w:rFonts w:ascii="Times New Roman" w:hAnsi="Times New Roman" w:cs="Times New Roman"/>
                <w:sz w:val="24"/>
                <w:szCs w:val="24"/>
                <w:lang/>
              </w:rPr>
            </w:pPr>
            <w:r>
              <w:rPr>
                <w:rFonts w:ascii="Times New Roman" w:hAnsi="Times New Roman" w:cs="Times New Roman"/>
                <w:sz w:val="24"/>
                <w:szCs w:val="24"/>
                <w:lang/>
              </w:rPr>
              <w:t>En virtud de lo anterior, emito el presente visto bueno para que se proceda a efectuar el pago del valor adeudado al contratista según la presente acta, que corresponde al pago N°03</w:t>
            </w:r>
          </w:p>
        </w:tc>
      </w:tr>
      <w:tr w14:paraId="1BE5C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7" w:hRule="atLeast"/>
        </w:trPr>
        <w:tc>
          <w:tcPr>
            <w:tcW w:w="9170" w:type="dxa"/>
            <w:gridSpan w:val="5"/>
          </w:tcPr>
          <w:p w14:paraId="26AC2DD1">
            <w:pPr>
              <w:pStyle w:val="6"/>
              <w:jc w:val="both"/>
              <w:rPr>
                <w:rFonts w:ascii="Arial" w:hAnsi="Arial" w:cs="Arial"/>
                <w:lang w:eastAsia="es-CO"/>
              </w:rPr>
            </w:pPr>
            <w:r>
              <w:rPr>
                <w:rFonts w:ascii="Times New Roman" w:hAnsi="Times New Roman" w:cs="Times New Roman"/>
                <w:b/>
                <w:sz w:val="24"/>
                <w:szCs w:val="24"/>
                <w:lang/>
              </w:rPr>
              <w:t>FIRMA:</w:t>
            </w:r>
            <w:r>
              <w:rPr>
                <w:rFonts w:ascii="Arial" w:hAnsi="Arial" w:cs="Arial"/>
                <w:lang w:eastAsia="es-CO"/>
              </w:rPr>
              <w:t xml:space="preserve"> </w:t>
            </w:r>
          </w:p>
          <w:p w14:paraId="1105E3D2">
            <w:pPr>
              <w:pStyle w:val="6"/>
              <w:jc w:val="center"/>
              <w:rPr>
                <w:rFonts w:ascii="Arial" w:hAnsi="Arial" w:cs="Arial"/>
                <w:lang w:eastAsia="es-CO"/>
              </w:rPr>
            </w:pPr>
            <w:r>
              <w:rPr>
                <w:rFonts w:ascii="Arial" w:hAnsi="Arial" w:cs="Arial"/>
                <w:lang w:eastAsia="es-CO"/>
              </w:rPr>
              <w:drawing>
                <wp:inline distT="0" distB="0" distL="114300" distR="114300">
                  <wp:extent cx="3308350" cy="1054735"/>
                  <wp:effectExtent l="0" t="0" r="6350" b="12065"/>
                  <wp:docPr id="2" name="Imagen 2" descr="Frima Ale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Frima Aleja"/>
                          <pic:cNvPicPr>
                            <a:picLocks noChangeAspect="1"/>
                          </pic:cNvPicPr>
                        </pic:nvPicPr>
                        <pic:blipFill>
                          <a:blip r:embed="rId10"/>
                          <a:stretch>
                            <a:fillRect/>
                          </a:stretch>
                        </pic:blipFill>
                        <pic:spPr>
                          <a:xfrm>
                            <a:off x="0" y="0"/>
                            <a:ext cx="3308350" cy="1054735"/>
                          </a:xfrm>
                          <a:prstGeom prst="rect">
                            <a:avLst/>
                          </a:prstGeom>
                        </pic:spPr>
                      </pic:pic>
                    </a:graphicData>
                  </a:graphic>
                </wp:inline>
              </w:drawing>
            </w:r>
          </w:p>
          <w:p w14:paraId="13B89F22">
            <w:pPr>
              <w:pStyle w:val="6"/>
              <w:jc w:val="both"/>
              <w:rPr>
                <w:rFonts w:ascii="Times New Roman" w:hAnsi="Times New Roman" w:cs="Times New Roman"/>
                <w:b/>
                <w:sz w:val="24"/>
                <w:szCs w:val="24"/>
                <w:lang/>
              </w:rPr>
            </w:pPr>
          </w:p>
          <w:p w14:paraId="2CBD86F6">
            <w:pPr>
              <w:pStyle w:val="6"/>
              <w:jc w:val="center"/>
              <w:rPr>
                <w:rFonts w:ascii="Times New Roman" w:hAnsi="Times New Roman" w:cs="Times New Roman"/>
                <w:b/>
                <w:sz w:val="24"/>
                <w:szCs w:val="24"/>
                <w:lang/>
              </w:rPr>
            </w:pPr>
            <w:r>
              <w:rPr>
                <w:rFonts w:ascii="Times New Roman" w:hAnsi="Times New Roman" w:cs="Times New Roman"/>
                <w:b/>
                <w:sz w:val="24"/>
                <w:szCs w:val="24"/>
                <w:lang/>
              </w:rPr>
              <w:t xml:space="preserve">ALEJANDRA MILENA GALLEGO AGUDELO </w:t>
            </w:r>
          </w:p>
          <w:p w14:paraId="7DEF5A43">
            <w:pPr>
              <w:pStyle w:val="6"/>
              <w:jc w:val="center"/>
              <w:rPr>
                <w:rFonts w:ascii="Times New Roman" w:hAnsi="Times New Roman" w:cs="Times New Roman"/>
                <w:b/>
                <w:sz w:val="24"/>
                <w:szCs w:val="24"/>
                <w:lang/>
              </w:rPr>
            </w:pPr>
            <w:r>
              <w:rPr>
                <w:rFonts w:ascii="Times New Roman" w:hAnsi="Times New Roman" w:cs="Times New Roman"/>
                <w:b/>
                <w:sz w:val="24"/>
                <w:szCs w:val="24"/>
                <w:lang/>
              </w:rPr>
              <w:t>DIRECTORA LOCAL DE SALUD</w:t>
            </w:r>
          </w:p>
          <w:p w14:paraId="6266C6CE">
            <w:pPr>
              <w:pStyle w:val="6"/>
              <w:jc w:val="center"/>
              <w:rPr>
                <w:rFonts w:ascii="Times New Roman" w:hAnsi="Times New Roman" w:cs="Times New Roman"/>
                <w:b/>
                <w:sz w:val="24"/>
                <w:szCs w:val="24"/>
                <w:lang/>
              </w:rPr>
            </w:pPr>
            <w:r>
              <w:rPr>
                <w:rFonts w:ascii="Times New Roman" w:hAnsi="Times New Roman"/>
                <w:b/>
                <w:sz w:val="24"/>
                <w:szCs w:val="24"/>
              </w:rPr>
              <w:t>SUPERVISORA</w:t>
            </w:r>
          </w:p>
        </w:tc>
      </w:tr>
      <w:tr w14:paraId="33E36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9170" w:type="dxa"/>
            <w:gridSpan w:val="5"/>
          </w:tcPr>
          <w:p w14:paraId="2C76147A">
            <w:pPr>
              <w:pStyle w:val="6"/>
              <w:jc w:val="both"/>
              <w:rPr>
                <w:rFonts w:ascii="Times New Roman" w:hAnsi="Times New Roman" w:cs="Times New Roman"/>
                <w:sz w:val="24"/>
                <w:szCs w:val="24"/>
              </w:rPr>
            </w:pPr>
            <w:r>
              <w:rPr>
                <w:rFonts w:ascii="Times New Roman" w:hAnsi="Times New Roman" w:cs="Times New Roman"/>
                <w:b/>
                <w:sz w:val="24"/>
                <w:szCs w:val="24"/>
                <w:lang/>
              </w:rPr>
              <w:t xml:space="preserve">OBSERVACIONES: </w:t>
            </w:r>
            <w:r>
              <w:rPr>
                <w:rFonts w:ascii="Times New Roman" w:hAnsi="Times New Roman" w:cs="Times New Roman"/>
                <w:sz w:val="24"/>
                <w:szCs w:val="24"/>
                <w:lang/>
              </w:rPr>
              <w:t xml:space="preserve">Hace parte integral de la presente acta de supervisión los soportes allegados por el contratista estos son: Informe de actividades del mes de ABRIL  DEL 2026 seguridad social correspondiente al mes de Abril  del 2026. El contratista solicita se le consignen los honorarios </w:t>
            </w:r>
            <w:r>
              <w:rPr>
                <w:rFonts w:ascii="Times New Roman" w:hAnsi="Times New Roman" w:cs="Times New Roman"/>
                <w:sz w:val="24"/>
                <w:szCs w:val="24"/>
              </w:rPr>
              <w:t xml:space="preserve">en la cuenta de Ahorros número </w:t>
            </w:r>
            <w:r>
              <w:t>0550488437990622 АНORROS N°.BANCO DAVIVIENDA</w:t>
            </w:r>
            <w:r>
              <w:rPr>
                <w:rFonts w:ascii="Times New Roman" w:hAnsi="Times New Roman" w:cs="Times New Roman"/>
                <w:sz w:val="24"/>
                <w:szCs w:val="24"/>
              </w:rPr>
              <w:t>, para la cual adjunto copia de certificado de la precitada cuenta a nombre del Contratista</w:t>
            </w:r>
          </w:p>
          <w:p w14:paraId="5814E008">
            <w:pPr>
              <w:pStyle w:val="6"/>
              <w:jc w:val="both"/>
              <w:rPr>
                <w:rFonts w:ascii="Times New Roman" w:hAnsi="Times New Roman" w:cs="Times New Roman"/>
                <w:sz w:val="24"/>
                <w:szCs w:val="24"/>
                <w:lang/>
              </w:rPr>
            </w:pPr>
          </w:p>
        </w:tc>
      </w:tr>
      <w:tr w14:paraId="10CA1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9170" w:type="dxa"/>
            <w:gridSpan w:val="5"/>
          </w:tcPr>
          <w:p w14:paraId="5A051A2D">
            <w:pPr>
              <w:pStyle w:val="6"/>
              <w:jc w:val="both"/>
              <w:rPr>
                <w:rFonts w:ascii="Times New Roman" w:hAnsi="Times New Roman" w:cs="Times New Roman"/>
                <w:b/>
                <w:sz w:val="24"/>
                <w:szCs w:val="24"/>
                <w:lang/>
              </w:rPr>
            </w:pPr>
          </w:p>
        </w:tc>
      </w:tr>
    </w:tbl>
    <w:p w14:paraId="192263E0">
      <w:pPr>
        <w:jc w:val="center"/>
        <w:rPr>
          <w:rFonts w:ascii="Times New Roman" w:hAnsi="Times New Roman"/>
          <w:sz w:val="24"/>
          <w:szCs w:val="24"/>
        </w:rPr>
      </w:pPr>
    </w:p>
    <w:p w14:paraId="367B32D1">
      <w:pPr>
        <w:jc w:val="center"/>
        <w:rPr>
          <w:rFonts w:ascii="Times New Roman" w:hAnsi="Times New Roman"/>
          <w:sz w:val="24"/>
          <w:szCs w:val="24"/>
        </w:rPr>
      </w:pPr>
    </w:p>
    <w:p w14:paraId="2F594E93">
      <w:pPr>
        <w:jc w:val="center"/>
        <w:rPr>
          <w:rFonts w:ascii="Times New Roman" w:hAnsi="Times New Roman"/>
          <w:sz w:val="24"/>
          <w:szCs w:val="24"/>
        </w:rPr>
      </w:pPr>
    </w:p>
    <w:p w14:paraId="78A53680">
      <w:pPr>
        <w:rPr>
          <w:rFonts w:ascii="Times New Roman" w:hAnsi="Times New Roman"/>
          <w:sz w:val="24"/>
          <w:szCs w:val="24"/>
        </w:rPr>
      </w:pPr>
      <w:r>
        <w:rPr>
          <w:lang w:val="es-CO" w:eastAsia="es-CO"/>
        </w:rPr>
        <w:drawing>
          <wp:anchor distT="0" distB="0" distL="114300" distR="114300" simplePos="0" relativeHeight="251659264" behindDoc="0" locked="0" layoutInCell="1" allowOverlap="1">
            <wp:simplePos x="0" y="0"/>
            <wp:positionH relativeFrom="column">
              <wp:posOffset>1905</wp:posOffset>
            </wp:positionH>
            <wp:positionV relativeFrom="paragraph">
              <wp:posOffset>7489190</wp:posOffset>
            </wp:positionV>
            <wp:extent cx="5612130" cy="7482840"/>
            <wp:effectExtent l="0" t="0" r="7620" b="381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5612130" cy="7482840"/>
                    </a:xfrm>
                    <a:prstGeom prst="rect">
                      <a:avLst/>
                    </a:prstGeom>
                    <a:noFill/>
                    <a:ln>
                      <a:noFill/>
                    </a:ln>
                  </pic:spPr>
                </pic:pic>
              </a:graphicData>
            </a:graphic>
          </wp:anchor>
        </w:drawing>
      </w:r>
    </w:p>
    <w:p w14:paraId="35E0AE24">
      <w:pPr>
        <w:jc w:val="center"/>
        <w:rPr>
          <w:rFonts w:ascii="Times New Roman" w:hAnsi="Times New Roman"/>
          <w:sz w:val="24"/>
          <w:szCs w:val="24"/>
        </w:rPr>
      </w:pPr>
    </w:p>
    <w:p w14:paraId="49B4F5DC">
      <w:pPr>
        <w:jc w:val="center"/>
        <w:rPr>
          <w:rFonts w:ascii="Times New Roman" w:hAnsi="Times New Roman"/>
          <w:sz w:val="24"/>
          <w:szCs w:val="24"/>
        </w:rPr>
      </w:pPr>
    </w:p>
    <w:p w14:paraId="2FC5EB68">
      <w:pPr>
        <w:rPr>
          <w:rFonts w:ascii="Times New Roman" w:hAnsi="Times New Roman"/>
          <w:sz w:val="24"/>
          <w:szCs w:val="24"/>
        </w:rPr>
      </w:pPr>
    </w:p>
    <w:p w14:paraId="1E1A7203">
      <w:pPr>
        <w:rPr>
          <w:rFonts w:ascii="Times New Roman" w:hAnsi="Times New Roman"/>
          <w:sz w:val="24"/>
          <w:szCs w:val="24"/>
        </w:rPr>
      </w:pPr>
    </w:p>
    <w:sectPr>
      <w:headerReference r:id="rId7" w:type="first"/>
      <w:headerReference r:id="rId5" w:type="default"/>
      <w:footerReference r:id="rId8" w:type="default"/>
      <w:headerReference r:id="rId6" w:type="even"/>
      <w:pgSz w:w="12240" w:h="15840"/>
      <w:pgMar w:top="-1166" w:right="1701" w:bottom="1417" w:left="1701" w:header="0" w:footer="55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Symbol">
    <w:panose1 w:val="050501020107060205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1DC668">
    <w:pPr>
      <w:pStyle w:val="7"/>
      <w:pBdr>
        <w:top w:val="single" w:color="auto" w:sz="4" w:space="1"/>
      </w:pBdr>
      <w:jc w:val="right"/>
      <w:rPr>
        <w:rFonts w:cs="Arial"/>
        <w:iCs/>
        <w:color w:val="002060"/>
        <w:sz w:val="20"/>
        <w:szCs w:val="20"/>
      </w:rPr>
    </w:pPr>
    <w:r>
      <w:rPr>
        <w:rFonts w:cs="Arial"/>
        <w:iCs/>
        <w:color w:val="002060"/>
        <w:sz w:val="20"/>
        <w:szCs w:val="20"/>
      </w:rPr>
      <w:t>Palacio Municipal, Carrera 4 Calle 9, Teléfonos 8932326</w:t>
    </w:r>
  </w:p>
  <w:p w14:paraId="3D513203">
    <w:pPr>
      <w:pStyle w:val="7"/>
      <w:pBdr>
        <w:top w:val="single" w:color="auto" w:sz="4" w:space="1"/>
      </w:pBdr>
      <w:jc w:val="right"/>
      <w:rPr>
        <w:rFonts w:cs="Arial"/>
        <w:iCs/>
        <w:color w:val="002060"/>
        <w:sz w:val="20"/>
        <w:szCs w:val="20"/>
      </w:rPr>
    </w:pPr>
    <w:r>
      <w:rPr>
        <w:rFonts w:cs="Arial"/>
        <w:iCs/>
        <w:color w:val="002060"/>
        <w:sz w:val="20"/>
        <w:szCs w:val="20"/>
      </w:rPr>
      <w:t xml:space="preserve">PAGINA WEB: </w:t>
    </w:r>
    <w:r>
      <w:fldChar w:fldCharType="begin"/>
    </w:r>
    <w:r>
      <w:instrText xml:space="preserve"> HYPERLINK "http://www.villamaria-caldas.gov.co" </w:instrText>
    </w:r>
    <w:r>
      <w:fldChar w:fldCharType="separate"/>
    </w:r>
    <w:r>
      <w:rPr>
        <w:rStyle w:val="4"/>
        <w:rFonts w:cs="Arial"/>
        <w:iCs/>
        <w:sz w:val="20"/>
        <w:szCs w:val="20"/>
      </w:rPr>
      <w:t>www.villamaria-caldas.gov.co</w:t>
    </w:r>
    <w:r>
      <w:rPr>
        <w:rStyle w:val="4"/>
        <w:rFonts w:cs="Arial"/>
        <w:iCs/>
        <w:sz w:val="20"/>
        <w:szCs w:val="20"/>
      </w:rPr>
      <w:fldChar w:fldCharType="end"/>
    </w:r>
  </w:p>
  <w:p w14:paraId="6EF879B3">
    <w:pPr>
      <w:pStyle w:val="7"/>
      <w:pBdr>
        <w:top w:val="single" w:color="auto" w:sz="4" w:space="1"/>
      </w:pBdr>
      <w:jc w:val="right"/>
      <w:rPr>
        <w:rFonts w:cs="Arial"/>
        <w:iCs/>
        <w:color w:val="002060"/>
        <w:sz w:val="20"/>
        <w:szCs w:val="20"/>
      </w:rPr>
    </w:pPr>
    <w:r>
      <w:rPr>
        <w:rFonts w:cs="Arial"/>
        <w:iCs/>
        <w:color w:val="002060"/>
        <w:sz w:val="20"/>
        <w:szCs w:val="20"/>
      </w:rPr>
      <w:t>E-MAIL: alcaldía@villamaria-caldas.gov.co</w:t>
    </w:r>
  </w:p>
  <w:p w14:paraId="4D61B559">
    <w:pPr>
      <w:pStyle w:val="7"/>
      <w:pBdr>
        <w:top w:val="single" w:color="auto" w:sz="4" w:space="1"/>
      </w:pBdr>
      <w:jc w:val="right"/>
      <w:rPr>
        <w:rFonts w:cs="Arial"/>
        <w:iCs/>
        <w:color w:val="002060"/>
        <w:sz w:val="20"/>
        <w:szCs w:val="20"/>
      </w:rPr>
    </w:pPr>
    <w:r>
      <w:rPr>
        <w:rFonts w:cs="Arial"/>
        <w:iCs/>
        <w:color w:val="002060"/>
        <w:sz w:val="20"/>
        <w:szCs w:val="20"/>
      </w:rPr>
      <w:t>dirsalud@villamaria-caldas.gov.co</w:t>
    </w:r>
  </w:p>
  <w:p w14:paraId="3876F1C5">
    <w:pPr>
      <w:pStyle w:val="7"/>
      <w:jc w:val="right"/>
    </w:pPr>
  </w:p>
  <w:p w14:paraId="4625F59F">
    <w:pPr>
      <w:pStyle w:val="7"/>
    </w:pPr>
  </w:p>
  <w:p w14:paraId="394CB38C">
    <w:pPr>
      <w:pStyle w:val="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348EF9">
    <w:pPr>
      <w:pStyle w:val="6"/>
      <w:rPr>
        <w:rFonts w:ascii="Arial" w:hAnsi="Arial" w:cs="Arial"/>
        <w:color w:val="002060"/>
        <w:sz w:val="24"/>
        <w:lang/>
      </w:rPr>
    </w:pPr>
    <w:r>
      <w:rPr>
        <w:lang w:eastAsia="es-CO"/>
      </w:rPr>
      <w:drawing>
        <wp:anchor distT="0" distB="0" distL="114300" distR="114300" simplePos="0" relativeHeight="251662336" behindDoc="0" locked="0" layoutInCell="1" allowOverlap="1">
          <wp:simplePos x="0" y="0"/>
          <wp:positionH relativeFrom="column">
            <wp:posOffset>-1080135</wp:posOffset>
          </wp:positionH>
          <wp:positionV relativeFrom="paragraph">
            <wp:posOffset>15240</wp:posOffset>
          </wp:positionV>
          <wp:extent cx="7833360" cy="1386840"/>
          <wp:effectExtent l="0" t="0" r="0" b="3810"/>
          <wp:wrapThrough wrapText="bothSides">
            <wp:wrapPolygon>
              <wp:start x="0" y="0"/>
              <wp:lineTo x="0" y="17505"/>
              <wp:lineTo x="12029" y="18989"/>
              <wp:lineTo x="12029" y="20473"/>
              <wp:lineTo x="18543" y="21363"/>
              <wp:lineTo x="21537" y="21363"/>
              <wp:lineTo x="21537"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833360" cy="1386840"/>
                  </a:xfrm>
                  <a:prstGeom prst="rect">
                    <a:avLst/>
                  </a:prstGeom>
                </pic:spPr>
              </pic:pic>
            </a:graphicData>
          </a:graphic>
        </wp:anchor>
      </w:drawing>
    </w:r>
  </w:p>
  <w:p w14:paraId="5A5DDB7E">
    <w:pPr>
      <w:pStyle w:val="6"/>
      <w:jc w:val="center"/>
      <w:rPr>
        <w:rFonts w:ascii="Arial" w:hAnsi="Arial" w:cs="Arial"/>
        <w:b/>
        <w:color w:val="002060"/>
        <w:sz w:val="24"/>
        <w:lang/>
      </w:rPr>
    </w:pPr>
  </w:p>
  <w:p w14:paraId="5DBA667C">
    <w:pPr>
      <w:pStyle w:val="6"/>
    </w:pPr>
  </w:p>
  <w:p w14:paraId="52FA8A99">
    <w:pPr>
      <w:pStyle w:val="6"/>
    </w:pPr>
  </w:p>
  <w:p w14:paraId="70A3EA78">
    <w:pPr>
      <w:pStyle w:val="6"/>
    </w:pPr>
  </w:p>
  <w:p w14:paraId="5B66E418">
    <w:pPr>
      <w:pStyle w:val="6"/>
    </w:pPr>
  </w:p>
  <w:p w14:paraId="15495925">
    <w:pPr>
      <w:pStyle w:val="6"/>
    </w:pPr>
  </w:p>
  <w:p w14:paraId="39ED8D8D">
    <w:pPr>
      <w:pStyle w:val="6"/>
    </w:pPr>
  </w:p>
  <w:p w14:paraId="695C1B09">
    <w:pPr>
      <w:pStyle w:val="6"/>
    </w:pPr>
  </w:p>
  <w:p w14:paraId="0D8606AF">
    <w:pPr>
      <w:pStyle w:val="6"/>
    </w:pPr>
  </w:p>
  <w:p w14:paraId="69BB15F4">
    <w:pPr>
      <w:pStyle w:val="6"/>
    </w:pPr>
  </w:p>
  <w:p w14:paraId="49461C30">
    <w:pPr>
      <w:pStyle w:val="6"/>
    </w:pPr>
  </w:p>
  <w:p w14:paraId="21B44285">
    <w:pPr>
      <w:pStyle w:val="6"/>
    </w:pPr>
  </w:p>
  <w:p w14:paraId="1B689D12">
    <w:pPr>
      <w:pStyle w:val="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20561F">
    <w:pPr>
      <w:pStyle w:val="6"/>
    </w:pPr>
    <w:r>
      <w:rPr>
        <w:lang w:val="es-ES" w:eastAsia="es-ES"/>
      </w:rPr>
      <w:pict>
        <v:shape id="WordPictureWatermark20437251" o:spid="_x0000_s1026" o:spt="75" type="#_x0000_t75" style="position:absolute;left:0pt;height:792pt;width:612pt;mso-position-horizontal:center;mso-position-horizontal-relative:margin;mso-position-vertical:center;mso-position-vertical-relative:margin;z-index:-251655168;mso-width-relative:page;mso-height-relative:page;" filled="f" o:preferrelative="t" stroked="f" coordsize="21600,21600" o:allowincell="f">
          <v:path/>
          <v:fill on="f" focussize="0,0"/>
          <v:stroke on="f" joinstyle="miter"/>
          <v:imagedata r:id="rId1" o:title="Carta-16"/>
          <o:lock v:ext="edit" aspectratio="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FEA293">
    <w:pPr>
      <w:pStyle w:val="6"/>
    </w:pPr>
    <w:r>
      <w:rPr>
        <w:lang w:val="es-ES" w:eastAsia="es-ES"/>
      </w:rPr>
      <w:pict>
        <v:shape id="WordPictureWatermark20437250" o:spid="_x0000_s1025" o:spt="75" type="#_x0000_t75" style="position:absolute;left:0pt;height:792pt;width:612pt;mso-position-horizontal:center;mso-position-horizontal-relative:margin;mso-position-vertical:center;mso-position-vertical-relative:margin;z-index:-251656192;mso-width-relative:page;mso-height-relative:page;" filled="f" o:preferrelative="t" stroked="f" coordsize="21600,21600" o:allowincell="f">
          <v:path/>
          <v:fill on="f" focussize="0,0"/>
          <v:stroke on="f" joinstyle="miter"/>
          <v:imagedata r:id="rId1" o:title="Carta-16"/>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21F5AAD"/>
    <w:multiLevelType w:val="multilevel"/>
    <w:tmpl w:val="421F5AAD"/>
    <w:lvl w:ilvl="0" w:tentative="0">
      <w:start w:val="1"/>
      <w:numFmt w:val="bullet"/>
      <w:lvlText w:val=""/>
      <w:lvlJc w:val="left"/>
      <w:pPr>
        <w:tabs>
          <w:tab w:val="left" w:pos="0"/>
        </w:tabs>
        <w:ind w:left="720" w:hanging="360"/>
      </w:pPr>
      <w:rPr>
        <w:rFonts w:hint="default" w:ascii="Symbol" w:hAnsi="Symbol" w:cs="Symbol"/>
      </w:rPr>
    </w:lvl>
    <w:lvl w:ilvl="1" w:tentative="0">
      <w:start w:val="1"/>
      <w:numFmt w:val="bullet"/>
      <w:lvlText w:val="o"/>
      <w:lvlJc w:val="left"/>
      <w:pPr>
        <w:tabs>
          <w:tab w:val="left" w:pos="0"/>
        </w:tabs>
        <w:ind w:left="1440" w:hanging="360"/>
      </w:pPr>
      <w:rPr>
        <w:rFonts w:hint="default" w:ascii="Courier New" w:hAnsi="Courier New" w:cs="Courier New"/>
      </w:rPr>
    </w:lvl>
    <w:lvl w:ilvl="2" w:tentative="0">
      <w:start w:val="1"/>
      <w:numFmt w:val="bullet"/>
      <w:lvlText w:val=""/>
      <w:lvlJc w:val="left"/>
      <w:pPr>
        <w:tabs>
          <w:tab w:val="left" w:pos="0"/>
        </w:tabs>
        <w:ind w:left="2160" w:hanging="360"/>
      </w:pPr>
      <w:rPr>
        <w:rFonts w:hint="default" w:ascii="Wingdings" w:hAnsi="Wingdings" w:cs="Wingdings"/>
      </w:rPr>
    </w:lvl>
    <w:lvl w:ilvl="3" w:tentative="0">
      <w:start w:val="1"/>
      <w:numFmt w:val="bullet"/>
      <w:lvlText w:val=""/>
      <w:lvlJc w:val="left"/>
      <w:pPr>
        <w:tabs>
          <w:tab w:val="left" w:pos="0"/>
        </w:tabs>
        <w:ind w:left="2880" w:hanging="360"/>
      </w:pPr>
      <w:rPr>
        <w:rFonts w:hint="default" w:ascii="Symbol" w:hAnsi="Symbol" w:cs="Symbol"/>
      </w:rPr>
    </w:lvl>
    <w:lvl w:ilvl="4" w:tentative="0">
      <w:start w:val="1"/>
      <w:numFmt w:val="bullet"/>
      <w:lvlText w:val="o"/>
      <w:lvlJc w:val="left"/>
      <w:pPr>
        <w:tabs>
          <w:tab w:val="left" w:pos="0"/>
        </w:tabs>
        <w:ind w:left="3600" w:hanging="360"/>
      </w:pPr>
      <w:rPr>
        <w:rFonts w:hint="default" w:ascii="Courier New" w:hAnsi="Courier New" w:cs="Courier New"/>
      </w:rPr>
    </w:lvl>
    <w:lvl w:ilvl="5" w:tentative="0">
      <w:start w:val="1"/>
      <w:numFmt w:val="bullet"/>
      <w:lvlText w:val=""/>
      <w:lvlJc w:val="left"/>
      <w:pPr>
        <w:tabs>
          <w:tab w:val="left" w:pos="0"/>
        </w:tabs>
        <w:ind w:left="4320" w:hanging="360"/>
      </w:pPr>
      <w:rPr>
        <w:rFonts w:hint="default" w:ascii="Wingdings" w:hAnsi="Wingdings" w:cs="Wingdings"/>
      </w:rPr>
    </w:lvl>
    <w:lvl w:ilvl="6" w:tentative="0">
      <w:start w:val="1"/>
      <w:numFmt w:val="bullet"/>
      <w:lvlText w:val=""/>
      <w:lvlJc w:val="left"/>
      <w:pPr>
        <w:tabs>
          <w:tab w:val="left" w:pos="0"/>
        </w:tabs>
        <w:ind w:left="5040" w:hanging="360"/>
      </w:pPr>
      <w:rPr>
        <w:rFonts w:hint="default" w:ascii="Symbol" w:hAnsi="Symbol" w:cs="Symbol"/>
      </w:rPr>
    </w:lvl>
    <w:lvl w:ilvl="7" w:tentative="0">
      <w:start w:val="1"/>
      <w:numFmt w:val="bullet"/>
      <w:lvlText w:val="o"/>
      <w:lvlJc w:val="left"/>
      <w:pPr>
        <w:tabs>
          <w:tab w:val="left" w:pos="0"/>
        </w:tabs>
        <w:ind w:left="5760" w:hanging="360"/>
      </w:pPr>
      <w:rPr>
        <w:rFonts w:hint="default" w:ascii="Courier New" w:hAnsi="Courier New" w:cs="Courier New"/>
      </w:rPr>
    </w:lvl>
    <w:lvl w:ilvl="8" w:tentative="0">
      <w:start w:val="1"/>
      <w:numFmt w:val="bullet"/>
      <w:lvlText w:val=""/>
      <w:lvlJc w:val="left"/>
      <w:pPr>
        <w:tabs>
          <w:tab w:val="left" w:pos="0"/>
        </w:tabs>
        <w:ind w:left="6480" w:hanging="360"/>
      </w:pPr>
      <w:rPr>
        <w:rFonts w:hint="default" w:ascii="Wingdings" w:hAnsi="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cumentProtection w:enforcement="0"/>
  <w:defaultTabStop w:val="708"/>
  <w:hyphenationZone w:val="425"/>
  <w:characterSpacingControl w:val="doNotCompress"/>
  <w:hdrShapeDefaults>
    <o:shapelayout v:ext="edit">
      <o:idmap v:ext="edit" data="1"/>
    </o:shapelayout>
  </w:hdrShapeDefault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2A58"/>
    <w:rsid w:val="0000753E"/>
    <w:rsid w:val="00010295"/>
    <w:rsid w:val="0001119E"/>
    <w:rsid w:val="00016E7C"/>
    <w:rsid w:val="00020DDB"/>
    <w:rsid w:val="000254A5"/>
    <w:rsid w:val="00036F2F"/>
    <w:rsid w:val="00037EFA"/>
    <w:rsid w:val="000522A1"/>
    <w:rsid w:val="000542B7"/>
    <w:rsid w:val="00077389"/>
    <w:rsid w:val="0008017C"/>
    <w:rsid w:val="00081324"/>
    <w:rsid w:val="00083203"/>
    <w:rsid w:val="000949CE"/>
    <w:rsid w:val="0009509D"/>
    <w:rsid w:val="000967D7"/>
    <w:rsid w:val="000A7A0D"/>
    <w:rsid w:val="000B769C"/>
    <w:rsid w:val="000C04BD"/>
    <w:rsid w:val="000C4BB7"/>
    <w:rsid w:val="000C7760"/>
    <w:rsid w:val="000D0D2B"/>
    <w:rsid w:val="000D7156"/>
    <w:rsid w:val="000D79F5"/>
    <w:rsid w:val="000D7E2A"/>
    <w:rsid w:val="000E0B58"/>
    <w:rsid w:val="000E2559"/>
    <w:rsid w:val="000E4936"/>
    <w:rsid w:val="000E4F65"/>
    <w:rsid w:val="000F2A02"/>
    <w:rsid w:val="00100621"/>
    <w:rsid w:val="0010215F"/>
    <w:rsid w:val="00106658"/>
    <w:rsid w:val="00106D97"/>
    <w:rsid w:val="0011104A"/>
    <w:rsid w:val="0011651D"/>
    <w:rsid w:val="00130F97"/>
    <w:rsid w:val="001326E4"/>
    <w:rsid w:val="001436E2"/>
    <w:rsid w:val="0014531B"/>
    <w:rsid w:val="001516C2"/>
    <w:rsid w:val="0015350E"/>
    <w:rsid w:val="0016227E"/>
    <w:rsid w:val="00164D62"/>
    <w:rsid w:val="00171798"/>
    <w:rsid w:val="00176237"/>
    <w:rsid w:val="00176959"/>
    <w:rsid w:val="00182029"/>
    <w:rsid w:val="00182DF8"/>
    <w:rsid w:val="001963CE"/>
    <w:rsid w:val="001A4903"/>
    <w:rsid w:val="001A5222"/>
    <w:rsid w:val="001B5097"/>
    <w:rsid w:val="001C5594"/>
    <w:rsid w:val="001C5DA9"/>
    <w:rsid w:val="001C5E00"/>
    <w:rsid w:val="001D135C"/>
    <w:rsid w:val="001D71F9"/>
    <w:rsid w:val="001E3310"/>
    <w:rsid w:val="001E4B5F"/>
    <w:rsid w:val="001E544E"/>
    <w:rsid w:val="001F313B"/>
    <w:rsid w:val="00212BB2"/>
    <w:rsid w:val="00220887"/>
    <w:rsid w:val="00220B76"/>
    <w:rsid w:val="002242CC"/>
    <w:rsid w:val="0022430A"/>
    <w:rsid w:val="0022573B"/>
    <w:rsid w:val="0024210B"/>
    <w:rsid w:val="002460BF"/>
    <w:rsid w:val="00251DE2"/>
    <w:rsid w:val="00257DA3"/>
    <w:rsid w:val="00277AAA"/>
    <w:rsid w:val="00283D0E"/>
    <w:rsid w:val="0029043A"/>
    <w:rsid w:val="00290ADF"/>
    <w:rsid w:val="0029541E"/>
    <w:rsid w:val="00295F5C"/>
    <w:rsid w:val="00296334"/>
    <w:rsid w:val="002A6A4C"/>
    <w:rsid w:val="002A6F61"/>
    <w:rsid w:val="002A79CD"/>
    <w:rsid w:val="002A7A87"/>
    <w:rsid w:val="002B3950"/>
    <w:rsid w:val="002C1B1E"/>
    <w:rsid w:val="002C764A"/>
    <w:rsid w:val="002D5CF5"/>
    <w:rsid w:val="002D6557"/>
    <w:rsid w:val="002E0A66"/>
    <w:rsid w:val="002E4463"/>
    <w:rsid w:val="002F255A"/>
    <w:rsid w:val="002F38AD"/>
    <w:rsid w:val="002F4774"/>
    <w:rsid w:val="002F47E8"/>
    <w:rsid w:val="002F5BBA"/>
    <w:rsid w:val="003019C0"/>
    <w:rsid w:val="00304019"/>
    <w:rsid w:val="00304FF6"/>
    <w:rsid w:val="003138BE"/>
    <w:rsid w:val="00315088"/>
    <w:rsid w:val="00320910"/>
    <w:rsid w:val="00322D0B"/>
    <w:rsid w:val="003326EC"/>
    <w:rsid w:val="0033347C"/>
    <w:rsid w:val="003458EE"/>
    <w:rsid w:val="003518CB"/>
    <w:rsid w:val="003618DC"/>
    <w:rsid w:val="00371105"/>
    <w:rsid w:val="00372503"/>
    <w:rsid w:val="00372B53"/>
    <w:rsid w:val="00372C9D"/>
    <w:rsid w:val="00372DDE"/>
    <w:rsid w:val="0037396E"/>
    <w:rsid w:val="003800C7"/>
    <w:rsid w:val="00387798"/>
    <w:rsid w:val="00392A1D"/>
    <w:rsid w:val="0039459F"/>
    <w:rsid w:val="00396945"/>
    <w:rsid w:val="0039783A"/>
    <w:rsid w:val="003A13A3"/>
    <w:rsid w:val="003A5C05"/>
    <w:rsid w:val="003A62F0"/>
    <w:rsid w:val="003E4066"/>
    <w:rsid w:val="003F655D"/>
    <w:rsid w:val="004052DA"/>
    <w:rsid w:val="00414941"/>
    <w:rsid w:val="00414DF5"/>
    <w:rsid w:val="00415CA6"/>
    <w:rsid w:val="004225D2"/>
    <w:rsid w:val="00432D1B"/>
    <w:rsid w:val="00436BAC"/>
    <w:rsid w:val="00440D1F"/>
    <w:rsid w:val="00452876"/>
    <w:rsid w:val="0045742A"/>
    <w:rsid w:val="004576FB"/>
    <w:rsid w:val="0046335A"/>
    <w:rsid w:val="00473A82"/>
    <w:rsid w:val="0048018D"/>
    <w:rsid w:val="004931A7"/>
    <w:rsid w:val="00493810"/>
    <w:rsid w:val="004A07D6"/>
    <w:rsid w:val="004A37C1"/>
    <w:rsid w:val="004B2374"/>
    <w:rsid w:val="004B3A0D"/>
    <w:rsid w:val="004B6283"/>
    <w:rsid w:val="004C40B3"/>
    <w:rsid w:val="004C5D55"/>
    <w:rsid w:val="004C60C9"/>
    <w:rsid w:val="004C6E85"/>
    <w:rsid w:val="004D5328"/>
    <w:rsid w:val="004E7FEC"/>
    <w:rsid w:val="004F6575"/>
    <w:rsid w:val="00504596"/>
    <w:rsid w:val="00504E74"/>
    <w:rsid w:val="00514220"/>
    <w:rsid w:val="00526E0C"/>
    <w:rsid w:val="00561A8A"/>
    <w:rsid w:val="00563EAB"/>
    <w:rsid w:val="005655D5"/>
    <w:rsid w:val="0058298A"/>
    <w:rsid w:val="005842BB"/>
    <w:rsid w:val="00590816"/>
    <w:rsid w:val="005A0C3D"/>
    <w:rsid w:val="005A39CA"/>
    <w:rsid w:val="005B3105"/>
    <w:rsid w:val="005C4AAF"/>
    <w:rsid w:val="005D0B34"/>
    <w:rsid w:val="005E67D3"/>
    <w:rsid w:val="005E6FA5"/>
    <w:rsid w:val="005F3559"/>
    <w:rsid w:val="0060201D"/>
    <w:rsid w:val="0060615D"/>
    <w:rsid w:val="00621EC6"/>
    <w:rsid w:val="00623BB9"/>
    <w:rsid w:val="00626354"/>
    <w:rsid w:val="00630344"/>
    <w:rsid w:val="00631A9F"/>
    <w:rsid w:val="006410A8"/>
    <w:rsid w:val="006426DB"/>
    <w:rsid w:val="0065376B"/>
    <w:rsid w:val="00655AC3"/>
    <w:rsid w:val="006578A9"/>
    <w:rsid w:val="006666BC"/>
    <w:rsid w:val="0067262D"/>
    <w:rsid w:val="006754A9"/>
    <w:rsid w:val="00681CC1"/>
    <w:rsid w:val="00686955"/>
    <w:rsid w:val="00695506"/>
    <w:rsid w:val="00695620"/>
    <w:rsid w:val="006A054E"/>
    <w:rsid w:val="006A10ED"/>
    <w:rsid w:val="006B4060"/>
    <w:rsid w:val="006B4CB4"/>
    <w:rsid w:val="006C53E2"/>
    <w:rsid w:val="006C7AA7"/>
    <w:rsid w:val="006D05FB"/>
    <w:rsid w:val="006D0E80"/>
    <w:rsid w:val="006D6427"/>
    <w:rsid w:val="006E006A"/>
    <w:rsid w:val="006E3B4D"/>
    <w:rsid w:val="006E6CA8"/>
    <w:rsid w:val="006E749A"/>
    <w:rsid w:val="006F3657"/>
    <w:rsid w:val="0070402A"/>
    <w:rsid w:val="007176EC"/>
    <w:rsid w:val="00721600"/>
    <w:rsid w:val="00724F12"/>
    <w:rsid w:val="007273B6"/>
    <w:rsid w:val="007275DE"/>
    <w:rsid w:val="00727B83"/>
    <w:rsid w:val="00732875"/>
    <w:rsid w:val="00732F06"/>
    <w:rsid w:val="0074381D"/>
    <w:rsid w:val="0074528A"/>
    <w:rsid w:val="00746959"/>
    <w:rsid w:val="00753AF2"/>
    <w:rsid w:val="00753FA8"/>
    <w:rsid w:val="0075570C"/>
    <w:rsid w:val="007564C4"/>
    <w:rsid w:val="00766FE2"/>
    <w:rsid w:val="00774490"/>
    <w:rsid w:val="00782C0B"/>
    <w:rsid w:val="00783DE6"/>
    <w:rsid w:val="007C029A"/>
    <w:rsid w:val="007C3104"/>
    <w:rsid w:val="007D342A"/>
    <w:rsid w:val="007D4B96"/>
    <w:rsid w:val="007D4D3F"/>
    <w:rsid w:val="007F56DF"/>
    <w:rsid w:val="007F6F55"/>
    <w:rsid w:val="008140BE"/>
    <w:rsid w:val="00822A58"/>
    <w:rsid w:val="008317DA"/>
    <w:rsid w:val="0083343D"/>
    <w:rsid w:val="008355C7"/>
    <w:rsid w:val="00836147"/>
    <w:rsid w:val="00837FF1"/>
    <w:rsid w:val="00851B49"/>
    <w:rsid w:val="00853BE9"/>
    <w:rsid w:val="00874096"/>
    <w:rsid w:val="008741E1"/>
    <w:rsid w:val="0087460F"/>
    <w:rsid w:val="00875284"/>
    <w:rsid w:val="00876D50"/>
    <w:rsid w:val="00882562"/>
    <w:rsid w:val="00887135"/>
    <w:rsid w:val="00887F9C"/>
    <w:rsid w:val="008916CC"/>
    <w:rsid w:val="008A0502"/>
    <w:rsid w:val="008B6D16"/>
    <w:rsid w:val="008C1316"/>
    <w:rsid w:val="008D083E"/>
    <w:rsid w:val="008D0EC0"/>
    <w:rsid w:val="008E4B80"/>
    <w:rsid w:val="008F0382"/>
    <w:rsid w:val="00907568"/>
    <w:rsid w:val="009107CB"/>
    <w:rsid w:val="00920440"/>
    <w:rsid w:val="00943B7A"/>
    <w:rsid w:val="00960D69"/>
    <w:rsid w:val="00966171"/>
    <w:rsid w:val="00966DCD"/>
    <w:rsid w:val="00976B10"/>
    <w:rsid w:val="00982DD2"/>
    <w:rsid w:val="009929F6"/>
    <w:rsid w:val="00993AA6"/>
    <w:rsid w:val="0099620B"/>
    <w:rsid w:val="009A6523"/>
    <w:rsid w:val="009B5F23"/>
    <w:rsid w:val="009C3C53"/>
    <w:rsid w:val="009D6086"/>
    <w:rsid w:val="009D7789"/>
    <w:rsid w:val="009E0F37"/>
    <w:rsid w:val="009E3EBE"/>
    <w:rsid w:val="009F77FE"/>
    <w:rsid w:val="00A02DAC"/>
    <w:rsid w:val="00A14426"/>
    <w:rsid w:val="00A2047E"/>
    <w:rsid w:val="00A26158"/>
    <w:rsid w:val="00A34E08"/>
    <w:rsid w:val="00A3581D"/>
    <w:rsid w:val="00A40443"/>
    <w:rsid w:val="00A416A8"/>
    <w:rsid w:val="00A41D30"/>
    <w:rsid w:val="00A46C3A"/>
    <w:rsid w:val="00A56BEB"/>
    <w:rsid w:val="00A721A1"/>
    <w:rsid w:val="00A828BE"/>
    <w:rsid w:val="00A82D71"/>
    <w:rsid w:val="00A923D9"/>
    <w:rsid w:val="00A93D74"/>
    <w:rsid w:val="00A94F4D"/>
    <w:rsid w:val="00A95763"/>
    <w:rsid w:val="00AB27A7"/>
    <w:rsid w:val="00AB32F1"/>
    <w:rsid w:val="00AB6BEE"/>
    <w:rsid w:val="00AC24B1"/>
    <w:rsid w:val="00AC4A03"/>
    <w:rsid w:val="00AD0799"/>
    <w:rsid w:val="00AD3B7E"/>
    <w:rsid w:val="00AD4182"/>
    <w:rsid w:val="00AE09AC"/>
    <w:rsid w:val="00AF2672"/>
    <w:rsid w:val="00AF4368"/>
    <w:rsid w:val="00B01DE5"/>
    <w:rsid w:val="00B068B8"/>
    <w:rsid w:val="00B21DBD"/>
    <w:rsid w:val="00B25D9B"/>
    <w:rsid w:val="00B26EAF"/>
    <w:rsid w:val="00B30EB7"/>
    <w:rsid w:val="00B35B70"/>
    <w:rsid w:val="00B56FD4"/>
    <w:rsid w:val="00B57EBF"/>
    <w:rsid w:val="00B61A42"/>
    <w:rsid w:val="00B62EA9"/>
    <w:rsid w:val="00B65AE8"/>
    <w:rsid w:val="00B67C2A"/>
    <w:rsid w:val="00B7214B"/>
    <w:rsid w:val="00B8186E"/>
    <w:rsid w:val="00B83E4F"/>
    <w:rsid w:val="00B86DDA"/>
    <w:rsid w:val="00B873C8"/>
    <w:rsid w:val="00B9201A"/>
    <w:rsid w:val="00BA00FD"/>
    <w:rsid w:val="00BA7E37"/>
    <w:rsid w:val="00BC151A"/>
    <w:rsid w:val="00BC31A0"/>
    <w:rsid w:val="00BC7258"/>
    <w:rsid w:val="00BD0BFF"/>
    <w:rsid w:val="00BD26A8"/>
    <w:rsid w:val="00BD591E"/>
    <w:rsid w:val="00BD636B"/>
    <w:rsid w:val="00BD6B60"/>
    <w:rsid w:val="00BE3404"/>
    <w:rsid w:val="00BE3531"/>
    <w:rsid w:val="00BE6328"/>
    <w:rsid w:val="00BF0B49"/>
    <w:rsid w:val="00BF1FA7"/>
    <w:rsid w:val="00BF5071"/>
    <w:rsid w:val="00C178F9"/>
    <w:rsid w:val="00C25057"/>
    <w:rsid w:val="00C26444"/>
    <w:rsid w:val="00C35EC8"/>
    <w:rsid w:val="00C451B8"/>
    <w:rsid w:val="00C46A16"/>
    <w:rsid w:val="00C52560"/>
    <w:rsid w:val="00C634E2"/>
    <w:rsid w:val="00C7497A"/>
    <w:rsid w:val="00C85FBB"/>
    <w:rsid w:val="00C94E68"/>
    <w:rsid w:val="00CC1C7B"/>
    <w:rsid w:val="00CD21F7"/>
    <w:rsid w:val="00CE4468"/>
    <w:rsid w:val="00CE55B9"/>
    <w:rsid w:val="00CF26B0"/>
    <w:rsid w:val="00CF357F"/>
    <w:rsid w:val="00D0073A"/>
    <w:rsid w:val="00D012F4"/>
    <w:rsid w:val="00D01A7A"/>
    <w:rsid w:val="00D07088"/>
    <w:rsid w:val="00D07284"/>
    <w:rsid w:val="00D0797A"/>
    <w:rsid w:val="00D11159"/>
    <w:rsid w:val="00D32847"/>
    <w:rsid w:val="00D33DC9"/>
    <w:rsid w:val="00D3465C"/>
    <w:rsid w:val="00D44578"/>
    <w:rsid w:val="00D4606A"/>
    <w:rsid w:val="00D47427"/>
    <w:rsid w:val="00D576AB"/>
    <w:rsid w:val="00D57DDD"/>
    <w:rsid w:val="00D62503"/>
    <w:rsid w:val="00D628D3"/>
    <w:rsid w:val="00D637EA"/>
    <w:rsid w:val="00D6386F"/>
    <w:rsid w:val="00D7089E"/>
    <w:rsid w:val="00D716A0"/>
    <w:rsid w:val="00D74855"/>
    <w:rsid w:val="00D76691"/>
    <w:rsid w:val="00DA0A2C"/>
    <w:rsid w:val="00DA137F"/>
    <w:rsid w:val="00DA464A"/>
    <w:rsid w:val="00DA5155"/>
    <w:rsid w:val="00DC3B5F"/>
    <w:rsid w:val="00DC7E7C"/>
    <w:rsid w:val="00DD4AA7"/>
    <w:rsid w:val="00DD54DC"/>
    <w:rsid w:val="00DD5759"/>
    <w:rsid w:val="00DD6C9F"/>
    <w:rsid w:val="00DE71BF"/>
    <w:rsid w:val="00DF0E5A"/>
    <w:rsid w:val="00DF573E"/>
    <w:rsid w:val="00DF5FA8"/>
    <w:rsid w:val="00DF6FA3"/>
    <w:rsid w:val="00E03B1A"/>
    <w:rsid w:val="00E13D9A"/>
    <w:rsid w:val="00E14031"/>
    <w:rsid w:val="00E17FE5"/>
    <w:rsid w:val="00E214BD"/>
    <w:rsid w:val="00E41660"/>
    <w:rsid w:val="00E426E4"/>
    <w:rsid w:val="00E46303"/>
    <w:rsid w:val="00E4651B"/>
    <w:rsid w:val="00E61FF5"/>
    <w:rsid w:val="00E637A7"/>
    <w:rsid w:val="00E672C0"/>
    <w:rsid w:val="00E90A21"/>
    <w:rsid w:val="00EA05F8"/>
    <w:rsid w:val="00EB0F1F"/>
    <w:rsid w:val="00EB5396"/>
    <w:rsid w:val="00EB574E"/>
    <w:rsid w:val="00EC28D6"/>
    <w:rsid w:val="00EC2F9F"/>
    <w:rsid w:val="00EC53AB"/>
    <w:rsid w:val="00EF07F9"/>
    <w:rsid w:val="00EF5431"/>
    <w:rsid w:val="00F03719"/>
    <w:rsid w:val="00F07EC2"/>
    <w:rsid w:val="00F153F3"/>
    <w:rsid w:val="00F26419"/>
    <w:rsid w:val="00F30F6F"/>
    <w:rsid w:val="00F31071"/>
    <w:rsid w:val="00F35726"/>
    <w:rsid w:val="00F46DBC"/>
    <w:rsid w:val="00F534F1"/>
    <w:rsid w:val="00F5610C"/>
    <w:rsid w:val="00F60DD3"/>
    <w:rsid w:val="00F60EE6"/>
    <w:rsid w:val="00F611D2"/>
    <w:rsid w:val="00F652EC"/>
    <w:rsid w:val="00F7366A"/>
    <w:rsid w:val="00F7766C"/>
    <w:rsid w:val="00F81102"/>
    <w:rsid w:val="00F87F06"/>
    <w:rsid w:val="00F90707"/>
    <w:rsid w:val="00F90A29"/>
    <w:rsid w:val="00F9180D"/>
    <w:rsid w:val="00F961D9"/>
    <w:rsid w:val="00FA0F74"/>
    <w:rsid w:val="00FA4E3C"/>
    <w:rsid w:val="00FB02B9"/>
    <w:rsid w:val="00FB296E"/>
    <w:rsid w:val="00FB7592"/>
    <w:rsid w:val="00FC4788"/>
    <w:rsid w:val="00FC4D0B"/>
    <w:rsid w:val="00FD011F"/>
    <w:rsid w:val="00FD3FC4"/>
    <w:rsid w:val="00FE0186"/>
    <w:rsid w:val="00FF2E67"/>
    <w:rsid w:val="00FF7332"/>
    <w:rsid w:val="516F18C9"/>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pPr>
      <w:spacing w:after="200" w:line="276" w:lineRule="auto"/>
    </w:pPr>
    <w:rPr>
      <w:rFonts w:ascii="Calibri" w:hAnsi="Calibri" w:eastAsia="Calibri" w:cs="Times New Roman"/>
      <w:sz w:val="22"/>
      <w:szCs w:val="22"/>
      <w:lang w:val="es-E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Hyperlink"/>
    <w:unhideWhenUsed/>
    <w:qFormat/>
    <w:uiPriority w:val="99"/>
    <w:rPr>
      <w:color w:val="0000FF"/>
      <w:u w:val="single"/>
    </w:rPr>
  </w:style>
  <w:style w:type="paragraph" w:styleId="5">
    <w:name w:val="Balloon Text"/>
    <w:basedOn w:val="1"/>
    <w:link w:val="12"/>
    <w:semiHidden/>
    <w:unhideWhenUsed/>
    <w:qFormat/>
    <w:uiPriority w:val="99"/>
    <w:pPr>
      <w:spacing w:after="0" w:line="240" w:lineRule="auto"/>
    </w:pPr>
    <w:rPr>
      <w:rFonts w:ascii="Tahoma" w:hAnsi="Tahoma" w:cs="Tahoma"/>
      <w:sz w:val="16"/>
      <w:szCs w:val="16"/>
    </w:rPr>
  </w:style>
  <w:style w:type="paragraph" w:styleId="6">
    <w:name w:val="header"/>
    <w:basedOn w:val="1"/>
    <w:link w:val="10"/>
    <w:unhideWhenUsed/>
    <w:qFormat/>
    <w:uiPriority w:val="99"/>
    <w:pPr>
      <w:tabs>
        <w:tab w:val="center" w:pos="4252"/>
        <w:tab w:val="right" w:pos="8504"/>
      </w:tabs>
      <w:spacing w:after="0" w:line="240" w:lineRule="auto"/>
    </w:pPr>
    <w:rPr>
      <w:rFonts w:asciiTheme="minorHAnsi" w:hAnsiTheme="minorHAnsi" w:eastAsiaTheme="minorHAnsi" w:cstheme="minorBidi"/>
      <w:lang w:val="es-CO"/>
    </w:rPr>
  </w:style>
  <w:style w:type="paragraph" w:styleId="7">
    <w:name w:val="footer"/>
    <w:basedOn w:val="1"/>
    <w:link w:val="11"/>
    <w:unhideWhenUsed/>
    <w:qFormat/>
    <w:uiPriority w:val="0"/>
    <w:pPr>
      <w:tabs>
        <w:tab w:val="center" w:pos="4252"/>
        <w:tab w:val="right" w:pos="8504"/>
      </w:tabs>
      <w:spacing w:after="0" w:line="240" w:lineRule="auto"/>
    </w:pPr>
    <w:rPr>
      <w:rFonts w:asciiTheme="minorHAnsi" w:hAnsiTheme="minorHAnsi" w:eastAsiaTheme="minorHAnsi" w:cstheme="minorBidi"/>
      <w:lang w:val="es-CO"/>
    </w:rPr>
  </w:style>
  <w:style w:type="paragraph" w:styleId="8">
    <w:name w:val="Body Text"/>
    <w:basedOn w:val="1"/>
    <w:link w:val="13"/>
    <w:qFormat/>
    <w:uiPriority w:val="0"/>
    <w:pPr>
      <w:spacing w:after="120" w:line="240" w:lineRule="auto"/>
    </w:pPr>
    <w:rPr>
      <w:rFonts w:ascii="Times New Roman" w:hAnsi="Times New Roman" w:eastAsia="Times New Roman"/>
      <w:sz w:val="24"/>
      <w:szCs w:val="24"/>
      <w:lang w:eastAsia="es-ES"/>
    </w:rPr>
  </w:style>
  <w:style w:type="paragraph" w:styleId="9">
    <w:name w:val="Title"/>
    <w:basedOn w:val="1"/>
    <w:link w:val="17"/>
    <w:qFormat/>
    <w:uiPriority w:val="0"/>
    <w:pPr>
      <w:pBdr>
        <w:bottom w:val="single" w:color="4F81BD" w:themeColor="accent1" w:sz="8" w:space="4"/>
      </w:pBdr>
      <w:spacing w:after="300" w:line="240" w:lineRule="auto"/>
      <w:contextualSpacing/>
    </w:pPr>
    <w:rPr>
      <w:rFonts w:ascii="Times New Roman" w:hAnsi="Times New Roman" w:eastAsia="Times New Roman" w:cstheme="minorBidi"/>
      <w:b/>
      <w:bCs/>
      <w:sz w:val="24"/>
      <w:szCs w:val="24"/>
      <w:lang w:eastAsia="es-ES"/>
    </w:rPr>
  </w:style>
  <w:style w:type="character" w:customStyle="1" w:styleId="10">
    <w:name w:val="Encabezado Car"/>
    <w:basedOn w:val="2"/>
    <w:link w:val="6"/>
    <w:qFormat/>
    <w:uiPriority w:val="99"/>
    <w:rPr>
      <w:lang w:val="es-CO"/>
    </w:rPr>
  </w:style>
  <w:style w:type="character" w:customStyle="1" w:styleId="11">
    <w:name w:val="Pie de página Car"/>
    <w:basedOn w:val="2"/>
    <w:link w:val="7"/>
    <w:qFormat/>
    <w:uiPriority w:val="0"/>
    <w:rPr>
      <w:lang w:val="es-CO"/>
    </w:rPr>
  </w:style>
  <w:style w:type="character" w:customStyle="1" w:styleId="12">
    <w:name w:val="Texto de globo Car"/>
    <w:basedOn w:val="2"/>
    <w:link w:val="5"/>
    <w:semiHidden/>
    <w:qFormat/>
    <w:uiPriority w:val="99"/>
    <w:rPr>
      <w:rFonts w:ascii="Tahoma" w:hAnsi="Tahoma" w:cs="Tahoma"/>
      <w:sz w:val="16"/>
      <w:szCs w:val="16"/>
      <w:lang w:val="es-CO"/>
    </w:rPr>
  </w:style>
  <w:style w:type="character" w:customStyle="1" w:styleId="13">
    <w:name w:val="Texto independiente Car"/>
    <w:basedOn w:val="2"/>
    <w:link w:val="8"/>
    <w:qFormat/>
    <w:uiPriority w:val="0"/>
    <w:rPr>
      <w:rFonts w:ascii="Times New Roman" w:hAnsi="Times New Roman" w:eastAsia="Times New Roman" w:cs="Times New Roman"/>
      <w:sz w:val="24"/>
      <w:szCs w:val="24"/>
      <w:lang w:eastAsia="es-ES"/>
    </w:rPr>
  </w:style>
  <w:style w:type="character" w:customStyle="1" w:styleId="14">
    <w:name w:val="apple-converted-space"/>
    <w:qFormat/>
    <w:uiPriority w:val="0"/>
  </w:style>
  <w:style w:type="paragraph" w:styleId="15">
    <w:name w:val="No Spacing"/>
    <w:qFormat/>
    <w:uiPriority w:val="1"/>
    <w:pPr>
      <w:spacing w:after="0" w:line="240" w:lineRule="auto"/>
    </w:pPr>
    <w:rPr>
      <w:rFonts w:ascii="Calibri" w:hAnsi="Calibri" w:eastAsia="Calibri" w:cs="Times New Roman"/>
      <w:sz w:val="22"/>
      <w:szCs w:val="22"/>
      <w:lang w:val="es-ES" w:eastAsia="en-US" w:bidi="ar-SA"/>
    </w:rPr>
  </w:style>
  <w:style w:type="paragraph" w:styleId="16">
    <w:name w:val="List Paragraph"/>
    <w:basedOn w:val="1"/>
    <w:qFormat/>
    <w:uiPriority w:val="34"/>
    <w:pPr>
      <w:spacing w:after="160" w:line="259" w:lineRule="auto"/>
      <w:ind w:left="720"/>
      <w:contextualSpacing/>
    </w:pPr>
    <w:rPr>
      <w:rFonts w:asciiTheme="minorHAnsi" w:hAnsiTheme="minorHAnsi" w:eastAsiaTheme="minorHAnsi" w:cstheme="minorBidi"/>
      <w:lang w:val="es-CO"/>
    </w:rPr>
  </w:style>
  <w:style w:type="character" w:customStyle="1" w:styleId="17">
    <w:name w:val="Título Car1"/>
    <w:link w:val="9"/>
    <w:qFormat/>
    <w:uiPriority w:val="0"/>
    <w:rPr>
      <w:rFonts w:ascii="Times New Roman" w:hAnsi="Times New Roman" w:eastAsia="Times New Roman"/>
      <w:b/>
      <w:bCs/>
      <w:sz w:val="24"/>
      <w:szCs w:val="24"/>
      <w:lang w:eastAsia="es-ES"/>
    </w:rPr>
  </w:style>
  <w:style w:type="character" w:customStyle="1" w:styleId="18">
    <w:name w:val="Título Car"/>
    <w:basedOn w:val="2"/>
    <w:qFormat/>
    <w:uiPriority w:val="10"/>
    <w:rPr>
      <w:rFonts w:asciiTheme="majorHAnsi" w:hAnsiTheme="majorHAnsi" w:eastAsiaTheme="majorEastAsia" w:cstheme="majorBidi"/>
      <w:spacing w:val="-10"/>
      <w:kern w:val="28"/>
      <w:sz w:val="56"/>
      <w:szCs w:val="56"/>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4.jpeg"/><Relationship Id="rId10" Type="http://schemas.openxmlformats.org/officeDocument/2006/relationships/image" Target="media/image3.jpe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Info spid="_x0000_s1025"/>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B223956-83ED-45EC-A709-6238426FDB0E}">
  <ds:schemaRefs/>
</ds:datastoreItem>
</file>

<file path=docProps/app.xml><?xml version="1.0" encoding="utf-8"?>
<Properties xmlns="http://schemas.openxmlformats.org/officeDocument/2006/extended-properties" xmlns:vt="http://schemas.openxmlformats.org/officeDocument/2006/docPropsVTypes">
  <Template>Normal</Template>
  <Pages>3</Pages>
  <Words>522</Words>
  <Characters>2891</Characters>
  <Lines>24</Lines>
  <Paragraphs>6</Paragraphs>
  <TotalTime>11</TotalTime>
  <ScaleCrop>false</ScaleCrop>
  <LinksUpToDate>false</LinksUpToDate>
  <CharactersWithSpaces>3375</CharactersWithSpaces>
  <Application>WPS Office_12.1.0.26372_F1E327BC-269C-435d-A152-05C5408002CA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2026-03-26T17:11:00Z</dcterms:created>
  <dc:creator>cristian</dc:creator>
  <cp:lastModifiedBy>Villamaria Caldas</cp:lastModifiedBy>
  <cp:lastPrinted>2025-08-01T18:10:00Z</cp:lastPrinted>
  <dcterms:modified xsi:type="dcterms:W3CDTF">2026-05-14T16:24:01Z</dcterms:modified>
  <dc:title>Acta de Reinicio, Modificación y Adición en valor al Contrato 335-2015.</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eyJoZGlkIjoiNTI2ZTNiYjA2MTJkODY0MTA4NzA4YzlmNjUyNWRiNzkiLCJ1c2VySWQiOiIyMTk5MDIzODYxMDI0In0=</vt:lpwstr>
  </property>
  <property fmtid="{D5CDD505-2E9C-101B-9397-08002B2CF9AE}" pid="3" name="KSOProductBuildVer">
    <vt:lpwstr>3082-12.1.0.26372</vt:lpwstr>
  </property>
  <property fmtid="{D5CDD505-2E9C-101B-9397-08002B2CF9AE}" pid="4" name="ICV">
    <vt:lpwstr>7ECDF2A042964555BE28A83C270FA2F2_13</vt:lpwstr>
  </property>
</Properties>
</file>