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51" w:type="dxa"/>
        <w:tblInd w:w="-8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680" w:firstRow="0" w:lastRow="0" w:firstColumn="1" w:lastColumn="0" w:noHBand="1" w:noVBand="1"/>
      </w:tblPr>
      <w:tblGrid>
        <w:gridCol w:w="6008"/>
        <w:gridCol w:w="4643"/>
      </w:tblGrid>
      <w:tr w:rsidR="009B57AA" w:rsidRPr="000B02D9" w14:paraId="0CFE7ECE" w14:textId="77777777" w:rsidTr="187A4E9E">
        <w:trPr>
          <w:trHeight w:val="510"/>
          <w:tblHeader/>
        </w:trPr>
        <w:tc>
          <w:tcPr>
            <w:tcW w:w="6008" w:type="dxa"/>
            <w:tcBorders>
              <w:top w:val="single" w:sz="12" w:space="0" w:color="auto"/>
              <w:bottom w:val="single" w:sz="6" w:space="0" w:color="auto"/>
              <w:right w:val="single" w:sz="12" w:space="0" w:color="auto"/>
            </w:tcBorders>
            <w:vAlign w:val="center"/>
          </w:tcPr>
          <w:p w14:paraId="5A79EF7E" w14:textId="250C8AA8" w:rsidR="009B57AA" w:rsidRPr="000B02D9" w:rsidRDefault="00CE71ED" w:rsidP="00C97DB2">
            <w:pPr>
              <w:autoSpaceDE w:val="0"/>
              <w:autoSpaceDN w:val="0"/>
              <w:spacing w:after="0"/>
              <w:ind w:right="-108"/>
              <w:jc w:val="center"/>
              <w:rPr>
                <w:rFonts w:ascii="Arial" w:eastAsia="Times New Roman" w:hAnsi="Arial" w:cs="Arial"/>
                <w:b/>
              </w:rPr>
            </w:pPr>
            <w:r w:rsidRPr="000B02D9">
              <w:rPr>
                <w:rFonts w:ascii="Arial" w:eastAsia="Times New Roman" w:hAnsi="Arial" w:cs="Arial"/>
                <w:b/>
              </w:rPr>
              <w:t>ESTUDIO</w:t>
            </w:r>
            <w:r w:rsidR="00FC6C25" w:rsidRPr="000B02D9">
              <w:rPr>
                <w:rFonts w:ascii="Arial" w:eastAsia="Times New Roman" w:hAnsi="Arial" w:cs="Arial"/>
                <w:b/>
              </w:rPr>
              <w:t xml:space="preserve">S Y DOCUMENTOS </w:t>
            </w:r>
            <w:r w:rsidRPr="000B02D9">
              <w:rPr>
                <w:rFonts w:ascii="Arial" w:eastAsia="Times New Roman" w:hAnsi="Arial" w:cs="Arial"/>
                <w:b/>
              </w:rPr>
              <w:t>PREVIO</w:t>
            </w:r>
            <w:r w:rsidR="00FC6C25" w:rsidRPr="000B02D9">
              <w:rPr>
                <w:rFonts w:ascii="Arial" w:eastAsia="Times New Roman" w:hAnsi="Arial" w:cs="Arial"/>
                <w:b/>
              </w:rPr>
              <w:t>S</w:t>
            </w:r>
          </w:p>
        </w:tc>
        <w:tc>
          <w:tcPr>
            <w:tcW w:w="4643" w:type="dxa"/>
            <w:tcBorders>
              <w:top w:val="single" w:sz="12" w:space="0" w:color="auto"/>
              <w:left w:val="single" w:sz="12" w:space="0" w:color="auto"/>
              <w:bottom w:val="single" w:sz="6" w:space="0" w:color="auto"/>
            </w:tcBorders>
            <w:vAlign w:val="center"/>
          </w:tcPr>
          <w:p w14:paraId="12E597D5" w14:textId="02C12927" w:rsidR="009B57AA" w:rsidRPr="000B02D9" w:rsidRDefault="4A0FECC0" w:rsidP="7E7DD9F8">
            <w:pPr>
              <w:autoSpaceDE w:val="0"/>
              <w:autoSpaceDN w:val="0"/>
              <w:spacing w:after="0"/>
              <w:ind w:right="-108"/>
              <w:rPr>
                <w:rFonts w:ascii="Arial" w:eastAsia="Times New Roman" w:hAnsi="Arial" w:cs="Arial"/>
                <w:b/>
                <w:bCs/>
                <w:highlight w:val="yellow"/>
              </w:rPr>
            </w:pPr>
            <w:r w:rsidRPr="000B02D9">
              <w:rPr>
                <w:rFonts w:ascii="Arial" w:eastAsia="Times New Roman" w:hAnsi="Arial" w:cs="Arial"/>
                <w:b/>
                <w:bCs/>
              </w:rPr>
              <w:t>Fecha</w:t>
            </w:r>
            <w:r w:rsidR="28479680" w:rsidRPr="000B02D9">
              <w:rPr>
                <w:rFonts w:ascii="Arial" w:eastAsia="Times New Roman" w:hAnsi="Arial" w:cs="Arial"/>
                <w:b/>
                <w:bCs/>
              </w:rPr>
              <w:t>:</w:t>
            </w:r>
            <w:r w:rsidRPr="000B02D9">
              <w:rPr>
                <w:rFonts w:ascii="Arial" w:eastAsia="Times New Roman" w:hAnsi="Arial" w:cs="Arial"/>
                <w:b/>
                <w:bCs/>
              </w:rPr>
              <w:t xml:space="preserve"> </w:t>
            </w:r>
            <w:r w:rsidR="000B02D9" w:rsidRPr="000B02D9">
              <w:rPr>
                <w:rFonts w:ascii="Arial" w:eastAsia="Times New Roman" w:hAnsi="Arial" w:cs="Arial"/>
              </w:rPr>
              <w:t>Abril de 2026.</w:t>
            </w:r>
          </w:p>
        </w:tc>
      </w:tr>
      <w:tr w:rsidR="003D0F65" w:rsidRPr="000B02D9" w14:paraId="0925359C" w14:textId="77777777" w:rsidTr="187A4E9E">
        <w:trPr>
          <w:trHeight w:val="522"/>
        </w:trPr>
        <w:tc>
          <w:tcPr>
            <w:tcW w:w="10651" w:type="dxa"/>
            <w:gridSpan w:val="2"/>
            <w:tcBorders>
              <w:top w:val="single" w:sz="6" w:space="0" w:color="auto"/>
              <w:bottom w:val="single" w:sz="6" w:space="0" w:color="auto"/>
            </w:tcBorders>
            <w:vAlign w:val="center"/>
          </w:tcPr>
          <w:p w14:paraId="1A534FB3" w14:textId="77E06302" w:rsidR="004071D5" w:rsidRPr="000B02D9" w:rsidRDefault="59C6D1AD" w:rsidP="7E7DD9F8">
            <w:pPr>
              <w:pStyle w:val="Cuadrculamedia1-nfasis21"/>
              <w:autoSpaceDE w:val="0"/>
              <w:autoSpaceDN w:val="0"/>
              <w:spacing w:line="276" w:lineRule="auto"/>
              <w:ind w:left="0" w:right="-108"/>
              <w:rPr>
                <w:rFonts w:ascii="Arial" w:hAnsi="Arial" w:cs="Arial"/>
                <w:sz w:val="22"/>
                <w:szCs w:val="22"/>
                <w:lang w:val="es-ES"/>
              </w:rPr>
            </w:pPr>
            <w:r w:rsidRPr="000B02D9">
              <w:rPr>
                <w:rFonts w:ascii="Arial" w:hAnsi="Arial" w:cs="Arial"/>
                <w:b/>
                <w:bCs/>
                <w:sz w:val="22"/>
                <w:szCs w:val="22"/>
                <w:lang w:val="es-CO"/>
              </w:rPr>
              <w:t xml:space="preserve">Área </w:t>
            </w:r>
            <w:r w:rsidR="354E0938" w:rsidRPr="000B02D9">
              <w:rPr>
                <w:rFonts w:ascii="Arial" w:hAnsi="Arial" w:cs="Arial"/>
                <w:b/>
                <w:bCs/>
                <w:sz w:val="22"/>
                <w:szCs w:val="22"/>
                <w:lang w:val="es-CO"/>
              </w:rPr>
              <w:t>s</w:t>
            </w:r>
            <w:r w:rsidRPr="000B02D9">
              <w:rPr>
                <w:rFonts w:ascii="Arial" w:hAnsi="Arial" w:cs="Arial"/>
                <w:b/>
                <w:bCs/>
                <w:sz w:val="22"/>
                <w:szCs w:val="22"/>
                <w:lang w:val="es-CO"/>
              </w:rPr>
              <w:t>olicitante:</w:t>
            </w:r>
            <w:r w:rsidRPr="000B02D9">
              <w:rPr>
                <w:rFonts w:ascii="Arial" w:hAnsi="Arial" w:cs="Arial"/>
                <w:sz w:val="22"/>
                <w:szCs w:val="22"/>
                <w:lang w:val="es-CO"/>
              </w:rPr>
              <w:t xml:space="preserve"> </w:t>
            </w:r>
            <w:r w:rsidR="00056211" w:rsidRPr="000B02D9">
              <w:rPr>
                <w:rFonts w:ascii="Arial" w:hAnsi="Arial" w:cs="Arial"/>
                <w:sz w:val="22"/>
                <w:szCs w:val="22"/>
                <w:lang w:val="es-CO"/>
              </w:rPr>
              <w:t xml:space="preserve"> </w:t>
            </w:r>
            <w:r w:rsidR="00056211" w:rsidRPr="000B02D9">
              <w:rPr>
                <w:rFonts w:ascii="Arial" w:hAnsi="Arial" w:cs="Arial"/>
                <w:bCs/>
                <w:iCs/>
                <w:sz w:val="22"/>
                <w:szCs w:val="22"/>
              </w:rPr>
              <w:t>Grupo</w:t>
            </w:r>
            <w:r w:rsidR="00056211" w:rsidRPr="000B02D9">
              <w:rPr>
                <w:rFonts w:ascii="Arial" w:hAnsi="Arial" w:cs="Arial"/>
                <w:bCs/>
                <w:iCs/>
                <w:spacing w:val="-3"/>
                <w:sz w:val="22"/>
                <w:szCs w:val="22"/>
              </w:rPr>
              <w:t xml:space="preserve"> </w:t>
            </w:r>
            <w:r w:rsidR="00056211" w:rsidRPr="000B02D9">
              <w:rPr>
                <w:rFonts w:ascii="Arial" w:hAnsi="Arial" w:cs="Arial"/>
                <w:bCs/>
                <w:iCs/>
                <w:sz w:val="22"/>
                <w:szCs w:val="22"/>
              </w:rPr>
              <w:t>Interno</w:t>
            </w:r>
            <w:r w:rsidR="00056211" w:rsidRPr="000B02D9">
              <w:rPr>
                <w:rFonts w:ascii="Arial" w:hAnsi="Arial" w:cs="Arial"/>
                <w:bCs/>
                <w:iCs/>
                <w:spacing w:val="-3"/>
                <w:sz w:val="22"/>
                <w:szCs w:val="22"/>
              </w:rPr>
              <w:t xml:space="preserve"> </w:t>
            </w:r>
            <w:r w:rsidR="00056211" w:rsidRPr="000B02D9">
              <w:rPr>
                <w:rFonts w:ascii="Arial" w:hAnsi="Arial" w:cs="Arial"/>
                <w:bCs/>
                <w:iCs/>
                <w:sz w:val="22"/>
                <w:szCs w:val="22"/>
              </w:rPr>
              <w:t>de</w:t>
            </w:r>
            <w:r w:rsidR="00056211" w:rsidRPr="000B02D9">
              <w:rPr>
                <w:rFonts w:ascii="Arial" w:hAnsi="Arial" w:cs="Arial"/>
                <w:bCs/>
                <w:iCs/>
                <w:spacing w:val="-3"/>
                <w:sz w:val="22"/>
                <w:szCs w:val="22"/>
              </w:rPr>
              <w:t xml:space="preserve"> </w:t>
            </w:r>
            <w:r w:rsidR="00056211" w:rsidRPr="000B02D9">
              <w:rPr>
                <w:rFonts w:ascii="Arial" w:hAnsi="Arial" w:cs="Arial"/>
                <w:bCs/>
                <w:iCs/>
                <w:sz w:val="22"/>
                <w:szCs w:val="22"/>
              </w:rPr>
              <w:t>Trabajo</w:t>
            </w:r>
            <w:r w:rsidR="00056211" w:rsidRPr="000B02D9">
              <w:rPr>
                <w:rFonts w:ascii="Arial" w:hAnsi="Arial" w:cs="Arial"/>
                <w:bCs/>
                <w:iCs/>
                <w:spacing w:val="-2"/>
                <w:sz w:val="22"/>
                <w:szCs w:val="22"/>
              </w:rPr>
              <w:t xml:space="preserve"> </w:t>
            </w:r>
            <w:r w:rsidR="00056211" w:rsidRPr="000B02D9">
              <w:rPr>
                <w:rFonts w:ascii="Arial" w:hAnsi="Arial" w:cs="Arial"/>
                <w:bCs/>
                <w:iCs/>
                <w:sz w:val="22"/>
                <w:szCs w:val="22"/>
              </w:rPr>
              <w:t>Administrativo</w:t>
            </w:r>
            <w:r w:rsidR="00056211" w:rsidRPr="000B02D9">
              <w:rPr>
                <w:rFonts w:ascii="Arial" w:hAnsi="Arial" w:cs="Arial"/>
                <w:bCs/>
                <w:iCs/>
                <w:spacing w:val="-1"/>
                <w:sz w:val="22"/>
                <w:szCs w:val="22"/>
              </w:rPr>
              <w:t xml:space="preserve"> </w:t>
            </w:r>
            <w:r w:rsidR="00056211" w:rsidRPr="000B02D9">
              <w:rPr>
                <w:rFonts w:ascii="Arial" w:hAnsi="Arial" w:cs="Arial"/>
                <w:bCs/>
                <w:iCs/>
                <w:sz w:val="22"/>
                <w:szCs w:val="22"/>
              </w:rPr>
              <w:t>y</w:t>
            </w:r>
            <w:r w:rsidR="00056211" w:rsidRPr="000B02D9">
              <w:rPr>
                <w:rFonts w:ascii="Arial" w:hAnsi="Arial" w:cs="Arial"/>
                <w:bCs/>
                <w:iCs/>
                <w:spacing w:val="-3"/>
                <w:sz w:val="22"/>
                <w:szCs w:val="22"/>
              </w:rPr>
              <w:t xml:space="preserve"> </w:t>
            </w:r>
            <w:r w:rsidR="00056211" w:rsidRPr="000B02D9">
              <w:rPr>
                <w:rFonts w:ascii="Arial" w:hAnsi="Arial" w:cs="Arial"/>
                <w:bCs/>
                <w:iCs/>
                <w:sz w:val="22"/>
                <w:szCs w:val="22"/>
              </w:rPr>
              <w:t>de</w:t>
            </w:r>
            <w:r w:rsidR="00056211" w:rsidRPr="000B02D9">
              <w:rPr>
                <w:rFonts w:ascii="Arial" w:hAnsi="Arial" w:cs="Arial"/>
                <w:bCs/>
                <w:iCs/>
                <w:spacing w:val="-3"/>
                <w:sz w:val="22"/>
                <w:szCs w:val="22"/>
              </w:rPr>
              <w:t xml:space="preserve"> </w:t>
            </w:r>
            <w:r w:rsidR="00056211" w:rsidRPr="000B02D9">
              <w:rPr>
                <w:rFonts w:ascii="Arial" w:hAnsi="Arial" w:cs="Arial"/>
                <w:bCs/>
                <w:iCs/>
                <w:sz w:val="22"/>
                <w:szCs w:val="22"/>
              </w:rPr>
              <w:t>Talento</w:t>
            </w:r>
            <w:r w:rsidR="00056211" w:rsidRPr="000B02D9">
              <w:rPr>
                <w:rFonts w:ascii="Arial" w:hAnsi="Arial" w:cs="Arial"/>
                <w:bCs/>
                <w:iCs/>
                <w:spacing w:val="-3"/>
                <w:sz w:val="22"/>
                <w:szCs w:val="22"/>
              </w:rPr>
              <w:t xml:space="preserve"> </w:t>
            </w:r>
            <w:r w:rsidR="00056211" w:rsidRPr="000B02D9">
              <w:rPr>
                <w:rFonts w:ascii="Arial" w:hAnsi="Arial" w:cs="Arial"/>
                <w:bCs/>
                <w:iCs/>
                <w:spacing w:val="-2"/>
                <w:sz w:val="22"/>
                <w:szCs w:val="22"/>
              </w:rPr>
              <w:t>Humano</w:t>
            </w:r>
            <w:r w:rsidR="000B02D9">
              <w:rPr>
                <w:rFonts w:ascii="Arial" w:hAnsi="Arial" w:cs="Arial"/>
                <w:bCs/>
                <w:iCs/>
                <w:spacing w:val="-2"/>
                <w:sz w:val="22"/>
                <w:szCs w:val="22"/>
                <w:lang w:val="es-ES"/>
              </w:rPr>
              <w:t>.</w:t>
            </w:r>
          </w:p>
        </w:tc>
      </w:tr>
      <w:tr w:rsidR="003D0F65" w:rsidRPr="000B02D9" w14:paraId="05746DD9" w14:textId="77777777" w:rsidTr="187A4E9E">
        <w:trPr>
          <w:trHeight w:val="575"/>
        </w:trPr>
        <w:tc>
          <w:tcPr>
            <w:tcW w:w="10651" w:type="dxa"/>
            <w:gridSpan w:val="2"/>
            <w:tcBorders>
              <w:top w:val="single" w:sz="6" w:space="0" w:color="auto"/>
              <w:bottom w:val="single" w:sz="6" w:space="0" w:color="auto"/>
            </w:tcBorders>
            <w:vAlign w:val="center"/>
          </w:tcPr>
          <w:p w14:paraId="73866242" w14:textId="6F399A67" w:rsidR="00F35917" w:rsidRPr="000B02D9" w:rsidRDefault="59C6D1AD" w:rsidP="7E7DD9F8">
            <w:pPr>
              <w:pStyle w:val="Cuadrculamedia1-nfasis21"/>
              <w:autoSpaceDE w:val="0"/>
              <w:autoSpaceDN w:val="0"/>
              <w:spacing w:line="276" w:lineRule="auto"/>
              <w:ind w:left="0" w:right="-108"/>
              <w:rPr>
                <w:rFonts w:ascii="Arial" w:hAnsi="Arial" w:cs="Arial"/>
                <w:sz w:val="22"/>
                <w:szCs w:val="22"/>
                <w:lang w:val="es-ES"/>
              </w:rPr>
            </w:pPr>
            <w:r w:rsidRPr="000B02D9">
              <w:rPr>
                <w:rFonts w:ascii="Arial" w:hAnsi="Arial" w:cs="Arial"/>
                <w:b/>
                <w:bCs/>
                <w:sz w:val="22"/>
                <w:szCs w:val="22"/>
                <w:lang w:val="es-CO"/>
              </w:rPr>
              <w:t>Responsable del área solicitante:</w:t>
            </w:r>
            <w:r w:rsidR="47719473" w:rsidRPr="000B02D9">
              <w:rPr>
                <w:rFonts w:ascii="Arial" w:hAnsi="Arial" w:cs="Arial"/>
                <w:sz w:val="22"/>
                <w:szCs w:val="22"/>
                <w:lang w:val="es-CO"/>
              </w:rPr>
              <w:t xml:space="preserve"> </w:t>
            </w:r>
            <w:r w:rsidR="000B02D9" w:rsidRPr="000B02D9">
              <w:rPr>
                <w:rFonts w:ascii="Arial" w:hAnsi="Arial" w:cs="Arial"/>
                <w:bCs/>
                <w:sz w:val="22"/>
                <w:szCs w:val="22"/>
              </w:rPr>
              <w:t>Karina Esther Córdoba Marulanda</w:t>
            </w:r>
            <w:r w:rsidR="000B02D9" w:rsidRPr="000B02D9">
              <w:rPr>
                <w:rFonts w:ascii="Arial" w:hAnsi="Arial" w:cs="Arial"/>
                <w:bCs/>
                <w:sz w:val="22"/>
                <w:szCs w:val="22"/>
                <w:lang w:val="es-ES"/>
              </w:rPr>
              <w:t>.</w:t>
            </w:r>
          </w:p>
        </w:tc>
      </w:tr>
      <w:tr w:rsidR="00F35917" w:rsidRPr="000B02D9" w14:paraId="3B3BC030" w14:textId="77777777" w:rsidTr="000B02D9">
        <w:trPr>
          <w:trHeight w:val="846"/>
        </w:trPr>
        <w:tc>
          <w:tcPr>
            <w:tcW w:w="10651" w:type="dxa"/>
            <w:gridSpan w:val="2"/>
            <w:tcBorders>
              <w:top w:val="single" w:sz="6" w:space="0" w:color="auto"/>
              <w:bottom w:val="single" w:sz="6" w:space="0" w:color="auto"/>
            </w:tcBorders>
          </w:tcPr>
          <w:p w14:paraId="41D248B3" w14:textId="2C328963" w:rsidR="00952373" w:rsidRPr="000B02D9" w:rsidRDefault="59C6D1AD" w:rsidP="7E7DD9F8">
            <w:pPr>
              <w:autoSpaceDE w:val="0"/>
              <w:autoSpaceDN w:val="0"/>
              <w:spacing w:before="240"/>
              <w:ind w:right="-67"/>
              <w:jc w:val="both"/>
              <w:rPr>
                <w:rFonts w:ascii="Arial" w:eastAsia="Times New Roman" w:hAnsi="Arial" w:cs="Arial"/>
              </w:rPr>
            </w:pPr>
            <w:r w:rsidRPr="000B02D9">
              <w:rPr>
                <w:rFonts w:ascii="Arial" w:hAnsi="Arial" w:cs="Arial"/>
                <w:b/>
                <w:bCs/>
              </w:rPr>
              <w:t>Objeto</w:t>
            </w:r>
            <w:r w:rsidR="76FA5C2C" w:rsidRPr="000B02D9">
              <w:rPr>
                <w:rFonts w:ascii="Arial" w:hAnsi="Arial" w:cs="Arial"/>
                <w:b/>
                <w:bCs/>
              </w:rPr>
              <w:t>:</w:t>
            </w:r>
            <w:r w:rsidR="76FA5C2C" w:rsidRPr="000B02D9">
              <w:rPr>
                <w:rFonts w:ascii="Arial" w:hAnsi="Arial" w:cs="Arial"/>
              </w:rPr>
              <w:t xml:space="preserve"> </w:t>
            </w:r>
            <w:r w:rsidR="00554889" w:rsidRPr="000B02D9">
              <w:rPr>
                <w:rFonts w:ascii="Arial" w:hAnsi="Arial" w:cs="Arial"/>
              </w:rPr>
              <w:t>Realizar las actividades de mantenimiento integral, reparación, conservación, mejoramiento y adecuaciones locativas requeridas para las infraestructuras donde opera el ICBF Regional Bolívar.</w:t>
            </w:r>
          </w:p>
        </w:tc>
      </w:tr>
      <w:tr w:rsidR="00D202D2" w:rsidRPr="000B02D9" w14:paraId="47AE6B5B" w14:textId="77777777" w:rsidTr="187A4E9E">
        <w:trPr>
          <w:trHeight w:val="380"/>
        </w:trPr>
        <w:tc>
          <w:tcPr>
            <w:tcW w:w="10651" w:type="dxa"/>
            <w:gridSpan w:val="2"/>
            <w:tcBorders>
              <w:top w:val="single" w:sz="12" w:space="0" w:color="auto"/>
              <w:left w:val="nil"/>
              <w:bottom w:val="single" w:sz="12" w:space="0" w:color="auto"/>
              <w:right w:val="nil"/>
            </w:tcBorders>
            <w:vAlign w:val="center"/>
          </w:tcPr>
          <w:p w14:paraId="7E48BE03" w14:textId="77777777" w:rsidR="00D202D2" w:rsidRPr="000B02D9" w:rsidRDefault="00D202D2" w:rsidP="00C97DB2">
            <w:pPr>
              <w:pStyle w:val="Cuadrculamedia1-nfasis21"/>
              <w:autoSpaceDE w:val="0"/>
              <w:autoSpaceDN w:val="0"/>
              <w:spacing w:line="276" w:lineRule="auto"/>
              <w:ind w:right="-108"/>
              <w:rPr>
                <w:rFonts w:ascii="Arial" w:hAnsi="Arial" w:cs="Arial"/>
                <w:b/>
                <w:sz w:val="22"/>
                <w:szCs w:val="22"/>
                <w:lang w:val="es-CO"/>
              </w:rPr>
            </w:pPr>
          </w:p>
        </w:tc>
      </w:tr>
      <w:tr w:rsidR="00CE71ED" w:rsidRPr="000B02D9" w14:paraId="310CE969" w14:textId="77777777" w:rsidTr="187A4E9E">
        <w:trPr>
          <w:trHeight w:val="522"/>
        </w:trPr>
        <w:tc>
          <w:tcPr>
            <w:tcW w:w="10651" w:type="dxa"/>
            <w:gridSpan w:val="2"/>
            <w:tcBorders>
              <w:top w:val="single" w:sz="6" w:space="0" w:color="auto"/>
              <w:bottom w:val="single" w:sz="6" w:space="0" w:color="auto"/>
            </w:tcBorders>
            <w:vAlign w:val="center"/>
          </w:tcPr>
          <w:p w14:paraId="09595C0D" w14:textId="77777777" w:rsidR="00A669B6" w:rsidRPr="000B02D9" w:rsidRDefault="00A669B6" w:rsidP="00C97DB2">
            <w:pPr>
              <w:spacing w:after="0"/>
              <w:jc w:val="both"/>
              <w:rPr>
                <w:rFonts w:ascii="Arial" w:hAnsi="Arial" w:cs="Arial"/>
                <w:b/>
              </w:rPr>
            </w:pPr>
          </w:p>
          <w:p w14:paraId="442D17F8" w14:textId="77777777" w:rsidR="00A669B6" w:rsidRPr="000B02D9" w:rsidRDefault="005608CC" w:rsidP="00B4638B">
            <w:pPr>
              <w:numPr>
                <w:ilvl w:val="0"/>
                <w:numId w:val="5"/>
              </w:numPr>
              <w:spacing w:after="0"/>
              <w:ind w:left="0" w:firstLine="0"/>
              <w:jc w:val="both"/>
              <w:rPr>
                <w:rFonts w:ascii="Arial" w:hAnsi="Arial" w:cs="Arial"/>
                <w:b/>
              </w:rPr>
            </w:pPr>
            <w:r w:rsidRPr="000B02D9">
              <w:rPr>
                <w:rFonts w:ascii="Arial" w:hAnsi="Arial" w:cs="Arial"/>
                <w:b/>
              </w:rPr>
              <w:t>JUSTIFICACI</w:t>
            </w:r>
            <w:r w:rsidR="00AF2AD9" w:rsidRPr="000B02D9">
              <w:rPr>
                <w:rFonts w:ascii="Arial" w:hAnsi="Arial" w:cs="Arial"/>
                <w:b/>
              </w:rPr>
              <w:t>Ó</w:t>
            </w:r>
            <w:r w:rsidRPr="000B02D9">
              <w:rPr>
                <w:rFonts w:ascii="Arial" w:hAnsi="Arial" w:cs="Arial"/>
                <w:b/>
              </w:rPr>
              <w:t xml:space="preserve">N </w:t>
            </w:r>
            <w:r w:rsidR="00076DC2" w:rsidRPr="000B02D9">
              <w:rPr>
                <w:rFonts w:ascii="Arial" w:hAnsi="Arial" w:cs="Arial"/>
                <w:b/>
              </w:rPr>
              <w:t>Y DESC</w:t>
            </w:r>
            <w:r w:rsidR="00AC4C35" w:rsidRPr="000B02D9">
              <w:rPr>
                <w:rFonts w:ascii="Arial" w:hAnsi="Arial" w:cs="Arial"/>
                <w:b/>
              </w:rPr>
              <w:t>R</w:t>
            </w:r>
            <w:r w:rsidR="00076DC2" w:rsidRPr="000B02D9">
              <w:rPr>
                <w:rFonts w:ascii="Arial" w:hAnsi="Arial" w:cs="Arial"/>
                <w:b/>
              </w:rPr>
              <w:t>IPCI</w:t>
            </w:r>
            <w:r w:rsidR="00AF2AD9" w:rsidRPr="000B02D9">
              <w:rPr>
                <w:rFonts w:ascii="Arial" w:hAnsi="Arial" w:cs="Arial"/>
                <w:b/>
              </w:rPr>
              <w:t>Ó</w:t>
            </w:r>
            <w:r w:rsidR="00076DC2" w:rsidRPr="000B02D9">
              <w:rPr>
                <w:rFonts w:ascii="Arial" w:hAnsi="Arial" w:cs="Arial"/>
                <w:b/>
              </w:rPr>
              <w:t>N DE LA NECESIDAD</w:t>
            </w:r>
            <w:r w:rsidR="00AC4C35" w:rsidRPr="000B02D9">
              <w:rPr>
                <w:rFonts w:ascii="Arial" w:hAnsi="Arial" w:cs="Arial"/>
                <w:b/>
              </w:rPr>
              <w:t>.</w:t>
            </w:r>
          </w:p>
          <w:p w14:paraId="10FD563F" w14:textId="77777777" w:rsidR="00076DC2" w:rsidRPr="000B02D9" w:rsidRDefault="00076DC2" w:rsidP="00C97DB2">
            <w:pPr>
              <w:spacing w:after="0"/>
              <w:jc w:val="both"/>
              <w:rPr>
                <w:rFonts w:ascii="Arial" w:hAnsi="Arial" w:cs="Arial"/>
                <w:b/>
              </w:rPr>
            </w:pPr>
          </w:p>
          <w:p w14:paraId="61E2577F" w14:textId="77777777" w:rsidR="00076DC2" w:rsidRPr="000B02D9" w:rsidRDefault="00076DC2" w:rsidP="00C97DB2">
            <w:pPr>
              <w:spacing w:after="0"/>
              <w:jc w:val="both"/>
              <w:rPr>
                <w:rFonts w:ascii="Arial" w:hAnsi="Arial" w:cs="Arial"/>
                <w:b/>
              </w:rPr>
            </w:pPr>
            <w:r w:rsidRPr="000B02D9">
              <w:rPr>
                <w:rFonts w:ascii="Arial" w:hAnsi="Arial" w:cs="Arial"/>
                <w:b/>
              </w:rPr>
              <w:t>1.1 Justificación</w:t>
            </w:r>
            <w:r w:rsidR="00057542" w:rsidRPr="000B02D9">
              <w:rPr>
                <w:rFonts w:ascii="Arial" w:hAnsi="Arial" w:cs="Arial"/>
                <w:b/>
              </w:rPr>
              <w:t>:</w:t>
            </w:r>
          </w:p>
          <w:p w14:paraId="43438E36" w14:textId="77777777" w:rsidR="00A669B6" w:rsidRPr="000B02D9" w:rsidRDefault="00A669B6" w:rsidP="00C97DB2">
            <w:pPr>
              <w:spacing w:after="0"/>
              <w:jc w:val="both"/>
              <w:rPr>
                <w:rFonts w:ascii="Arial" w:hAnsi="Arial" w:cs="Arial"/>
              </w:rPr>
            </w:pPr>
          </w:p>
          <w:p w14:paraId="6ABD4B51" w14:textId="72FD8A30" w:rsidR="006B37E3" w:rsidRPr="000B02D9" w:rsidRDefault="006B37E3" w:rsidP="00C97DB2">
            <w:pPr>
              <w:tabs>
                <w:tab w:val="left" w:pos="-142"/>
                <w:tab w:val="left" w:pos="33"/>
              </w:tabs>
              <w:spacing w:after="0"/>
              <w:jc w:val="both"/>
              <w:rPr>
                <w:rFonts w:ascii="Arial" w:hAnsi="Arial" w:cs="Arial"/>
                <w:lang w:eastAsia="es-ES"/>
              </w:rPr>
            </w:pPr>
            <w:r w:rsidRPr="000B02D9">
              <w:rPr>
                <w:rFonts w:ascii="Arial" w:hAnsi="Arial" w:cs="Arial"/>
                <w:lang w:eastAsia="es-ES"/>
              </w:rPr>
              <w:t>El Instituto Colombiano de Bienestar Familiar</w:t>
            </w:r>
            <w:r w:rsidR="000D25BA">
              <w:rPr>
                <w:rFonts w:ascii="Arial" w:hAnsi="Arial" w:cs="Arial"/>
                <w:lang w:eastAsia="es-ES"/>
              </w:rPr>
              <w:t xml:space="preserve"> - </w:t>
            </w:r>
            <w:r w:rsidRPr="000B02D9">
              <w:rPr>
                <w:rFonts w:ascii="Arial" w:hAnsi="Arial" w:cs="Arial"/>
                <w:lang w:eastAsia="es-ES"/>
              </w:rPr>
              <w:t>ICBF, es un establecimiento público descentralizado, que hace parte de la Rama Ejecutiva del Poder Público en el orden nacional con personería jurídica, autonomía administrativa y patrimonio propio, creado mediante la Ley 75 de 1968 y su Decreto Reglamentario 2388 de 1979, adscrito al Ministerio de la Igualdad y la Equidad, mediante Decreto 1074 de 2023, p</w:t>
            </w:r>
            <w:r w:rsidRPr="000B02D9">
              <w:rPr>
                <w:rFonts w:ascii="Arial" w:hAnsi="Arial" w:cs="Arial"/>
                <w:color w:val="000000"/>
              </w:rPr>
              <w:t>or el cual se determina la adscripción del Instituto Colombiano de Bienestar Familiar y se dictan otras disposiciones</w:t>
            </w:r>
            <w:r w:rsidRPr="000B02D9">
              <w:rPr>
                <w:rFonts w:ascii="Arial" w:hAnsi="Arial" w:cs="Arial"/>
                <w:lang w:eastAsia="es-ES"/>
              </w:rPr>
              <w:t>.</w:t>
            </w:r>
          </w:p>
          <w:p w14:paraId="7AFF524A" w14:textId="77777777" w:rsidR="006B37E3" w:rsidRPr="000B02D9" w:rsidRDefault="006B37E3" w:rsidP="00C97DB2">
            <w:pPr>
              <w:tabs>
                <w:tab w:val="left" w:pos="-142"/>
                <w:tab w:val="left" w:pos="33"/>
              </w:tabs>
              <w:spacing w:after="0"/>
              <w:jc w:val="both"/>
              <w:rPr>
                <w:rFonts w:ascii="Arial" w:hAnsi="Arial" w:cs="Arial"/>
                <w:lang w:eastAsia="es-ES"/>
              </w:rPr>
            </w:pPr>
          </w:p>
          <w:p w14:paraId="3004E85B" w14:textId="77777777" w:rsidR="006B37E3" w:rsidRPr="000B02D9" w:rsidRDefault="006B37E3" w:rsidP="00C97DB2">
            <w:pPr>
              <w:spacing w:after="0"/>
              <w:jc w:val="both"/>
              <w:rPr>
                <w:rFonts w:ascii="Arial" w:hAnsi="Arial" w:cs="Arial"/>
              </w:rPr>
            </w:pPr>
            <w:bookmarkStart w:id="0" w:name="_Hlk69489805"/>
            <w:r w:rsidRPr="000B02D9">
              <w:rPr>
                <w:rFonts w:ascii="Arial" w:hAnsi="Arial" w:cs="Arial"/>
                <w:lang w:eastAsia="es-ES"/>
              </w:rPr>
              <w:t xml:space="preserve">En este mismo sentido, el ICBF tiene como propósito principal brindar atención a </w:t>
            </w:r>
            <w:proofErr w:type="gramStart"/>
            <w:r w:rsidRPr="000B02D9">
              <w:rPr>
                <w:rFonts w:ascii="Arial" w:hAnsi="Arial" w:cs="Arial"/>
                <w:lang w:eastAsia="es-ES"/>
              </w:rPr>
              <w:t>niños y niñas</w:t>
            </w:r>
            <w:proofErr w:type="gramEnd"/>
            <w:r w:rsidRPr="000B02D9">
              <w:rPr>
                <w:rFonts w:ascii="Arial" w:hAnsi="Arial" w:cs="Arial"/>
                <w:lang w:eastAsia="es-ES"/>
              </w:rPr>
              <w:t xml:space="preserve">, adolescentes y familias, especialmente a aquellos en condiciones de amenaza, inobservancia o vulneración de sus derechos, para lo cual se requieren infraestructuras que brinden seguridad, calidad, y bienestar a esta población.   </w:t>
            </w:r>
          </w:p>
          <w:p w14:paraId="4752AE1F" w14:textId="77777777" w:rsidR="006B37E3" w:rsidRPr="000B02D9" w:rsidRDefault="006B37E3" w:rsidP="00C97DB2">
            <w:pPr>
              <w:tabs>
                <w:tab w:val="left" w:pos="-142"/>
                <w:tab w:val="left" w:pos="33"/>
              </w:tabs>
              <w:spacing w:after="0"/>
              <w:jc w:val="both"/>
              <w:rPr>
                <w:rFonts w:ascii="Arial" w:hAnsi="Arial" w:cs="Arial"/>
                <w:lang w:eastAsia="es-ES"/>
              </w:rPr>
            </w:pPr>
          </w:p>
          <w:bookmarkEnd w:id="0"/>
          <w:p w14:paraId="49EEA48B" w14:textId="77777777" w:rsidR="006B37E3" w:rsidRPr="000B02D9" w:rsidRDefault="006B37E3" w:rsidP="00C97DB2">
            <w:pPr>
              <w:tabs>
                <w:tab w:val="left" w:pos="-142"/>
                <w:tab w:val="left" w:pos="33"/>
              </w:tabs>
              <w:spacing w:after="0"/>
              <w:jc w:val="both"/>
              <w:rPr>
                <w:rFonts w:ascii="Arial" w:hAnsi="Arial" w:cs="Arial"/>
              </w:rPr>
            </w:pPr>
            <w:r w:rsidRPr="000B02D9">
              <w:rPr>
                <w:rFonts w:ascii="Arial" w:hAnsi="Arial" w:cs="Arial"/>
              </w:rPr>
              <w:t>La protección integral de la niñez y la familia han sido fines establecidos desde el año 1968, fecha en la que fue expedida la Ley 75 que creó el Instituto Colombiano de Bienestar Familiar - ICBF-, así como, con la expedición de disposiciones subsiguientes tales como la Ley 27 de 1974 “</w:t>
            </w:r>
            <w:r w:rsidRPr="000B02D9">
              <w:rPr>
                <w:rFonts w:ascii="Arial" w:hAnsi="Arial" w:cs="Arial"/>
                <w:i/>
                <w:iCs/>
              </w:rPr>
              <w:t>Por la cual se dictan normas sobre la creación y sostenimiento de Centros de Atención Integral al Preescolar, para los hijos de empleados y trabajadores de los sectores públicos y privados</w:t>
            </w:r>
            <w:r w:rsidRPr="000B02D9">
              <w:rPr>
                <w:rFonts w:ascii="Arial" w:hAnsi="Arial" w:cs="Arial"/>
              </w:rPr>
              <w:t xml:space="preserve">”, hoy hogares infantiles, y la Ley 7 de 1979 que crea el Sistema Nacional de Bienestar Familiar y señala como parte del mismo al Ministerio de Salud y al Instituto Colombiano de Bienestar Familiar, norma que además contempla en su Título II algunos principios fundamentales para la protección de la niñez. </w:t>
            </w:r>
          </w:p>
          <w:p w14:paraId="632B34B2" w14:textId="77777777" w:rsidR="006B37E3" w:rsidRPr="000B02D9" w:rsidRDefault="006B37E3" w:rsidP="00C97DB2">
            <w:pPr>
              <w:tabs>
                <w:tab w:val="left" w:pos="-142"/>
                <w:tab w:val="left" w:pos="33"/>
              </w:tabs>
              <w:spacing w:after="0"/>
              <w:jc w:val="both"/>
              <w:rPr>
                <w:rFonts w:ascii="Arial" w:hAnsi="Arial" w:cs="Arial"/>
              </w:rPr>
            </w:pPr>
          </w:p>
          <w:p w14:paraId="0B918674" w14:textId="77777777" w:rsidR="006B37E3" w:rsidRPr="000B02D9" w:rsidRDefault="006B37E3" w:rsidP="00C97DB2">
            <w:pPr>
              <w:tabs>
                <w:tab w:val="left" w:pos="-142"/>
                <w:tab w:val="left" w:pos="33"/>
              </w:tabs>
              <w:spacing w:after="0"/>
              <w:jc w:val="both"/>
              <w:rPr>
                <w:rFonts w:ascii="Arial" w:hAnsi="Arial" w:cs="Arial"/>
              </w:rPr>
            </w:pPr>
            <w:r w:rsidRPr="000B02D9">
              <w:rPr>
                <w:rFonts w:ascii="Arial" w:hAnsi="Arial" w:cs="Arial"/>
              </w:rPr>
              <w:t xml:space="preserve">La evolución de estos antecedentes, tanto en términos de la disposición de capacidades institucionales del Estado para la atención a la primera infancia y la familia, como del reconocimiento, promoción, garantía y protección de los derechos de la niñez, la adolescencia y la familia, ha sido ostensible en las últimas décadas </w:t>
            </w:r>
            <w:r w:rsidRPr="000B02D9">
              <w:rPr>
                <w:rFonts w:ascii="Arial" w:hAnsi="Arial" w:cs="Arial"/>
              </w:rPr>
              <w:lastRenderedPageBreak/>
              <w:t>en nuestro país, desde la ratificación de la Convención Internacional sobre los Derechos del Niño con la Ley 12 de 1991 y la expedición de la Constitución Política de 1991 que consagra en su artículo 44 el principio de prevalencia de los derechos de las niñas y niños, pasando por la Ley 1098 de 2006 “</w:t>
            </w:r>
            <w:r w:rsidRPr="000B02D9">
              <w:rPr>
                <w:rFonts w:ascii="Arial" w:hAnsi="Arial" w:cs="Arial"/>
                <w:i/>
                <w:iCs/>
              </w:rPr>
              <w:t>Por la cual se expide el Código de la Infancia y la Adolescencia</w:t>
            </w:r>
            <w:r w:rsidRPr="000B02D9">
              <w:rPr>
                <w:rFonts w:ascii="Arial" w:hAnsi="Arial" w:cs="Arial"/>
              </w:rPr>
              <w:t>”, que pone en consonancia la regulación interna con la Convención Internacional sobre los Derechos del Niño, hasta la expedición de la Ley 1804 de 2016 “</w:t>
            </w:r>
            <w:r w:rsidRPr="000B02D9">
              <w:rPr>
                <w:rFonts w:ascii="Arial" w:hAnsi="Arial" w:cs="Arial"/>
                <w:i/>
                <w:iCs/>
              </w:rPr>
              <w:t>Por la cual se establece la política de estado para el desarrollo integral de la primera infancia De Cero a Siempre y se dictan otras disposiciones</w:t>
            </w:r>
            <w:r w:rsidRPr="000B02D9">
              <w:rPr>
                <w:rFonts w:ascii="Arial" w:hAnsi="Arial" w:cs="Arial"/>
              </w:rPr>
              <w:t xml:space="preserve">". </w:t>
            </w:r>
          </w:p>
          <w:p w14:paraId="68DFD84B" w14:textId="77777777" w:rsidR="006B37E3" w:rsidRPr="000B02D9" w:rsidRDefault="006B37E3" w:rsidP="00C97DB2">
            <w:pPr>
              <w:tabs>
                <w:tab w:val="left" w:pos="-142"/>
                <w:tab w:val="left" w:pos="33"/>
              </w:tabs>
              <w:spacing w:after="0"/>
              <w:jc w:val="both"/>
              <w:rPr>
                <w:rFonts w:ascii="Arial" w:hAnsi="Arial" w:cs="Arial"/>
              </w:rPr>
            </w:pPr>
          </w:p>
          <w:p w14:paraId="6E79B260" w14:textId="77777777" w:rsidR="006B37E3" w:rsidRPr="000B02D9" w:rsidRDefault="006B37E3" w:rsidP="00C97DB2">
            <w:pPr>
              <w:tabs>
                <w:tab w:val="left" w:pos="-142"/>
                <w:tab w:val="left" w:pos="33"/>
              </w:tabs>
              <w:spacing w:after="0"/>
              <w:jc w:val="both"/>
              <w:rPr>
                <w:rFonts w:ascii="Arial" w:hAnsi="Arial" w:cs="Arial"/>
              </w:rPr>
            </w:pPr>
            <w:r w:rsidRPr="000B02D9">
              <w:rPr>
                <w:rFonts w:ascii="Arial" w:hAnsi="Arial" w:cs="Arial"/>
              </w:rPr>
              <w:t>Observando las disposiciones mencionadas, en desarrollo del marco normativo que se expone en el presente documento y en ejercicio de las funciones legales atribuidas al ICBF, ratificadas y complementadas por el artículo 19 de la Ley 1804 de 2016, se delinea la prestación del servicio público de bienestar familiar en lo que respecta a la atención de la Primera Infancia.</w:t>
            </w:r>
          </w:p>
          <w:p w14:paraId="4DBCF3C0" w14:textId="77777777" w:rsidR="006B37E3" w:rsidRPr="000B02D9" w:rsidRDefault="006B37E3" w:rsidP="00C97DB2">
            <w:pPr>
              <w:spacing w:after="0"/>
              <w:jc w:val="both"/>
              <w:rPr>
                <w:rFonts w:ascii="Arial" w:hAnsi="Arial" w:cs="Arial"/>
              </w:rPr>
            </w:pPr>
          </w:p>
          <w:p w14:paraId="64DFF5B9" w14:textId="77777777" w:rsidR="006B37E3" w:rsidRPr="000B02D9" w:rsidRDefault="006B37E3" w:rsidP="00C97DB2">
            <w:pPr>
              <w:spacing w:after="0"/>
              <w:jc w:val="both"/>
              <w:rPr>
                <w:rFonts w:ascii="Arial" w:hAnsi="Arial" w:cs="Arial"/>
                <w:lang w:eastAsia="es-ES"/>
              </w:rPr>
            </w:pPr>
            <w:r w:rsidRPr="000B02D9">
              <w:rPr>
                <w:rFonts w:ascii="Arial" w:hAnsi="Arial" w:cs="Arial"/>
                <w:lang w:eastAsia="es-ES"/>
              </w:rPr>
              <w:t xml:space="preserve">En virtud de lo anterior y en el marco del decreto 987 de 2012, que señala entre otros que es función de la Dirección Administrativa del ICBF: </w:t>
            </w:r>
            <w:r w:rsidRPr="000B02D9">
              <w:rPr>
                <w:rFonts w:ascii="Arial" w:hAnsi="Arial" w:cs="Arial"/>
                <w:i/>
                <w:iCs/>
                <w:color w:val="000000"/>
              </w:rPr>
              <w:t>“7. Coordinar los trámites de adquisición, construcción, conservación, mejoras restauración y administración de los inmuebles al servicio del Instituto</w:t>
            </w:r>
            <w:r w:rsidRPr="000B02D9">
              <w:rPr>
                <w:rFonts w:ascii="Arial" w:hAnsi="Arial" w:cs="Arial"/>
                <w:color w:val="000000"/>
              </w:rPr>
              <w:t>”</w:t>
            </w:r>
            <w:r w:rsidRPr="000B02D9">
              <w:rPr>
                <w:rFonts w:ascii="Arial" w:hAnsi="Arial" w:cs="Arial"/>
                <w:lang w:eastAsia="es-ES"/>
              </w:rPr>
              <w:t xml:space="preserve">, se requiere contar con una infraestructura física adecuada que posibilite y facilite el cumplimiento de las labores administrativas y misionales de la entidad. </w:t>
            </w:r>
          </w:p>
          <w:p w14:paraId="7EE2A666" w14:textId="77777777" w:rsidR="006B37E3" w:rsidRPr="000B02D9" w:rsidRDefault="006B37E3" w:rsidP="00C97DB2">
            <w:pPr>
              <w:spacing w:after="0"/>
              <w:jc w:val="both"/>
              <w:rPr>
                <w:rFonts w:ascii="Arial" w:hAnsi="Arial" w:cs="Arial"/>
                <w:lang w:eastAsia="es-ES"/>
              </w:rPr>
            </w:pPr>
          </w:p>
          <w:p w14:paraId="5816A258" w14:textId="51E59A2D" w:rsidR="006B37E3" w:rsidRPr="000B02D9" w:rsidRDefault="4618A31C" w:rsidP="7E7DD9F8">
            <w:pPr>
              <w:tabs>
                <w:tab w:val="left" w:pos="33"/>
              </w:tabs>
              <w:spacing w:after="0"/>
              <w:jc w:val="both"/>
              <w:rPr>
                <w:rFonts w:ascii="Arial" w:eastAsiaTheme="minorEastAsia" w:hAnsi="Arial" w:cs="Arial"/>
                <w:kern w:val="2"/>
                <w14:ligatures w14:val="standardContextual"/>
              </w:rPr>
            </w:pPr>
            <w:r w:rsidRPr="000B02D9">
              <w:rPr>
                <w:rFonts w:ascii="Arial" w:eastAsiaTheme="minorEastAsia" w:hAnsi="Arial" w:cs="Arial"/>
                <w:kern w:val="2"/>
                <w14:ligatures w14:val="standardContextual"/>
              </w:rPr>
              <w:t>D</w:t>
            </w:r>
            <w:r w:rsidR="06CDA9D5" w:rsidRPr="000B02D9">
              <w:rPr>
                <w:rFonts w:ascii="Arial" w:eastAsiaTheme="minorEastAsia" w:hAnsi="Arial" w:cs="Arial"/>
                <w:kern w:val="2"/>
                <w14:ligatures w14:val="standardContextual"/>
              </w:rPr>
              <w:t>e acuerdo con lo establecido en el artículo Décimo Tercero de la Resolución No. 2859 del 24 de abril de 2013</w:t>
            </w:r>
            <w:r w:rsidR="007C6FFF" w:rsidRPr="000B02D9">
              <w:rPr>
                <w:rFonts w:ascii="Arial" w:eastAsiaTheme="minorEastAsia" w:hAnsi="Arial" w:cs="Arial"/>
                <w:kern w:val="2"/>
                <w14:ligatures w14:val="standardContextual"/>
              </w:rPr>
              <w:t xml:space="preserve"> y el </w:t>
            </w:r>
            <w:r w:rsidR="000D25BA" w:rsidRPr="000B02D9">
              <w:rPr>
                <w:rFonts w:ascii="Arial" w:eastAsiaTheme="minorEastAsia" w:hAnsi="Arial" w:cs="Arial"/>
                <w:kern w:val="2"/>
                <w14:ligatures w14:val="standardContextual"/>
              </w:rPr>
              <w:t>artículo</w:t>
            </w:r>
            <w:r w:rsidR="007C6FFF" w:rsidRPr="000B02D9">
              <w:rPr>
                <w:rFonts w:ascii="Arial" w:eastAsiaTheme="minorEastAsia" w:hAnsi="Arial" w:cs="Arial"/>
                <w:kern w:val="2"/>
                <w14:ligatures w14:val="standardContextual"/>
              </w:rPr>
              <w:t xml:space="preserve"> 20 de la resolución 4444 del 14 de agosto de 2025</w:t>
            </w:r>
            <w:r w:rsidR="06CDA9D5" w:rsidRPr="000B02D9">
              <w:rPr>
                <w:rFonts w:ascii="Arial" w:eastAsiaTheme="minorEastAsia" w:hAnsi="Arial" w:cs="Arial"/>
                <w:kern w:val="2"/>
                <w14:ligatures w14:val="standardContextual"/>
              </w:rPr>
              <w:t xml:space="preserve">, las Direcciones </w:t>
            </w:r>
            <w:r w:rsidR="06CDA9D5" w:rsidRPr="000B02D9">
              <w:rPr>
                <w:rFonts w:ascii="Arial" w:eastAsia="Times New Roman" w:hAnsi="Arial" w:cs="Arial"/>
              </w:rPr>
              <w:t>Regionales</w:t>
            </w:r>
            <w:r w:rsidR="06CDA9D5" w:rsidRPr="000B02D9">
              <w:rPr>
                <w:rFonts w:ascii="Arial" w:eastAsiaTheme="minorEastAsia" w:hAnsi="Arial" w:cs="Arial"/>
                <w:kern w:val="2"/>
                <w14:ligatures w14:val="standardContextual"/>
              </w:rPr>
              <w:t>, a través del Grupo</w:t>
            </w:r>
            <w:r w:rsidR="007C6FFF" w:rsidRPr="000B02D9">
              <w:rPr>
                <w:rFonts w:ascii="Arial" w:eastAsiaTheme="minorEastAsia" w:hAnsi="Arial" w:cs="Arial"/>
                <w:kern w:val="2"/>
                <w14:ligatures w14:val="standardContextual"/>
              </w:rPr>
              <w:t xml:space="preserve"> Interno de Trabajo</w:t>
            </w:r>
            <w:r w:rsidR="06CDA9D5" w:rsidRPr="000B02D9">
              <w:rPr>
                <w:rFonts w:ascii="Arial" w:eastAsiaTheme="minorEastAsia" w:hAnsi="Arial" w:cs="Arial"/>
                <w:kern w:val="2"/>
                <w14:ligatures w14:val="standardContextual"/>
              </w:rPr>
              <w:t xml:space="preserve"> Administrativo</w:t>
            </w:r>
            <w:r w:rsidR="007C6FFF" w:rsidRPr="000B02D9">
              <w:rPr>
                <w:rFonts w:ascii="Arial" w:eastAsiaTheme="minorEastAsia" w:hAnsi="Arial" w:cs="Arial"/>
                <w:kern w:val="2"/>
                <w14:ligatures w14:val="standardContextual"/>
              </w:rPr>
              <w:t xml:space="preserve"> y del Talento Humano</w:t>
            </w:r>
            <w:r w:rsidR="06CDA9D5" w:rsidRPr="000B02D9">
              <w:rPr>
                <w:rFonts w:ascii="Arial" w:eastAsiaTheme="minorEastAsia" w:hAnsi="Arial" w:cs="Arial"/>
                <w:kern w:val="2"/>
                <w14:ligatures w14:val="standardContextual"/>
              </w:rPr>
              <w:t>, estarán encargadas de Coordinar y controlar los procesos, procedimientos y actividades de adquisición, almacenamiento suministro, control, mantenimiento, conservación y segu</w:t>
            </w:r>
            <w:r w:rsidR="007C6FFF" w:rsidRPr="000B02D9">
              <w:rPr>
                <w:rFonts w:ascii="Arial" w:eastAsiaTheme="minorEastAsia" w:hAnsi="Arial" w:cs="Arial"/>
                <w:kern w:val="2"/>
                <w14:ligatures w14:val="standardContextual"/>
              </w:rPr>
              <w:t>ri</w:t>
            </w:r>
            <w:r w:rsidR="06CDA9D5" w:rsidRPr="000B02D9">
              <w:rPr>
                <w:rFonts w:ascii="Arial" w:eastAsiaTheme="minorEastAsia" w:hAnsi="Arial" w:cs="Arial"/>
                <w:kern w:val="2"/>
                <w14:ligatures w14:val="standardContextual"/>
              </w:rPr>
              <w:t xml:space="preserve">dad de los bienes muebles e inmuebles de la Dirección Regional y de los Centros Zonales. </w:t>
            </w:r>
          </w:p>
          <w:p w14:paraId="775EFD94" w14:textId="77777777" w:rsidR="006B37E3" w:rsidRPr="000B02D9" w:rsidRDefault="006B37E3" w:rsidP="00C97DB2">
            <w:pPr>
              <w:widowControl w:val="0"/>
              <w:tabs>
                <w:tab w:val="left" w:pos="614"/>
              </w:tabs>
              <w:spacing w:before="78" w:after="0"/>
              <w:ind w:right="213"/>
              <w:jc w:val="both"/>
              <w:rPr>
                <w:rFonts w:ascii="Arial" w:eastAsiaTheme="minorEastAsia" w:hAnsi="Arial" w:cs="Arial"/>
              </w:rPr>
            </w:pPr>
          </w:p>
          <w:p w14:paraId="12332163" w14:textId="24D2A5F6" w:rsidR="006B37E3" w:rsidRPr="000B02D9" w:rsidRDefault="006B37E3" w:rsidP="00C97DB2">
            <w:pPr>
              <w:spacing w:after="0"/>
              <w:jc w:val="both"/>
              <w:rPr>
                <w:rFonts w:ascii="Arial" w:hAnsi="Arial" w:cs="Arial"/>
              </w:rPr>
            </w:pPr>
            <w:r w:rsidRPr="000B02D9">
              <w:rPr>
                <w:rFonts w:ascii="Arial" w:hAnsi="Arial" w:cs="Arial"/>
              </w:rPr>
              <w:t xml:space="preserve">Así las cosas, es necesario que en la vigencia </w:t>
            </w:r>
            <w:r w:rsidR="493AF87C" w:rsidRPr="000B02D9">
              <w:rPr>
                <w:rFonts w:ascii="Arial" w:hAnsi="Arial" w:cs="Arial"/>
              </w:rPr>
              <w:t>2026</w:t>
            </w:r>
            <w:r w:rsidRPr="000B02D9">
              <w:rPr>
                <w:rFonts w:ascii="Arial" w:hAnsi="Arial" w:cs="Arial"/>
              </w:rPr>
              <w:t xml:space="preserve"> se continúen atendiendo las necesidades de intervención para las infraestructuras de Primera Infancia (PI), Sistema de Responsabilidad Penal para Adolescentes (SRPA) y Sedes Administrativas (SA) en Colombia del ICBF a nivel Regional</w:t>
            </w:r>
            <w:r w:rsidRPr="000B02D9">
              <w:rPr>
                <w:rStyle w:val="ui-provider"/>
                <w:rFonts w:ascii="Arial" w:hAnsi="Arial" w:cs="Arial"/>
              </w:rPr>
              <w:t xml:space="preserve">, mediante la contratación de equipos técnicos calificados. Estas necesidades serán revisadas, evaluadas y validadas por el contratista adjudicatario del proceso en las visitas preliminares descritas en el </w:t>
            </w:r>
            <w:r w:rsidRPr="00140DB9">
              <w:rPr>
                <w:rStyle w:val="ui-provider"/>
                <w:rFonts w:ascii="Arial" w:hAnsi="Arial" w:cs="Arial"/>
              </w:rPr>
              <w:t xml:space="preserve">numeral </w:t>
            </w:r>
            <w:bookmarkStart w:id="1" w:name="_Hlk228265680"/>
            <w:r w:rsidRPr="00140DB9">
              <w:rPr>
                <w:rStyle w:val="ui-provider"/>
                <w:rFonts w:ascii="Arial" w:hAnsi="Arial" w:cs="Arial"/>
              </w:rPr>
              <w:t>6.6.2</w:t>
            </w:r>
            <w:r w:rsidRPr="00814B5D">
              <w:rPr>
                <w:rStyle w:val="ui-provider"/>
                <w:rFonts w:ascii="Arial" w:hAnsi="Arial" w:cs="Arial"/>
              </w:rPr>
              <w:t>. VISITAS PRELIMINARES</w:t>
            </w:r>
            <w:bookmarkEnd w:id="1"/>
            <w:r w:rsidRPr="00814B5D">
              <w:rPr>
                <w:rStyle w:val="ui-provider"/>
                <w:rFonts w:ascii="Arial" w:hAnsi="Arial" w:cs="Arial"/>
              </w:rPr>
              <w:t xml:space="preserve"> de la ficha de condiciones técnicas en el marco de la ejecución contractual</w:t>
            </w:r>
            <w:r w:rsidRPr="00814B5D">
              <w:rPr>
                <w:rStyle w:val="ui-provider"/>
                <w:rFonts w:ascii="Arial" w:hAnsi="Arial" w:cs="Arial"/>
                <w:i/>
                <w:iCs/>
              </w:rPr>
              <w:t>.</w:t>
            </w:r>
            <w:r w:rsidRPr="000B02D9">
              <w:rPr>
                <w:rFonts w:ascii="Arial" w:hAnsi="Arial" w:cs="Arial"/>
              </w:rPr>
              <w:t xml:space="preserve"> </w:t>
            </w:r>
          </w:p>
          <w:p w14:paraId="4E9487F0" w14:textId="77777777" w:rsidR="006B37E3" w:rsidRPr="000B02D9" w:rsidRDefault="006B37E3" w:rsidP="00C97DB2">
            <w:pPr>
              <w:spacing w:after="0"/>
              <w:jc w:val="both"/>
              <w:rPr>
                <w:rFonts w:ascii="Arial" w:hAnsi="Arial" w:cs="Arial"/>
                <w:iCs/>
              </w:rPr>
            </w:pPr>
          </w:p>
          <w:p w14:paraId="332FEC23" w14:textId="77777777" w:rsidR="006B37E3" w:rsidRPr="000B02D9" w:rsidRDefault="006B37E3" w:rsidP="00C97DB2">
            <w:pPr>
              <w:spacing w:after="0"/>
              <w:jc w:val="both"/>
              <w:rPr>
                <w:rFonts w:ascii="Arial" w:hAnsi="Arial" w:cs="Arial"/>
                <w:i/>
                <w:iCs/>
              </w:rPr>
            </w:pPr>
            <w:r w:rsidRPr="000B02D9">
              <w:rPr>
                <w:rFonts w:ascii="Arial" w:hAnsi="Arial" w:cs="Arial"/>
              </w:rPr>
              <w:t>Es de señalar, que las obras de mantenimiento, reparación, conservación y adecuaciones locativas, objeto de la presente contratación, no requieren proceso de licenciamiento de conformidad con el ARTICULO 2.2.6.1.1.10</w:t>
            </w:r>
            <w:r w:rsidRPr="000B02D9">
              <w:rPr>
                <w:rFonts w:ascii="Arial" w:hAnsi="Arial" w:cs="Arial"/>
                <w:i/>
                <w:iCs/>
              </w:rPr>
              <w:t xml:space="preserve"> </w:t>
            </w:r>
            <w:r w:rsidRPr="000B02D9">
              <w:rPr>
                <w:rFonts w:ascii="Arial" w:hAnsi="Arial" w:cs="Arial"/>
              </w:rPr>
              <w:t xml:space="preserve">del Decreto 1077 de 2015, el cual indica que: </w:t>
            </w:r>
            <w:r w:rsidRPr="000B02D9">
              <w:rPr>
                <w:rFonts w:ascii="Arial" w:hAnsi="Arial" w:cs="Arial"/>
                <w:i/>
                <w:iCs/>
              </w:rPr>
              <w:t xml:space="preserve">“Se entiende por reparaciones o mejoras locativas </w:t>
            </w:r>
            <w:r w:rsidRPr="000B02D9">
              <w:rPr>
                <w:rFonts w:ascii="Arial" w:hAnsi="Arial" w:cs="Arial"/>
                <w:i/>
                <w:iCs/>
              </w:rPr>
              <w:lastRenderedPageBreak/>
              <w:t>aquellas 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 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w:t>
            </w:r>
          </w:p>
          <w:p w14:paraId="0B1EE0DF" w14:textId="0C2EFC8C" w:rsidR="00B96BB1" w:rsidRPr="000B02D9" w:rsidRDefault="00B96BB1" w:rsidP="00C97DB2">
            <w:pPr>
              <w:spacing w:after="0"/>
              <w:jc w:val="both"/>
              <w:rPr>
                <w:rFonts w:ascii="Arial" w:hAnsi="Arial" w:cs="Arial"/>
              </w:rPr>
            </w:pPr>
          </w:p>
          <w:p w14:paraId="54E7365C" w14:textId="77777777" w:rsidR="00076DC2" w:rsidRPr="000B02D9" w:rsidRDefault="00076DC2" w:rsidP="00C97DB2">
            <w:pPr>
              <w:spacing w:after="0"/>
              <w:jc w:val="both"/>
              <w:rPr>
                <w:rFonts w:ascii="Arial" w:hAnsi="Arial" w:cs="Arial"/>
                <w:b/>
                <w:color w:val="000000"/>
              </w:rPr>
            </w:pPr>
            <w:r w:rsidRPr="000B02D9">
              <w:rPr>
                <w:rFonts w:ascii="Arial" w:hAnsi="Arial" w:cs="Arial"/>
                <w:b/>
                <w:color w:val="000000"/>
              </w:rPr>
              <w:t>1.</w:t>
            </w:r>
            <w:r w:rsidR="00057542" w:rsidRPr="000B02D9">
              <w:rPr>
                <w:rFonts w:ascii="Arial" w:hAnsi="Arial" w:cs="Arial"/>
                <w:b/>
                <w:color w:val="000000"/>
              </w:rPr>
              <w:t>2</w:t>
            </w:r>
            <w:r w:rsidRPr="000B02D9">
              <w:rPr>
                <w:rFonts w:ascii="Arial" w:hAnsi="Arial" w:cs="Arial"/>
                <w:b/>
                <w:color w:val="000000"/>
              </w:rPr>
              <w:t xml:space="preserve"> Descripción de la </w:t>
            </w:r>
            <w:r w:rsidR="00057542" w:rsidRPr="000B02D9">
              <w:rPr>
                <w:rFonts w:ascii="Arial" w:hAnsi="Arial" w:cs="Arial"/>
                <w:b/>
                <w:color w:val="000000"/>
              </w:rPr>
              <w:t>n</w:t>
            </w:r>
            <w:r w:rsidRPr="000B02D9">
              <w:rPr>
                <w:rFonts w:ascii="Arial" w:hAnsi="Arial" w:cs="Arial"/>
                <w:b/>
                <w:color w:val="000000"/>
              </w:rPr>
              <w:t>ecesidad</w:t>
            </w:r>
            <w:r w:rsidR="00057542" w:rsidRPr="000B02D9">
              <w:rPr>
                <w:rFonts w:ascii="Arial" w:hAnsi="Arial" w:cs="Arial"/>
                <w:b/>
                <w:color w:val="000000"/>
              </w:rPr>
              <w:t>:</w:t>
            </w:r>
            <w:r w:rsidRPr="000B02D9">
              <w:rPr>
                <w:rFonts w:ascii="Arial" w:hAnsi="Arial" w:cs="Arial"/>
                <w:b/>
                <w:color w:val="000000"/>
              </w:rPr>
              <w:t xml:space="preserve">  </w:t>
            </w:r>
          </w:p>
          <w:p w14:paraId="2C7CFD5A" w14:textId="77777777" w:rsidR="00056211" w:rsidRPr="000B02D9" w:rsidRDefault="00056211" w:rsidP="00056211">
            <w:pPr>
              <w:spacing w:after="0"/>
              <w:jc w:val="both"/>
              <w:rPr>
                <w:rFonts w:ascii="Arial" w:eastAsia="Times New Roman" w:hAnsi="Arial" w:cs="Arial"/>
              </w:rPr>
            </w:pPr>
            <w:r w:rsidRPr="000B02D9">
              <w:rPr>
                <w:rFonts w:ascii="Arial" w:eastAsia="Times New Roman" w:hAnsi="Arial" w:cs="Arial"/>
              </w:rPr>
              <w:t>La actividad contractual del Instituto Colombiano de Bienestar Familiar -ICBF, busca propender el cumplimiento de las normas constitucionales de garantía de los derechos de las niñas, los niños y adolescentes y de prevalencia de los derechos de la niñez, establecidos en el artículo 44 de la Constitución, la Ley 12 de 1991, los principios de protección integral, el interés superior de las niñas, los niños y los adolescentes, la prevalencia de los derechos, corresponsabilidad, exigibilidad de los derechos y perspectiva de género, consagrados en los artículos 7, 8, 9, 10, 11, 12 de la Ley 1098 de 2006 y por los principios rectores de las políticas públicas de infancia, adolescencia y familia previstas en el artículo 203 de la Ley 1098 de 2006.</w:t>
            </w:r>
          </w:p>
          <w:p w14:paraId="521033D8" w14:textId="77777777" w:rsidR="00056211" w:rsidRPr="000B02D9" w:rsidRDefault="00056211" w:rsidP="00056211">
            <w:pPr>
              <w:spacing w:after="0"/>
              <w:jc w:val="both"/>
              <w:rPr>
                <w:rFonts w:ascii="Arial" w:eastAsia="Times New Roman" w:hAnsi="Arial" w:cs="Arial"/>
              </w:rPr>
            </w:pPr>
          </w:p>
          <w:p w14:paraId="52A1D09E" w14:textId="77777777" w:rsidR="00056211" w:rsidRPr="000B02D9" w:rsidRDefault="00056211" w:rsidP="00056211">
            <w:pPr>
              <w:spacing w:after="0"/>
              <w:jc w:val="both"/>
              <w:rPr>
                <w:rFonts w:ascii="Arial" w:eastAsia="Times New Roman" w:hAnsi="Arial" w:cs="Arial"/>
              </w:rPr>
            </w:pPr>
            <w:r w:rsidRPr="000B02D9">
              <w:rPr>
                <w:rFonts w:ascii="Arial" w:eastAsia="Times New Roman" w:hAnsi="Arial" w:cs="Arial"/>
              </w:rPr>
              <w:t>Adicionalmente, en lo que respecta a las Buenas prácticas dentro de la gestión contractual, previstas en el numeral 1.3 del Manual de Contratación del ICBF, los funcionarios y colaboradores encargados de la actividad contractual en la sede de la Dirección General y en las Regionales del ICBF asumen un compromiso de ética y moralidad en sus actuaciones, garantizando condiciones de legalidad, equidad, objetividad y justicia en la gestión administrativa y contractual, de allí que a través de los procesos contractuales mediante los cuales la Entidad logra materializar sus objetivos misionales y satisfacer sus necesidades, se ha garantizado el deber de selección objetiva, con el fin de escoger la oferta más favorable para los intereses colectivos perseguidos con la contratación, así como la libre concurrencia, participación y pluralidad de oferentes, es decir, la comparación de ofertas en condiciones de igualdad sin restricciones injustificadas, anteponiendo siempre la selección objetiva y transparencia contemplada en la Ley, ya que nuestra misión es trabajar por la prevención y protección integral de la primera infancia, la niñez, la adolescencia y el bienestar de las familias en Colombia, brindando atención especialmente a aquellos en condiciones de amenaza, inobservancia o vulneración de sus derechos.</w:t>
            </w:r>
          </w:p>
          <w:p w14:paraId="24CD0D80" w14:textId="77777777" w:rsidR="00056211" w:rsidRPr="000B02D9" w:rsidRDefault="00056211" w:rsidP="00056211">
            <w:pPr>
              <w:spacing w:after="0"/>
              <w:jc w:val="both"/>
              <w:rPr>
                <w:rFonts w:ascii="Arial" w:eastAsia="Times New Roman" w:hAnsi="Arial" w:cs="Arial"/>
              </w:rPr>
            </w:pPr>
          </w:p>
          <w:p w14:paraId="096A1F82" w14:textId="2EEE851F" w:rsidR="00554889" w:rsidRDefault="00554889" w:rsidP="00056211">
            <w:pPr>
              <w:spacing w:after="0"/>
              <w:jc w:val="both"/>
              <w:rPr>
                <w:rFonts w:ascii="Arial" w:eastAsia="Times New Roman" w:hAnsi="Arial" w:cs="Arial"/>
              </w:rPr>
            </w:pPr>
            <w:r w:rsidRPr="000B02D9">
              <w:rPr>
                <w:rFonts w:ascii="Arial" w:eastAsia="Times New Roman" w:hAnsi="Arial" w:cs="Arial"/>
              </w:rPr>
              <w:t xml:space="preserve">Por otra parte, el Bienestar Familiar conforme a los instrumentos normativos que le confieren la protección integral y la garantía de derechos de niñas, niños, adolescentes, jóvenes y sus familias; y las disposiciones que demarcan sus competencias señaladas en la Ley 75 de 19682; Ley 7 de 19793 y la Ley 1098 de 20064; se encarga de liderar políticas, planes, programas y proyectos dirigidos a promover los derechos de las </w:t>
            </w:r>
            <w:r w:rsidRPr="000B02D9">
              <w:rPr>
                <w:rFonts w:ascii="Arial" w:eastAsia="Times New Roman" w:hAnsi="Arial" w:cs="Arial"/>
              </w:rPr>
              <w:lastRenderedPageBreak/>
              <w:t>infancias y la adolescencia, a prevenir sus vulneraciones, y diseñar referentes de calidad para la atención integral de niñas, niños y adolescentes en coordinación y articulación con las entidades que conforman el Sistema Nacional de Bienestar Familiar -SNBF-. Desde allí se crea la estrategia Intersectorial “Atrapasueños” en consonancia con el Plan Nacional de Desarrollo -PND- 2022-2026: “Colombia Potencia Mundial de la Vida”, particularmente con lo expuesto en el capítulo "Crece la generación para la vida y la paz: niñas, niños y adolescentes protegidos, amados y con oportunidades", en el cual se plantean acciones para promover el desarrollo integral de la infancia y la adolescencia, fortaleciendo la participación de la población y priorizando a quienes están en pobreza y riesgo. Desde las Direcciones de Infancia y Adolescencia y Juventud, el Bienestar Familiar propone la forma de atención Casas Atrapasueños, que hace parte de la Modalidad para la Prevención de Riesgos y el Desarrollo de Capacidades la cual, implementa experiencias intencionadas que buscan el reconocimiento de los intereses, propuestas y sueños de niñas, niños y adolescentes, potenciando su capacidad de agencia y la incidencia en la toma de decisiones en sus territorios. La Modalidad para la prevención de riesgos y el desarrollo de capacidades se constituye en la forma como el Bienestar Familiar aterriza las apuestas del gobierno nacional en articulación con los sectores de las Culturas, las Artes y los Saberes, el Deporte y la Ciencia. Tecnología e Innovación, para materializar procesos de atención dirigidos a niñas, niños y adolescentes en el marco de la Estrategia Intersectorial Atrapasueños.</w:t>
            </w:r>
          </w:p>
          <w:p w14:paraId="0F75D0EE" w14:textId="77777777" w:rsidR="000D25BA" w:rsidRPr="000B02D9" w:rsidRDefault="000D25BA" w:rsidP="00056211">
            <w:pPr>
              <w:spacing w:after="0"/>
              <w:jc w:val="both"/>
              <w:rPr>
                <w:rFonts w:ascii="Arial" w:eastAsia="Times New Roman" w:hAnsi="Arial" w:cs="Arial"/>
              </w:rPr>
            </w:pPr>
          </w:p>
          <w:p w14:paraId="2CC50EFC" w14:textId="7177A128" w:rsidR="00056211" w:rsidRDefault="00554889" w:rsidP="00056211">
            <w:pPr>
              <w:spacing w:after="0"/>
              <w:jc w:val="both"/>
              <w:rPr>
                <w:rFonts w:ascii="Arial" w:eastAsia="Times New Roman" w:hAnsi="Arial" w:cs="Arial"/>
              </w:rPr>
            </w:pPr>
            <w:r w:rsidRPr="000B02D9">
              <w:rPr>
                <w:rFonts w:ascii="Arial" w:eastAsia="Times New Roman" w:hAnsi="Arial" w:cs="Arial"/>
              </w:rPr>
              <w:t>Las Casas Atrapasueños también se encuentran ubicadas dentro de algunos Centros de Atención Especializada (CAE), en donde adolescentes y jóvenes se encuentran cumpliendo una sanción privativa de la libertad, como una apuesta de aporte a la reconfiguración del tejido social desde la posibilidad del encuentro de las y los participantes en experiencias que les permitan resignificar lo vívido y ampliar sus oportunidades de desarrollo. Las Casas que funcionen en articulación con estos Centros deberán acoger y atender a toda la población que se encuentran vinculada al Sistema de Responsabilidad Penal. Se aportará en la etapa de atención orientaciones básicas que deben considerarse en el marco de una atención diferenciada y en el cumplimiento de los requisitos y características específicas concertadas con el operador del CAE y la Subdirección de Responsabilidad Penal Adolescente del Bienestar Familiar. Las Casas Atrapasueños, se clasifican en Tipos A, B y C, siendo esta clasificación determinada por la superficie en metros cuadrados de su infraestructura.</w:t>
            </w:r>
          </w:p>
          <w:p w14:paraId="156E6FD3" w14:textId="77777777" w:rsidR="000D25BA" w:rsidRPr="000B02D9" w:rsidRDefault="000D25BA" w:rsidP="00056211">
            <w:pPr>
              <w:spacing w:after="0"/>
              <w:jc w:val="both"/>
              <w:rPr>
                <w:rFonts w:ascii="Arial" w:eastAsia="Times New Roman" w:hAnsi="Arial" w:cs="Arial"/>
              </w:rPr>
            </w:pPr>
          </w:p>
          <w:p w14:paraId="1EDC9D6F" w14:textId="5A5474EA" w:rsidR="00056211" w:rsidRPr="000B02D9" w:rsidRDefault="00056211" w:rsidP="00056211">
            <w:pPr>
              <w:spacing w:after="0"/>
              <w:jc w:val="both"/>
              <w:rPr>
                <w:rFonts w:ascii="Arial" w:eastAsia="Times New Roman" w:hAnsi="Arial" w:cs="Arial"/>
              </w:rPr>
            </w:pPr>
            <w:r w:rsidRPr="000B02D9">
              <w:rPr>
                <w:rFonts w:ascii="Arial" w:eastAsia="Times New Roman" w:hAnsi="Arial" w:cs="Arial"/>
              </w:rPr>
              <w:t xml:space="preserve">Por consiguiente, con la ejecución del objeto contractual planteado en el presente estudio previo, se espera que desde la Dirección Regional </w:t>
            </w:r>
            <w:r w:rsidR="000D25BA" w:rsidRPr="000B02D9">
              <w:rPr>
                <w:rFonts w:ascii="Arial" w:eastAsia="Times New Roman" w:hAnsi="Arial" w:cs="Arial"/>
              </w:rPr>
              <w:t>Bolívar</w:t>
            </w:r>
            <w:r w:rsidRPr="000B02D9">
              <w:rPr>
                <w:rFonts w:ascii="Arial" w:eastAsia="Times New Roman" w:hAnsi="Arial" w:cs="Arial"/>
              </w:rPr>
              <w:t xml:space="preserve"> se celebre un </w:t>
            </w:r>
            <w:r w:rsidRPr="000D25BA">
              <w:rPr>
                <w:rFonts w:ascii="Arial" w:eastAsia="Times New Roman" w:hAnsi="Arial" w:cs="Arial"/>
                <w:b/>
                <w:bCs/>
                <w:u w:val="single"/>
              </w:rPr>
              <w:t>CONTRATO DE OBRA</w:t>
            </w:r>
            <w:r w:rsidRPr="000B02D9">
              <w:rPr>
                <w:rFonts w:ascii="Arial" w:eastAsia="Times New Roman" w:hAnsi="Arial" w:cs="Arial"/>
              </w:rPr>
              <w:t xml:space="preserve">, con la finalidad de dar continuidad a las estrategias para mantener la infraestructura bajo responsabilidad del ICBF en estado optimo y garantizar su adecuado funcionamiento. Siendo así, se hace necesario </w:t>
            </w:r>
            <w:r w:rsidRPr="000B02D9">
              <w:rPr>
                <w:rFonts w:ascii="Arial" w:eastAsia="Times New Roman" w:hAnsi="Arial" w:cs="Arial"/>
                <w:i/>
                <w:iCs/>
              </w:rPr>
              <w:t>“</w:t>
            </w:r>
            <w:r w:rsidR="00554889" w:rsidRPr="000D25BA">
              <w:rPr>
                <w:rFonts w:ascii="Arial" w:hAnsi="Arial" w:cs="Arial"/>
                <w:i/>
                <w:iCs/>
                <w:u w:val="single"/>
              </w:rPr>
              <w:t>Realizar las actividades de mantenimiento integral, reparación, conservación, mejoramiento y adecuaciones locativas requeridas para las infraestructuras donde opera el ICBF Regional Bolívar</w:t>
            </w:r>
            <w:r w:rsidRPr="000B02D9">
              <w:rPr>
                <w:rFonts w:ascii="Arial" w:hAnsi="Arial" w:cs="Arial"/>
                <w:b/>
                <w:bCs/>
                <w:i/>
                <w:iCs/>
              </w:rPr>
              <w:t>.</w:t>
            </w:r>
            <w:r w:rsidRPr="000B02D9">
              <w:rPr>
                <w:rFonts w:ascii="Arial" w:eastAsia="Times New Roman" w:hAnsi="Arial" w:cs="Arial"/>
                <w:i/>
                <w:iCs/>
              </w:rPr>
              <w:t>”</w:t>
            </w:r>
          </w:p>
          <w:p w14:paraId="10907488" w14:textId="77777777" w:rsidR="00056211" w:rsidRPr="000B02D9" w:rsidRDefault="00056211" w:rsidP="00056211">
            <w:pPr>
              <w:spacing w:after="0"/>
              <w:jc w:val="both"/>
              <w:rPr>
                <w:rFonts w:ascii="Arial" w:eastAsia="Times New Roman" w:hAnsi="Arial" w:cs="Arial"/>
              </w:rPr>
            </w:pPr>
          </w:p>
          <w:p w14:paraId="10D34AA5" w14:textId="60CCB864" w:rsidR="00056211" w:rsidRPr="000B02D9" w:rsidRDefault="00056211" w:rsidP="00056211">
            <w:pPr>
              <w:spacing w:after="0"/>
              <w:jc w:val="both"/>
              <w:rPr>
                <w:rFonts w:ascii="Arial" w:eastAsia="Times New Roman" w:hAnsi="Arial" w:cs="Arial"/>
              </w:rPr>
            </w:pPr>
            <w:r w:rsidRPr="000B02D9">
              <w:rPr>
                <w:rFonts w:ascii="Arial" w:eastAsia="Times New Roman" w:hAnsi="Arial" w:cs="Arial"/>
              </w:rPr>
              <w:lastRenderedPageBreak/>
              <w:t xml:space="preserve">Teniendo en cuenta que la Regional </w:t>
            </w:r>
            <w:r w:rsidR="000D25BA" w:rsidRPr="000B02D9">
              <w:rPr>
                <w:rFonts w:ascii="Arial" w:eastAsia="Times New Roman" w:hAnsi="Arial" w:cs="Arial"/>
              </w:rPr>
              <w:t>Bolívar</w:t>
            </w:r>
            <w:r w:rsidRPr="000B02D9">
              <w:rPr>
                <w:rFonts w:ascii="Arial" w:eastAsia="Times New Roman" w:hAnsi="Arial" w:cs="Arial"/>
              </w:rPr>
              <w:t xml:space="preserve"> NO cuenta en su planta con el personal, ni los elementos requeridos que pueden suplir y reemplazar los diferentes mantenimientos, reparaciones locativas, y que además consideran mano de obra especializada para cada labor, se hace necesario </w:t>
            </w:r>
            <w:r w:rsidR="000D25BA">
              <w:rPr>
                <w:rFonts w:ascii="Arial" w:eastAsia="Times New Roman" w:hAnsi="Arial" w:cs="Arial"/>
              </w:rPr>
              <w:t xml:space="preserve">ejecutar las actividades </w:t>
            </w:r>
            <w:r w:rsidRPr="000B02D9">
              <w:rPr>
                <w:rFonts w:ascii="Arial" w:eastAsia="Times New Roman" w:hAnsi="Arial" w:cs="Arial"/>
              </w:rPr>
              <w:t xml:space="preserve">con personas naturales y/o jurídicas, bajo la </w:t>
            </w:r>
            <w:r w:rsidRPr="000D25BA">
              <w:rPr>
                <w:rFonts w:ascii="Arial" w:eastAsia="Times New Roman" w:hAnsi="Arial" w:cs="Arial"/>
                <w:b/>
                <w:bCs/>
              </w:rPr>
              <w:t>MODALIDAD DE SELECCIÓN ABREVIADA- MENOR CUANTÍA</w:t>
            </w:r>
            <w:r w:rsidRPr="000B02D9">
              <w:rPr>
                <w:rFonts w:ascii="Arial" w:eastAsia="Times New Roman" w:hAnsi="Arial" w:cs="Arial"/>
              </w:rPr>
              <w:t>, ofreciendo así atención ágil y oportuna, que responda con los requerimientos de la entidad.</w:t>
            </w:r>
          </w:p>
          <w:p w14:paraId="261AB3B4" w14:textId="77777777" w:rsidR="00016B26" w:rsidRPr="000B02D9" w:rsidRDefault="00016B26" w:rsidP="00016B26">
            <w:pPr>
              <w:spacing w:after="0" w:line="240" w:lineRule="auto"/>
              <w:jc w:val="both"/>
              <w:rPr>
                <w:rFonts w:ascii="Arial" w:hAnsi="Arial" w:cs="Arial"/>
                <w:highlight w:val="yellow"/>
              </w:rPr>
            </w:pPr>
          </w:p>
          <w:p w14:paraId="254E578B" w14:textId="77777777" w:rsidR="00255171" w:rsidRPr="000B02D9" w:rsidRDefault="00057542" w:rsidP="00C97DB2">
            <w:pPr>
              <w:spacing w:after="0"/>
              <w:jc w:val="both"/>
              <w:rPr>
                <w:rFonts w:ascii="Arial" w:eastAsia="Times New Roman" w:hAnsi="Arial" w:cs="Arial"/>
                <w:b/>
                <w:bCs/>
              </w:rPr>
            </w:pPr>
            <w:r w:rsidRPr="000B02D9">
              <w:rPr>
                <w:rFonts w:ascii="Arial" w:eastAsia="Times New Roman" w:hAnsi="Arial" w:cs="Arial"/>
                <w:b/>
                <w:bCs/>
              </w:rPr>
              <w:t>1.3. Ítems en el Plan de Contratación en el que se encuentra incluido el bien o servicio que se solicita:</w:t>
            </w:r>
            <w:r w:rsidR="00FA4B53" w:rsidRPr="000B02D9">
              <w:rPr>
                <w:rFonts w:ascii="Arial" w:eastAsia="Times New Roman" w:hAnsi="Arial" w:cs="Arial"/>
                <w:b/>
                <w:bCs/>
              </w:rPr>
              <w:t xml:space="preserve"> </w:t>
            </w:r>
          </w:p>
          <w:p w14:paraId="7FC79B55" w14:textId="77777777" w:rsidR="00255171" w:rsidRPr="000B02D9" w:rsidRDefault="00255171" w:rsidP="00C97DB2">
            <w:pPr>
              <w:spacing w:after="0"/>
              <w:jc w:val="both"/>
              <w:rPr>
                <w:rFonts w:ascii="Arial" w:eastAsia="Times New Roman" w:hAnsi="Arial" w:cs="Arial"/>
                <w:b/>
                <w:bCs/>
              </w:rPr>
            </w:pPr>
          </w:p>
          <w:p w14:paraId="3E327706" w14:textId="0DEFAD6D" w:rsidR="004C4229" w:rsidRPr="000B02D9" w:rsidRDefault="00FA4B53" w:rsidP="00C97DB2">
            <w:pPr>
              <w:spacing w:after="0"/>
              <w:jc w:val="both"/>
              <w:rPr>
                <w:rFonts w:ascii="Arial" w:eastAsia="Times New Roman" w:hAnsi="Arial" w:cs="Arial"/>
              </w:rPr>
            </w:pPr>
            <w:r w:rsidRPr="000B02D9">
              <w:rPr>
                <w:rFonts w:ascii="Arial" w:eastAsia="Times New Roman" w:hAnsi="Arial" w:cs="Arial"/>
              </w:rPr>
              <w:t>La presente contratación se encuentra en PACCO de la entidad tal y como se relaciona en la plataforma SECOP II la sección documentos del proceso.</w:t>
            </w:r>
          </w:p>
        </w:tc>
      </w:tr>
      <w:tr w:rsidR="002258D9" w:rsidRPr="000B02D9" w14:paraId="52D3EAD1" w14:textId="77777777" w:rsidTr="00823198">
        <w:trPr>
          <w:trHeight w:val="548"/>
        </w:trPr>
        <w:tc>
          <w:tcPr>
            <w:tcW w:w="10651" w:type="dxa"/>
            <w:gridSpan w:val="2"/>
            <w:tcBorders>
              <w:top w:val="single" w:sz="6" w:space="0" w:color="auto"/>
              <w:bottom w:val="single" w:sz="12" w:space="0" w:color="auto"/>
            </w:tcBorders>
          </w:tcPr>
          <w:p w14:paraId="57633EE1" w14:textId="77777777" w:rsidR="00A669B6" w:rsidRPr="000B02D9" w:rsidRDefault="00A669B6" w:rsidP="00C97DB2">
            <w:pPr>
              <w:spacing w:after="0"/>
              <w:ind w:left="720"/>
              <w:jc w:val="both"/>
              <w:rPr>
                <w:rFonts w:ascii="Arial" w:hAnsi="Arial" w:cs="Arial"/>
                <w:b/>
              </w:rPr>
            </w:pPr>
          </w:p>
          <w:p w14:paraId="7CF118D9" w14:textId="3860A498" w:rsidR="00E77FE5" w:rsidRDefault="0014323D" w:rsidP="00B4638B">
            <w:pPr>
              <w:numPr>
                <w:ilvl w:val="0"/>
                <w:numId w:val="5"/>
              </w:numPr>
              <w:spacing w:after="0"/>
              <w:jc w:val="both"/>
              <w:rPr>
                <w:rFonts w:ascii="Arial" w:hAnsi="Arial" w:cs="Arial"/>
                <w:b/>
              </w:rPr>
            </w:pPr>
            <w:r w:rsidRPr="000B02D9">
              <w:rPr>
                <w:rFonts w:ascii="Arial" w:hAnsi="Arial" w:cs="Arial"/>
                <w:b/>
              </w:rPr>
              <w:t>DESCRIPCI</w:t>
            </w:r>
            <w:r w:rsidR="00AF2AD9" w:rsidRPr="000B02D9">
              <w:rPr>
                <w:rFonts w:ascii="Arial" w:hAnsi="Arial" w:cs="Arial"/>
                <w:b/>
              </w:rPr>
              <w:t>Ó</w:t>
            </w:r>
            <w:r w:rsidRPr="000B02D9">
              <w:rPr>
                <w:rFonts w:ascii="Arial" w:hAnsi="Arial" w:cs="Arial"/>
                <w:b/>
              </w:rPr>
              <w:t xml:space="preserve">N </w:t>
            </w:r>
            <w:r w:rsidR="00076DC2" w:rsidRPr="000B02D9">
              <w:rPr>
                <w:rFonts w:ascii="Arial" w:hAnsi="Arial" w:cs="Arial"/>
                <w:b/>
              </w:rPr>
              <w:t>DEL OBJETO, PLAZO Y LUGAR DE EJECUCI</w:t>
            </w:r>
            <w:r w:rsidR="00AF2AD9" w:rsidRPr="000B02D9">
              <w:rPr>
                <w:rFonts w:ascii="Arial" w:hAnsi="Arial" w:cs="Arial"/>
                <w:b/>
              </w:rPr>
              <w:t>Ó</w:t>
            </w:r>
            <w:r w:rsidR="00076DC2" w:rsidRPr="000B02D9">
              <w:rPr>
                <w:rFonts w:ascii="Arial" w:hAnsi="Arial" w:cs="Arial"/>
                <w:b/>
              </w:rPr>
              <w:t>N</w:t>
            </w:r>
            <w:r w:rsidR="00057542" w:rsidRPr="000B02D9">
              <w:rPr>
                <w:rFonts w:ascii="Arial" w:hAnsi="Arial" w:cs="Arial"/>
                <w:b/>
              </w:rPr>
              <w:t>.</w:t>
            </w:r>
          </w:p>
          <w:p w14:paraId="6E973667" w14:textId="77777777" w:rsidR="00456C9A" w:rsidRPr="00456C9A" w:rsidRDefault="00456C9A" w:rsidP="00456C9A">
            <w:pPr>
              <w:spacing w:after="0"/>
              <w:ind w:left="360"/>
              <w:jc w:val="both"/>
              <w:rPr>
                <w:rFonts w:ascii="Arial" w:hAnsi="Arial" w:cs="Arial"/>
                <w:b/>
              </w:rPr>
            </w:pPr>
          </w:p>
          <w:p w14:paraId="2A668D11" w14:textId="77777777" w:rsidR="00076DC2" w:rsidRPr="000B02D9" w:rsidRDefault="00076DC2" w:rsidP="00B4638B">
            <w:pPr>
              <w:numPr>
                <w:ilvl w:val="1"/>
                <w:numId w:val="5"/>
              </w:numPr>
              <w:spacing w:after="0"/>
              <w:jc w:val="both"/>
              <w:rPr>
                <w:rFonts w:ascii="Arial" w:hAnsi="Arial" w:cs="Arial"/>
                <w:b/>
              </w:rPr>
            </w:pPr>
            <w:r w:rsidRPr="000B02D9">
              <w:rPr>
                <w:rFonts w:ascii="Arial" w:hAnsi="Arial" w:cs="Arial"/>
                <w:b/>
              </w:rPr>
              <w:t xml:space="preserve">Descripción del </w:t>
            </w:r>
            <w:r w:rsidR="00057542" w:rsidRPr="000B02D9">
              <w:rPr>
                <w:rFonts w:ascii="Arial" w:hAnsi="Arial" w:cs="Arial"/>
                <w:b/>
              </w:rPr>
              <w:t>o</w:t>
            </w:r>
            <w:r w:rsidRPr="000B02D9">
              <w:rPr>
                <w:rFonts w:ascii="Arial" w:hAnsi="Arial" w:cs="Arial"/>
                <w:b/>
              </w:rPr>
              <w:t>bjeto:</w:t>
            </w:r>
          </w:p>
          <w:p w14:paraId="3B3E999F" w14:textId="77777777" w:rsidR="00076DC2" w:rsidRPr="000B02D9" w:rsidRDefault="00076DC2" w:rsidP="00C97DB2">
            <w:pPr>
              <w:spacing w:after="0"/>
              <w:jc w:val="both"/>
              <w:rPr>
                <w:rFonts w:ascii="Arial" w:hAnsi="Arial" w:cs="Arial"/>
                <w:b/>
                <w:color w:val="000000"/>
              </w:rPr>
            </w:pPr>
          </w:p>
          <w:p w14:paraId="77AFAE2C" w14:textId="29101731" w:rsidR="00255171" w:rsidRPr="00456C9A" w:rsidRDefault="00044201" w:rsidP="00C97DB2">
            <w:pPr>
              <w:spacing w:after="0"/>
              <w:jc w:val="both"/>
              <w:rPr>
                <w:rFonts w:ascii="Arial" w:hAnsi="Arial" w:cs="Arial"/>
                <w:bCs/>
                <w:u w:val="single"/>
              </w:rPr>
            </w:pPr>
            <w:r w:rsidRPr="00456C9A">
              <w:rPr>
                <w:rFonts w:ascii="Arial" w:hAnsi="Arial" w:cs="Arial"/>
                <w:bCs/>
                <w:u w:val="single"/>
              </w:rPr>
              <w:t>Realizar las actividades de mantenimiento integral, reparación, conservación, mejoramiento y adecuaciones locativas requeridas para las infraestructuras donde opera el ICBF Regional Bolívar.</w:t>
            </w:r>
          </w:p>
          <w:p w14:paraId="0C8BE118" w14:textId="77777777" w:rsidR="00044201" w:rsidRPr="000B02D9" w:rsidRDefault="00044201" w:rsidP="00C97DB2">
            <w:pPr>
              <w:spacing w:after="0"/>
              <w:jc w:val="both"/>
              <w:rPr>
                <w:rFonts w:ascii="Arial" w:hAnsi="Arial" w:cs="Arial"/>
                <w:b/>
              </w:rPr>
            </w:pPr>
          </w:p>
          <w:p w14:paraId="3D76E828" w14:textId="77777777" w:rsidR="00076DC2" w:rsidRPr="000B02D9" w:rsidRDefault="00076DC2" w:rsidP="00B4638B">
            <w:pPr>
              <w:numPr>
                <w:ilvl w:val="1"/>
                <w:numId w:val="5"/>
              </w:numPr>
              <w:spacing w:after="0"/>
              <w:jc w:val="both"/>
              <w:rPr>
                <w:rFonts w:ascii="Arial" w:hAnsi="Arial" w:cs="Arial"/>
                <w:b/>
              </w:rPr>
            </w:pPr>
            <w:r w:rsidRPr="000B02D9">
              <w:rPr>
                <w:rFonts w:ascii="Arial" w:hAnsi="Arial" w:cs="Arial"/>
                <w:b/>
              </w:rPr>
              <w:t xml:space="preserve">Plazo de </w:t>
            </w:r>
            <w:r w:rsidR="00057542" w:rsidRPr="000B02D9">
              <w:rPr>
                <w:rFonts w:ascii="Arial" w:hAnsi="Arial" w:cs="Arial"/>
                <w:b/>
              </w:rPr>
              <w:t>e</w:t>
            </w:r>
            <w:r w:rsidRPr="000B02D9">
              <w:rPr>
                <w:rFonts w:ascii="Arial" w:hAnsi="Arial" w:cs="Arial"/>
                <w:b/>
              </w:rPr>
              <w:t>jecución:</w:t>
            </w:r>
          </w:p>
          <w:p w14:paraId="39BEAC7B" w14:textId="77777777" w:rsidR="00056211" w:rsidRPr="000B02D9" w:rsidRDefault="00056211" w:rsidP="00056211">
            <w:pPr>
              <w:spacing w:after="0"/>
              <w:jc w:val="both"/>
              <w:rPr>
                <w:rFonts w:ascii="Arial" w:hAnsi="Arial" w:cs="Arial"/>
                <w:b/>
              </w:rPr>
            </w:pPr>
          </w:p>
          <w:p w14:paraId="57EB23D6" w14:textId="31B30D69" w:rsidR="00044201" w:rsidRPr="000B02D9" w:rsidRDefault="00044201" w:rsidP="00056211">
            <w:pPr>
              <w:spacing w:after="0"/>
              <w:jc w:val="both"/>
              <w:rPr>
                <w:rFonts w:ascii="Arial" w:hAnsi="Arial" w:cs="Arial"/>
                <w:b/>
                <w:lang w:eastAsia="es-CO"/>
              </w:rPr>
            </w:pPr>
            <w:r w:rsidRPr="000B02D9">
              <w:rPr>
                <w:rFonts w:ascii="Arial" w:hAnsi="Arial" w:cs="Arial"/>
                <w:bCs/>
                <w:lang w:eastAsia="es-CO"/>
              </w:rPr>
              <w:t xml:space="preserve">El plazo de ejecución del contrato será contado a partir de la suscripción del acta de inicio previo cumplimiento de los requisitos de perfeccionamiento y ejecución de éste, hasta que se agoten y ejecuten los recursos asignados, </w:t>
            </w:r>
            <w:r w:rsidRPr="00456C9A">
              <w:rPr>
                <w:rFonts w:ascii="Arial" w:hAnsi="Arial" w:cs="Arial"/>
                <w:bCs/>
                <w:lang w:eastAsia="es-CO"/>
              </w:rPr>
              <w:t>sin exce</w:t>
            </w:r>
            <w:r w:rsidR="000C4B52" w:rsidRPr="00456C9A">
              <w:rPr>
                <w:rFonts w:ascii="Arial" w:hAnsi="Arial" w:cs="Arial"/>
                <w:bCs/>
                <w:lang w:eastAsia="es-CO"/>
              </w:rPr>
              <w:t xml:space="preserve">der </w:t>
            </w:r>
            <w:r w:rsidR="00456C9A" w:rsidRPr="00456C9A">
              <w:rPr>
                <w:rFonts w:ascii="Arial" w:hAnsi="Arial" w:cs="Arial"/>
                <w:bCs/>
                <w:lang w:eastAsia="es-CO"/>
              </w:rPr>
              <w:t>el</w:t>
            </w:r>
            <w:r w:rsidR="000C4B52" w:rsidRPr="000B02D9">
              <w:rPr>
                <w:rFonts w:ascii="Arial" w:hAnsi="Arial" w:cs="Arial"/>
                <w:b/>
                <w:lang w:eastAsia="es-CO"/>
              </w:rPr>
              <w:t xml:space="preserve"> </w:t>
            </w:r>
            <w:r w:rsidR="000C4B52" w:rsidRPr="00456C9A">
              <w:rPr>
                <w:rFonts w:ascii="Arial" w:hAnsi="Arial" w:cs="Arial"/>
                <w:b/>
                <w:u w:val="single"/>
                <w:lang w:eastAsia="es-CO"/>
              </w:rPr>
              <w:t>31 de diciembre de 2026</w:t>
            </w:r>
            <w:r w:rsidRPr="00456C9A">
              <w:rPr>
                <w:rFonts w:ascii="Arial" w:hAnsi="Arial" w:cs="Arial"/>
                <w:b/>
                <w:u w:val="single"/>
                <w:lang w:eastAsia="es-CO"/>
              </w:rPr>
              <w:t>.</w:t>
            </w:r>
            <w:r w:rsidRPr="000B02D9">
              <w:rPr>
                <w:rFonts w:ascii="Arial" w:hAnsi="Arial" w:cs="Arial"/>
                <w:b/>
                <w:lang w:eastAsia="es-CO"/>
              </w:rPr>
              <w:t xml:space="preserve"> </w:t>
            </w:r>
          </w:p>
          <w:p w14:paraId="31CF3383" w14:textId="77777777" w:rsidR="00044201" w:rsidRPr="000B02D9" w:rsidRDefault="00044201" w:rsidP="00056211">
            <w:pPr>
              <w:spacing w:after="0"/>
              <w:jc w:val="both"/>
              <w:rPr>
                <w:rFonts w:ascii="Arial" w:hAnsi="Arial" w:cs="Arial"/>
                <w:b/>
                <w:lang w:eastAsia="es-CO"/>
              </w:rPr>
            </w:pPr>
          </w:p>
          <w:p w14:paraId="39D8C12B" w14:textId="3CD8E651" w:rsidR="00056211" w:rsidRPr="000B02D9" w:rsidRDefault="00056211" w:rsidP="00056211">
            <w:pPr>
              <w:spacing w:after="0"/>
              <w:jc w:val="both"/>
              <w:rPr>
                <w:rFonts w:ascii="Arial" w:hAnsi="Arial" w:cs="Arial"/>
                <w:bCs/>
                <w:lang w:eastAsia="es-CO"/>
              </w:rPr>
            </w:pPr>
            <w:r w:rsidRPr="000B02D9">
              <w:rPr>
                <w:rFonts w:ascii="Arial" w:hAnsi="Arial" w:cs="Arial"/>
                <w:b/>
                <w:lang w:eastAsia="es-CO"/>
              </w:rPr>
              <w:t>NOTA:</w:t>
            </w:r>
            <w:r w:rsidRPr="000B02D9">
              <w:rPr>
                <w:rFonts w:ascii="Arial" w:hAnsi="Arial" w:cs="Arial"/>
                <w:bCs/>
                <w:lang w:eastAsia="es-CO"/>
              </w:rPr>
              <w:t xml:space="preserve"> El plazo de intervención para cada infraestructura depende de su respectivo cronograma de obra, el cual será elaborado por el contratista y aprobado por la respectiva </w:t>
            </w:r>
            <w:r w:rsidR="00D95F0A" w:rsidRPr="000B02D9">
              <w:rPr>
                <w:rFonts w:ascii="Arial" w:hAnsi="Arial" w:cs="Arial"/>
                <w:bCs/>
                <w:lang w:eastAsia="es-CO"/>
              </w:rPr>
              <w:t>supervisión</w:t>
            </w:r>
            <w:r w:rsidRPr="000B02D9">
              <w:rPr>
                <w:rFonts w:ascii="Arial" w:hAnsi="Arial" w:cs="Arial"/>
                <w:bCs/>
                <w:lang w:eastAsia="es-CO"/>
              </w:rPr>
              <w:t>.</w:t>
            </w:r>
            <w:r w:rsidR="00456C9A">
              <w:rPr>
                <w:rFonts w:ascii="Arial" w:hAnsi="Arial" w:cs="Arial"/>
                <w:bCs/>
                <w:lang w:eastAsia="es-CO"/>
              </w:rPr>
              <w:t xml:space="preserve"> L</w:t>
            </w:r>
            <w:r w:rsidRPr="000B02D9">
              <w:rPr>
                <w:rFonts w:ascii="Arial" w:hAnsi="Arial" w:cs="Arial"/>
                <w:bCs/>
                <w:lang w:eastAsia="es-CO"/>
              </w:rPr>
              <w:t>a adjudicación que se realizará será por el valor del presupuesto oficial, siendo este contrato de ejecución abierta, es decir que se ejecuta a medida que se van requiriendo los servicios de mantenimiento, durante el plazo del contrato o hasta el agotamiento de los recursos, lo primero que suceda</w:t>
            </w:r>
            <w:r w:rsidR="00456C9A">
              <w:rPr>
                <w:rFonts w:ascii="Arial" w:hAnsi="Arial" w:cs="Arial"/>
                <w:bCs/>
                <w:lang w:eastAsia="es-CO"/>
              </w:rPr>
              <w:t>.</w:t>
            </w:r>
          </w:p>
          <w:p w14:paraId="40EB60AC" w14:textId="77777777" w:rsidR="00C97DB2" w:rsidRPr="000B02D9" w:rsidRDefault="00C97DB2" w:rsidP="00C97DB2">
            <w:pPr>
              <w:spacing w:after="0"/>
              <w:jc w:val="both"/>
              <w:rPr>
                <w:rFonts w:ascii="Arial" w:hAnsi="Arial" w:cs="Arial"/>
                <w:b/>
              </w:rPr>
            </w:pPr>
          </w:p>
          <w:p w14:paraId="195DA9A4" w14:textId="0786FF28" w:rsidR="005608CC" w:rsidRPr="000B02D9" w:rsidRDefault="00552863" w:rsidP="00B4638B">
            <w:pPr>
              <w:numPr>
                <w:ilvl w:val="1"/>
                <w:numId w:val="5"/>
              </w:numPr>
              <w:spacing w:after="0"/>
              <w:jc w:val="both"/>
              <w:rPr>
                <w:rFonts w:ascii="Arial" w:hAnsi="Arial" w:cs="Arial"/>
                <w:b/>
                <w:bCs/>
              </w:rPr>
            </w:pPr>
            <w:r>
              <w:rPr>
                <w:rFonts w:ascii="Arial" w:hAnsi="Arial" w:cs="Arial"/>
                <w:b/>
                <w:bCs/>
              </w:rPr>
              <w:t xml:space="preserve">Lugar de </w:t>
            </w:r>
            <w:r w:rsidR="1F5B2D74" w:rsidRPr="000B02D9">
              <w:rPr>
                <w:rFonts w:ascii="Arial" w:hAnsi="Arial" w:cs="Arial"/>
                <w:b/>
                <w:bCs/>
              </w:rPr>
              <w:t>e</w:t>
            </w:r>
            <w:r w:rsidR="2B2BBB61" w:rsidRPr="000B02D9">
              <w:rPr>
                <w:rFonts w:ascii="Arial" w:hAnsi="Arial" w:cs="Arial"/>
                <w:b/>
                <w:bCs/>
              </w:rPr>
              <w:t>jecución</w:t>
            </w:r>
            <w:r w:rsidR="1F5B2D74" w:rsidRPr="000B02D9">
              <w:rPr>
                <w:rFonts w:ascii="Arial" w:hAnsi="Arial" w:cs="Arial"/>
                <w:b/>
                <w:bCs/>
              </w:rPr>
              <w:t>:</w:t>
            </w:r>
          </w:p>
          <w:p w14:paraId="3941C767" w14:textId="77777777" w:rsidR="00076DC2" w:rsidRPr="000B02D9" w:rsidRDefault="00076DC2" w:rsidP="00C97DB2">
            <w:pPr>
              <w:spacing w:after="0"/>
              <w:jc w:val="both"/>
              <w:rPr>
                <w:rFonts w:ascii="Arial" w:hAnsi="Arial" w:cs="Arial"/>
                <w:color w:val="FF0000"/>
              </w:rPr>
            </w:pPr>
          </w:p>
          <w:p w14:paraId="326543AE" w14:textId="322A6A46" w:rsidR="00FD0E5B" w:rsidRDefault="00FD0E5B" w:rsidP="00FD0E5B">
            <w:pPr>
              <w:pStyle w:val="Textoindependiente"/>
              <w:spacing w:line="276" w:lineRule="auto"/>
              <w:rPr>
                <w:rFonts w:cs="Arial"/>
                <w:sz w:val="22"/>
                <w:szCs w:val="22"/>
              </w:rPr>
            </w:pPr>
            <w:r w:rsidRPr="000B02D9">
              <w:rPr>
                <w:rFonts w:cs="Arial"/>
                <w:noProof/>
                <w:sz w:val="22"/>
                <w:szCs w:val="22"/>
              </w:rPr>
              <mc:AlternateContent>
                <mc:Choice Requires="wps">
                  <w:drawing>
                    <wp:anchor distT="0" distB="0" distL="0" distR="0" simplePos="0" relativeHeight="251659264" behindDoc="1" locked="0" layoutInCell="1" allowOverlap="1" wp14:anchorId="75D7BE5D" wp14:editId="70AEE2F4">
                      <wp:simplePos x="0" y="0"/>
                      <wp:positionH relativeFrom="page">
                        <wp:posOffset>1264589</wp:posOffset>
                      </wp:positionH>
                      <wp:positionV relativeFrom="paragraph">
                        <wp:posOffset>1360564</wp:posOffset>
                      </wp:positionV>
                      <wp:extent cx="4456430" cy="4457700"/>
                      <wp:effectExtent l="0" t="0" r="0" b="0"/>
                      <wp:wrapNone/>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56430" cy="4457700"/>
                              </a:xfrm>
                              <a:custGeom>
                                <a:avLst/>
                                <a:gdLst/>
                                <a:ahLst/>
                                <a:cxnLst/>
                                <a:rect l="l" t="t" r="r" b="b"/>
                                <a:pathLst>
                                  <a:path w="4456430" h="4457700">
                                    <a:moveTo>
                                      <a:pt x="963371" y="2452624"/>
                                    </a:moveTo>
                                    <a:lnTo>
                                      <a:pt x="952563" y="2404186"/>
                                    </a:lnTo>
                                    <a:lnTo>
                                      <a:pt x="942060" y="2355659"/>
                                    </a:lnTo>
                                    <a:lnTo>
                                      <a:pt x="921346" y="2258517"/>
                                    </a:lnTo>
                                    <a:lnTo>
                                      <a:pt x="910856" y="2209990"/>
                                    </a:lnTo>
                                    <a:lnTo>
                                      <a:pt x="900125" y="2161540"/>
                                    </a:lnTo>
                                    <a:lnTo>
                                      <a:pt x="777951" y="2283714"/>
                                    </a:lnTo>
                                    <a:lnTo>
                                      <a:pt x="799731" y="2332863"/>
                                    </a:lnTo>
                                    <a:lnTo>
                                      <a:pt x="842822" y="2431351"/>
                                    </a:lnTo>
                                    <a:lnTo>
                                      <a:pt x="864425" y="2480576"/>
                                    </a:lnTo>
                                    <a:lnTo>
                                      <a:pt x="886282" y="2529713"/>
                                    </a:lnTo>
                                    <a:lnTo>
                                      <a:pt x="963371" y="2452624"/>
                                    </a:lnTo>
                                    <a:close/>
                                  </a:path>
                                  <a:path w="4456430" h="4457700">
                                    <a:moveTo>
                                      <a:pt x="1028141" y="4356989"/>
                                    </a:moveTo>
                                    <a:lnTo>
                                      <a:pt x="650951" y="3979926"/>
                                    </a:lnTo>
                                    <a:lnTo>
                                      <a:pt x="760349" y="3870452"/>
                                    </a:lnTo>
                                    <a:lnTo>
                                      <a:pt x="845515" y="3785235"/>
                                    </a:lnTo>
                                    <a:lnTo>
                                      <a:pt x="887831" y="3739667"/>
                                    </a:lnTo>
                                    <a:lnTo>
                                      <a:pt x="922858" y="3694747"/>
                                    </a:lnTo>
                                    <a:lnTo>
                                      <a:pt x="950506" y="3650475"/>
                                    </a:lnTo>
                                    <a:lnTo>
                                      <a:pt x="970724" y="3606901"/>
                                    </a:lnTo>
                                    <a:lnTo>
                                      <a:pt x="983424" y="3564013"/>
                                    </a:lnTo>
                                    <a:lnTo>
                                      <a:pt x="988529" y="3521862"/>
                                    </a:lnTo>
                                    <a:lnTo>
                                      <a:pt x="985977" y="3480435"/>
                                    </a:lnTo>
                                    <a:lnTo>
                                      <a:pt x="976185" y="3433483"/>
                                    </a:lnTo>
                                    <a:lnTo>
                                      <a:pt x="961237" y="3387864"/>
                                    </a:lnTo>
                                    <a:lnTo>
                                      <a:pt x="941019" y="3343579"/>
                                    </a:lnTo>
                                    <a:lnTo>
                                      <a:pt x="915416" y="3300641"/>
                                    </a:lnTo>
                                    <a:lnTo>
                                      <a:pt x="884339" y="3259061"/>
                                    </a:lnTo>
                                    <a:lnTo>
                                      <a:pt x="847674" y="3218815"/>
                                    </a:lnTo>
                                    <a:lnTo>
                                      <a:pt x="831545" y="3204083"/>
                                    </a:lnTo>
                                    <a:lnTo>
                                      <a:pt x="831545" y="3491738"/>
                                    </a:lnTo>
                                    <a:lnTo>
                                      <a:pt x="827214" y="3535261"/>
                                    </a:lnTo>
                                    <a:lnTo>
                                      <a:pt x="809993" y="3580130"/>
                                    </a:lnTo>
                                    <a:lnTo>
                                      <a:pt x="780084" y="3626434"/>
                                    </a:lnTo>
                                    <a:lnTo>
                                      <a:pt x="737692" y="3674237"/>
                                    </a:lnTo>
                                    <a:lnTo>
                                      <a:pt x="541477" y="3870452"/>
                                    </a:lnTo>
                                    <a:lnTo>
                                      <a:pt x="209880" y="3538855"/>
                                    </a:lnTo>
                                    <a:lnTo>
                                      <a:pt x="404063" y="3344672"/>
                                    </a:lnTo>
                                    <a:lnTo>
                                      <a:pt x="435952" y="3313747"/>
                                    </a:lnTo>
                                    <a:lnTo>
                                      <a:pt x="486803" y="3271050"/>
                                    </a:lnTo>
                                    <a:lnTo>
                                      <a:pt x="533247" y="3248914"/>
                                    </a:lnTo>
                                    <a:lnTo>
                                      <a:pt x="562063" y="3243834"/>
                                    </a:lnTo>
                                    <a:lnTo>
                                      <a:pt x="592328" y="3244189"/>
                                    </a:lnTo>
                                    <a:lnTo>
                                      <a:pt x="656424" y="3261677"/>
                                    </a:lnTo>
                                    <a:lnTo>
                                      <a:pt x="718375" y="3299777"/>
                                    </a:lnTo>
                                    <a:lnTo>
                                      <a:pt x="747852" y="3326257"/>
                                    </a:lnTo>
                                    <a:lnTo>
                                      <a:pt x="783196" y="3366744"/>
                                    </a:lnTo>
                                    <a:lnTo>
                                      <a:pt x="808786" y="3407714"/>
                                    </a:lnTo>
                                    <a:lnTo>
                                      <a:pt x="824839" y="3449332"/>
                                    </a:lnTo>
                                    <a:lnTo>
                                      <a:pt x="831545" y="3491738"/>
                                    </a:lnTo>
                                    <a:lnTo>
                                      <a:pt x="831545" y="3204083"/>
                                    </a:lnTo>
                                    <a:lnTo>
                                      <a:pt x="775665" y="3158604"/>
                                    </a:lnTo>
                                    <a:lnTo>
                                      <a:pt x="737692" y="3134906"/>
                                    </a:lnTo>
                                    <a:lnTo>
                                      <a:pt x="698322" y="3115056"/>
                                    </a:lnTo>
                                    <a:lnTo>
                                      <a:pt x="658545" y="3100235"/>
                                    </a:lnTo>
                                    <a:lnTo>
                                      <a:pt x="620153" y="3090659"/>
                                    </a:lnTo>
                                    <a:lnTo>
                                      <a:pt x="583082" y="3086112"/>
                                    </a:lnTo>
                                    <a:lnTo>
                                      <a:pt x="547319" y="3086354"/>
                                    </a:lnTo>
                                    <a:lnTo>
                                      <a:pt x="478447" y="3102076"/>
                                    </a:lnTo>
                                    <a:lnTo>
                                      <a:pt x="410540" y="3137027"/>
                                    </a:lnTo>
                                    <a:lnTo>
                                      <a:pt x="355180" y="3179114"/>
                                    </a:lnTo>
                                    <a:lnTo>
                                      <a:pt x="322326" y="3208591"/>
                                    </a:lnTo>
                                    <a:lnTo>
                                      <a:pt x="286207" y="3243580"/>
                                    </a:lnTo>
                                    <a:lnTo>
                                      <a:pt x="0" y="3529838"/>
                                    </a:lnTo>
                                    <a:lnTo>
                                      <a:pt x="927684" y="4457446"/>
                                    </a:lnTo>
                                    <a:lnTo>
                                      <a:pt x="1028141" y="4356989"/>
                                    </a:lnTo>
                                    <a:close/>
                                  </a:path>
                                  <a:path w="4456430" h="4457700">
                                    <a:moveTo>
                                      <a:pt x="2081441" y="3187789"/>
                                    </a:moveTo>
                                    <a:lnTo>
                                      <a:pt x="2079371" y="3143123"/>
                                    </a:lnTo>
                                    <a:lnTo>
                                      <a:pt x="2071420" y="3096247"/>
                                    </a:lnTo>
                                    <a:lnTo>
                                      <a:pt x="2057615" y="3051810"/>
                                    </a:lnTo>
                                    <a:lnTo>
                                      <a:pt x="2037651" y="3008249"/>
                                    </a:lnTo>
                                    <a:lnTo>
                                      <a:pt x="2016315" y="2971342"/>
                                    </a:lnTo>
                                    <a:lnTo>
                                      <a:pt x="1990483" y="2932633"/>
                                    </a:lnTo>
                                    <a:lnTo>
                                      <a:pt x="1960130" y="2892145"/>
                                    </a:lnTo>
                                    <a:lnTo>
                                      <a:pt x="1925193" y="2849905"/>
                                    </a:lnTo>
                                    <a:lnTo>
                                      <a:pt x="1885645" y="2805925"/>
                                    </a:lnTo>
                                    <a:lnTo>
                                      <a:pt x="1841449" y="2760218"/>
                                    </a:lnTo>
                                    <a:lnTo>
                                      <a:pt x="1305509" y="2224278"/>
                                    </a:lnTo>
                                    <a:lnTo>
                                      <a:pt x="1205052" y="2324735"/>
                                    </a:lnTo>
                                    <a:lnTo>
                                      <a:pt x="1740484" y="2860040"/>
                                    </a:lnTo>
                                    <a:lnTo>
                                      <a:pt x="1787029" y="2908592"/>
                                    </a:lnTo>
                                    <a:lnTo>
                                      <a:pt x="1826996" y="2954413"/>
                                    </a:lnTo>
                                    <a:lnTo>
                                      <a:pt x="1860410" y="2997517"/>
                                    </a:lnTo>
                                    <a:lnTo>
                                      <a:pt x="1887308" y="3037941"/>
                                    </a:lnTo>
                                    <a:lnTo>
                                      <a:pt x="1907743" y="3075660"/>
                                    </a:lnTo>
                                    <a:lnTo>
                                      <a:pt x="1929333" y="3143123"/>
                                    </a:lnTo>
                                    <a:lnTo>
                                      <a:pt x="1930349" y="3186722"/>
                                    </a:lnTo>
                                    <a:lnTo>
                                      <a:pt x="1921116" y="3230397"/>
                                    </a:lnTo>
                                    <a:lnTo>
                                      <a:pt x="1901736" y="3274187"/>
                                    </a:lnTo>
                                    <a:lnTo>
                                      <a:pt x="1872259" y="3318192"/>
                                    </a:lnTo>
                                    <a:lnTo>
                                      <a:pt x="1832813" y="3362452"/>
                                    </a:lnTo>
                                    <a:lnTo>
                                      <a:pt x="1799882" y="3391636"/>
                                    </a:lnTo>
                                    <a:lnTo>
                                      <a:pt x="1765515" y="3414572"/>
                                    </a:lnTo>
                                    <a:lnTo>
                                      <a:pt x="1729740" y="3431019"/>
                                    </a:lnTo>
                                    <a:lnTo>
                                      <a:pt x="1692605" y="3440684"/>
                                    </a:lnTo>
                                    <a:lnTo>
                                      <a:pt x="1654492" y="3444100"/>
                                    </a:lnTo>
                                    <a:lnTo>
                                      <a:pt x="1616532" y="3441255"/>
                                    </a:lnTo>
                                    <a:lnTo>
                                      <a:pt x="1578660" y="3431756"/>
                                    </a:lnTo>
                                    <a:lnTo>
                                      <a:pt x="1540840" y="3415157"/>
                                    </a:lnTo>
                                    <a:lnTo>
                                      <a:pt x="1473161" y="3371164"/>
                                    </a:lnTo>
                                    <a:lnTo>
                                      <a:pt x="1433830" y="3339350"/>
                                    </a:lnTo>
                                    <a:lnTo>
                                      <a:pt x="1390916" y="3300971"/>
                                    </a:lnTo>
                                    <a:lnTo>
                                      <a:pt x="1344498" y="3256026"/>
                                    </a:lnTo>
                                    <a:lnTo>
                                      <a:pt x="809066" y="2720721"/>
                                    </a:lnTo>
                                    <a:lnTo>
                                      <a:pt x="708736" y="2821178"/>
                                    </a:lnTo>
                                    <a:lnTo>
                                      <a:pt x="1244676" y="3357118"/>
                                    </a:lnTo>
                                    <a:lnTo>
                                      <a:pt x="1286065" y="3397275"/>
                                    </a:lnTo>
                                    <a:lnTo>
                                      <a:pt x="1326159" y="3433711"/>
                                    </a:lnTo>
                                    <a:lnTo>
                                      <a:pt x="1364932" y="3466427"/>
                                    </a:lnTo>
                                    <a:lnTo>
                                      <a:pt x="1402321" y="3495433"/>
                                    </a:lnTo>
                                    <a:lnTo>
                                      <a:pt x="1438287" y="3520744"/>
                                    </a:lnTo>
                                    <a:lnTo>
                                      <a:pt x="1472793" y="3542373"/>
                                    </a:lnTo>
                                    <a:lnTo>
                                      <a:pt x="1551381" y="3579888"/>
                                    </a:lnTo>
                                    <a:lnTo>
                                      <a:pt x="1596986" y="3592842"/>
                                    </a:lnTo>
                                    <a:lnTo>
                                      <a:pt x="1642516" y="3599370"/>
                                    </a:lnTo>
                                    <a:lnTo>
                                      <a:pt x="1687868" y="3599637"/>
                                    </a:lnTo>
                                    <a:lnTo>
                                      <a:pt x="1732991" y="3593846"/>
                                    </a:lnTo>
                                    <a:lnTo>
                                      <a:pt x="1777771" y="3581577"/>
                                    </a:lnTo>
                                    <a:lnTo>
                                      <a:pt x="1822145" y="3562350"/>
                                    </a:lnTo>
                                    <a:lnTo>
                                      <a:pt x="1866074" y="3536315"/>
                                    </a:lnTo>
                                    <a:lnTo>
                                      <a:pt x="1909483" y="3503599"/>
                                    </a:lnTo>
                                    <a:lnTo>
                                      <a:pt x="1952320" y="3464306"/>
                                    </a:lnTo>
                                    <a:lnTo>
                                      <a:pt x="1992528" y="3420084"/>
                                    </a:lnTo>
                                    <a:lnTo>
                                      <a:pt x="2025408" y="3375037"/>
                                    </a:lnTo>
                                    <a:lnTo>
                                      <a:pt x="2050757" y="3329165"/>
                                    </a:lnTo>
                                    <a:lnTo>
                                      <a:pt x="2068372" y="3282467"/>
                                    </a:lnTo>
                                    <a:lnTo>
                                      <a:pt x="2078050" y="3234944"/>
                                    </a:lnTo>
                                    <a:lnTo>
                                      <a:pt x="2081441" y="3187789"/>
                                    </a:lnTo>
                                    <a:close/>
                                  </a:path>
                                  <a:path w="4456430" h="4457700">
                                    <a:moveTo>
                                      <a:pt x="2829763" y="2432558"/>
                                    </a:moveTo>
                                    <a:lnTo>
                                      <a:pt x="2823438" y="2364867"/>
                                    </a:lnTo>
                                    <a:lnTo>
                                      <a:pt x="2799029" y="2289937"/>
                                    </a:lnTo>
                                    <a:lnTo>
                                      <a:pt x="2780157" y="2251697"/>
                                    </a:lnTo>
                                    <a:lnTo>
                                      <a:pt x="2757538" y="2215184"/>
                                    </a:lnTo>
                                    <a:lnTo>
                                      <a:pt x="2730995" y="2180272"/>
                                    </a:lnTo>
                                    <a:lnTo>
                                      <a:pt x="2700350" y="2146808"/>
                                    </a:lnTo>
                                    <a:lnTo>
                                      <a:pt x="2673781" y="2123313"/>
                                    </a:lnTo>
                                    <a:lnTo>
                                      <a:pt x="2673781" y="2412809"/>
                                    </a:lnTo>
                                    <a:lnTo>
                                      <a:pt x="2672727" y="2432558"/>
                                    </a:lnTo>
                                    <a:lnTo>
                                      <a:pt x="2661958" y="2475268"/>
                                    </a:lnTo>
                                    <a:lnTo>
                                      <a:pt x="2640025" y="2517140"/>
                                    </a:lnTo>
                                    <a:lnTo>
                                      <a:pt x="2616695" y="2547429"/>
                                    </a:lnTo>
                                    <a:lnTo>
                                      <a:pt x="2576144" y="2589911"/>
                                    </a:lnTo>
                                    <a:lnTo>
                                      <a:pt x="2387168" y="2778887"/>
                                    </a:lnTo>
                                    <a:lnTo>
                                      <a:pt x="2068271" y="2460117"/>
                                    </a:lnTo>
                                    <a:lnTo>
                                      <a:pt x="2177707" y="2350643"/>
                                    </a:lnTo>
                                    <a:lnTo>
                                      <a:pt x="2243785" y="2284603"/>
                                    </a:lnTo>
                                    <a:lnTo>
                                      <a:pt x="2278761" y="2251405"/>
                                    </a:lnTo>
                                    <a:lnTo>
                                      <a:pt x="2311501" y="2224252"/>
                                    </a:lnTo>
                                    <a:lnTo>
                                      <a:pt x="2370277" y="2188464"/>
                                    </a:lnTo>
                                    <a:lnTo>
                                      <a:pt x="2425877" y="2175764"/>
                                    </a:lnTo>
                                    <a:lnTo>
                                      <a:pt x="2454656" y="2176437"/>
                                    </a:lnTo>
                                    <a:lnTo>
                                      <a:pt x="2513749" y="2192947"/>
                                    </a:lnTo>
                                    <a:lnTo>
                                      <a:pt x="2569794" y="2227072"/>
                                    </a:lnTo>
                                    <a:lnTo>
                                      <a:pt x="2616898" y="2273465"/>
                                    </a:lnTo>
                                    <a:lnTo>
                                      <a:pt x="2648140" y="2319959"/>
                                    </a:lnTo>
                                    <a:lnTo>
                                      <a:pt x="2667228" y="2367661"/>
                                    </a:lnTo>
                                    <a:lnTo>
                                      <a:pt x="2673781" y="2412809"/>
                                    </a:lnTo>
                                    <a:lnTo>
                                      <a:pt x="2673781" y="2123313"/>
                                    </a:lnTo>
                                    <a:lnTo>
                                      <a:pt x="2615615" y="2080895"/>
                                    </a:lnTo>
                                    <a:lnTo>
                                      <a:pt x="2570315" y="2058619"/>
                                    </a:lnTo>
                                    <a:lnTo>
                                      <a:pt x="2523185" y="2043176"/>
                                    </a:lnTo>
                                    <a:lnTo>
                                      <a:pt x="2474988" y="2035898"/>
                                    </a:lnTo>
                                    <a:lnTo>
                                      <a:pt x="2427274" y="2037295"/>
                                    </a:lnTo>
                                    <a:lnTo>
                                      <a:pt x="2379929" y="2047087"/>
                                    </a:lnTo>
                                    <a:lnTo>
                                      <a:pt x="2332812" y="2065020"/>
                                    </a:lnTo>
                                    <a:lnTo>
                                      <a:pt x="2340279" y="2022525"/>
                                    </a:lnTo>
                                    <a:lnTo>
                                      <a:pt x="2342045" y="1980946"/>
                                    </a:lnTo>
                                    <a:lnTo>
                                      <a:pt x="2337955" y="1940331"/>
                                    </a:lnTo>
                                    <a:lnTo>
                                      <a:pt x="2327859" y="1900682"/>
                                    </a:lnTo>
                                    <a:lnTo>
                                      <a:pt x="2312644" y="1862594"/>
                                    </a:lnTo>
                                    <a:lnTo>
                                      <a:pt x="2293391" y="1826806"/>
                                    </a:lnTo>
                                    <a:lnTo>
                                      <a:pt x="2277795" y="1804530"/>
                                    </a:lnTo>
                                    <a:lnTo>
                                      <a:pt x="2269972" y="1793354"/>
                                    </a:lnTo>
                                    <a:lnTo>
                                      <a:pt x="2242261" y="1762252"/>
                                    </a:lnTo>
                                    <a:lnTo>
                                      <a:pt x="2223871" y="1745919"/>
                                    </a:lnTo>
                                    <a:lnTo>
                                      <a:pt x="2223871" y="2001621"/>
                                    </a:lnTo>
                                    <a:lnTo>
                                      <a:pt x="2223058" y="2027643"/>
                                    </a:lnTo>
                                    <a:lnTo>
                                      <a:pt x="2207971" y="2080006"/>
                                    </a:lnTo>
                                    <a:lnTo>
                                      <a:pt x="2177631" y="2126373"/>
                                    </a:lnTo>
                                    <a:lnTo>
                                      <a:pt x="2123008" y="2186432"/>
                                    </a:lnTo>
                                    <a:lnTo>
                                      <a:pt x="1958797" y="2350643"/>
                                    </a:lnTo>
                                    <a:lnTo>
                                      <a:pt x="1678508" y="2070227"/>
                                    </a:lnTo>
                                    <a:lnTo>
                                      <a:pt x="1830146" y="1918589"/>
                                    </a:lnTo>
                                    <a:lnTo>
                                      <a:pt x="1868792" y="1881555"/>
                                    </a:lnTo>
                                    <a:lnTo>
                                      <a:pt x="1903120" y="1852028"/>
                                    </a:lnTo>
                                    <a:lnTo>
                                      <a:pt x="1958289" y="1815846"/>
                                    </a:lnTo>
                                    <a:lnTo>
                                      <a:pt x="2006714" y="1804530"/>
                                    </a:lnTo>
                                    <a:lnTo>
                                      <a:pt x="2032063" y="1805838"/>
                                    </a:lnTo>
                                    <a:lnTo>
                                      <a:pt x="2084222" y="1822716"/>
                                    </a:lnTo>
                                    <a:lnTo>
                                      <a:pt x="2134120" y="1854339"/>
                                    </a:lnTo>
                                    <a:lnTo>
                                      <a:pt x="2179840" y="1900097"/>
                                    </a:lnTo>
                                    <a:lnTo>
                                      <a:pt x="2210879" y="1950173"/>
                                    </a:lnTo>
                                    <a:lnTo>
                                      <a:pt x="2223871" y="2001621"/>
                                    </a:lnTo>
                                    <a:lnTo>
                                      <a:pt x="2223871" y="1745919"/>
                                    </a:lnTo>
                                    <a:lnTo>
                                      <a:pt x="2172220" y="1707159"/>
                                    </a:lnTo>
                                    <a:lnTo>
                                      <a:pt x="2132558" y="1685975"/>
                                    </a:lnTo>
                                    <a:lnTo>
                                      <a:pt x="2089988" y="1668907"/>
                                    </a:lnTo>
                                    <a:lnTo>
                                      <a:pt x="2046439" y="1658162"/>
                                    </a:lnTo>
                                    <a:lnTo>
                                      <a:pt x="2003704" y="1653971"/>
                                    </a:lnTo>
                                    <a:lnTo>
                                      <a:pt x="1961845" y="1656143"/>
                                    </a:lnTo>
                                    <a:lnTo>
                                      <a:pt x="1920951" y="1664462"/>
                                    </a:lnTo>
                                    <a:lnTo>
                                      <a:pt x="1880247" y="1680794"/>
                                    </a:lnTo>
                                    <a:lnTo>
                                      <a:pt x="1838744" y="1704949"/>
                                    </a:lnTo>
                                    <a:lnTo>
                                      <a:pt x="1796427" y="1736864"/>
                                    </a:lnTo>
                                    <a:lnTo>
                                      <a:pt x="1753311" y="1776476"/>
                                    </a:lnTo>
                                    <a:lnTo>
                                      <a:pt x="1468704" y="2061210"/>
                                    </a:lnTo>
                                    <a:lnTo>
                                      <a:pt x="2396312" y="2988818"/>
                                    </a:lnTo>
                                    <a:lnTo>
                                      <a:pt x="2606192" y="2778887"/>
                                    </a:lnTo>
                                    <a:lnTo>
                                      <a:pt x="2685618" y="2699512"/>
                                    </a:lnTo>
                                    <a:lnTo>
                                      <a:pt x="2719425" y="2663812"/>
                                    </a:lnTo>
                                    <a:lnTo>
                                      <a:pt x="2748584" y="2628862"/>
                                    </a:lnTo>
                                    <a:lnTo>
                                      <a:pt x="2772956" y="2594597"/>
                                    </a:lnTo>
                                    <a:lnTo>
                                      <a:pt x="2792425" y="2560955"/>
                                    </a:lnTo>
                                    <a:lnTo>
                                      <a:pt x="2819095" y="2496426"/>
                                    </a:lnTo>
                                    <a:lnTo>
                                      <a:pt x="2826499" y="2464473"/>
                                    </a:lnTo>
                                    <a:lnTo>
                                      <a:pt x="2829763" y="2432558"/>
                                    </a:lnTo>
                                    <a:close/>
                                  </a:path>
                                  <a:path w="4456430" h="4457700">
                                    <a:moveTo>
                                      <a:pt x="3577539" y="1807591"/>
                                    </a:moveTo>
                                    <a:lnTo>
                                      <a:pt x="3468065" y="1697990"/>
                                    </a:lnTo>
                                    <a:lnTo>
                                      <a:pt x="3094304" y="2071751"/>
                                    </a:lnTo>
                                    <a:lnTo>
                                      <a:pt x="2276170" y="1253617"/>
                                    </a:lnTo>
                                    <a:lnTo>
                                      <a:pt x="2175713" y="1354074"/>
                                    </a:lnTo>
                                    <a:lnTo>
                                      <a:pt x="3103321" y="2281809"/>
                                    </a:lnTo>
                                    <a:lnTo>
                                      <a:pt x="3577539" y="1807591"/>
                                    </a:lnTo>
                                    <a:close/>
                                  </a:path>
                                  <a:path w="4456430" h="4457700">
                                    <a:moveTo>
                                      <a:pt x="3814648" y="1570482"/>
                                    </a:moveTo>
                                    <a:lnTo>
                                      <a:pt x="2887040" y="642874"/>
                                    </a:lnTo>
                                    <a:lnTo>
                                      <a:pt x="2786583" y="743204"/>
                                    </a:lnTo>
                                    <a:lnTo>
                                      <a:pt x="3714191" y="1670939"/>
                                    </a:lnTo>
                                    <a:lnTo>
                                      <a:pt x="3814648" y="1570482"/>
                                    </a:lnTo>
                                    <a:close/>
                                  </a:path>
                                  <a:path w="4456430" h="4457700">
                                    <a:moveTo>
                                      <a:pt x="4456379" y="800989"/>
                                    </a:moveTo>
                                    <a:lnTo>
                                      <a:pt x="4454322" y="754659"/>
                                    </a:lnTo>
                                    <a:lnTo>
                                      <a:pt x="4447464" y="707339"/>
                                    </a:lnTo>
                                    <a:lnTo>
                                      <a:pt x="4435767" y="659066"/>
                                    </a:lnTo>
                                    <a:lnTo>
                                      <a:pt x="4419168" y="609892"/>
                                    </a:lnTo>
                                    <a:lnTo>
                                      <a:pt x="4397603" y="559854"/>
                                    </a:lnTo>
                                    <a:lnTo>
                                      <a:pt x="4371035" y="508990"/>
                                    </a:lnTo>
                                    <a:lnTo>
                                      <a:pt x="4339412" y="457327"/>
                                    </a:lnTo>
                                    <a:lnTo>
                                      <a:pt x="4207967" y="526669"/>
                                    </a:lnTo>
                                    <a:lnTo>
                                      <a:pt x="4237304" y="571995"/>
                                    </a:lnTo>
                                    <a:lnTo>
                                      <a:pt x="4261269" y="616242"/>
                                    </a:lnTo>
                                    <a:lnTo>
                                      <a:pt x="4279938" y="659422"/>
                                    </a:lnTo>
                                    <a:lnTo>
                                      <a:pt x="4293425" y="701522"/>
                                    </a:lnTo>
                                    <a:lnTo>
                                      <a:pt x="4301833" y="742530"/>
                                    </a:lnTo>
                                    <a:lnTo>
                                      <a:pt x="4305249" y="782447"/>
                                    </a:lnTo>
                                    <a:lnTo>
                                      <a:pt x="4302671" y="828268"/>
                                    </a:lnTo>
                                    <a:lnTo>
                                      <a:pt x="4292917" y="871385"/>
                                    </a:lnTo>
                                    <a:lnTo>
                                      <a:pt x="4276102" y="911834"/>
                                    </a:lnTo>
                                    <a:lnTo>
                                      <a:pt x="4252353" y="949617"/>
                                    </a:lnTo>
                                    <a:lnTo>
                                      <a:pt x="4221810" y="984758"/>
                                    </a:lnTo>
                                    <a:lnTo>
                                      <a:pt x="4185158" y="1016114"/>
                                    </a:lnTo>
                                    <a:lnTo>
                                      <a:pt x="4144175" y="1040892"/>
                                    </a:lnTo>
                                    <a:lnTo>
                                      <a:pt x="4098861" y="1058913"/>
                                    </a:lnTo>
                                    <a:lnTo>
                                      <a:pt x="4049217" y="1069975"/>
                                    </a:lnTo>
                                    <a:lnTo>
                                      <a:pt x="4007307" y="1073086"/>
                                    </a:lnTo>
                                    <a:lnTo>
                                      <a:pt x="3964368" y="1070279"/>
                                    </a:lnTo>
                                    <a:lnTo>
                                      <a:pt x="3920413" y="1061453"/>
                                    </a:lnTo>
                                    <a:lnTo>
                                      <a:pt x="3875494" y="1046492"/>
                                    </a:lnTo>
                                    <a:lnTo>
                                      <a:pt x="3829634" y="1025271"/>
                                    </a:lnTo>
                                    <a:lnTo>
                                      <a:pt x="3790696" y="1003617"/>
                                    </a:lnTo>
                                    <a:lnTo>
                                      <a:pt x="3751732" y="978865"/>
                                    </a:lnTo>
                                    <a:lnTo>
                                      <a:pt x="3712692" y="950950"/>
                                    </a:lnTo>
                                    <a:lnTo>
                                      <a:pt x="3673551" y="919797"/>
                                    </a:lnTo>
                                    <a:lnTo>
                                      <a:pt x="3634270" y="885329"/>
                                    </a:lnTo>
                                    <a:lnTo>
                                      <a:pt x="3594811" y="847471"/>
                                    </a:lnTo>
                                    <a:lnTo>
                                      <a:pt x="3559200" y="809929"/>
                                    </a:lnTo>
                                    <a:lnTo>
                                      <a:pt x="3525977" y="770915"/>
                                    </a:lnTo>
                                    <a:lnTo>
                                      <a:pt x="3495090" y="730453"/>
                                    </a:lnTo>
                                    <a:lnTo>
                                      <a:pt x="3466528" y="688568"/>
                                    </a:lnTo>
                                    <a:lnTo>
                                      <a:pt x="3440252" y="645287"/>
                                    </a:lnTo>
                                    <a:lnTo>
                                      <a:pt x="3418065" y="601230"/>
                                    </a:lnTo>
                                    <a:lnTo>
                                      <a:pt x="3401682" y="557225"/>
                                    </a:lnTo>
                                    <a:lnTo>
                                      <a:pt x="3390950" y="513232"/>
                                    </a:lnTo>
                                    <a:lnTo>
                                      <a:pt x="3385693" y="469201"/>
                                    </a:lnTo>
                                    <a:lnTo>
                                      <a:pt x="3385769" y="425069"/>
                                    </a:lnTo>
                                    <a:lnTo>
                                      <a:pt x="3391509" y="382143"/>
                                    </a:lnTo>
                                    <a:lnTo>
                                      <a:pt x="3403943" y="340969"/>
                                    </a:lnTo>
                                    <a:lnTo>
                                      <a:pt x="3422967" y="301536"/>
                                    </a:lnTo>
                                    <a:lnTo>
                                      <a:pt x="3448481" y="263829"/>
                                    </a:lnTo>
                                    <a:lnTo>
                                      <a:pt x="3480384" y="227838"/>
                                    </a:lnTo>
                                    <a:lnTo>
                                      <a:pt x="3519690" y="194208"/>
                                    </a:lnTo>
                                    <a:lnTo>
                                      <a:pt x="3561486" y="169481"/>
                                    </a:lnTo>
                                    <a:lnTo>
                                      <a:pt x="3605873" y="153911"/>
                                    </a:lnTo>
                                    <a:lnTo>
                                      <a:pt x="3652977" y="147701"/>
                                    </a:lnTo>
                                    <a:lnTo>
                                      <a:pt x="3692918" y="149440"/>
                                    </a:lnTo>
                                    <a:lnTo>
                                      <a:pt x="3735247" y="157213"/>
                                    </a:lnTo>
                                    <a:lnTo>
                                      <a:pt x="3780002" y="171208"/>
                                    </a:lnTo>
                                    <a:lnTo>
                                      <a:pt x="3827234" y="191604"/>
                                    </a:lnTo>
                                    <a:lnTo>
                                      <a:pt x="3877005" y="218567"/>
                                    </a:lnTo>
                                    <a:lnTo>
                                      <a:pt x="3947490" y="91186"/>
                                    </a:lnTo>
                                    <a:lnTo>
                                      <a:pt x="3902456" y="65252"/>
                                    </a:lnTo>
                                    <a:lnTo>
                                      <a:pt x="3857752" y="43764"/>
                                    </a:lnTo>
                                    <a:lnTo>
                                      <a:pt x="3813391" y="26644"/>
                                    </a:lnTo>
                                    <a:lnTo>
                                      <a:pt x="3769410" y="13792"/>
                                    </a:lnTo>
                                    <a:lnTo>
                                      <a:pt x="3725811" y="5130"/>
                                    </a:lnTo>
                                    <a:lnTo>
                                      <a:pt x="3682631" y="571"/>
                                    </a:lnTo>
                                    <a:lnTo>
                                      <a:pt x="3639896" y="0"/>
                                    </a:lnTo>
                                    <a:lnTo>
                                      <a:pt x="3591255" y="4851"/>
                                    </a:lnTo>
                                    <a:lnTo>
                                      <a:pt x="3544633" y="15913"/>
                                    </a:lnTo>
                                    <a:lnTo>
                                      <a:pt x="3499980" y="33108"/>
                                    </a:lnTo>
                                    <a:lnTo>
                                      <a:pt x="3457270" y="56362"/>
                                    </a:lnTo>
                                    <a:lnTo>
                                      <a:pt x="3416465" y="85610"/>
                                    </a:lnTo>
                                    <a:lnTo>
                                      <a:pt x="3377514" y="120777"/>
                                    </a:lnTo>
                                    <a:lnTo>
                                      <a:pt x="3346018" y="155206"/>
                                    </a:lnTo>
                                    <a:lnTo>
                                      <a:pt x="3318433" y="191820"/>
                                    </a:lnTo>
                                    <a:lnTo>
                                      <a:pt x="3294862" y="230619"/>
                                    </a:lnTo>
                                    <a:lnTo>
                                      <a:pt x="3275419" y="271614"/>
                                    </a:lnTo>
                                    <a:lnTo>
                                      <a:pt x="3260217" y="314794"/>
                                    </a:lnTo>
                                    <a:lnTo>
                                      <a:pt x="3249371" y="360172"/>
                                    </a:lnTo>
                                    <a:lnTo>
                                      <a:pt x="3242894" y="407289"/>
                                    </a:lnTo>
                                    <a:lnTo>
                                      <a:pt x="3241205" y="455117"/>
                                    </a:lnTo>
                                    <a:lnTo>
                                      <a:pt x="3244405" y="503643"/>
                                    </a:lnTo>
                                    <a:lnTo>
                                      <a:pt x="3252609" y="552805"/>
                                    </a:lnTo>
                                    <a:lnTo>
                                      <a:pt x="3265906" y="602576"/>
                                    </a:lnTo>
                                    <a:lnTo>
                                      <a:pt x="3284423" y="652907"/>
                                    </a:lnTo>
                                    <a:lnTo>
                                      <a:pt x="3304146" y="696607"/>
                                    </a:lnTo>
                                    <a:lnTo>
                                      <a:pt x="3327120" y="739965"/>
                                    </a:lnTo>
                                    <a:lnTo>
                                      <a:pt x="3353371" y="782980"/>
                                    </a:lnTo>
                                    <a:lnTo>
                                      <a:pt x="3382949" y="825652"/>
                                    </a:lnTo>
                                    <a:lnTo>
                                      <a:pt x="3415868" y="867981"/>
                                    </a:lnTo>
                                    <a:lnTo>
                                      <a:pt x="3452190" y="909967"/>
                                    </a:lnTo>
                                    <a:lnTo>
                                      <a:pt x="3491941" y="951611"/>
                                    </a:lnTo>
                                    <a:lnTo>
                                      <a:pt x="3530409" y="988352"/>
                                    </a:lnTo>
                                    <a:lnTo>
                                      <a:pt x="3569855" y="1022705"/>
                                    </a:lnTo>
                                    <a:lnTo>
                                      <a:pt x="3610241" y="1054722"/>
                                    </a:lnTo>
                                    <a:lnTo>
                                      <a:pt x="3651567" y="1084414"/>
                                    </a:lnTo>
                                    <a:lnTo>
                                      <a:pt x="3693807" y="1111821"/>
                                    </a:lnTo>
                                    <a:lnTo>
                                      <a:pt x="3736962" y="1136967"/>
                                    </a:lnTo>
                                    <a:lnTo>
                                      <a:pt x="3780993" y="1159891"/>
                                    </a:lnTo>
                                    <a:lnTo>
                                      <a:pt x="3832187" y="1182852"/>
                                    </a:lnTo>
                                    <a:lnTo>
                                      <a:pt x="3882529" y="1200404"/>
                                    </a:lnTo>
                                    <a:lnTo>
                                      <a:pt x="3931970" y="1212684"/>
                                    </a:lnTo>
                                    <a:lnTo>
                                      <a:pt x="3980472" y="1219847"/>
                                    </a:lnTo>
                                    <a:lnTo>
                                      <a:pt x="4027982" y="1222057"/>
                                    </a:lnTo>
                                    <a:lnTo>
                                      <a:pt x="4074490" y="1219454"/>
                                    </a:lnTo>
                                    <a:lnTo>
                                      <a:pt x="4120210" y="1211745"/>
                                    </a:lnTo>
                                    <a:lnTo>
                                      <a:pt x="4164965" y="1197813"/>
                                    </a:lnTo>
                                    <a:lnTo>
                                      <a:pt x="4208805" y="1177734"/>
                                    </a:lnTo>
                                    <a:lnTo>
                                      <a:pt x="4251757" y="1151610"/>
                                    </a:lnTo>
                                    <a:lnTo>
                                      <a:pt x="4293882" y="1119517"/>
                                    </a:lnTo>
                                    <a:lnTo>
                                      <a:pt x="4335221" y="1081532"/>
                                    </a:lnTo>
                                    <a:lnTo>
                                      <a:pt x="4371619" y="1040739"/>
                                    </a:lnTo>
                                    <a:lnTo>
                                      <a:pt x="4401655" y="997572"/>
                                    </a:lnTo>
                                    <a:lnTo>
                                      <a:pt x="4425226" y="952030"/>
                                    </a:lnTo>
                                    <a:lnTo>
                                      <a:pt x="4442257" y="904100"/>
                                    </a:lnTo>
                                    <a:lnTo>
                                      <a:pt x="4452671" y="853757"/>
                                    </a:lnTo>
                                    <a:lnTo>
                                      <a:pt x="4456379" y="800989"/>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5239AF0" id="Graphic 270" o:spid="_x0000_s1026" style="position:absolute;margin-left:99.55pt;margin-top:107.15pt;width:350.9pt;height:351pt;z-index:-251657216;visibility:visible;mso-wrap-style:square;mso-wrap-distance-left:0;mso-wrap-distance-top:0;mso-wrap-distance-right:0;mso-wrap-distance-bottom:0;mso-position-horizontal:absolute;mso-position-horizontal-relative:page;mso-position-vertical:absolute;mso-position-vertical-relative:text;v-text-anchor:top" coordsize="4456430,445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" path="m963371,2452624r-10808,-48438l942060,2355659r-20714,-97142l910856,2209990r-10731,-48450l777951,2283714r21780,49149l842822,2431351r21603,49225l886282,2529713r77089,-77089xem1028141,4356989l650951,3979926,760349,3870452r85166,-85217l887831,3739667r35027,-44920l950506,3650475r20218,-43574l983424,3564013r5105,-42151l985977,3480435r-9792,-46952l961237,3387864r-20218,-44285l915416,3300641r-31077,-41580l847674,3218815r-16129,-14732l831545,3491738r-4331,43523l809993,3580130r-29909,46304l737692,3674237,541477,3870452,209880,3538855,404063,3344672r31889,-30925l486803,3271050r46444,-22136l562063,3243834r30265,355l656424,3261677r61951,38100l747852,3326257r35344,40487l808786,3407714r16053,41618l831545,3491738r,-287655l775665,3158604r-37973,-23698l698322,3115056r-39777,-14821l620153,3090659r-37071,-4547l547319,3086354r-68872,15722l410540,3137027r-55360,42087l322326,3208591r-36119,34989l,3529838r927684,927608l1028141,4356989xem2081441,3187789r-2070,-44666l2071420,3096247r-13805,-44437l2037651,3008249r-21336,-36907l1990483,2932633r-30353,-40488l1925193,2849905r-39548,-43980l1841449,2760218,1305509,2224278r-100457,100457l1740484,2860040r46545,48552l1826996,2954413r33414,43104l1887308,3037941r20435,37719l1929333,3143123r1016,43599l1921116,3230397r-19380,43790l1872259,3318192r-39446,44260l1799882,3391636r-34367,22936l1729740,3431019r-37135,9665l1654492,3444100r-37960,-2845l1578660,3431756r-37820,-16599l1473161,3371164r-39331,-31814l1390916,3300971r-46418,-44945l809066,2720721,708736,2821178r535940,535940l1286065,3397275r40094,36436l1364932,3466427r37389,29006l1438287,3520744r34506,21629l1551381,3579888r45605,12954l1642516,3599370r45352,267l1732991,3593846r44780,-12269l1822145,3562350r43929,-26035l1909483,3503599r42837,-39293l1992528,3420084r32880,-45047l2050757,3329165r17615,-46698l2078050,3234944r3391,-47155xem2829763,2432558r-6325,-67691l2799029,2289937r-18872,-38240l2757538,2215184r-26543,-34912l2700350,2146808r-26569,-23495l2673781,2412809r-1054,19749l2661958,2475268r-21933,41872l2616695,2547429r-40551,42482l2387168,2778887,2068271,2460117r109436,-109474l2243785,2284603r34976,-33198l2311501,2224252r58776,-35788l2425877,2175764r28779,673l2513749,2192947r56045,34125l2616898,2273465r31242,46494l2667228,2367661r6553,45148l2673781,2123313r-58166,-42418l2570315,2058619r-47130,-15443l2474988,2035898r-47714,1397l2379929,2047087r-47117,17933l2340279,2022525r1766,-41579l2337955,1940331r-10096,-39649l2312644,1862594r-19253,-35788l2277795,1804530r-7823,-11176l2242261,1762252r-18390,-16333l2223871,2001621r-813,26022l2207971,2080006r-30340,46367l2123008,2186432r-164211,164211l1678508,2070227r151638,-151638l1868792,1881555r34328,-29527l1958289,1815846r48425,-11316l2032063,1805838r52159,16878l2134120,1854339r45720,45758l2210879,1950173r12992,51448l2223871,1745919r-51651,-38760l2132558,1685975r-42570,-17068l2046439,1658162r-42735,-4191l1961845,1656143r-40894,8319l1880247,1680794r-41503,24155l1796427,1736864r-43116,39612l1468704,2061210r927608,927608l2606192,2778887r79426,-79375l2719425,2663812r29159,-34950l2772956,2594597r19469,-33642l2819095,2496426r7404,-31953l2829763,2432558xem3577539,1807591l3468065,1697990r-373761,373761l2276170,1253617r-100457,100457l3103321,2281809r474218,-474218xem3814648,1570482l2887040,642874,2786583,743204r927608,927735l3814648,1570482xem4456379,800989r-2057,-46330l4447464,707339r-11697,-48273l4419168,609892r-21565,-50038l4371035,508990r-31623,-51663l4207967,526669r29337,45326l4261269,616242r18669,43180l4293425,701522r8408,41008l4305249,782447r-2578,45821l4292917,871385r-16815,40449l4252353,949617r-30543,35141l4185158,1016114r-40983,24778l4098861,1058913r-49644,11062l4007307,1073086r-42939,-2807l3920413,1061453r-44919,-14961l3829634,1025271r-38938,-21654l3751732,978865r-39040,-27915l3673551,919797r-39281,-34468l3594811,847471r-35611,-37542l3525977,770915r-30887,-40462l3466528,688568r-26276,-43281l3418065,601230r-16383,-44005l3390950,513232r-5257,-44031l3385769,425069r5740,-42926l3403943,340969r19024,-39433l3448481,263829r31903,-35991l3519690,194208r41796,-24727l3605873,153911r47104,-6210l3692918,149440r42329,7773l3780002,171208r47232,20396l3877005,218567,3947490,91186,3902456,65252,3857752,43764,3813391,26644,3769410,13792,3725811,5130,3682631,571,3639896,r-48641,4851l3544633,15913r-44653,17195l3457270,56362r-40805,29248l3377514,120777r-31496,34429l3318433,191820r-23571,38799l3275419,271614r-15202,43180l3249371,360172r-6477,47117l3241205,455117r3200,48526l3252609,552805r13297,49771l3284423,652907r19723,43700l3327120,739965r26251,43015l3382949,825652r32919,42329l3452190,909967r39751,41644l3530409,988352r39446,34353l3610241,1054722r41326,29692l3693807,1111821r43155,25146l3780993,1159891r51194,22961l3882529,1200404r49441,12280l3980472,1219847r47510,2210l4074490,1219454r45720,-7709l4164965,1197813r43840,-20079l4251757,1151610r42125,-32093l4335221,1081532r36398,-40793l4401655,997572r23571,-45542l4442257,904100r10414,-50343l4456379,800989xe" fillcolor="silver" stroked="f">
                      <v:fill opacity="32896f"/>
                      <v:path arrowok="t"/>
                      <w10:wrap anchorx="page"/>
                    </v:shape>
                  </w:pict>
                </mc:Fallback>
              </mc:AlternateContent>
            </w:r>
            <w:bookmarkStart w:id="2" w:name="_Hlk228281009"/>
            <w:r w:rsidRPr="000B02D9">
              <w:rPr>
                <w:rFonts w:cs="Arial"/>
                <w:sz w:val="22"/>
                <w:szCs w:val="22"/>
              </w:rPr>
              <w:t>Los</w:t>
            </w:r>
            <w:r w:rsidRPr="000B02D9">
              <w:rPr>
                <w:rFonts w:cs="Arial"/>
                <w:spacing w:val="40"/>
                <w:sz w:val="22"/>
                <w:szCs w:val="22"/>
              </w:rPr>
              <w:t xml:space="preserve"> </w:t>
            </w:r>
            <w:r w:rsidRPr="000B02D9">
              <w:rPr>
                <w:rFonts w:cs="Arial"/>
                <w:sz w:val="22"/>
                <w:szCs w:val="22"/>
              </w:rPr>
              <w:t>mantenimientos</w:t>
            </w:r>
            <w:r w:rsidRPr="000B02D9">
              <w:rPr>
                <w:rFonts w:cs="Arial"/>
                <w:spacing w:val="40"/>
                <w:sz w:val="22"/>
                <w:szCs w:val="22"/>
              </w:rPr>
              <w:t xml:space="preserve"> </w:t>
            </w:r>
            <w:r w:rsidRPr="000B02D9">
              <w:rPr>
                <w:rFonts w:cs="Arial"/>
                <w:sz w:val="22"/>
                <w:szCs w:val="22"/>
              </w:rPr>
              <w:t>integrales,</w:t>
            </w:r>
            <w:r w:rsidRPr="000B02D9">
              <w:rPr>
                <w:rFonts w:cs="Arial"/>
                <w:spacing w:val="40"/>
                <w:sz w:val="22"/>
                <w:szCs w:val="22"/>
              </w:rPr>
              <w:t xml:space="preserve"> </w:t>
            </w:r>
            <w:r w:rsidRPr="000B02D9">
              <w:rPr>
                <w:rFonts w:cs="Arial"/>
                <w:sz w:val="22"/>
                <w:szCs w:val="22"/>
              </w:rPr>
              <w:t>reparaciones,</w:t>
            </w:r>
            <w:r w:rsidRPr="000B02D9">
              <w:rPr>
                <w:rFonts w:cs="Arial"/>
                <w:spacing w:val="40"/>
                <w:sz w:val="22"/>
                <w:szCs w:val="22"/>
              </w:rPr>
              <w:t xml:space="preserve"> </w:t>
            </w:r>
            <w:r w:rsidRPr="000B02D9">
              <w:rPr>
                <w:rFonts w:cs="Arial"/>
                <w:sz w:val="22"/>
                <w:szCs w:val="22"/>
              </w:rPr>
              <w:t>conservación,</w:t>
            </w:r>
            <w:r w:rsidRPr="000B02D9">
              <w:rPr>
                <w:rFonts w:cs="Arial"/>
                <w:spacing w:val="40"/>
                <w:sz w:val="22"/>
                <w:szCs w:val="22"/>
              </w:rPr>
              <w:t xml:space="preserve"> </w:t>
            </w:r>
            <w:r w:rsidRPr="000B02D9">
              <w:rPr>
                <w:rFonts w:cs="Arial"/>
                <w:sz w:val="22"/>
                <w:szCs w:val="22"/>
              </w:rPr>
              <w:t>mejoramiento</w:t>
            </w:r>
            <w:r w:rsidRPr="000B02D9">
              <w:rPr>
                <w:rFonts w:cs="Arial"/>
                <w:spacing w:val="40"/>
                <w:sz w:val="22"/>
                <w:szCs w:val="22"/>
              </w:rPr>
              <w:t xml:space="preserve"> </w:t>
            </w:r>
            <w:r w:rsidRPr="000B02D9">
              <w:rPr>
                <w:rFonts w:cs="Arial"/>
                <w:sz w:val="22"/>
                <w:szCs w:val="22"/>
              </w:rPr>
              <w:t>y</w:t>
            </w:r>
            <w:r w:rsidRPr="000B02D9">
              <w:rPr>
                <w:rFonts w:cs="Arial"/>
                <w:spacing w:val="40"/>
                <w:sz w:val="22"/>
                <w:szCs w:val="22"/>
              </w:rPr>
              <w:t xml:space="preserve"> </w:t>
            </w:r>
            <w:r w:rsidRPr="000B02D9">
              <w:rPr>
                <w:rFonts w:cs="Arial"/>
                <w:sz w:val="22"/>
                <w:szCs w:val="22"/>
              </w:rPr>
              <w:t>adecuaciones locativas se ejecutarán en las infraestructuras citadas a continuación</w:t>
            </w:r>
            <w:bookmarkEnd w:id="2"/>
            <w:r w:rsidRPr="000B02D9">
              <w:rPr>
                <w:rFonts w:cs="Arial"/>
                <w:sz w:val="22"/>
                <w:szCs w:val="22"/>
              </w:rPr>
              <w:t>:</w:t>
            </w:r>
          </w:p>
          <w:p w14:paraId="203BCEA2" w14:textId="0620FC6A" w:rsidR="00CA0E11" w:rsidRDefault="00CA0E11" w:rsidP="00FD0E5B">
            <w:pPr>
              <w:pStyle w:val="Textoindependiente"/>
              <w:spacing w:line="276" w:lineRule="auto"/>
              <w:rPr>
                <w:rFonts w:cs="Arial"/>
                <w:sz w:val="22"/>
                <w:szCs w:val="22"/>
              </w:rPr>
            </w:pPr>
          </w:p>
          <w:p w14:paraId="3A8010FA" w14:textId="77777777" w:rsidR="00CA0E11" w:rsidRDefault="00CA0E11" w:rsidP="00FD0E5B">
            <w:pPr>
              <w:pStyle w:val="Textoindependiente"/>
              <w:spacing w:line="276" w:lineRule="auto"/>
              <w:rPr>
                <w:rFonts w:cs="Arial"/>
                <w:sz w:val="22"/>
                <w:szCs w:val="22"/>
              </w:rPr>
            </w:pPr>
          </w:p>
          <w:tbl>
            <w:tblPr>
              <w:tblStyle w:val="Tablaconcuadrcula"/>
              <w:tblW w:w="0" w:type="auto"/>
              <w:tblLayout w:type="fixed"/>
              <w:tblLook w:val="04A0" w:firstRow="1" w:lastRow="0" w:firstColumn="1" w:lastColumn="0" w:noHBand="0" w:noVBand="1"/>
            </w:tblPr>
            <w:tblGrid>
              <w:gridCol w:w="846"/>
              <w:gridCol w:w="1701"/>
              <w:gridCol w:w="1984"/>
              <w:gridCol w:w="1985"/>
              <w:gridCol w:w="3885"/>
            </w:tblGrid>
            <w:tr w:rsidR="00CA0E11" w:rsidRPr="00846DE7" w14:paraId="13762988" w14:textId="77777777" w:rsidTr="00CA0E11">
              <w:trPr>
                <w:trHeight w:val="114"/>
              </w:trPr>
              <w:tc>
                <w:tcPr>
                  <w:tcW w:w="846" w:type="dxa"/>
                  <w:vAlign w:val="center"/>
                </w:tcPr>
                <w:p w14:paraId="34A0E528" w14:textId="77777777" w:rsidR="00CA0E11" w:rsidRPr="00823198" w:rsidRDefault="00CA0E11" w:rsidP="00CA0E11">
                  <w:pPr>
                    <w:jc w:val="center"/>
                    <w:rPr>
                      <w:rFonts w:ascii="Arial" w:hAnsi="Arial" w:cs="Arial"/>
                      <w:b/>
                      <w:bCs/>
                      <w:sz w:val="16"/>
                      <w:szCs w:val="16"/>
                    </w:rPr>
                  </w:pPr>
                  <w:bookmarkStart w:id="3" w:name="_Hlk228280944"/>
                  <w:r w:rsidRPr="00823198">
                    <w:rPr>
                      <w:rFonts w:ascii="Arial" w:hAnsi="Arial" w:cs="Arial"/>
                      <w:b/>
                      <w:bCs/>
                      <w:sz w:val="16"/>
                      <w:szCs w:val="16"/>
                    </w:rPr>
                    <w:lastRenderedPageBreak/>
                    <w:t>ITEMS</w:t>
                  </w:r>
                </w:p>
              </w:tc>
              <w:tc>
                <w:tcPr>
                  <w:tcW w:w="1701" w:type="dxa"/>
                  <w:vAlign w:val="center"/>
                </w:tcPr>
                <w:p w14:paraId="1B83FCA3" w14:textId="77777777" w:rsidR="00CA0E11" w:rsidRPr="00823198" w:rsidRDefault="00CA0E11" w:rsidP="00CA0E11">
                  <w:pPr>
                    <w:jc w:val="center"/>
                    <w:rPr>
                      <w:rFonts w:ascii="Arial" w:hAnsi="Arial" w:cs="Arial"/>
                      <w:b/>
                      <w:bCs/>
                      <w:sz w:val="16"/>
                      <w:szCs w:val="16"/>
                    </w:rPr>
                  </w:pPr>
                  <w:r w:rsidRPr="00823198">
                    <w:rPr>
                      <w:rFonts w:ascii="Arial" w:hAnsi="Arial" w:cs="Arial"/>
                      <w:b/>
                      <w:bCs/>
                      <w:sz w:val="16"/>
                      <w:szCs w:val="16"/>
                    </w:rPr>
                    <w:t>DEPARTAMENTO</w:t>
                  </w:r>
                </w:p>
              </w:tc>
              <w:tc>
                <w:tcPr>
                  <w:tcW w:w="1984" w:type="dxa"/>
                  <w:vAlign w:val="center"/>
                </w:tcPr>
                <w:p w14:paraId="317FA92C" w14:textId="77777777" w:rsidR="00CA0E11" w:rsidRPr="00823198" w:rsidRDefault="00CA0E11" w:rsidP="00CA0E11">
                  <w:pPr>
                    <w:jc w:val="center"/>
                    <w:rPr>
                      <w:rFonts w:ascii="Arial" w:hAnsi="Arial" w:cs="Arial"/>
                      <w:b/>
                      <w:bCs/>
                      <w:sz w:val="16"/>
                      <w:szCs w:val="16"/>
                    </w:rPr>
                  </w:pPr>
                  <w:r w:rsidRPr="00823198">
                    <w:rPr>
                      <w:rFonts w:ascii="Arial" w:hAnsi="Arial" w:cs="Arial"/>
                      <w:b/>
                      <w:bCs/>
                      <w:sz w:val="16"/>
                      <w:szCs w:val="16"/>
                    </w:rPr>
                    <w:t>MUNICIPIOS</w:t>
                  </w:r>
                </w:p>
              </w:tc>
              <w:tc>
                <w:tcPr>
                  <w:tcW w:w="1985" w:type="dxa"/>
                  <w:vAlign w:val="center"/>
                </w:tcPr>
                <w:p w14:paraId="0989BA0E" w14:textId="77777777" w:rsidR="00CA0E11" w:rsidRPr="00823198" w:rsidRDefault="00CA0E11" w:rsidP="00CA0E11">
                  <w:pPr>
                    <w:jc w:val="center"/>
                    <w:rPr>
                      <w:rFonts w:ascii="Arial" w:hAnsi="Arial" w:cs="Arial"/>
                      <w:b/>
                      <w:bCs/>
                      <w:sz w:val="16"/>
                      <w:szCs w:val="16"/>
                    </w:rPr>
                  </w:pPr>
                  <w:r w:rsidRPr="00823198">
                    <w:rPr>
                      <w:rFonts w:ascii="Arial" w:hAnsi="Arial" w:cs="Arial"/>
                      <w:b/>
                      <w:bCs/>
                      <w:sz w:val="16"/>
                      <w:szCs w:val="16"/>
                    </w:rPr>
                    <w:t>INFRAESTRUCTURAS</w:t>
                  </w:r>
                </w:p>
              </w:tc>
              <w:tc>
                <w:tcPr>
                  <w:tcW w:w="3885" w:type="dxa"/>
                  <w:vAlign w:val="center"/>
                </w:tcPr>
                <w:p w14:paraId="03B35FFD" w14:textId="77777777" w:rsidR="00CA0E11" w:rsidRPr="00823198" w:rsidRDefault="00CA0E11" w:rsidP="00CA0E11">
                  <w:pPr>
                    <w:jc w:val="center"/>
                    <w:rPr>
                      <w:rFonts w:ascii="Arial" w:hAnsi="Arial" w:cs="Arial"/>
                      <w:b/>
                      <w:bCs/>
                      <w:sz w:val="16"/>
                      <w:szCs w:val="16"/>
                    </w:rPr>
                  </w:pPr>
                  <w:r w:rsidRPr="00823198">
                    <w:rPr>
                      <w:rFonts w:ascii="Arial" w:hAnsi="Arial" w:cs="Arial"/>
                      <w:b/>
                      <w:bCs/>
                      <w:sz w:val="16"/>
                      <w:szCs w:val="16"/>
                    </w:rPr>
                    <w:t>DIRECCIÓN</w:t>
                  </w:r>
                </w:p>
              </w:tc>
            </w:tr>
            <w:tr w:rsidR="00CA0E11" w:rsidRPr="00846DE7" w14:paraId="5064587D" w14:textId="77777777" w:rsidTr="00CA0E11">
              <w:tc>
                <w:tcPr>
                  <w:tcW w:w="846" w:type="dxa"/>
                  <w:vAlign w:val="center"/>
                </w:tcPr>
                <w:p w14:paraId="3723F7DC" w14:textId="77777777" w:rsidR="00CA0E11" w:rsidRPr="00823198" w:rsidRDefault="00CA0E11" w:rsidP="00CA0E11">
                  <w:pPr>
                    <w:jc w:val="center"/>
                    <w:rPr>
                      <w:rFonts w:ascii="Arial" w:hAnsi="Arial" w:cs="Arial"/>
                      <w:b/>
                      <w:bCs/>
                      <w:sz w:val="16"/>
                      <w:szCs w:val="16"/>
                    </w:rPr>
                  </w:pPr>
                  <w:r w:rsidRPr="00823198">
                    <w:rPr>
                      <w:rFonts w:ascii="Arial" w:hAnsi="Arial" w:cs="Arial"/>
                      <w:b/>
                      <w:bCs/>
                      <w:sz w:val="16"/>
                      <w:szCs w:val="16"/>
                    </w:rPr>
                    <w:t>1</w:t>
                  </w:r>
                </w:p>
              </w:tc>
              <w:tc>
                <w:tcPr>
                  <w:tcW w:w="1701" w:type="dxa"/>
                  <w:vMerge w:val="restart"/>
                  <w:vAlign w:val="center"/>
                </w:tcPr>
                <w:p w14:paraId="79E88843" w14:textId="77777777" w:rsidR="00CA0E11" w:rsidRPr="00823198" w:rsidRDefault="00CA0E11" w:rsidP="00CA0E11">
                  <w:pPr>
                    <w:jc w:val="center"/>
                    <w:rPr>
                      <w:rFonts w:ascii="Arial" w:hAnsi="Arial" w:cs="Arial"/>
                      <w:b/>
                      <w:bCs/>
                      <w:sz w:val="16"/>
                      <w:szCs w:val="16"/>
                    </w:rPr>
                  </w:pPr>
                  <w:r w:rsidRPr="00823198">
                    <w:rPr>
                      <w:rFonts w:ascii="Arial" w:hAnsi="Arial" w:cs="Arial"/>
                      <w:b/>
                      <w:bCs/>
                      <w:sz w:val="16"/>
                      <w:szCs w:val="16"/>
                    </w:rPr>
                    <w:t>BOLIVAR</w:t>
                  </w:r>
                </w:p>
              </w:tc>
              <w:tc>
                <w:tcPr>
                  <w:tcW w:w="1984" w:type="dxa"/>
                  <w:vAlign w:val="center"/>
                </w:tcPr>
                <w:p w14:paraId="68C06E45" w14:textId="77777777" w:rsidR="00CA0E11" w:rsidRPr="00823198" w:rsidRDefault="00CA0E11" w:rsidP="00CA0E11">
                  <w:pPr>
                    <w:jc w:val="both"/>
                    <w:rPr>
                      <w:rFonts w:ascii="Arial" w:hAnsi="Arial" w:cs="Arial"/>
                      <w:b/>
                      <w:bCs/>
                      <w:sz w:val="16"/>
                      <w:szCs w:val="16"/>
                    </w:rPr>
                  </w:pPr>
                  <w:r w:rsidRPr="00823198">
                    <w:rPr>
                      <w:rFonts w:ascii="Arial" w:hAnsi="Arial" w:cs="Arial"/>
                      <w:b/>
                      <w:bCs/>
                      <w:sz w:val="16"/>
                      <w:szCs w:val="16"/>
                    </w:rPr>
                    <w:t xml:space="preserve">Cartagena, Turbaco, Carmen de Bolívar, Magangué, Mompox, </w:t>
                  </w:r>
                  <w:proofErr w:type="spellStart"/>
                  <w:r w:rsidRPr="00823198">
                    <w:rPr>
                      <w:rFonts w:ascii="Arial" w:hAnsi="Arial" w:cs="Arial"/>
                      <w:b/>
                      <w:bCs/>
                      <w:sz w:val="16"/>
                      <w:szCs w:val="16"/>
                    </w:rPr>
                    <w:t>Simiti</w:t>
                  </w:r>
                  <w:proofErr w:type="spellEnd"/>
                  <w:r w:rsidRPr="00823198">
                    <w:rPr>
                      <w:rFonts w:ascii="Arial" w:hAnsi="Arial" w:cs="Arial"/>
                      <w:b/>
                      <w:bCs/>
                      <w:sz w:val="16"/>
                      <w:szCs w:val="16"/>
                    </w:rPr>
                    <w:t>.</w:t>
                  </w:r>
                </w:p>
              </w:tc>
              <w:tc>
                <w:tcPr>
                  <w:tcW w:w="1985" w:type="dxa"/>
                  <w:vAlign w:val="center"/>
                </w:tcPr>
                <w:p w14:paraId="395337B1" w14:textId="77777777" w:rsidR="00CA0E11" w:rsidRPr="00823198" w:rsidRDefault="00CA0E11" w:rsidP="00CA0E11">
                  <w:pPr>
                    <w:jc w:val="both"/>
                    <w:rPr>
                      <w:rFonts w:ascii="Arial" w:hAnsi="Arial" w:cs="Arial"/>
                      <w:b/>
                      <w:bCs/>
                      <w:sz w:val="16"/>
                      <w:szCs w:val="16"/>
                    </w:rPr>
                  </w:pPr>
                  <w:r w:rsidRPr="00823198">
                    <w:rPr>
                      <w:rFonts w:ascii="Arial" w:hAnsi="Arial" w:cs="Arial"/>
                      <w:b/>
                      <w:bCs/>
                      <w:sz w:val="16"/>
                      <w:szCs w:val="16"/>
                    </w:rPr>
                    <w:t>Sede Dirección Regional Bolívar y Centros Zonales.</w:t>
                  </w:r>
                </w:p>
              </w:tc>
              <w:tc>
                <w:tcPr>
                  <w:tcW w:w="3885" w:type="dxa"/>
                  <w:vAlign w:val="center"/>
                </w:tcPr>
                <w:p w14:paraId="488C46FC" w14:textId="77777777" w:rsidR="00CA0E11" w:rsidRPr="00823198" w:rsidRDefault="00CA0E11" w:rsidP="00CA0E11">
                  <w:pPr>
                    <w:jc w:val="both"/>
                    <w:rPr>
                      <w:rFonts w:ascii="Arial" w:hAnsi="Arial" w:cs="Arial"/>
                      <w:b/>
                      <w:bCs/>
                      <w:sz w:val="15"/>
                      <w:szCs w:val="15"/>
                    </w:rPr>
                  </w:pPr>
                  <w:r w:rsidRPr="00823198">
                    <w:rPr>
                      <w:rFonts w:ascii="Arial" w:hAnsi="Arial" w:cs="Arial"/>
                      <w:b/>
                      <w:bCs/>
                      <w:sz w:val="15"/>
                      <w:szCs w:val="15"/>
                    </w:rPr>
                    <w:t>Calle 32 # 08 - 50 Piso 17 Barrio La Matuna, Cartagena – Bolívar (Sede Regional).</w:t>
                  </w:r>
                </w:p>
                <w:p w14:paraId="3F306B8D" w14:textId="77777777" w:rsidR="00CA0E11" w:rsidRPr="00823198" w:rsidRDefault="00CA0E11" w:rsidP="00CA0E11">
                  <w:pPr>
                    <w:jc w:val="both"/>
                    <w:rPr>
                      <w:rFonts w:ascii="Arial" w:hAnsi="Arial" w:cs="Arial"/>
                      <w:b/>
                      <w:bCs/>
                      <w:sz w:val="15"/>
                      <w:szCs w:val="15"/>
                    </w:rPr>
                  </w:pPr>
                  <w:r w:rsidRPr="00823198">
                    <w:rPr>
                      <w:rFonts w:ascii="Arial" w:hAnsi="Arial" w:cs="Arial"/>
                      <w:b/>
                      <w:bCs/>
                      <w:sz w:val="15"/>
                      <w:szCs w:val="15"/>
                    </w:rPr>
                    <w:t>Calle 43 # 14 A - 34 Barrio Torices, Cartagena – Bolívar (Centro Zonal Histórico y del Caribe Norte).</w:t>
                  </w:r>
                </w:p>
                <w:p w14:paraId="3313E4D4" w14:textId="77777777" w:rsidR="00CA0E11" w:rsidRPr="00823198" w:rsidRDefault="00CA0E11" w:rsidP="00CA0E11">
                  <w:pPr>
                    <w:jc w:val="both"/>
                    <w:rPr>
                      <w:rFonts w:ascii="Arial" w:hAnsi="Arial" w:cs="Arial"/>
                      <w:b/>
                      <w:bCs/>
                      <w:sz w:val="15"/>
                      <w:szCs w:val="15"/>
                    </w:rPr>
                  </w:pPr>
                  <w:r w:rsidRPr="00823198">
                    <w:rPr>
                      <w:rFonts w:ascii="Arial" w:hAnsi="Arial" w:cs="Arial"/>
                      <w:b/>
                      <w:bCs/>
                      <w:sz w:val="15"/>
                      <w:szCs w:val="15"/>
                    </w:rPr>
                    <w:t>Calle 31 B con carrera 56 - 58 Plaza Estadio 11 de Noviembre Barrio Olaya Herrera, Cartagena – Bolívar (Centro Zonal La Virgen y Turístico).</w:t>
                  </w:r>
                </w:p>
                <w:p w14:paraId="007B4537" w14:textId="77777777" w:rsidR="00CA0E11" w:rsidRPr="00823198" w:rsidRDefault="00CA0E11" w:rsidP="00CA0E11">
                  <w:pPr>
                    <w:jc w:val="both"/>
                    <w:rPr>
                      <w:rFonts w:ascii="Arial" w:hAnsi="Arial" w:cs="Arial"/>
                      <w:b/>
                      <w:bCs/>
                      <w:sz w:val="15"/>
                      <w:szCs w:val="15"/>
                    </w:rPr>
                  </w:pPr>
                  <w:r w:rsidRPr="00823198">
                    <w:rPr>
                      <w:rFonts w:ascii="Arial" w:hAnsi="Arial" w:cs="Arial"/>
                      <w:b/>
                      <w:bCs/>
                      <w:sz w:val="15"/>
                      <w:szCs w:val="15"/>
                    </w:rPr>
                    <w:t>Diagonal 31 B # 69 - 44 (Manzana G Lote 15) Barrio Santa Lucia, Cartagena – Bolívar (Centro Zonal Industrial y de la Bahía).</w:t>
                  </w:r>
                </w:p>
                <w:p w14:paraId="6D1CFE73" w14:textId="77777777" w:rsidR="00CA0E11" w:rsidRPr="00823198" w:rsidRDefault="00CA0E11" w:rsidP="00CA0E11">
                  <w:pPr>
                    <w:jc w:val="both"/>
                    <w:rPr>
                      <w:rFonts w:ascii="Arial" w:hAnsi="Arial" w:cs="Arial"/>
                      <w:b/>
                      <w:bCs/>
                      <w:sz w:val="15"/>
                      <w:szCs w:val="15"/>
                    </w:rPr>
                  </w:pPr>
                  <w:r w:rsidRPr="00823198">
                    <w:rPr>
                      <w:rFonts w:ascii="Arial" w:hAnsi="Arial" w:cs="Arial"/>
                      <w:b/>
                      <w:bCs/>
                      <w:sz w:val="15"/>
                      <w:szCs w:val="15"/>
                    </w:rPr>
                    <w:t>Plan Parejo Carretera - Troncal de Occidente Barrio Plan Parejo, Turbaco – Bolívar (Centro Zonal Turbaco).</w:t>
                  </w:r>
                </w:p>
                <w:p w14:paraId="02DC8E37" w14:textId="77777777" w:rsidR="00CA0E11" w:rsidRPr="00823198" w:rsidRDefault="00CA0E11" w:rsidP="00CA0E11">
                  <w:pPr>
                    <w:jc w:val="both"/>
                    <w:rPr>
                      <w:rFonts w:ascii="Arial" w:hAnsi="Arial" w:cs="Arial"/>
                      <w:b/>
                      <w:bCs/>
                      <w:sz w:val="15"/>
                      <w:szCs w:val="15"/>
                    </w:rPr>
                  </w:pPr>
                  <w:r w:rsidRPr="00823198">
                    <w:rPr>
                      <w:rFonts w:ascii="Arial" w:hAnsi="Arial" w:cs="Arial"/>
                      <w:b/>
                      <w:bCs/>
                      <w:sz w:val="15"/>
                      <w:szCs w:val="15"/>
                    </w:rPr>
                    <w:t>Calle 25 # 47 - 17 El Carmen de Bolívar – Bolívar (Centro Zonal Carmen de Bolívar).</w:t>
                  </w:r>
                </w:p>
                <w:p w14:paraId="1378C592" w14:textId="77777777" w:rsidR="00CA0E11" w:rsidRPr="00823198" w:rsidRDefault="00CA0E11" w:rsidP="00CA0E11">
                  <w:pPr>
                    <w:jc w:val="both"/>
                    <w:rPr>
                      <w:rFonts w:ascii="Arial" w:hAnsi="Arial" w:cs="Arial"/>
                      <w:b/>
                      <w:bCs/>
                      <w:sz w:val="15"/>
                      <w:szCs w:val="15"/>
                    </w:rPr>
                  </w:pPr>
                  <w:r w:rsidRPr="00823198">
                    <w:rPr>
                      <w:rFonts w:ascii="Arial" w:hAnsi="Arial" w:cs="Arial"/>
                      <w:b/>
                      <w:bCs/>
                      <w:sz w:val="15"/>
                      <w:szCs w:val="15"/>
                    </w:rPr>
                    <w:t>Avenida Colombia # 06 - 36 Magangué – Bolívar (Centro Zonal Magangué).</w:t>
                  </w:r>
                </w:p>
                <w:p w14:paraId="0667D094" w14:textId="77777777" w:rsidR="00CA0E11" w:rsidRPr="00823198" w:rsidRDefault="00CA0E11" w:rsidP="00CA0E11">
                  <w:pPr>
                    <w:jc w:val="both"/>
                    <w:rPr>
                      <w:rFonts w:ascii="Arial" w:hAnsi="Arial" w:cs="Arial"/>
                      <w:b/>
                      <w:bCs/>
                      <w:sz w:val="15"/>
                      <w:szCs w:val="15"/>
                    </w:rPr>
                  </w:pPr>
                  <w:r w:rsidRPr="00823198">
                    <w:rPr>
                      <w:rFonts w:ascii="Arial" w:hAnsi="Arial" w:cs="Arial"/>
                      <w:b/>
                      <w:bCs/>
                      <w:sz w:val="15"/>
                      <w:szCs w:val="15"/>
                    </w:rPr>
                    <w:t>Calle 19 # 01 A - 15 Barrio Centro, Mompós – Bolívar (Centro Zonal Mompox).</w:t>
                  </w:r>
                </w:p>
                <w:p w14:paraId="7FD2ADD9" w14:textId="77777777" w:rsidR="00CA0E11" w:rsidRPr="00823198" w:rsidRDefault="00CA0E11" w:rsidP="00CA0E11">
                  <w:pPr>
                    <w:jc w:val="both"/>
                    <w:rPr>
                      <w:rFonts w:ascii="Arial" w:hAnsi="Arial" w:cs="Arial"/>
                      <w:b/>
                      <w:bCs/>
                      <w:sz w:val="14"/>
                      <w:szCs w:val="14"/>
                    </w:rPr>
                  </w:pPr>
                  <w:r w:rsidRPr="00823198">
                    <w:rPr>
                      <w:rFonts w:ascii="Arial" w:hAnsi="Arial" w:cs="Arial"/>
                      <w:b/>
                      <w:bCs/>
                      <w:sz w:val="15"/>
                      <w:szCs w:val="15"/>
                    </w:rPr>
                    <w:t>Calle 11 Libertador # 08 - 35 Barrio La Sabana, Simití – Bolívar (Centro Zonal Simití).</w:t>
                  </w:r>
                </w:p>
              </w:tc>
            </w:tr>
            <w:tr w:rsidR="00CA0E11" w:rsidRPr="00846DE7" w14:paraId="34D7BFF8" w14:textId="77777777" w:rsidTr="00CA0E11">
              <w:tc>
                <w:tcPr>
                  <w:tcW w:w="846" w:type="dxa"/>
                  <w:vAlign w:val="center"/>
                </w:tcPr>
                <w:p w14:paraId="34A39A96" w14:textId="77777777" w:rsidR="00CA0E11" w:rsidRPr="00823198" w:rsidRDefault="00CA0E11" w:rsidP="00CA0E11">
                  <w:pPr>
                    <w:jc w:val="center"/>
                    <w:rPr>
                      <w:rFonts w:ascii="Arial" w:hAnsi="Arial" w:cs="Arial"/>
                      <w:b/>
                      <w:bCs/>
                      <w:sz w:val="16"/>
                      <w:szCs w:val="16"/>
                    </w:rPr>
                  </w:pPr>
                  <w:r w:rsidRPr="00823198">
                    <w:rPr>
                      <w:rFonts w:ascii="Arial" w:hAnsi="Arial" w:cs="Arial"/>
                      <w:b/>
                      <w:bCs/>
                      <w:sz w:val="16"/>
                      <w:szCs w:val="16"/>
                    </w:rPr>
                    <w:t>2</w:t>
                  </w:r>
                </w:p>
              </w:tc>
              <w:tc>
                <w:tcPr>
                  <w:tcW w:w="1701" w:type="dxa"/>
                  <w:vMerge/>
                  <w:vAlign w:val="center"/>
                </w:tcPr>
                <w:p w14:paraId="036E4AE8" w14:textId="77777777" w:rsidR="00CA0E11" w:rsidRPr="00823198" w:rsidRDefault="00CA0E11" w:rsidP="00CA0E11">
                  <w:pPr>
                    <w:jc w:val="center"/>
                    <w:rPr>
                      <w:rFonts w:ascii="Arial" w:hAnsi="Arial" w:cs="Arial"/>
                      <w:b/>
                      <w:bCs/>
                      <w:sz w:val="16"/>
                      <w:szCs w:val="16"/>
                    </w:rPr>
                  </w:pPr>
                </w:p>
              </w:tc>
              <w:tc>
                <w:tcPr>
                  <w:tcW w:w="1984" w:type="dxa"/>
                  <w:vAlign w:val="center"/>
                </w:tcPr>
                <w:p w14:paraId="393C54AA" w14:textId="77777777" w:rsidR="00CA0E11" w:rsidRPr="00823198" w:rsidRDefault="00CA0E11" w:rsidP="00CA0E11">
                  <w:pPr>
                    <w:jc w:val="both"/>
                    <w:rPr>
                      <w:rFonts w:ascii="Arial" w:hAnsi="Arial" w:cs="Arial"/>
                      <w:b/>
                      <w:bCs/>
                      <w:sz w:val="16"/>
                      <w:szCs w:val="16"/>
                    </w:rPr>
                  </w:pPr>
                  <w:r w:rsidRPr="00823198">
                    <w:rPr>
                      <w:rFonts w:ascii="Arial" w:hAnsi="Arial" w:cs="Arial"/>
                      <w:b/>
                      <w:bCs/>
                      <w:sz w:val="16"/>
                      <w:szCs w:val="16"/>
                    </w:rPr>
                    <w:t>Cartagena.</w:t>
                  </w:r>
                </w:p>
              </w:tc>
              <w:tc>
                <w:tcPr>
                  <w:tcW w:w="1985" w:type="dxa"/>
                  <w:vAlign w:val="center"/>
                </w:tcPr>
                <w:p w14:paraId="5A88C1F1" w14:textId="77777777" w:rsidR="00CA0E11" w:rsidRPr="00823198" w:rsidRDefault="00CA0E11" w:rsidP="00CA0E11">
                  <w:pPr>
                    <w:jc w:val="both"/>
                    <w:rPr>
                      <w:rFonts w:ascii="Arial" w:hAnsi="Arial" w:cs="Arial"/>
                      <w:b/>
                      <w:bCs/>
                      <w:sz w:val="16"/>
                      <w:szCs w:val="16"/>
                    </w:rPr>
                  </w:pPr>
                  <w:r w:rsidRPr="00823198">
                    <w:rPr>
                      <w:rFonts w:ascii="Arial" w:hAnsi="Arial" w:cs="Arial"/>
                      <w:b/>
                      <w:bCs/>
                      <w:sz w:val="16"/>
                      <w:szCs w:val="16"/>
                    </w:rPr>
                    <w:t>Centros de Desarrollo Infantil -CDI.</w:t>
                  </w:r>
                </w:p>
              </w:tc>
              <w:tc>
                <w:tcPr>
                  <w:tcW w:w="3885" w:type="dxa"/>
                  <w:vAlign w:val="center"/>
                </w:tcPr>
                <w:p w14:paraId="4B851FA1" w14:textId="77777777" w:rsidR="00CA0E11" w:rsidRPr="00823198" w:rsidRDefault="00CA0E11" w:rsidP="00CA0E11">
                  <w:pPr>
                    <w:jc w:val="both"/>
                    <w:rPr>
                      <w:rFonts w:ascii="Arial" w:hAnsi="Arial" w:cs="Arial"/>
                      <w:b/>
                      <w:bCs/>
                      <w:sz w:val="15"/>
                      <w:szCs w:val="15"/>
                    </w:rPr>
                  </w:pPr>
                  <w:r w:rsidRPr="00823198">
                    <w:rPr>
                      <w:rFonts w:ascii="Arial" w:hAnsi="Arial" w:cs="Arial"/>
                      <w:b/>
                      <w:bCs/>
                      <w:sz w:val="15"/>
                      <w:szCs w:val="15"/>
                    </w:rPr>
                    <w:t xml:space="preserve">CDI SUEÑOS UNIDOS: La Gran Manzana Barrio Bicentenario de Cartagena </w:t>
                  </w:r>
                  <w:proofErr w:type="spellStart"/>
                  <w:r w:rsidRPr="00823198">
                    <w:rPr>
                      <w:rFonts w:ascii="Arial" w:hAnsi="Arial" w:cs="Arial"/>
                      <w:b/>
                      <w:bCs/>
                      <w:sz w:val="15"/>
                      <w:szCs w:val="15"/>
                    </w:rPr>
                    <w:t>Cra</w:t>
                  </w:r>
                  <w:proofErr w:type="spellEnd"/>
                  <w:r w:rsidRPr="00823198">
                    <w:rPr>
                      <w:rFonts w:ascii="Arial" w:hAnsi="Arial" w:cs="Arial"/>
                      <w:b/>
                      <w:bCs/>
                      <w:sz w:val="15"/>
                      <w:szCs w:val="15"/>
                    </w:rPr>
                    <w:t xml:space="preserve"> 122 Transversal 63-56 (CDI Sueños Unidos).</w:t>
                  </w:r>
                </w:p>
                <w:p w14:paraId="293D6EFE" w14:textId="77777777" w:rsidR="00CA0E11" w:rsidRPr="00823198" w:rsidRDefault="00CA0E11" w:rsidP="00CA0E11">
                  <w:pPr>
                    <w:jc w:val="both"/>
                    <w:rPr>
                      <w:rFonts w:ascii="Arial" w:hAnsi="Arial" w:cs="Arial"/>
                      <w:b/>
                      <w:bCs/>
                      <w:sz w:val="16"/>
                      <w:szCs w:val="16"/>
                    </w:rPr>
                  </w:pPr>
                  <w:r w:rsidRPr="00823198">
                    <w:rPr>
                      <w:rFonts w:ascii="Arial" w:hAnsi="Arial" w:cs="Arial"/>
                      <w:b/>
                      <w:bCs/>
                      <w:sz w:val="15"/>
                      <w:szCs w:val="15"/>
                    </w:rPr>
                    <w:t>CDI BICENTENARIO: Ciudad Bicentenario II (CDI Bicentenario II).</w:t>
                  </w:r>
                </w:p>
              </w:tc>
            </w:tr>
            <w:tr w:rsidR="00CA0E11" w:rsidRPr="00846DE7" w14:paraId="0CD36975" w14:textId="77777777" w:rsidTr="00CA0E11">
              <w:tc>
                <w:tcPr>
                  <w:tcW w:w="846" w:type="dxa"/>
                  <w:vAlign w:val="center"/>
                </w:tcPr>
                <w:p w14:paraId="53EC61B0" w14:textId="77777777" w:rsidR="00CA0E11" w:rsidRPr="00823198" w:rsidRDefault="00CA0E11" w:rsidP="00CA0E11">
                  <w:pPr>
                    <w:jc w:val="center"/>
                    <w:rPr>
                      <w:rFonts w:ascii="Arial" w:hAnsi="Arial" w:cs="Arial"/>
                      <w:b/>
                      <w:bCs/>
                      <w:sz w:val="16"/>
                      <w:szCs w:val="16"/>
                    </w:rPr>
                  </w:pPr>
                  <w:r w:rsidRPr="00823198">
                    <w:rPr>
                      <w:rFonts w:ascii="Arial" w:hAnsi="Arial" w:cs="Arial"/>
                      <w:b/>
                      <w:bCs/>
                      <w:sz w:val="16"/>
                      <w:szCs w:val="16"/>
                    </w:rPr>
                    <w:t>3</w:t>
                  </w:r>
                </w:p>
              </w:tc>
              <w:tc>
                <w:tcPr>
                  <w:tcW w:w="1701" w:type="dxa"/>
                  <w:vMerge/>
                  <w:vAlign w:val="center"/>
                </w:tcPr>
                <w:p w14:paraId="2E6C798D" w14:textId="77777777" w:rsidR="00CA0E11" w:rsidRPr="00823198" w:rsidRDefault="00CA0E11" w:rsidP="00CA0E11">
                  <w:pPr>
                    <w:jc w:val="center"/>
                    <w:rPr>
                      <w:rFonts w:ascii="Arial" w:hAnsi="Arial" w:cs="Arial"/>
                      <w:b/>
                      <w:bCs/>
                      <w:sz w:val="16"/>
                      <w:szCs w:val="16"/>
                    </w:rPr>
                  </w:pPr>
                </w:p>
              </w:tc>
              <w:tc>
                <w:tcPr>
                  <w:tcW w:w="1984" w:type="dxa"/>
                  <w:vAlign w:val="center"/>
                </w:tcPr>
                <w:p w14:paraId="127FDD2F" w14:textId="77777777" w:rsidR="00CA0E11" w:rsidRPr="00823198" w:rsidRDefault="00CA0E11" w:rsidP="00CA0E11">
                  <w:pPr>
                    <w:jc w:val="both"/>
                    <w:rPr>
                      <w:rFonts w:ascii="Arial" w:hAnsi="Arial" w:cs="Arial"/>
                      <w:b/>
                      <w:bCs/>
                      <w:sz w:val="16"/>
                      <w:szCs w:val="16"/>
                    </w:rPr>
                  </w:pPr>
                  <w:r w:rsidRPr="00823198">
                    <w:rPr>
                      <w:rFonts w:ascii="Arial" w:hAnsi="Arial" w:cs="Arial"/>
                      <w:b/>
                      <w:bCs/>
                      <w:sz w:val="16"/>
                      <w:szCs w:val="16"/>
                    </w:rPr>
                    <w:t>Cartagena, Turbaco, San Jacinto.</w:t>
                  </w:r>
                </w:p>
              </w:tc>
              <w:tc>
                <w:tcPr>
                  <w:tcW w:w="1985" w:type="dxa"/>
                  <w:vAlign w:val="center"/>
                </w:tcPr>
                <w:p w14:paraId="4E550813" w14:textId="77777777" w:rsidR="00CA0E11" w:rsidRPr="00823198" w:rsidRDefault="00CA0E11" w:rsidP="00CA0E11">
                  <w:pPr>
                    <w:jc w:val="both"/>
                    <w:rPr>
                      <w:rFonts w:ascii="Arial" w:hAnsi="Arial" w:cs="Arial"/>
                      <w:b/>
                      <w:bCs/>
                      <w:sz w:val="16"/>
                      <w:szCs w:val="16"/>
                    </w:rPr>
                  </w:pPr>
                  <w:r w:rsidRPr="00823198">
                    <w:rPr>
                      <w:rFonts w:ascii="Arial" w:hAnsi="Arial" w:cs="Arial"/>
                      <w:b/>
                      <w:bCs/>
                      <w:sz w:val="16"/>
                      <w:szCs w:val="16"/>
                    </w:rPr>
                    <w:t>Casas Atrapasueños y Centro de Internamiento Preventivo.</w:t>
                  </w:r>
                </w:p>
              </w:tc>
              <w:tc>
                <w:tcPr>
                  <w:tcW w:w="3885" w:type="dxa"/>
                  <w:vAlign w:val="center"/>
                </w:tcPr>
                <w:p w14:paraId="2F239CFE" w14:textId="77777777" w:rsidR="00CA0E11" w:rsidRPr="00823198" w:rsidRDefault="00CA0E11" w:rsidP="00CA0E11">
                  <w:pPr>
                    <w:jc w:val="both"/>
                    <w:rPr>
                      <w:rFonts w:ascii="Arial" w:hAnsi="Arial" w:cs="Arial"/>
                      <w:b/>
                      <w:bCs/>
                      <w:sz w:val="15"/>
                      <w:szCs w:val="15"/>
                    </w:rPr>
                  </w:pPr>
                  <w:r w:rsidRPr="00823198">
                    <w:rPr>
                      <w:rFonts w:ascii="Arial" w:hAnsi="Arial" w:cs="Arial"/>
                      <w:b/>
                      <w:bCs/>
                      <w:sz w:val="15"/>
                      <w:szCs w:val="15"/>
                    </w:rPr>
                    <w:t xml:space="preserve">CASA ATRAPASUEÑOS CARTAGENA: Olaya Herrera, Calle 31B con </w:t>
                  </w:r>
                  <w:proofErr w:type="spellStart"/>
                  <w:r w:rsidRPr="00823198">
                    <w:rPr>
                      <w:rFonts w:ascii="Arial" w:hAnsi="Arial" w:cs="Arial"/>
                      <w:b/>
                      <w:bCs/>
                      <w:sz w:val="15"/>
                      <w:szCs w:val="15"/>
                    </w:rPr>
                    <w:t>Cra</w:t>
                  </w:r>
                  <w:proofErr w:type="spellEnd"/>
                  <w:r w:rsidRPr="00823198">
                    <w:rPr>
                      <w:rFonts w:ascii="Arial" w:hAnsi="Arial" w:cs="Arial"/>
                      <w:b/>
                      <w:bCs/>
                      <w:sz w:val="15"/>
                      <w:szCs w:val="15"/>
                    </w:rPr>
                    <w:t xml:space="preserve"> 56 – 58 sector 11 de noviembre.</w:t>
                  </w:r>
                </w:p>
                <w:p w14:paraId="3809BAC6" w14:textId="77777777" w:rsidR="00CA0E11" w:rsidRPr="00823198" w:rsidRDefault="00CA0E11" w:rsidP="00CA0E11">
                  <w:pPr>
                    <w:jc w:val="both"/>
                    <w:rPr>
                      <w:rFonts w:ascii="Arial" w:hAnsi="Arial" w:cs="Arial"/>
                      <w:b/>
                      <w:bCs/>
                      <w:sz w:val="15"/>
                      <w:szCs w:val="15"/>
                    </w:rPr>
                  </w:pPr>
                  <w:r w:rsidRPr="00823198">
                    <w:rPr>
                      <w:rFonts w:ascii="Arial" w:hAnsi="Arial" w:cs="Arial"/>
                      <w:b/>
                      <w:bCs/>
                      <w:sz w:val="15"/>
                      <w:szCs w:val="15"/>
                    </w:rPr>
                    <w:t xml:space="preserve">CASA ATRAPASUEÑOS TURBACO: Urbanización La Granja </w:t>
                  </w:r>
                  <w:proofErr w:type="spellStart"/>
                  <w:r w:rsidRPr="00823198">
                    <w:rPr>
                      <w:rFonts w:ascii="Arial" w:hAnsi="Arial" w:cs="Arial"/>
                      <w:b/>
                      <w:bCs/>
                      <w:sz w:val="15"/>
                      <w:szCs w:val="15"/>
                    </w:rPr>
                    <w:t>Cra</w:t>
                  </w:r>
                  <w:proofErr w:type="spellEnd"/>
                  <w:r w:rsidRPr="00823198">
                    <w:rPr>
                      <w:rFonts w:ascii="Arial" w:hAnsi="Arial" w:cs="Arial"/>
                      <w:b/>
                      <w:bCs/>
                      <w:sz w:val="15"/>
                      <w:szCs w:val="15"/>
                    </w:rPr>
                    <w:t xml:space="preserve"> 17 # 22 – 248, Hogar nueva vida – Turbaco.</w:t>
                  </w:r>
                </w:p>
                <w:p w14:paraId="3D4152E3" w14:textId="77777777" w:rsidR="00CA0E11" w:rsidRPr="00823198" w:rsidRDefault="00CA0E11" w:rsidP="00CA0E11">
                  <w:pPr>
                    <w:jc w:val="both"/>
                    <w:rPr>
                      <w:rFonts w:ascii="Arial" w:hAnsi="Arial" w:cs="Arial"/>
                      <w:b/>
                      <w:bCs/>
                      <w:sz w:val="15"/>
                      <w:szCs w:val="15"/>
                    </w:rPr>
                  </w:pPr>
                  <w:r w:rsidRPr="00823198">
                    <w:rPr>
                      <w:rFonts w:ascii="Arial" w:hAnsi="Arial" w:cs="Arial"/>
                      <w:b/>
                      <w:bCs/>
                      <w:sz w:val="15"/>
                      <w:szCs w:val="15"/>
                    </w:rPr>
                    <w:t xml:space="preserve">CASA ATRAPASUEÑOS SAN JACINTO: </w:t>
                  </w:r>
                  <w:proofErr w:type="spellStart"/>
                  <w:r w:rsidRPr="00823198">
                    <w:rPr>
                      <w:rFonts w:ascii="Arial" w:hAnsi="Arial" w:cs="Arial"/>
                      <w:b/>
                      <w:bCs/>
                      <w:sz w:val="15"/>
                      <w:szCs w:val="15"/>
                    </w:rPr>
                    <w:t>Cra</w:t>
                  </w:r>
                  <w:proofErr w:type="spellEnd"/>
                  <w:r w:rsidRPr="00823198">
                    <w:rPr>
                      <w:rFonts w:ascii="Arial" w:hAnsi="Arial" w:cs="Arial"/>
                      <w:b/>
                      <w:bCs/>
                      <w:sz w:val="15"/>
                      <w:szCs w:val="15"/>
                    </w:rPr>
                    <w:t xml:space="preserve"> 39 # 30 – 150.</w:t>
                  </w:r>
                </w:p>
                <w:p w14:paraId="46F05400" w14:textId="3F3778E3" w:rsidR="00CA0E11" w:rsidRPr="00823198" w:rsidRDefault="00CA0E11" w:rsidP="00CA0E11">
                  <w:pPr>
                    <w:jc w:val="both"/>
                    <w:rPr>
                      <w:rFonts w:ascii="Arial" w:hAnsi="Arial" w:cs="Arial"/>
                      <w:b/>
                      <w:bCs/>
                      <w:sz w:val="14"/>
                      <w:szCs w:val="14"/>
                    </w:rPr>
                  </w:pPr>
                  <w:r w:rsidRPr="00823198">
                    <w:rPr>
                      <w:rFonts w:ascii="Arial" w:hAnsi="Arial" w:cs="Arial"/>
                      <w:b/>
                      <w:bCs/>
                      <w:sz w:val="15"/>
                      <w:szCs w:val="15"/>
                    </w:rPr>
                    <w:t>CENTRO DE INTERNAMIENTO PREVENTIVO: Calle 29 # 28-41, Barrio Zaragocilla, Cartagena de as, Bolívar.</w:t>
                  </w:r>
                </w:p>
              </w:tc>
            </w:tr>
          </w:tbl>
          <w:p w14:paraId="76B6E3F9" w14:textId="71A699F9" w:rsidR="00973A2B" w:rsidRDefault="00973A2B" w:rsidP="00823198">
            <w:pPr>
              <w:pStyle w:val="Textoindependiente"/>
              <w:jc w:val="both"/>
              <w:rPr>
                <w:rFonts w:cs="Arial"/>
                <w:sz w:val="22"/>
                <w:szCs w:val="22"/>
              </w:rPr>
            </w:pPr>
            <w:bookmarkStart w:id="4" w:name="_Hlk228280975"/>
            <w:bookmarkEnd w:id="3"/>
            <w:r w:rsidRPr="00973A2B">
              <w:rPr>
                <w:rFonts w:cs="Arial"/>
                <w:b/>
                <w:bCs/>
                <w:sz w:val="22"/>
                <w:szCs w:val="22"/>
              </w:rPr>
              <w:lastRenderedPageBreak/>
              <w:t>PARAGRAFO:</w:t>
            </w:r>
            <w:r>
              <w:rPr>
                <w:rFonts w:cs="Arial"/>
                <w:sz w:val="22"/>
                <w:szCs w:val="22"/>
              </w:rPr>
              <w:t xml:space="preserve"> </w:t>
            </w:r>
            <w:r w:rsidRPr="00973A2B">
              <w:rPr>
                <w:rFonts w:cs="Arial"/>
                <w:sz w:val="22"/>
                <w:szCs w:val="22"/>
              </w:rPr>
              <w:t xml:space="preserve">Para todos los efectos contractuales se tendrá como domicilio la ciudad de Cartagena de Indias D.T y C. Sede Regional Bolívar, Centro La Matuna Edificio </w:t>
            </w:r>
            <w:proofErr w:type="spellStart"/>
            <w:r w:rsidRPr="00973A2B">
              <w:rPr>
                <w:rFonts w:cs="Arial"/>
                <w:sz w:val="22"/>
                <w:szCs w:val="22"/>
              </w:rPr>
              <w:t>Concasa</w:t>
            </w:r>
            <w:proofErr w:type="spellEnd"/>
            <w:r w:rsidRPr="00973A2B">
              <w:rPr>
                <w:rFonts w:cs="Arial"/>
                <w:sz w:val="22"/>
                <w:szCs w:val="22"/>
              </w:rPr>
              <w:t xml:space="preserve"> Calle 32 N° 8-50, piso 16 dependencia Grupo Administrativo y del Talento Humano.</w:t>
            </w:r>
          </w:p>
          <w:bookmarkEnd w:id="4"/>
          <w:p w14:paraId="173E79D0" w14:textId="55712A24" w:rsidR="00973A2B" w:rsidRPr="00823198" w:rsidRDefault="00973A2B" w:rsidP="00823198">
            <w:pPr>
              <w:pStyle w:val="Textoindependiente"/>
              <w:jc w:val="both"/>
              <w:rPr>
                <w:rFonts w:cs="Arial"/>
                <w:color w:val="FF0000"/>
                <w:sz w:val="22"/>
                <w:szCs w:val="22"/>
              </w:rPr>
            </w:pPr>
          </w:p>
        </w:tc>
      </w:tr>
      <w:tr w:rsidR="002258D9" w:rsidRPr="000B02D9" w14:paraId="566E1400" w14:textId="77777777" w:rsidTr="187A4E9E">
        <w:trPr>
          <w:trHeight w:val="300"/>
        </w:trPr>
        <w:tc>
          <w:tcPr>
            <w:tcW w:w="10651" w:type="dxa"/>
            <w:gridSpan w:val="2"/>
            <w:tcBorders>
              <w:top w:val="single" w:sz="12" w:space="0" w:color="auto"/>
              <w:bottom w:val="single" w:sz="12" w:space="0" w:color="auto"/>
            </w:tcBorders>
          </w:tcPr>
          <w:p w14:paraId="26E42DFE" w14:textId="77777777" w:rsidR="0009623C" w:rsidRPr="000B02D9" w:rsidRDefault="00076DC2" w:rsidP="00B4638B">
            <w:pPr>
              <w:numPr>
                <w:ilvl w:val="0"/>
                <w:numId w:val="5"/>
              </w:numPr>
              <w:spacing w:after="0"/>
              <w:ind w:left="0" w:firstLine="0"/>
              <w:jc w:val="both"/>
              <w:rPr>
                <w:rFonts w:ascii="Arial" w:hAnsi="Arial" w:cs="Arial"/>
                <w:b/>
              </w:rPr>
            </w:pPr>
            <w:r w:rsidRPr="000B02D9">
              <w:rPr>
                <w:rFonts w:ascii="Arial" w:hAnsi="Arial" w:cs="Arial"/>
                <w:b/>
              </w:rPr>
              <w:lastRenderedPageBreak/>
              <w:t>IDENTIFICACI</w:t>
            </w:r>
            <w:r w:rsidR="00AF2AD9" w:rsidRPr="000B02D9">
              <w:rPr>
                <w:rFonts w:ascii="Arial" w:hAnsi="Arial" w:cs="Arial"/>
                <w:b/>
              </w:rPr>
              <w:t>Ó</w:t>
            </w:r>
            <w:r w:rsidRPr="000B02D9">
              <w:rPr>
                <w:rFonts w:ascii="Arial" w:hAnsi="Arial" w:cs="Arial"/>
                <w:b/>
              </w:rPr>
              <w:t xml:space="preserve">N DEL CONTRATO A CELEBRAR Y </w:t>
            </w:r>
            <w:r w:rsidR="002E7358" w:rsidRPr="000B02D9">
              <w:rPr>
                <w:rFonts w:ascii="Arial" w:hAnsi="Arial" w:cs="Arial"/>
                <w:b/>
              </w:rPr>
              <w:t>MODALIDAD DE SELECCIÓN</w:t>
            </w:r>
            <w:r w:rsidR="00057542" w:rsidRPr="000B02D9">
              <w:rPr>
                <w:rFonts w:ascii="Arial" w:hAnsi="Arial" w:cs="Arial"/>
                <w:b/>
              </w:rPr>
              <w:t>.</w:t>
            </w:r>
          </w:p>
          <w:p w14:paraId="1AC5297D" w14:textId="77777777" w:rsidR="002E7358" w:rsidRPr="000B02D9" w:rsidRDefault="002E7358" w:rsidP="00C97DB2">
            <w:pPr>
              <w:spacing w:after="0"/>
              <w:jc w:val="both"/>
              <w:rPr>
                <w:rFonts w:ascii="Arial" w:hAnsi="Arial" w:cs="Arial"/>
                <w:b/>
                <w:bCs/>
                <w:color w:val="FF0000"/>
              </w:rPr>
            </w:pPr>
          </w:p>
          <w:p w14:paraId="18D56D70" w14:textId="77777777" w:rsidR="00076DC2" w:rsidRPr="000B02D9" w:rsidRDefault="00076DC2" w:rsidP="00B4638B">
            <w:pPr>
              <w:numPr>
                <w:ilvl w:val="1"/>
                <w:numId w:val="5"/>
              </w:numPr>
              <w:spacing w:after="0"/>
              <w:ind w:left="0" w:firstLine="0"/>
              <w:jc w:val="both"/>
              <w:rPr>
                <w:rFonts w:ascii="Arial" w:hAnsi="Arial" w:cs="Arial"/>
                <w:b/>
              </w:rPr>
            </w:pPr>
            <w:r w:rsidRPr="000B02D9">
              <w:rPr>
                <w:rFonts w:ascii="Arial" w:hAnsi="Arial" w:cs="Arial"/>
                <w:b/>
              </w:rPr>
              <w:t xml:space="preserve">Identificación del </w:t>
            </w:r>
            <w:r w:rsidR="00057542" w:rsidRPr="000B02D9">
              <w:rPr>
                <w:rFonts w:ascii="Arial" w:hAnsi="Arial" w:cs="Arial"/>
                <w:b/>
              </w:rPr>
              <w:t>c</w:t>
            </w:r>
            <w:r w:rsidRPr="000B02D9">
              <w:rPr>
                <w:rFonts w:ascii="Arial" w:hAnsi="Arial" w:cs="Arial"/>
                <w:b/>
              </w:rPr>
              <w:t xml:space="preserve">ontrato a </w:t>
            </w:r>
            <w:r w:rsidR="00057542" w:rsidRPr="000B02D9">
              <w:rPr>
                <w:rFonts w:ascii="Arial" w:hAnsi="Arial" w:cs="Arial"/>
                <w:b/>
              </w:rPr>
              <w:t>c</w:t>
            </w:r>
            <w:r w:rsidRPr="000B02D9">
              <w:rPr>
                <w:rFonts w:ascii="Arial" w:hAnsi="Arial" w:cs="Arial"/>
                <w:b/>
              </w:rPr>
              <w:t>elebrar</w:t>
            </w:r>
            <w:r w:rsidR="00057542" w:rsidRPr="000B02D9">
              <w:rPr>
                <w:rFonts w:ascii="Arial" w:hAnsi="Arial" w:cs="Arial"/>
                <w:b/>
              </w:rPr>
              <w:t>:</w:t>
            </w:r>
          </w:p>
          <w:p w14:paraId="4ED43109" w14:textId="77777777" w:rsidR="00076DC2" w:rsidRPr="000B02D9" w:rsidRDefault="00076DC2" w:rsidP="00C97DB2">
            <w:pPr>
              <w:spacing w:after="0"/>
              <w:jc w:val="both"/>
              <w:rPr>
                <w:rFonts w:ascii="Arial" w:hAnsi="Arial" w:cs="Arial"/>
                <w:b/>
              </w:rPr>
            </w:pPr>
          </w:p>
          <w:p w14:paraId="455D00D9" w14:textId="03C9A353" w:rsidR="00076DC2" w:rsidRPr="000B02D9" w:rsidRDefault="2B2BBB61" w:rsidP="7E7DD9F8">
            <w:pPr>
              <w:spacing w:after="0"/>
              <w:jc w:val="both"/>
              <w:rPr>
                <w:rFonts w:ascii="Arial" w:eastAsia="Arial Narrow" w:hAnsi="Arial" w:cs="Arial"/>
              </w:rPr>
            </w:pPr>
            <w:r w:rsidRPr="000B02D9">
              <w:rPr>
                <w:rFonts w:ascii="Arial" w:hAnsi="Arial" w:cs="Arial"/>
                <w:color w:val="000000" w:themeColor="text1"/>
              </w:rPr>
              <w:t xml:space="preserve">De conformidad con el objeto a contratar y lo dispuesto en la </w:t>
            </w:r>
            <w:r w:rsidR="1F5B2D74" w:rsidRPr="000B02D9">
              <w:rPr>
                <w:rFonts w:ascii="Arial" w:hAnsi="Arial" w:cs="Arial"/>
              </w:rPr>
              <w:t>L</w:t>
            </w:r>
            <w:r w:rsidRPr="000B02D9">
              <w:rPr>
                <w:rFonts w:ascii="Arial" w:hAnsi="Arial" w:cs="Arial"/>
              </w:rPr>
              <w:t>ey 80 de 1993,</w:t>
            </w:r>
            <w:r w:rsidR="167DF7AE" w:rsidRPr="000B02D9">
              <w:rPr>
                <w:rFonts w:ascii="Arial" w:hAnsi="Arial" w:cs="Arial"/>
              </w:rPr>
              <w:t xml:space="preserve"> </w:t>
            </w:r>
            <w:r w:rsidR="1F5B2D74" w:rsidRPr="000B02D9">
              <w:rPr>
                <w:rFonts w:ascii="Arial" w:hAnsi="Arial" w:cs="Arial"/>
              </w:rPr>
              <w:t>L</w:t>
            </w:r>
            <w:r w:rsidR="167DF7AE" w:rsidRPr="000B02D9">
              <w:rPr>
                <w:rFonts w:ascii="Arial" w:hAnsi="Arial" w:cs="Arial"/>
              </w:rPr>
              <w:t>ey 1150 de 2007 y Decreto 1082</w:t>
            </w:r>
            <w:r w:rsidRPr="000B02D9">
              <w:rPr>
                <w:rFonts w:ascii="Arial" w:hAnsi="Arial" w:cs="Arial"/>
              </w:rPr>
              <w:t xml:space="preserve"> de 201</w:t>
            </w:r>
            <w:r w:rsidR="167DF7AE" w:rsidRPr="000B02D9">
              <w:rPr>
                <w:rFonts w:ascii="Arial" w:hAnsi="Arial" w:cs="Arial"/>
              </w:rPr>
              <w:t>5</w:t>
            </w:r>
            <w:r w:rsidR="1F5B2D74" w:rsidRPr="000B02D9">
              <w:rPr>
                <w:rFonts w:ascii="Arial" w:hAnsi="Arial" w:cs="Arial"/>
                <w:color w:val="000000" w:themeColor="text1"/>
              </w:rPr>
              <w:t>,</w:t>
            </w:r>
            <w:r w:rsidRPr="000B02D9">
              <w:rPr>
                <w:rFonts w:ascii="Arial" w:hAnsi="Arial" w:cs="Arial"/>
                <w:color w:val="000000" w:themeColor="text1"/>
              </w:rPr>
              <w:t xml:space="preserve"> el contrato resultado del proceso que aquí se adelanté se denominará</w:t>
            </w:r>
            <w:r w:rsidRPr="000B02D9">
              <w:rPr>
                <w:rFonts w:ascii="Arial" w:hAnsi="Arial" w:cs="Arial"/>
              </w:rPr>
              <w:t xml:space="preserve">: </w:t>
            </w:r>
            <w:r w:rsidR="7400ABA9" w:rsidRPr="000B02D9">
              <w:rPr>
                <w:rFonts w:ascii="Arial" w:hAnsi="Arial" w:cs="Arial"/>
                <w:b/>
                <w:bCs/>
                <w:u w:val="single"/>
              </w:rPr>
              <w:t>Contrato de Obra</w:t>
            </w:r>
            <w:r w:rsidR="7400ABA9" w:rsidRPr="000B02D9">
              <w:rPr>
                <w:rFonts w:ascii="Arial" w:hAnsi="Arial" w:cs="Arial"/>
                <w:i/>
                <w:iCs/>
                <w:u w:val="single"/>
              </w:rPr>
              <w:t xml:space="preserve"> </w:t>
            </w:r>
            <w:r w:rsidR="38C1F7BD" w:rsidRPr="000B02D9">
              <w:rPr>
                <w:rFonts w:ascii="Arial" w:eastAsia="Arial Narrow" w:hAnsi="Arial" w:cs="Arial"/>
                <w:b/>
                <w:bCs/>
                <w:color w:val="000000" w:themeColor="text1"/>
                <w:u w:val="single"/>
                <w:lang w:val="es"/>
              </w:rPr>
              <w:t>Pública.</w:t>
            </w:r>
          </w:p>
          <w:p w14:paraId="1B15FA58" w14:textId="77777777" w:rsidR="009C74D2" w:rsidRPr="000B02D9" w:rsidRDefault="009C74D2" w:rsidP="00C97DB2">
            <w:pPr>
              <w:spacing w:after="0"/>
              <w:jc w:val="both"/>
              <w:rPr>
                <w:rFonts w:ascii="Arial" w:hAnsi="Arial" w:cs="Arial"/>
                <w:color w:val="000000"/>
              </w:rPr>
            </w:pPr>
          </w:p>
          <w:p w14:paraId="55F0C689" w14:textId="77777777" w:rsidR="00F0150C" w:rsidRPr="000B02D9" w:rsidRDefault="00F0150C" w:rsidP="00B4638B">
            <w:pPr>
              <w:numPr>
                <w:ilvl w:val="1"/>
                <w:numId w:val="5"/>
              </w:numPr>
              <w:spacing w:after="0"/>
              <w:ind w:left="0" w:firstLine="0"/>
              <w:jc w:val="both"/>
              <w:rPr>
                <w:rFonts w:ascii="Arial" w:hAnsi="Arial" w:cs="Arial"/>
                <w:color w:val="000000"/>
              </w:rPr>
            </w:pPr>
            <w:r w:rsidRPr="000B02D9">
              <w:rPr>
                <w:rFonts w:ascii="Arial" w:hAnsi="Arial" w:cs="Arial"/>
                <w:b/>
              </w:rPr>
              <w:t xml:space="preserve">Modalidad de </w:t>
            </w:r>
            <w:r w:rsidR="00057542" w:rsidRPr="000B02D9">
              <w:rPr>
                <w:rFonts w:ascii="Arial" w:hAnsi="Arial" w:cs="Arial"/>
                <w:b/>
              </w:rPr>
              <w:t>s</w:t>
            </w:r>
            <w:r w:rsidRPr="000B02D9">
              <w:rPr>
                <w:rFonts w:ascii="Arial" w:hAnsi="Arial" w:cs="Arial"/>
                <w:b/>
              </w:rPr>
              <w:t>elección</w:t>
            </w:r>
            <w:r w:rsidR="00057542" w:rsidRPr="000B02D9">
              <w:rPr>
                <w:rFonts w:ascii="Arial" w:hAnsi="Arial" w:cs="Arial"/>
                <w:b/>
              </w:rPr>
              <w:t>:</w:t>
            </w:r>
          </w:p>
          <w:p w14:paraId="10FD6976" w14:textId="77777777" w:rsidR="00076DC2" w:rsidRPr="000B02D9" w:rsidRDefault="00076DC2" w:rsidP="00C97DB2">
            <w:pPr>
              <w:spacing w:after="0"/>
              <w:jc w:val="both"/>
              <w:rPr>
                <w:rFonts w:ascii="Arial" w:hAnsi="Arial" w:cs="Arial"/>
                <w:b/>
                <w:bCs/>
                <w:color w:val="FF0000"/>
              </w:rPr>
            </w:pPr>
          </w:p>
          <w:p w14:paraId="5110F077" w14:textId="4418007A" w:rsidR="416DE344" w:rsidRPr="000B02D9" w:rsidRDefault="416DE344" w:rsidP="7E7DD9F8">
            <w:pPr>
              <w:spacing w:after="0"/>
              <w:jc w:val="both"/>
              <w:rPr>
                <w:rFonts w:ascii="Arial" w:hAnsi="Arial" w:cs="Arial"/>
              </w:rPr>
            </w:pPr>
            <w:r w:rsidRPr="000B02D9">
              <w:rPr>
                <w:rFonts w:ascii="Arial" w:eastAsia="Arial Narrow" w:hAnsi="Arial" w:cs="Arial"/>
                <w:color w:val="000000" w:themeColor="text1"/>
              </w:rPr>
              <w:t>El presente proceso tiene como finalidad una selección del contratista mediante la modalidad de Selección Abreviada de Menor Cuantía, teniendo en cuenta la naturaleza y cuantía del objeto a contratar, de conformidad con lo dispuesto en el literal b del numeral 2 del artículo 2º de la Ley 1150 de 2007 y el artículo 2.2.1.2.1.2.20., del Decreto 1082 de 2015, los cuales consagran la selección abreviada de menor cuantía, como una de las modalidades de selección de contratistas, a la cual pueden acudir las entidades estatales, al momento de suscribir contrataciones cuyo presupuesto no supera la menor cuantía, tal y como sería el caso de la contratación que se pretende efectuar.</w:t>
            </w:r>
          </w:p>
          <w:p w14:paraId="670CEEFE" w14:textId="77777777" w:rsidR="00E351FA" w:rsidRPr="000B02D9" w:rsidRDefault="00E351FA" w:rsidP="00C97DB2">
            <w:pPr>
              <w:tabs>
                <w:tab w:val="left" w:pos="1843"/>
              </w:tabs>
              <w:spacing w:after="0"/>
              <w:jc w:val="both"/>
              <w:rPr>
                <w:rFonts w:ascii="Arial" w:hAnsi="Arial" w:cs="Arial"/>
              </w:rPr>
            </w:pPr>
          </w:p>
          <w:p w14:paraId="388BF4FA" w14:textId="000217BC" w:rsidR="416DE344" w:rsidRPr="000B02D9" w:rsidRDefault="416DE344" w:rsidP="7E7DD9F8">
            <w:pPr>
              <w:spacing w:after="0"/>
              <w:jc w:val="both"/>
              <w:rPr>
                <w:rFonts w:ascii="Arial" w:hAnsi="Arial" w:cs="Arial"/>
              </w:rPr>
            </w:pPr>
            <w:r w:rsidRPr="000B02D9">
              <w:rPr>
                <w:rFonts w:ascii="Arial" w:eastAsia="Arial Narrow" w:hAnsi="Arial" w:cs="Arial"/>
                <w:color w:val="000000" w:themeColor="text1"/>
              </w:rPr>
              <w:t>El proceso de selección, así como el contrato que de él se derive, se sujetarán a la Constitución Política, al Estatuto General de Contratación de la Administración Pública contenido en la Ley 80 de 1993, Ley 1150 de 2007 y la Ley 1474 de 2011, Decreto 1082 de 2015, Decreto 1860 de 2021, y demás normas que lo reglamenten, modifiquen o adicionen.</w:t>
            </w:r>
          </w:p>
          <w:p w14:paraId="0AE73053" w14:textId="77777777" w:rsidR="0088236C" w:rsidRPr="000B02D9" w:rsidRDefault="0088236C" w:rsidP="00C97DB2">
            <w:pPr>
              <w:tabs>
                <w:tab w:val="left" w:pos="1843"/>
              </w:tabs>
              <w:spacing w:after="0"/>
              <w:jc w:val="both"/>
              <w:rPr>
                <w:rFonts w:ascii="Arial" w:hAnsi="Arial" w:cs="Arial"/>
              </w:rPr>
            </w:pPr>
          </w:p>
          <w:p w14:paraId="695DA54C" w14:textId="0FF7168D" w:rsidR="009C74D2" w:rsidRPr="000B02D9" w:rsidRDefault="416DE344" w:rsidP="00C97DB2">
            <w:pPr>
              <w:spacing w:after="0"/>
              <w:jc w:val="both"/>
              <w:rPr>
                <w:rFonts w:ascii="Arial" w:hAnsi="Arial" w:cs="Arial"/>
              </w:rPr>
            </w:pPr>
            <w:r w:rsidRPr="000B02D9">
              <w:rPr>
                <w:rFonts w:ascii="Arial" w:eastAsia="Arial Narrow" w:hAnsi="Arial" w:cs="Arial"/>
                <w:color w:val="000000" w:themeColor="text1"/>
              </w:rPr>
              <w:t>El pliego de condiciones elaborado por el ICBF para el proceso de selección contendrá además de los requisitos exigidos en la Ley 80 de 1993, Ley 1150 de 2007, Ley 1474 de 2011, Ley 1882 de 2018, los definidos en el Decreto 1082 de 2015, Decreto 1860 de 2021, así como aquellos establecidos en las demás normas vigentes que regulan la materia.</w:t>
            </w:r>
            <w:r w:rsidR="7400ABA9" w:rsidRPr="000B02D9">
              <w:rPr>
                <w:rFonts w:ascii="Arial" w:hAnsi="Arial" w:cs="Arial"/>
              </w:rPr>
              <w:t xml:space="preserve"> </w:t>
            </w:r>
          </w:p>
          <w:p w14:paraId="17CEE929" w14:textId="77777777" w:rsidR="00E351FA" w:rsidRPr="000B02D9" w:rsidRDefault="00E351FA" w:rsidP="00C97DB2">
            <w:pPr>
              <w:spacing w:after="0"/>
              <w:jc w:val="both"/>
              <w:rPr>
                <w:rFonts w:ascii="Arial" w:hAnsi="Arial" w:cs="Arial"/>
              </w:rPr>
            </w:pPr>
          </w:p>
          <w:p w14:paraId="094E0A08" w14:textId="46115DA0" w:rsidR="009C74D2" w:rsidRPr="000B02D9" w:rsidRDefault="7400ABA9" w:rsidP="00C97DB2">
            <w:pPr>
              <w:spacing w:after="0"/>
              <w:jc w:val="both"/>
              <w:rPr>
                <w:rFonts w:ascii="Arial" w:hAnsi="Arial" w:cs="Arial"/>
              </w:rPr>
            </w:pPr>
            <w:r w:rsidRPr="000B02D9">
              <w:rPr>
                <w:rFonts w:ascii="Arial" w:hAnsi="Arial" w:cs="Arial"/>
              </w:rPr>
              <w:t>En materia de publicidad del proceso de selección se cumplirá lo dispuesto en los artículos 2.2.1.1.1.7.1 y 2.2.1.1.2.1.2 del Decreto 1082 de 2015, referente a la publicidad del proceso en el Sistema Electrónico para la Contratación Estatal – SECOP II.</w:t>
            </w:r>
          </w:p>
          <w:p w14:paraId="4AA6627B" w14:textId="53BA1C96" w:rsidR="7E7DD9F8" w:rsidRPr="000B02D9" w:rsidRDefault="7E7DD9F8" w:rsidP="7E7DD9F8">
            <w:pPr>
              <w:spacing w:after="0"/>
              <w:jc w:val="both"/>
              <w:rPr>
                <w:rFonts w:ascii="Arial" w:hAnsi="Arial" w:cs="Arial"/>
              </w:rPr>
            </w:pPr>
          </w:p>
          <w:p w14:paraId="0D7BCD3B" w14:textId="12A80EEF" w:rsidR="2EA02B76" w:rsidRPr="000B02D9" w:rsidRDefault="2EA02B76" w:rsidP="7E7DD9F8">
            <w:pPr>
              <w:spacing w:after="0"/>
              <w:jc w:val="both"/>
              <w:rPr>
                <w:rFonts w:ascii="Arial" w:eastAsia="Arial Narrow" w:hAnsi="Arial" w:cs="Arial"/>
              </w:rPr>
            </w:pPr>
            <w:r w:rsidRPr="000B02D9">
              <w:rPr>
                <w:rFonts w:ascii="Arial" w:eastAsia="Arial Narrow" w:hAnsi="Arial" w:cs="Arial"/>
                <w:color w:val="000000" w:themeColor="text1"/>
              </w:rPr>
              <w:lastRenderedPageBreak/>
              <w:t>Así mismo, se dará cumplimiento a lo establecido en el artículo 88 de la Ley 1474 de 2011, estableciendo como criterios de selección la ponderación de los elementos de calidad y precio soportados en puntajes o fórmulas señaladas en el pliego de condiciones.</w:t>
            </w:r>
          </w:p>
          <w:p w14:paraId="23419AF1" w14:textId="77777777" w:rsidR="0088236C" w:rsidRPr="000B02D9" w:rsidRDefault="0088236C" w:rsidP="00C97DB2">
            <w:pPr>
              <w:spacing w:after="0"/>
              <w:jc w:val="both"/>
              <w:rPr>
                <w:rFonts w:ascii="Arial" w:hAnsi="Arial" w:cs="Arial"/>
              </w:rPr>
            </w:pPr>
          </w:p>
          <w:p w14:paraId="3A6C4F5D" w14:textId="7135F3C3" w:rsidR="002E7358" w:rsidRPr="000B02D9" w:rsidRDefault="4862F4D0" w:rsidP="7E7DD9F8">
            <w:pPr>
              <w:spacing w:after="0"/>
              <w:jc w:val="both"/>
              <w:rPr>
                <w:rFonts w:ascii="Arial" w:hAnsi="Arial" w:cs="Arial"/>
                <w:b/>
                <w:bCs/>
              </w:rPr>
            </w:pPr>
            <w:r w:rsidRPr="000B02D9">
              <w:rPr>
                <w:rFonts w:ascii="Arial" w:hAnsi="Arial" w:cs="Arial"/>
              </w:rPr>
              <w:t xml:space="preserve">De conformidad con </w:t>
            </w:r>
            <w:r w:rsidR="0A23E310" w:rsidRPr="000B02D9">
              <w:rPr>
                <w:rFonts w:ascii="Arial" w:hAnsi="Arial" w:cs="Arial"/>
              </w:rPr>
              <w:t xml:space="preserve">lo </w:t>
            </w:r>
            <w:r w:rsidR="617479A8" w:rsidRPr="000B02D9">
              <w:rPr>
                <w:rFonts w:ascii="Arial" w:hAnsi="Arial" w:cs="Arial"/>
              </w:rPr>
              <w:t>anterior,</w:t>
            </w:r>
            <w:r w:rsidR="0A23E310" w:rsidRPr="000B02D9">
              <w:rPr>
                <w:rFonts w:ascii="Arial" w:hAnsi="Arial" w:cs="Arial"/>
              </w:rPr>
              <w:t xml:space="preserve"> </w:t>
            </w:r>
            <w:r w:rsidRPr="000B02D9">
              <w:rPr>
                <w:rFonts w:ascii="Arial" w:hAnsi="Arial" w:cs="Arial"/>
              </w:rPr>
              <w:t xml:space="preserve">la modalidad de selección pertinente para contratar </w:t>
            </w:r>
            <w:r w:rsidR="00293E04" w:rsidRPr="000B02D9">
              <w:rPr>
                <w:rFonts w:ascii="Arial" w:hAnsi="Arial" w:cs="Arial"/>
                <w:i/>
                <w:iCs/>
              </w:rPr>
              <w:t>“</w:t>
            </w:r>
            <w:r w:rsidR="00FD0E5B" w:rsidRPr="00206C3B">
              <w:rPr>
                <w:rFonts w:ascii="Arial" w:hAnsi="Arial" w:cs="Arial"/>
                <w:i/>
                <w:iCs/>
                <w:u w:val="single"/>
              </w:rPr>
              <w:t>Realizar las actividades de mantenimiento integral, reparación, conservación, mejoramiento y adecuaciones locativas requeridas para las infraestructuras donde opera el ICBF Regional Bolívar</w:t>
            </w:r>
            <w:r w:rsidR="00293E04" w:rsidRPr="000B02D9">
              <w:rPr>
                <w:rFonts w:ascii="Arial" w:hAnsi="Arial" w:cs="Arial"/>
                <w:b/>
                <w:bCs/>
              </w:rPr>
              <w:t>.</w:t>
            </w:r>
            <w:r w:rsidR="00293E04" w:rsidRPr="000B02D9">
              <w:rPr>
                <w:rFonts w:ascii="Arial" w:hAnsi="Arial" w:cs="Arial"/>
                <w:i/>
                <w:iCs/>
              </w:rPr>
              <w:t>”</w:t>
            </w:r>
            <w:r w:rsidR="00293E04" w:rsidRPr="000B02D9">
              <w:rPr>
                <w:rFonts w:ascii="Arial" w:hAnsi="Arial" w:cs="Arial"/>
                <w:b/>
                <w:bCs/>
              </w:rPr>
              <w:t xml:space="preserve"> </w:t>
            </w:r>
            <w:r w:rsidRPr="000B02D9">
              <w:rPr>
                <w:rFonts w:ascii="Arial" w:hAnsi="Arial" w:cs="Arial"/>
              </w:rPr>
              <w:t xml:space="preserve">corresponde a: </w:t>
            </w:r>
          </w:p>
          <w:p w14:paraId="5C68E3AC" w14:textId="77777777" w:rsidR="002E7358" w:rsidRPr="000B02D9" w:rsidRDefault="002E7358" w:rsidP="00C97DB2">
            <w:pPr>
              <w:spacing w:after="0"/>
              <w:jc w:val="both"/>
              <w:rPr>
                <w:rFonts w:ascii="Arial" w:hAnsi="Arial" w:cs="Arial"/>
              </w:rPr>
            </w:pPr>
          </w:p>
          <w:p w14:paraId="3EF325C9" w14:textId="77777777" w:rsidR="002E7358" w:rsidRPr="000B02D9" w:rsidRDefault="002E7358" w:rsidP="00B4638B">
            <w:pPr>
              <w:numPr>
                <w:ilvl w:val="0"/>
                <w:numId w:val="6"/>
              </w:numPr>
              <w:tabs>
                <w:tab w:val="num" w:pos="0"/>
              </w:tabs>
              <w:spacing w:after="0"/>
              <w:ind w:left="0" w:firstLine="0"/>
              <w:rPr>
                <w:rFonts w:ascii="Arial" w:hAnsi="Arial" w:cs="Arial"/>
                <w:lang w:val="es-MX" w:eastAsia="ar-SA"/>
              </w:rPr>
            </w:pPr>
            <w:r w:rsidRPr="000B02D9">
              <w:rPr>
                <w:rFonts w:ascii="Arial" w:hAnsi="Arial" w:cs="Arial"/>
                <w:lang w:val="es-MX"/>
              </w:rPr>
              <w:t>Licitación Públ</w:t>
            </w:r>
            <w:r w:rsidR="008D16C6" w:rsidRPr="000B02D9">
              <w:rPr>
                <w:rFonts w:ascii="Arial" w:hAnsi="Arial" w:cs="Arial"/>
                <w:lang w:val="es-MX"/>
              </w:rPr>
              <w:t xml:space="preserve">ica </w:t>
            </w:r>
            <w:r w:rsidRPr="000B02D9">
              <w:rPr>
                <w:rFonts w:ascii="Arial" w:hAnsi="Arial" w:cs="Arial"/>
                <w:lang w:val="es-MX"/>
              </w:rPr>
              <w:t>______</w:t>
            </w:r>
          </w:p>
          <w:p w14:paraId="10FD63DE" w14:textId="77777777" w:rsidR="002E7358" w:rsidRPr="000B02D9" w:rsidRDefault="002E7358" w:rsidP="00C97DB2">
            <w:pPr>
              <w:spacing w:after="0"/>
              <w:rPr>
                <w:rFonts w:ascii="Arial" w:hAnsi="Arial" w:cs="Arial"/>
                <w:lang w:val="es-MX"/>
              </w:rPr>
            </w:pPr>
          </w:p>
          <w:p w14:paraId="63ECF8F0" w14:textId="77777777" w:rsidR="002E7358" w:rsidRPr="000B02D9" w:rsidRDefault="008D16C6" w:rsidP="00B4638B">
            <w:pPr>
              <w:numPr>
                <w:ilvl w:val="0"/>
                <w:numId w:val="6"/>
              </w:numPr>
              <w:tabs>
                <w:tab w:val="num" w:pos="0"/>
              </w:tabs>
              <w:spacing w:after="0"/>
              <w:ind w:left="0" w:firstLine="0"/>
              <w:rPr>
                <w:rFonts w:ascii="Arial" w:hAnsi="Arial" w:cs="Arial"/>
                <w:lang w:val="es-MX"/>
              </w:rPr>
            </w:pPr>
            <w:r w:rsidRPr="000B02D9">
              <w:rPr>
                <w:rFonts w:ascii="Arial" w:hAnsi="Arial" w:cs="Arial"/>
                <w:lang w:val="es-MX"/>
              </w:rPr>
              <w:t>Selección Abreviada</w:t>
            </w:r>
            <w:r w:rsidRPr="000B02D9">
              <w:rPr>
                <w:rFonts w:ascii="Arial" w:hAnsi="Arial" w:cs="Arial"/>
                <w:color w:val="EE0000"/>
                <w:lang w:val="es-MX"/>
              </w:rPr>
              <w:t>:</w:t>
            </w:r>
          </w:p>
          <w:p w14:paraId="1516FF5C" w14:textId="77777777" w:rsidR="008D16C6" w:rsidRPr="000B02D9" w:rsidRDefault="008D16C6" w:rsidP="00C97DB2">
            <w:pPr>
              <w:spacing w:after="0"/>
              <w:rPr>
                <w:rFonts w:ascii="Arial" w:hAnsi="Arial" w:cs="Arial"/>
                <w:lang w:val="es-MX"/>
              </w:rPr>
            </w:pPr>
          </w:p>
          <w:p w14:paraId="2E4F1CAD" w14:textId="77777777" w:rsidR="008D16C6" w:rsidRPr="000B02D9" w:rsidRDefault="008D16C6" w:rsidP="00B4638B">
            <w:pPr>
              <w:pStyle w:val="Cuadrculamedia1-nfasis21"/>
              <w:numPr>
                <w:ilvl w:val="0"/>
                <w:numId w:val="37"/>
              </w:numPr>
              <w:spacing w:line="276" w:lineRule="auto"/>
              <w:ind w:hanging="18"/>
              <w:rPr>
                <w:rFonts w:ascii="Arial" w:hAnsi="Arial" w:cs="Arial"/>
                <w:sz w:val="22"/>
                <w:szCs w:val="22"/>
                <w:lang w:val="es-MX"/>
              </w:rPr>
            </w:pPr>
            <w:r w:rsidRPr="000B02D9">
              <w:rPr>
                <w:rFonts w:ascii="Arial" w:hAnsi="Arial" w:cs="Arial"/>
                <w:sz w:val="22"/>
                <w:szCs w:val="22"/>
                <w:lang w:val="es-MX"/>
              </w:rPr>
              <w:t>Para la Adquisición de Bienes y Servicios de Características Técnicas Uniformes por subasta Inversa</w:t>
            </w:r>
            <w:r w:rsidR="00397EB2" w:rsidRPr="000B02D9">
              <w:rPr>
                <w:rFonts w:ascii="Arial" w:hAnsi="Arial" w:cs="Arial"/>
                <w:sz w:val="22"/>
                <w:szCs w:val="22"/>
                <w:lang w:val="es-MX"/>
              </w:rPr>
              <w:t>____</w:t>
            </w:r>
          </w:p>
          <w:p w14:paraId="2C0BF1CA" w14:textId="77777777" w:rsidR="008D16C6" w:rsidRPr="000B02D9" w:rsidRDefault="00397EB2" w:rsidP="00B4638B">
            <w:pPr>
              <w:pStyle w:val="Cuadrculamedia1-nfasis21"/>
              <w:numPr>
                <w:ilvl w:val="0"/>
                <w:numId w:val="37"/>
              </w:numPr>
              <w:spacing w:line="276" w:lineRule="auto"/>
              <w:ind w:hanging="18"/>
              <w:rPr>
                <w:rFonts w:ascii="Arial" w:hAnsi="Arial" w:cs="Arial"/>
                <w:sz w:val="22"/>
                <w:szCs w:val="22"/>
                <w:lang w:val="es-MX"/>
              </w:rPr>
            </w:pPr>
            <w:r w:rsidRPr="000B02D9">
              <w:rPr>
                <w:rFonts w:ascii="Arial" w:hAnsi="Arial" w:cs="Arial"/>
                <w:sz w:val="22"/>
                <w:szCs w:val="22"/>
                <w:lang w:val="es-MX"/>
              </w:rPr>
              <w:t>Para la adquisición de bienes y servicios de características Técnicas Uniformes por compra de catálogo derivado de la celebración de acuerdos marco de precios____</w:t>
            </w:r>
          </w:p>
          <w:p w14:paraId="61479D29" w14:textId="77777777" w:rsidR="008D16C6" w:rsidRPr="000B02D9" w:rsidRDefault="00397EB2" w:rsidP="00B4638B">
            <w:pPr>
              <w:pStyle w:val="Cuadrculamedia1-nfasis21"/>
              <w:numPr>
                <w:ilvl w:val="0"/>
                <w:numId w:val="37"/>
              </w:numPr>
              <w:spacing w:line="276" w:lineRule="auto"/>
              <w:ind w:hanging="18"/>
              <w:rPr>
                <w:rFonts w:ascii="Arial" w:hAnsi="Arial" w:cs="Arial"/>
                <w:sz w:val="22"/>
                <w:szCs w:val="22"/>
                <w:lang w:val="es-MX"/>
              </w:rPr>
            </w:pPr>
            <w:r w:rsidRPr="000B02D9">
              <w:rPr>
                <w:rFonts w:ascii="Arial" w:hAnsi="Arial" w:cs="Arial"/>
                <w:sz w:val="22"/>
                <w:szCs w:val="22"/>
                <w:lang w:val="es-MX"/>
              </w:rPr>
              <w:t>Para la adquisición de bienes y servicios de características técnicas uniformes en bolsas de productos___</w:t>
            </w:r>
          </w:p>
          <w:p w14:paraId="13651260" w14:textId="1A7CDB34" w:rsidR="002E7358" w:rsidRPr="000B02D9" w:rsidRDefault="00397EB2" w:rsidP="00B4638B">
            <w:pPr>
              <w:pStyle w:val="Cuadrculamedia1-nfasis21"/>
              <w:numPr>
                <w:ilvl w:val="0"/>
                <w:numId w:val="37"/>
              </w:numPr>
              <w:spacing w:line="276" w:lineRule="auto"/>
              <w:ind w:hanging="18"/>
              <w:rPr>
                <w:rFonts w:ascii="Arial" w:hAnsi="Arial" w:cs="Arial"/>
                <w:sz w:val="22"/>
                <w:szCs w:val="22"/>
                <w:lang w:val="es-MX"/>
              </w:rPr>
            </w:pPr>
            <w:r w:rsidRPr="000B02D9">
              <w:rPr>
                <w:rFonts w:ascii="Arial" w:hAnsi="Arial" w:cs="Arial"/>
                <w:sz w:val="22"/>
                <w:szCs w:val="22"/>
                <w:lang w:val="es-MX"/>
              </w:rPr>
              <w:t xml:space="preserve">Para la Selección Abreviada de Menor </w:t>
            </w:r>
            <w:r w:rsidR="0033363C" w:rsidRPr="000B02D9">
              <w:rPr>
                <w:rFonts w:ascii="Arial" w:hAnsi="Arial" w:cs="Arial"/>
                <w:sz w:val="22"/>
                <w:szCs w:val="22"/>
                <w:lang w:val="es-MX"/>
              </w:rPr>
              <w:t xml:space="preserve">cuantía </w:t>
            </w:r>
            <w:r w:rsidR="0033363C" w:rsidRPr="000B02D9">
              <w:rPr>
                <w:rFonts w:ascii="Arial" w:hAnsi="Arial" w:cs="Arial"/>
                <w:b/>
                <w:bCs/>
                <w:sz w:val="22"/>
                <w:szCs w:val="22"/>
                <w:u w:val="single"/>
                <w:lang w:val="es-MX"/>
              </w:rPr>
              <w:t>X</w:t>
            </w:r>
          </w:p>
          <w:p w14:paraId="277EB69B" w14:textId="77777777" w:rsidR="002E7358" w:rsidRPr="000B02D9" w:rsidRDefault="002E7358" w:rsidP="00B4638B">
            <w:pPr>
              <w:pStyle w:val="Cuadrculamedia1-nfasis21"/>
              <w:numPr>
                <w:ilvl w:val="0"/>
                <w:numId w:val="37"/>
              </w:numPr>
              <w:spacing w:line="276" w:lineRule="auto"/>
              <w:ind w:hanging="18"/>
              <w:rPr>
                <w:rFonts w:ascii="Arial" w:hAnsi="Arial" w:cs="Arial"/>
                <w:sz w:val="22"/>
                <w:szCs w:val="22"/>
                <w:lang w:val="es-MX"/>
              </w:rPr>
            </w:pPr>
            <w:r w:rsidRPr="000B02D9">
              <w:rPr>
                <w:rFonts w:ascii="Arial" w:hAnsi="Arial" w:cs="Arial"/>
                <w:sz w:val="22"/>
                <w:szCs w:val="22"/>
                <w:lang w:val="es-MX"/>
              </w:rPr>
              <w:t>Prestación de servicio de salud ____</w:t>
            </w:r>
          </w:p>
          <w:p w14:paraId="433027F5" w14:textId="77777777" w:rsidR="002E7358" w:rsidRPr="000B02D9" w:rsidRDefault="002E7358" w:rsidP="00B4638B">
            <w:pPr>
              <w:pStyle w:val="Cuadrculamedia1-nfasis21"/>
              <w:numPr>
                <w:ilvl w:val="0"/>
                <w:numId w:val="37"/>
              </w:numPr>
              <w:spacing w:line="276" w:lineRule="auto"/>
              <w:ind w:hanging="18"/>
              <w:rPr>
                <w:rFonts w:ascii="Arial" w:hAnsi="Arial" w:cs="Arial"/>
                <w:sz w:val="22"/>
                <w:szCs w:val="22"/>
                <w:lang w:val="es-MX"/>
              </w:rPr>
            </w:pPr>
            <w:r w:rsidRPr="000B02D9">
              <w:rPr>
                <w:rFonts w:ascii="Arial" w:hAnsi="Arial" w:cs="Arial"/>
                <w:sz w:val="22"/>
                <w:szCs w:val="22"/>
                <w:lang w:val="es-MX"/>
              </w:rPr>
              <w:t xml:space="preserve">Declaratoria de desierta de la </w:t>
            </w:r>
            <w:r w:rsidR="00603EC7" w:rsidRPr="000B02D9">
              <w:rPr>
                <w:rFonts w:ascii="Arial" w:hAnsi="Arial" w:cs="Arial"/>
                <w:sz w:val="22"/>
                <w:szCs w:val="22"/>
                <w:lang w:val="es-MX"/>
              </w:rPr>
              <w:t>licitación. _</w:t>
            </w:r>
            <w:r w:rsidRPr="000B02D9">
              <w:rPr>
                <w:rFonts w:ascii="Arial" w:hAnsi="Arial" w:cs="Arial"/>
                <w:sz w:val="22"/>
                <w:szCs w:val="22"/>
                <w:lang w:val="es-MX"/>
              </w:rPr>
              <w:t>___</w:t>
            </w:r>
          </w:p>
          <w:p w14:paraId="2979BF11" w14:textId="77777777" w:rsidR="002E7358" w:rsidRPr="000B02D9" w:rsidRDefault="002E7358" w:rsidP="00B4638B">
            <w:pPr>
              <w:pStyle w:val="Cuadrculamedia1-nfasis21"/>
              <w:numPr>
                <w:ilvl w:val="0"/>
                <w:numId w:val="37"/>
              </w:numPr>
              <w:spacing w:line="276" w:lineRule="auto"/>
              <w:ind w:hanging="18"/>
              <w:rPr>
                <w:rFonts w:ascii="Arial" w:hAnsi="Arial" w:cs="Arial"/>
                <w:sz w:val="22"/>
                <w:szCs w:val="22"/>
                <w:lang w:val="es-MX"/>
              </w:rPr>
            </w:pPr>
            <w:r w:rsidRPr="000B02D9">
              <w:rPr>
                <w:rFonts w:ascii="Arial" w:hAnsi="Arial" w:cs="Arial"/>
                <w:sz w:val="22"/>
                <w:szCs w:val="22"/>
                <w:lang w:val="es-MX"/>
              </w:rPr>
              <w:t>Productos de origen o destinación agropecuarios____</w:t>
            </w:r>
          </w:p>
          <w:p w14:paraId="3EA3B994" w14:textId="77777777" w:rsidR="002E7358" w:rsidRPr="000B02D9" w:rsidRDefault="002E7358" w:rsidP="00B4638B">
            <w:pPr>
              <w:pStyle w:val="Cuadrculamedia1-nfasis21"/>
              <w:numPr>
                <w:ilvl w:val="0"/>
                <w:numId w:val="37"/>
              </w:numPr>
              <w:spacing w:line="276" w:lineRule="auto"/>
              <w:ind w:hanging="18"/>
              <w:rPr>
                <w:rFonts w:ascii="Arial" w:hAnsi="Arial" w:cs="Arial"/>
                <w:sz w:val="22"/>
                <w:szCs w:val="22"/>
                <w:lang w:val="es-MX"/>
              </w:rPr>
            </w:pPr>
            <w:r w:rsidRPr="000B02D9">
              <w:rPr>
                <w:rFonts w:ascii="Arial" w:hAnsi="Arial" w:cs="Arial"/>
                <w:sz w:val="22"/>
                <w:szCs w:val="22"/>
                <w:lang w:val="es-MX"/>
              </w:rPr>
              <w:t>Actos y contratos que tengan por objeto las actividades comerciales e industriales propias de las EICE y de las SEM_____</w:t>
            </w:r>
          </w:p>
          <w:p w14:paraId="2A134AC5" w14:textId="77777777" w:rsidR="002E7358" w:rsidRPr="000B02D9" w:rsidRDefault="002E7358" w:rsidP="00B4638B">
            <w:pPr>
              <w:pStyle w:val="Cuadrculamedia1-nfasis21"/>
              <w:numPr>
                <w:ilvl w:val="0"/>
                <w:numId w:val="37"/>
              </w:numPr>
              <w:spacing w:line="276" w:lineRule="auto"/>
              <w:ind w:hanging="18"/>
              <w:rPr>
                <w:rFonts w:ascii="Arial" w:hAnsi="Arial" w:cs="Arial"/>
                <w:sz w:val="22"/>
                <w:szCs w:val="22"/>
                <w:lang w:val="es-MX"/>
              </w:rPr>
            </w:pPr>
            <w:r w:rsidRPr="000B02D9">
              <w:rPr>
                <w:rFonts w:ascii="Arial" w:hAnsi="Arial" w:cs="Arial"/>
                <w:sz w:val="22"/>
                <w:szCs w:val="22"/>
                <w:lang w:val="es-MX"/>
              </w:rPr>
              <w:t>Para la ejecución de: protección de personas amenazadas, desmovilización e incorporación, atención a población desplazada por la violencia, protección de derechos humanos y población en alto grado de exclusión</w:t>
            </w:r>
            <w:r w:rsidR="00397EB2" w:rsidRPr="000B02D9">
              <w:rPr>
                <w:rFonts w:ascii="Arial" w:hAnsi="Arial" w:cs="Arial"/>
                <w:sz w:val="22"/>
                <w:szCs w:val="22"/>
                <w:lang w:val="es-MX"/>
              </w:rPr>
              <w:t>__</w:t>
            </w:r>
            <w:r w:rsidRPr="000B02D9">
              <w:rPr>
                <w:rFonts w:ascii="Arial" w:hAnsi="Arial" w:cs="Arial"/>
                <w:sz w:val="22"/>
                <w:szCs w:val="22"/>
                <w:lang w:val="es-MX"/>
              </w:rPr>
              <w:t>____</w:t>
            </w:r>
          </w:p>
          <w:p w14:paraId="41281F8A" w14:textId="77777777" w:rsidR="002E7358" w:rsidRPr="000B02D9" w:rsidRDefault="002E7358" w:rsidP="00B4638B">
            <w:pPr>
              <w:pStyle w:val="Cuadrculamedia1-nfasis21"/>
              <w:numPr>
                <w:ilvl w:val="0"/>
                <w:numId w:val="37"/>
              </w:numPr>
              <w:spacing w:line="276" w:lineRule="auto"/>
              <w:ind w:hanging="18"/>
              <w:rPr>
                <w:rFonts w:ascii="Arial" w:hAnsi="Arial" w:cs="Arial"/>
                <w:sz w:val="22"/>
                <w:szCs w:val="22"/>
                <w:lang w:val="es-MX"/>
              </w:rPr>
            </w:pPr>
            <w:r w:rsidRPr="000B02D9">
              <w:rPr>
                <w:rFonts w:ascii="Arial" w:hAnsi="Arial" w:cs="Arial"/>
                <w:sz w:val="22"/>
                <w:szCs w:val="22"/>
                <w:lang w:val="es-MX"/>
              </w:rPr>
              <w:t>Contratación de bienes y servicios que se requieren para la defensa y seguridad nacional____</w:t>
            </w:r>
          </w:p>
          <w:p w14:paraId="3B4EBEE9" w14:textId="77777777" w:rsidR="002E7358" w:rsidRPr="000B02D9" w:rsidRDefault="002E7358" w:rsidP="00C97DB2">
            <w:pPr>
              <w:spacing w:after="0"/>
              <w:jc w:val="both"/>
              <w:rPr>
                <w:rFonts w:ascii="Arial" w:hAnsi="Arial" w:cs="Arial"/>
                <w:lang w:val="es-MX"/>
              </w:rPr>
            </w:pPr>
          </w:p>
          <w:p w14:paraId="56FEB8F3" w14:textId="77777777" w:rsidR="002E7358" w:rsidRPr="000B02D9" w:rsidRDefault="002E7358" w:rsidP="00B4638B">
            <w:pPr>
              <w:numPr>
                <w:ilvl w:val="0"/>
                <w:numId w:val="6"/>
              </w:numPr>
              <w:tabs>
                <w:tab w:val="num" w:pos="0"/>
              </w:tabs>
              <w:spacing w:after="0"/>
              <w:ind w:left="0" w:firstLine="0"/>
              <w:jc w:val="both"/>
              <w:rPr>
                <w:rFonts w:ascii="Arial" w:hAnsi="Arial" w:cs="Arial"/>
                <w:lang w:val="es-MX"/>
              </w:rPr>
            </w:pPr>
            <w:r w:rsidRPr="000B02D9">
              <w:rPr>
                <w:rFonts w:ascii="Arial" w:hAnsi="Arial" w:cs="Arial"/>
                <w:lang w:val="es-MX"/>
              </w:rPr>
              <w:t xml:space="preserve">Concurso de </w:t>
            </w:r>
            <w:r w:rsidR="00603EC7" w:rsidRPr="000B02D9">
              <w:rPr>
                <w:rFonts w:ascii="Arial" w:hAnsi="Arial" w:cs="Arial"/>
                <w:lang w:val="es-MX"/>
              </w:rPr>
              <w:t>méritos:</w:t>
            </w:r>
          </w:p>
          <w:p w14:paraId="050A26FC" w14:textId="77777777" w:rsidR="002E7358" w:rsidRPr="000B02D9" w:rsidRDefault="002E7358" w:rsidP="00C97DB2">
            <w:pPr>
              <w:spacing w:after="0"/>
              <w:jc w:val="both"/>
              <w:rPr>
                <w:rFonts w:ascii="Arial" w:hAnsi="Arial" w:cs="Arial"/>
                <w:lang w:val="es-MX"/>
              </w:rPr>
            </w:pPr>
          </w:p>
          <w:p w14:paraId="718649D1" w14:textId="77777777" w:rsidR="002E7358" w:rsidRPr="000B02D9" w:rsidRDefault="002E7358" w:rsidP="00B4638B">
            <w:pPr>
              <w:pStyle w:val="Cuadrculamedia1-nfasis21"/>
              <w:numPr>
                <w:ilvl w:val="1"/>
                <w:numId w:val="6"/>
              </w:numPr>
              <w:spacing w:line="276" w:lineRule="auto"/>
              <w:ind w:left="342" w:firstLine="0"/>
              <w:rPr>
                <w:rFonts w:ascii="Arial" w:hAnsi="Arial" w:cs="Arial"/>
                <w:sz w:val="22"/>
                <w:szCs w:val="22"/>
                <w:lang w:val="es-MX"/>
              </w:rPr>
            </w:pPr>
            <w:r w:rsidRPr="000B02D9">
              <w:rPr>
                <w:rFonts w:ascii="Arial" w:hAnsi="Arial" w:cs="Arial"/>
                <w:sz w:val="22"/>
                <w:szCs w:val="22"/>
                <w:lang w:val="es-MX"/>
              </w:rPr>
              <w:t>Abierto ____</w:t>
            </w:r>
          </w:p>
          <w:p w14:paraId="47CAC093" w14:textId="77777777" w:rsidR="002E7358" w:rsidRPr="000B02D9" w:rsidRDefault="002E7358" w:rsidP="00B4638B">
            <w:pPr>
              <w:pStyle w:val="Cuadrculamedia1-nfasis21"/>
              <w:numPr>
                <w:ilvl w:val="1"/>
                <w:numId w:val="6"/>
              </w:numPr>
              <w:spacing w:line="276" w:lineRule="auto"/>
              <w:ind w:left="342" w:firstLine="0"/>
              <w:rPr>
                <w:rFonts w:ascii="Arial" w:hAnsi="Arial" w:cs="Arial"/>
                <w:sz w:val="22"/>
                <w:szCs w:val="22"/>
                <w:lang w:val="es-MX"/>
              </w:rPr>
            </w:pPr>
            <w:r w:rsidRPr="000B02D9">
              <w:rPr>
                <w:rFonts w:ascii="Arial" w:hAnsi="Arial" w:cs="Arial"/>
                <w:sz w:val="22"/>
                <w:szCs w:val="22"/>
                <w:lang w:val="es-MX"/>
              </w:rPr>
              <w:t>Con precalificación____</w:t>
            </w:r>
          </w:p>
          <w:p w14:paraId="484AA5BD" w14:textId="77777777" w:rsidR="002E7358" w:rsidRPr="000B02D9" w:rsidRDefault="002E7358" w:rsidP="00B4638B">
            <w:pPr>
              <w:pStyle w:val="Cuadrculamedia1-nfasis21"/>
              <w:numPr>
                <w:ilvl w:val="1"/>
                <w:numId w:val="6"/>
              </w:numPr>
              <w:spacing w:line="276" w:lineRule="auto"/>
              <w:ind w:left="342" w:firstLine="0"/>
              <w:rPr>
                <w:rFonts w:ascii="Arial" w:hAnsi="Arial" w:cs="Arial"/>
                <w:sz w:val="22"/>
                <w:szCs w:val="22"/>
                <w:lang w:val="es-MX"/>
              </w:rPr>
            </w:pPr>
            <w:r w:rsidRPr="000B02D9">
              <w:rPr>
                <w:rFonts w:ascii="Arial" w:hAnsi="Arial" w:cs="Arial"/>
                <w:sz w:val="22"/>
                <w:szCs w:val="22"/>
                <w:lang w:val="es-MX"/>
              </w:rPr>
              <w:t xml:space="preserve">Escogencia de intermediarios de seguros____ </w:t>
            </w:r>
          </w:p>
          <w:p w14:paraId="72C5116F" w14:textId="77777777" w:rsidR="002E7358" w:rsidRPr="000B02D9" w:rsidRDefault="002E7358" w:rsidP="00C97DB2">
            <w:pPr>
              <w:spacing w:after="0"/>
              <w:rPr>
                <w:rFonts w:ascii="Arial" w:hAnsi="Arial" w:cs="Arial"/>
                <w:lang w:val="es-MX"/>
              </w:rPr>
            </w:pPr>
          </w:p>
          <w:p w14:paraId="0D3ABDFF" w14:textId="77777777" w:rsidR="002E7358" w:rsidRPr="000B02D9" w:rsidRDefault="002E7358" w:rsidP="00B4638B">
            <w:pPr>
              <w:numPr>
                <w:ilvl w:val="0"/>
                <w:numId w:val="6"/>
              </w:numPr>
              <w:tabs>
                <w:tab w:val="num" w:pos="0"/>
              </w:tabs>
              <w:spacing w:after="0"/>
              <w:ind w:left="0" w:firstLine="0"/>
              <w:rPr>
                <w:rFonts w:ascii="Arial" w:hAnsi="Arial" w:cs="Arial"/>
                <w:lang w:val="es-MX"/>
              </w:rPr>
            </w:pPr>
            <w:r w:rsidRPr="000B02D9">
              <w:rPr>
                <w:rFonts w:ascii="Arial" w:hAnsi="Arial" w:cs="Arial"/>
                <w:lang w:val="es-MX"/>
              </w:rPr>
              <w:t>Contratación Directa</w:t>
            </w:r>
            <w:r w:rsidR="003F01E8" w:rsidRPr="000B02D9">
              <w:rPr>
                <w:rFonts w:ascii="Arial" w:hAnsi="Arial" w:cs="Arial"/>
                <w:lang w:val="es-MX"/>
              </w:rPr>
              <w:t xml:space="preserve">: </w:t>
            </w:r>
          </w:p>
          <w:p w14:paraId="21979E0E" w14:textId="77777777" w:rsidR="002E7358" w:rsidRPr="000B02D9" w:rsidRDefault="002E7358" w:rsidP="00C97DB2">
            <w:pPr>
              <w:spacing w:after="0"/>
              <w:rPr>
                <w:rFonts w:ascii="Arial" w:hAnsi="Arial" w:cs="Arial"/>
                <w:lang w:val="es-MX"/>
              </w:rPr>
            </w:pPr>
          </w:p>
          <w:p w14:paraId="50973E53" w14:textId="77777777" w:rsidR="002E7358" w:rsidRPr="000B02D9" w:rsidRDefault="002E7358" w:rsidP="00B4638B">
            <w:pPr>
              <w:pStyle w:val="Cuadrculamedia1-nfasis21"/>
              <w:numPr>
                <w:ilvl w:val="1"/>
                <w:numId w:val="6"/>
              </w:numPr>
              <w:spacing w:line="276" w:lineRule="auto"/>
              <w:ind w:left="342" w:firstLine="0"/>
              <w:rPr>
                <w:rFonts w:ascii="Arial" w:hAnsi="Arial" w:cs="Arial"/>
                <w:sz w:val="22"/>
                <w:szCs w:val="22"/>
                <w:lang w:val="es-MX"/>
              </w:rPr>
            </w:pPr>
            <w:r w:rsidRPr="000B02D9">
              <w:rPr>
                <w:rFonts w:ascii="Arial" w:hAnsi="Arial" w:cs="Arial"/>
                <w:sz w:val="22"/>
                <w:szCs w:val="22"/>
                <w:lang w:val="es-MX"/>
              </w:rPr>
              <w:lastRenderedPageBreak/>
              <w:t xml:space="preserve">Urgencia </w:t>
            </w:r>
            <w:r w:rsidR="00603EC7" w:rsidRPr="000B02D9">
              <w:rPr>
                <w:rFonts w:ascii="Arial" w:hAnsi="Arial" w:cs="Arial"/>
                <w:sz w:val="22"/>
                <w:szCs w:val="22"/>
                <w:lang w:val="es-MX"/>
              </w:rPr>
              <w:t>manifiesta. _</w:t>
            </w:r>
            <w:r w:rsidRPr="000B02D9">
              <w:rPr>
                <w:rFonts w:ascii="Arial" w:hAnsi="Arial" w:cs="Arial"/>
                <w:sz w:val="22"/>
                <w:szCs w:val="22"/>
                <w:lang w:val="es-MX"/>
              </w:rPr>
              <w:t>___</w:t>
            </w:r>
          </w:p>
          <w:p w14:paraId="553EDBAE" w14:textId="77777777" w:rsidR="002E7358" w:rsidRPr="000B02D9" w:rsidRDefault="002E7358" w:rsidP="00B4638B">
            <w:pPr>
              <w:pStyle w:val="Cuadrculamedia1-nfasis21"/>
              <w:numPr>
                <w:ilvl w:val="1"/>
                <w:numId w:val="6"/>
              </w:numPr>
              <w:spacing w:line="276" w:lineRule="auto"/>
              <w:ind w:left="342" w:firstLine="0"/>
              <w:rPr>
                <w:rFonts w:ascii="Arial" w:hAnsi="Arial" w:cs="Arial"/>
                <w:sz w:val="22"/>
                <w:szCs w:val="22"/>
                <w:lang w:val="es-MX"/>
              </w:rPr>
            </w:pPr>
            <w:r w:rsidRPr="000B02D9">
              <w:rPr>
                <w:rFonts w:ascii="Arial" w:hAnsi="Arial" w:cs="Arial"/>
                <w:sz w:val="22"/>
                <w:szCs w:val="22"/>
                <w:lang w:val="es-MX"/>
              </w:rPr>
              <w:t>Contratación de empréstitos____</w:t>
            </w:r>
          </w:p>
          <w:p w14:paraId="677E80C5" w14:textId="77777777" w:rsidR="002E7358" w:rsidRPr="000B02D9" w:rsidRDefault="002E7358" w:rsidP="00B4638B">
            <w:pPr>
              <w:pStyle w:val="Cuadrculamedia1-nfasis21"/>
              <w:numPr>
                <w:ilvl w:val="1"/>
                <w:numId w:val="6"/>
              </w:numPr>
              <w:spacing w:line="276" w:lineRule="auto"/>
              <w:ind w:left="342" w:firstLine="0"/>
              <w:rPr>
                <w:rFonts w:ascii="Arial" w:hAnsi="Arial" w:cs="Arial"/>
                <w:sz w:val="22"/>
                <w:szCs w:val="22"/>
                <w:lang w:val="es-MX"/>
              </w:rPr>
            </w:pPr>
            <w:r w:rsidRPr="000B02D9">
              <w:rPr>
                <w:rFonts w:ascii="Arial" w:hAnsi="Arial" w:cs="Arial"/>
                <w:sz w:val="22"/>
                <w:szCs w:val="22"/>
                <w:lang w:val="es-MX"/>
              </w:rPr>
              <w:t>Contratos interadministrativos ____</w:t>
            </w:r>
          </w:p>
          <w:p w14:paraId="7B1EE83E" w14:textId="77777777" w:rsidR="002E7358" w:rsidRPr="000B02D9" w:rsidRDefault="002E7358" w:rsidP="00B4638B">
            <w:pPr>
              <w:pStyle w:val="Cuadrculamedia1-nfasis21"/>
              <w:numPr>
                <w:ilvl w:val="1"/>
                <w:numId w:val="6"/>
              </w:numPr>
              <w:spacing w:line="276" w:lineRule="auto"/>
              <w:ind w:left="342" w:firstLine="0"/>
              <w:rPr>
                <w:rFonts w:ascii="Arial" w:hAnsi="Arial" w:cs="Arial"/>
                <w:sz w:val="22"/>
                <w:szCs w:val="22"/>
                <w:lang w:val="es-MX"/>
              </w:rPr>
            </w:pPr>
            <w:r w:rsidRPr="000B02D9">
              <w:rPr>
                <w:rFonts w:ascii="Arial" w:hAnsi="Arial" w:cs="Arial"/>
                <w:sz w:val="22"/>
                <w:szCs w:val="22"/>
                <w:lang w:val="es-MX"/>
              </w:rPr>
              <w:t>Contratos para el desarrollo de actividades científicas y tecnológicas ____</w:t>
            </w:r>
          </w:p>
          <w:p w14:paraId="6BC09B31" w14:textId="77777777" w:rsidR="002E7358" w:rsidRPr="000B02D9" w:rsidRDefault="002E7358" w:rsidP="00B4638B">
            <w:pPr>
              <w:pStyle w:val="Cuadrculamedia1-nfasis21"/>
              <w:numPr>
                <w:ilvl w:val="1"/>
                <w:numId w:val="6"/>
              </w:numPr>
              <w:spacing w:line="276" w:lineRule="auto"/>
              <w:ind w:left="342" w:firstLine="0"/>
              <w:rPr>
                <w:rFonts w:ascii="Arial" w:hAnsi="Arial" w:cs="Arial"/>
                <w:sz w:val="22"/>
                <w:szCs w:val="22"/>
                <w:lang w:val="es-MX"/>
              </w:rPr>
            </w:pPr>
            <w:r w:rsidRPr="000B02D9">
              <w:rPr>
                <w:rFonts w:ascii="Arial" w:hAnsi="Arial" w:cs="Arial"/>
                <w:sz w:val="22"/>
                <w:szCs w:val="22"/>
                <w:lang w:val="es-MX"/>
              </w:rPr>
              <w:t>Encargo fiduciario ____</w:t>
            </w:r>
          </w:p>
          <w:p w14:paraId="570E8CA1" w14:textId="77777777" w:rsidR="002E7358" w:rsidRPr="000B02D9" w:rsidRDefault="002E7358" w:rsidP="00B4638B">
            <w:pPr>
              <w:pStyle w:val="Cuadrculamedia1-nfasis21"/>
              <w:numPr>
                <w:ilvl w:val="1"/>
                <w:numId w:val="6"/>
              </w:numPr>
              <w:spacing w:line="276" w:lineRule="auto"/>
              <w:ind w:left="342" w:firstLine="0"/>
              <w:rPr>
                <w:rFonts w:ascii="Arial" w:hAnsi="Arial" w:cs="Arial"/>
                <w:sz w:val="22"/>
                <w:szCs w:val="22"/>
                <w:lang w:val="es-MX"/>
              </w:rPr>
            </w:pPr>
            <w:r w:rsidRPr="000B02D9">
              <w:rPr>
                <w:rFonts w:ascii="Arial" w:hAnsi="Arial" w:cs="Arial"/>
                <w:sz w:val="22"/>
                <w:szCs w:val="22"/>
                <w:lang w:val="es-MX"/>
              </w:rPr>
              <w:t xml:space="preserve">Inexistencia de pluralidad de </w:t>
            </w:r>
            <w:r w:rsidR="00603EC7" w:rsidRPr="000B02D9">
              <w:rPr>
                <w:rFonts w:ascii="Arial" w:hAnsi="Arial" w:cs="Arial"/>
                <w:sz w:val="22"/>
                <w:szCs w:val="22"/>
                <w:lang w:val="es-MX"/>
              </w:rPr>
              <w:t>oferentes. _</w:t>
            </w:r>
            <w:r w:rsidRPr="000B02D9">
              <w:rPr>
                <w:rFonts w:ascii="Arial" w:hAnsi="Arial" w:cs="Arial"/>
                <w:sz w:val="22"/>
                <w:szCs w:val="22"/>
                <w:lang w:val="es-MX"/>
              </w:rPr>
              <w:t>__</w:t>
            </w:r>
          </w:p>
          <w:p w14:paraId="6435D0A2" w14:textId="77777777" w:rsidR="002E7358" w:rsidRPr="000B02D9" w:rsidRDefault="002E7358" w:rsidP="00B4638B">
            <w:pPr>
              <w:pStyle w:val="Cuadrculamedia1-nfasis21"/>
              <w:numPr>
                <w:ilvl w:val="1"/>
                <w:numId w:val="6"/>
              </w:numPr>
              <w:spacing w:line="276" w:lineRule="auto"/>
              <w:ind w:left="342" w:firstLine="0"/>
              <w:rPr>
                <w:rFonts w:ascii="Arial" w:hAnsi="Arial" w:cs="Arial"/>
                <w:sz w:val="22"/>
                <w:szCs w:val="22"/>
                <w:lang w:val="es-MX"/>
              </w:rPr>
            </w:pPr>
            <w:r w:rsidRPr="000B02D9">
              <w:rPr>
                <w:rFonts w:ascii="Arial" w:hAnsi="Arial" w:cs="Arial"/>
                <w:sz w:val="22"/>
                <w:szCs w:val="22"/>
                <w:lang w:val="es-MX"/>
              </w:rPr>
              <w:t>Arrendamiento o adquisición de bienes inmuebles. ____</w:t>
            </w:r>
          </w:p>
          <w:p w14:paraId="7F91B003" w14:textId="77777777" w:rsidR="002E7358" w:rsidRPr="000B02D9" w:rsidRDefault="002E7358" w:rsidP="00B4638B">
            <w:pPr>
              <w:pStyle w:val="Cuadrculamedia1-nfasis21"/>
              <w:numPr>
                <w:ilvl w:val="1"/>
                <w:numId w:val="6"/>
              </w:numPr>
              <w:spacing w:line="276" w:lineRule="auto"/>
              <w:ind w:left="342" w:firstLine="0"/>
              <w:rPr>
                <w:rFonts w:ascii="Arial" w:hAnsi="Arial" w:cs="Arial"/>
                <w:sz w:val="22"/>
                <w:szCs w:val="22"/>
                <w:lang w:val="es-MX"/>
              </w:rPr>
            </w:pPr>
            <w:r w:rsidRPr="000B02D9">
              <w:rPr>
                <w:rFonts w:ascii="Arial" w:hAnsi="Arial" w:cs="Arial"/>
                <w:sz w:val="22"/>
                <w:szCs w:val="22"/>
                <w:lang w:val="es-MX"/>
              </w:rPr>
              <w:t xml:space="preserve">Prestación de servicios profesionales y/o </w:t>
            </w:r>
            <w:r w:rsidR="00CA1C9D" w:rsidRPr="000B02D9">
              <w:rPr>
                <w:rFonts w:ascii="Arial" w:hAnsi="Arial" w:cs="Arial"/>
                <w:sz w:val="22"/>
                <w:szCs w:val="22"/>
                <w:lang w:val="es-MX"/>
              </w:rPr>
              <w:t xml:space="preserve">de </w:t>
            </w:r>
            <w:r w:rsidRPr="000B02D9">
              <w:rPr>
                <w:rFonts w:ascii="Arial" w:hAnsi="Arial" w:cs="Arial"/>
                <w:sz w:val="22"/>
                <w:szCs w:val="22"/>
                <w:lang w:val="es-MX"/>
              </w:rPr>
              <w:t>apoyo a la gestión</w:t>
            </w:r>
            <w:r w:rsidR="00CA1C9D" w:rsidRPr="000B02D9">
              <w:rPr>
                <w:rFonts w:ascii="Arial" w:hAnsi="Arial" w:cs="Arial"/>
                <w:sz w:val="22"/>
                <w:szCs w:val="22"/>
                <w:lang w:val="es-MX"/>
              </w:rPr>
              <w:t>.</w:t>
            </w:r>
            <w:r w:rsidRPr="000B02D9">
              <w:rPr>
                <w:rFonts w:ascii="Arial" w:hAnsi="Arial" w:cs="Arial"/>
                <w:sz w:val="22"/>
                <w:szCs w:val="22"/>
                <w:lang w:val="es-MX"/>
              </w:rPr>
              <w:t xml:space="preserve"> ___</w:t>
            </w:r>
          </w:p>
          <w:p w14:paraId="131A6924" w14:textId="77777777" w:rsidR="002E7358" w:rsidRPr="000B02D9" w:rsidRDefault="002E7358" w:rsidP="00C97DB2">
            <w:pPr>
              <w:spacing w:after="0"/>
              <w:jc w:val="both"/>
              <w:rPr>
                <w:rFonts w:ascii="Arial" w:hAnsi="Arial" w:cs="Arial"/>
                <w:lang w:val="es-MX"/>
              </w:rPr>
            </w:pPr>
          </w:p>
          <w:p w14:paraId="77403BE7" w14:textId="5E1F5C7A" w:rsidR="002E7358" w:rsidRPr="000B02D9" w:rsidRDefault="002E7358" w:rsidP="00B4638B">
            <w:pPr>
              <w:numPr>
                <w:ilvl w:val="0"/>
                <w:numId w:val="6"/>
              </w:numPr>
              <w:spacing w:after="0"/>
              <w:ind w:left="0" w:firstLine="0"/>
              <w:jc w:val="both"/>
              <w:rPr>
                <w:rFonts w:ascii="Arial" w:hAnsi="Arial" w:cs="Arial"/>
                <w:lang w:val="es-MX"/>
              </w:rPr>
            </w:pPr>
            <w:r w:rsidRPr="000B02D9">
              <w:rPr>
                <w:rFonts w:ascii="Arial" w:hAnsi="Arial" w:cs="Arial"/>
                <w:lang w:val="es-MX"/>
              </w:rPr>
              <w:t>Mínima cuantía ____</w:t>
            </w:r>
          </w:p>
          <w:p w14:paraId="06804020" w14:textId="77777777" w:rsidR="00FD0E5B" w:rsidRPr="000B02D9" w:rsidRDefault="00FD0E5B" w:rsidP="00C97DB2">
            <w:pPr>
              <w:spacing w:after="0"/>
              <w:jc w:val="both"/>
              <w:rPr>
                <w:rFonts w:ascii="Arial" w:hAnsi="Arial" w:cs="Arial"/>
              </w:rPr>
            </w:pPr>
          </w:p>
          <w:p w14:paraId="280DB82C" w14:textId="77777777" w:rsidR="00692575" w:rsidRPr="000B02D9" w:rsidRDefault="3A123B58" w:rsidP="00C97DB2">
            <w:pPr>
              <w:spacing w:after="0"/>
              <w:jc w:val="both"/>
              <w:rPr>
                <w:rFonts w:ascii="Arial" w:hAnsi="Arial" w:cs="Arial"/>
                <w:b/>
                <w:bCs/>
              </w:rPr>
            </w:pPr>
            <w:r w:rsidRPr="000B02D9">
              <w:rPr>
                <w:rFonts w:ascii="Arial" w:hAnsi="Arial" w:cs="Arial"/>
                <w:b/>
                <w:bCs/>
              </w:rPr>
              <w:t xml:space="preserve">3.3. </w:t>
            </w:r>
            <w:r w:rsidR="5AFFEE3D" w:rsidRPr="000B02D9">
              <w:rPr>
                <w:rFonts w:ascii="Arial" w:hAnsi="Arial" w:cs="Arial"/>
                <w:b/>
                <w:bCs/>
              </w:rPr>
              <w:t xml:space="preserve">Código (s) UNSPSC: </w:t>
            </w:r>
          </w:p>
          <w:tbl>
            <w:tblPr>
              <w:tblStyle w:val="TableNormal"/>
              <w:tblW w:w="0" w:type="auto"/>
              <w:tblInd w:w="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0"/>
              <w:gridCol w:w="1006"/>
              <w:gridCol w:w="1005"/>
              <w:gridCol w:w="5756"/>
            </w:tblGrid>
            <w:tr w:rsidR="00FD0E5B" w:rsidRPr="000B02D9" w14:paraId="4F11F70D" w14:textId="77777777" w:rsidTr="00416E19">
              <w:trPr>
                <w:trHeight w:val="530"/>
              </w:trPr>
              <w:tc>
                <w:tcPr>
                  <w:tcW w:w="1320" w:type="dxa"/>
                </w:tcPr>
                <w:p w14:paraId="1660670F" w14:textId="77777777" w:rsidR="00FD0E5B" w:rsidRPr="000B02D9" w:rsidRDefault="00FD0E5B" w:rsidP="00FD0E5B">
                  <w:pPr>
                    <w:pStyle w:val="TableParagraph"/>
                    <w:spacing w:before="2"/>
                    <w:ind w:left="9"/>
                    <w:rPr>
                      <w:rFonts w:ascii="Arial" w:hAnsi="Arial" w:cs="Arial"/>
                      <w:b/>
                    </w:rPr>
                  </w:pPr>
                  <w:r w:rsidRPr="000B02D9">
                    <w:rPr>
                      <w:rFonts w:ascii="Arial" w:hAnsi="Arial" w:cs="Arial"/>
                      <w:b/>
                    </w:rPr>
                    <w:t>Nivel</w:t>
                  </w:r>
                  <w:r w:rsidRPr="000B02D9">
                    <w:rPr>
                      <w:rFonts w:ascii="Arial" w:hAnsi="Arial" w:cs="Arial"/>
                      <w:b/>
                      <w:spacing w:val="-8"/>
                    </w:rPr>
                    <w:t xml:space="preserve"> </w:t>
                  </w:r>
                  <w:r w:rsidRPr="000B02D9">
                    <w:rPr>
                      <w:rFonts w:ascii="Arial" w:hAnsi="Arial" w:cs="Arial"/>
                      <w:b/>
                      <w:spacing w:val="-10"/>
                    </w:rPr>
                    <w:t>1</w:t>
                  </w:r>
                </w:p>
                <w:p w14:paraId="0B5E7681" w14:textId="77777777" w:rsidR="00FD0E5B" w:rsidRPr="000B02D9" w:rsidRDefault="00FD0E5B" w:rsidP="00FD0E5B">
                  <w:pPr>
                    <w:pStyle w:val="TableParagraph"/>
                    <w:spacing w:before="34"/>
                    <w:ind w:left="9" w:right="6"/>
                    <w:rPr>
                      <w:rFonts w:ascii="Arial" w:hAnsi="Arial" w:cs="Arial"/>
                      <w:b/>
                    </w:rPr>
                  </w:pPr>
                  <w:r w:rsidRPr="000B02D9">
                    <w:rPr>
                      <w:rFonts w:ascii="Arial" w:hAnsi="Arial" w:cs="Arial"/>
                      <w:b/>
                      <w:spacing w:val="-2"/>
                    </w:rPr>
                    <w:t>Segmento</w:t>
                  </w:r>
                </w:p>
              </w:tc>
              <w:tc>
                <w:tcPr>
                  <w:tcW w:w="1006" w:type="dxa"/>
                </w:tcPr>
                <w:p w14:paraId="41F4F45A" w14:textId="77777777" w:rsidR="00FD0E5B" w:rsidRPr="000B02D9" w:rsidRDefault="00FD0E5B" w:rsidP="00FD0E5B">
                  <w:pPr>
                    <w:pStyle w:val="TableParagraph"/>
                    <w:spacing w:before="2"/>
                    <w:ind w:left="179"/>
                    <w:rPr>
                      <w:rFonts w:ascii="Arial" w:hAnsi="Arial" w:cs="Arial"/>
                      <w:b/>
                    </w:rPr>
                  </w:pPr>
                  <w:r w:rsidRPr="000B02D9">
                    <w:rPr>
                      <w:rFonts w:ascii="Arial" w:hAnsi="Arial" w:cs="Arial"/>
                      <w:b/>
                    </w:rPr>
                    <w:t>Nivel</w:t>
                  </w:r>
                  <w:r w:rsidRPr="000B02D9">
                    <w:rPr>
                      <w:rFonts w:ascii="Arial" w:hAnsi="Arial" w:cs="Arial"/>
                      <w:b/>
                      <w:spacing w:val="-8"/>
                    </w:rPr>
                    <w:t xml:space="preserve"> </w:t>
                  </w:r>
                  <w:r w:rsidRPr="000B02D9">
                    <w:rPr>
                      <w:rFonts w:ascii="Arial" w:hAnsi="Arial" w:cs="Arial"/>
                      <w:b/>
                      <w:spacing w:val="-10"/>
                    </w:rPr>
                    <w:t>2</w:t>
                  </w:r>
                </w:p>
                <w:p w14:paraId="6D4EF117" w14:textId="77777777" w:rsidR="00FD0E5B" w:rsidRPr="000B02D9" w:rsidRDefault="00FD0E5B" w:rsidP="00FD0E5B">
                  <w:pPr>
                    <w:pStyle w:val="TableParagraph"/>
                    <w:spacing w:before="34"/>
                    <w:ind w:left="158"/>
                    <w:rPr>
                      <w:rFonts w:ascii="Arial" w:hAnsi="Arial" w:cs="Arial"/>
                      <w:b/>
                    </w:rPr>
                  </w:pPr>
                  <w:r w:rsidRPr="000B02D9">
                    <w:rPr>
                      <w:rFonts w:ascii="Arial" w:hAnsi="Arial" w:cs="Arial"/>
                      <w:b/>
                      <w:spacing w:val="-2"/>
                    </w:rPr>
                    <w:t>Familia</w:t>
                  </w:r>
                </w:p>
              </w:tc>
              <w:tc>
                <w:tcPr>
                  <w:tcW w:w="1005" w:type="dxa"/>
                </w:tcPr>
                <w:p w14:paraId="0883FBBD" w14:textId="77777777" w:rsidR="00FD0E5B" w:rsidRPr="000B02D9" w:rsidRDefault="00FD0E5B" w:rsidP="00FD0E5B">
                  <w:pPr>
                    <w:pStyle w:val="TableParagraph"/>
                    <w:spacing w:before="2"/>
                    <w:ind w:left="179"/>
                    <w:rPr>
                      <w:rFonts w:ascii="Arial" w:hAnsi="Arial" w:cs="Arial"/>
                      <w:b/>
                    </w:rPr>
                  </w:pPr>
                  <w:r w:rsidRPr="000B02D9">
                    <w:rPr>
                      <w:rFonts w:ascii="Arial" w:hAnsi="Arial" w:cs="Arial"/>
                      <w:b/>
                    </w:rPr>
                    <w:t>Nivel</w:t>
                  </w:r>
                  <w:r w:rsidRPr="000B02D9">
                    <w:rPr>
                      <w:rFonts w:ascii="Arial" w:hAnsi="Arial" w:cs="Arial"/>
                      <w:b/>
                      <w:spacing w:val="-8"/>
                    </w:rPr>
                    <w:t xml:space="preserve"> </w:t>
                  </w:r>
                  <w:r w:rsidRPr="000B02D9">
                    <w:rPr>
                      <w:rFonts w:ascii="Arial" w:hAnsi="Arial" w:cs="Arial"/>
                      <w:b/>
                      <w:spacing w:val="-10"/>
                    </w:rPr>
                    <w:t>3</w:t>
                  </w:r>
                </w:p>
                <w:p w14:paraId="4A5D4937" w14:textId="77777777" w:rsidR="00FD0E5B" w:rsidRPr="000B02D9" w:rsidRDefault="00FD0E5B" w:rsidP="00FD0E5B">
                  <w:pPr>
                    <w:pStyle w:val="TableParagraph"/>
                    <w:spacing w:before="34"/>
                    <w:ind w:left="235"/>
                    <w:rPr>
                      <w:rFonts w:ascii="Arial" w:hAnsi="Arial" w:cs="Arial"/>
                      <w:b/>
                    </w:rPr>
                  </w:pPr>
                  <w:r w:rsidRPr="000B02D9">
                    <w:rPr>
                      <w:rFonts w:ascii="Arial" w:hAnsi="Arial" w:cs="Arial"/>
                      <w:b/>
                      <w:spacing w:val="-2"/>
                    </w:rPr>
                    <w:t>Clase</w:t>
                  </w:r>
                </w:p>
              </w:tc>
              <w:tc>
                <w:tcPr>
                  <w:tcW w:w="5756" w:type="dxa"/>
                </w:tcPr>
                <w:p w14:paraId="77CEAEB9" w14:textId="77777777" w:rsidR="00FD0E5B" w:rsidRPr="000B02D9" w:rsidRDefault="00FD0E5B" w:rsidP="00FD0E5B">
                  <w:pPr>
                    <w:pStyle w:val="TableParagraph"/>
                    <w:spacing w:before="2"/>
                    <w:ind w:left="7" w:right="4"/>
                    <w:rPr>
                      <w:rFonts w:ascii="Arial" w:hAnsi="Arial" w:cs="Arial"/>
                      <w:b/>
                    </w:rPr>
                  </w:pPr>
                  <w:r w:rsidRPr="000B02D9">
                    <w:rPr>
                      <w:rFonts w:ascii="Arial" w:hAnsi="Arial" w:cs="Arial"/>
                      <w:b/>
                    </w:rPr>
                    <w:t>Denominación</w:t>
                  </w:r>
                  <w:r w:rsidRPr="000B02D9">
                    <w:rPr>
                      <w:rFonts w:ascii="Arial" w:hAnsi="Arial" w:cs="Arial"/>
                      <w:b/>
                      <w:spacing w:val="-8"/>
                    </w:rPr>
                    <w:t xml:space="preserve"> </w:t>
                  </w:r>
                  <w:r w:rsidRPr="000B02D9">
                    <w:rPr>
                      <w:rFonts w:ascii="Arial" w:hAnsi="Arial" w:cs="Arial"/>
                      <w:b/>
                    </w:rPr>
                    <w:t>de</w:t>
                  </w:r>
                  <w:r w:rsidRPr="000B02D9">
                    <w:rPr>
                      <w:rFonts w:ascii="Arial" w:hAnsi="Arial" w:cs="Arial"/>
                      <w:b/>
                      <w:spacing w:val="-9"/>
                    </w:rPr>
                    <w:t xml:space="preserve"> </w:t>
                  </w:r>
                  <w:r w:rsidRPr="000B02D9">
                    <w:rPr>
                      <w:rFonts w:ascii="Arial" w:hAnsi="Arial" w:cs="Arial"/>
                      <w:b/>
                      <w:spacing w:val="-2"/>
                    </w:rPr>
                    <w:t>Clase</w:t>
                  </w:r>
                </w:p>
              </w:tc>
            </w:tr>
            <w:tr w:rsidR="00FD0E5B" w:rsidRPr="000B02D9" w14:paraId="7E853509" w14:textId="77777777" w:rsidTr="00416E19">
              <w:trPr>
                <w:trHeight w:val="306"/>
              </w:trPr>
              <w:tc>
                <w:tcPr>
                  <w:tcW w:w="1320" w:type="dxa"/>
                </w:tcPr>
                <w:p w14:paraId="7F3F93B2" w14:textId="77777777" w:rsidR="00FD0E5B" w:rsidRPr="000B02D9" w:rsidRDefault="00FD0E5B" w:rsidP="00206C3B">
                  <w:pPr>
                    <w:pStyle w:val="TableParagraph"/>
                    <w:spacing w:line="229" w:lineRule="exact"/>
                    <w:ind w:left="9" w:right="5"/>
                    <w:jc w:val="center"/>
                    <w:rPr>
                      <w:rFonts w:ascii="Arial" w:hAnsi="Arial" w:cs="Arial"/>
                    </w:rPr>
                  </w:pPr>
                  <w:r w:rsidRPr="000B02D9">
                    <w:rPr>
                      <w:rFonts w:ascii="Arial" w:hAnsi="Arial" w:cs="Arial"/>
                    </w:rPr>
                    <w:t>81</w:t>
                  </w:r>
                </w:p>
              </w:tc>
              <w:tc>
                <w:tcPr>
                  <w:tcW w:w="1006" w:type="dxa"/>
                </w:tcPr>
                <w:p w14:paraId="45121C09" w14:textId="77777777" w:rsidR="00FD0E5B" w:rsidRPr="000B02D9" w:rsidRDefault="00FD0E5B" w:rsidP="00206C3B">
                  <w:pPr>
                    <w:pStyle w:val="TableParagraph"/>
                    <w:spacing w:line="229" w:lineRule="exact"/>
                    <w:ind w:left="6"/>
                    <w:jc w:val="center"/>
                    <w:rPr>
                      <w:rFonts w:ascii="Arial" w:hAnsi="Arial" w:cs="Arial"/>
                    </w:rPr>
                  </w:pPr>
                  <w:r w:rsidRPr="000B02D9">
                    <w:rPr>
                      <w:rFonts w:ascii="Arial" w:hAnsi="Arial" w:cs="Arial"/>
                    </w:rPr>
                    <w:t>10</w:t>
                  </w:r>
                </w:p>
              </w:tc>
              <w:tc>
                <w:tcPr>
                  <w:tcW w:w="1005" w:type="dxa"/>
                </w:tcPr>
                <w:p w14:paraId="62CA4F39" w14:textId="77777777" w:rsidR="00FD0E5B" w:rsidRPr="000B02D9" w:rsidRDefault="00FD0E5B" w:rsidP="00206C3B">
                  <w:pPr>
                    <w:pStyle w:val="TableParagraph"/>
                    <w:spacing w:line="229" w:lineRule="exact"/>
                    <w:ind w:left="8"/>
                    <w:jc w:val="center"/>
                    <w:rPr>
                      <w:rFonts w:ascii="Arial" w:hAnsi="Arial" w:cs="Arial"/>
                    </w:rPr>
                  </w:pPr>
                  <w:r w:rsidRPr="000B02D9">
                    <w:rPr>
                      <w:rFonts w:ascii="Arial" w:hAnsi="Arial" w:cs="Arial"/>
                    </w:rPr>
                    <w:t>15</w:t>
                  </w:r>
                </w:p>
              </w:tc>
              <w:tc>
                <w:tcPr>
                  <w:tcW w:w="5756" w:type="dxa"/>
                </w:tcPr>
                <w:p w14:paraId="064E2244" w14:textId="1F6DE284" w:rsidR="00FD0E5B" w:rsidRPr="000B02D9" w:rsidRDefault="00FD0E5B" w:rsidP="00FD0E5B">
                  <w:pPr>
                    <w:pStyle w:val="TableParagraph"/>
                    <w:spacing w:line="229" w:lineRule="exact"/>
                    <w:ind w:left="7" w:right="3"/>
                    <w:rPr>
                      <w:rFonts w:ascii="Arial" w:hAnsi="Arial" w:cs="Arial"/>
                    </w:rPr>
                  </w:pPr>
                  <w:r w:rsidRPr="000B02D9">
                    <w:rPr>
                      <w:rFonts w:ascii="Arial" w:hAnsi="Arial" w:cs="Arial"/>
                    </w:rPr>
                    <w:t>Ingeniería civil y arquitectura</w:t>
                  </w:r>
                  <w:r w:rsidR="00206C3B">
                    <w:rPr>
                      <w:rFonts w:ascii="Arial" w:hAnsi="Arial" w:cs="Arial"/>
                    </w:rPr>
                    <w:t>.</w:t>
                  </w:r>
                </w:p>
              </w:tc>
            </w:tr>
            <w:tr w:rsidR="00FD0E5B" w:rsidRPr="000B02D9" w14:paraId="48E86B01" w14:textId="77777777" w:rsidTr="00416E19">
              <w:trPr>
                <w:trHeight w:val="290"/>
              </w:trPr>
              <w:tc>
                <w:tcPr>
                  <w:tcW w:w="1320" w:type="dxa"/>
                </w:tcPr>
                <w:p w14:paraId="57508C29" w14:textId="77777777" w:rsidR="00FD0E5B" w:rsidRPr="000B02D9" w:rsidRDefault="00FD0E5B" w:rsidP="00206C3B">
                  <w:pPr>
                    <w:pStyle w:val="TableParagraph"/>
                    <w:spacing w:line="229" w:lineRule="exact"/>
                    <w:ind w:left="9" w:right="5"/>
                    <w:jc w:val="center"/>
                    <w:rPr>
                      <w:rFonts w:ascii="Arial" w:hAnsi="Arial" w:cs="Arial"/>
                    </w:rPr>
                  </w:pPr>
                  <w:r w:rsidRPr="000B02D9">
                    <w:rPr>
                      <w:rFonts w:ascii="Arial" w:hAnsi="Arial" w:cs="Arial"/>
                    </w:rPr>
                    <w:t>72</w:t>
                  </w:r>
                </w:p>
              </w:tc>
              <w:tc>
                <w:tcPr>
                  <w:tcW w:w="1006" w:type="dxa"/>
                </w:tcPr>
                <w:p w14:paraId="481DDE54" w14:textId="77777777" w:rsidR="00FD0E5B" w:rsidRPr="000B02D9" w:rsidRDefault="00FD0E5B" w:rsidP="00206C3B">
                  <w:pPr>
                    <w:pStyle w:val="TableParagraph"/>
                    <w:spacing w:line="229" w:lineRule="exact"/>
                    <w:ind w:left="6"/>
                    <w:jc w:val="center"/>
                    <w:rPr>
                      <w:rFonts w:ascii="Arial" w:hAnsi="Arial" w:cs="Arial"/>
                    </w:rPr>
                  </w:pPr>
                  <w:r w:rsidRPr="000B02D9">
                    <w:rPr>
                      <w:rFonts w:ascii="Arial" w:hAnsi="Arial" w:cs="Arial"/>
                    </w:rPr>
                    <w:t>15</w:t>
                  </w:r>
                </w:p>
              </w:tc>
              <w:tc>
                <w:tcPr>
                  <w:tcW w:w="1005" w:type="dxa"/>
                </w:tcPr>
                <w:p w14:paraId="3CE729C3" w14:textId="77777777" w:rsidR="00FD0E5B" w:rsidRPr="000B02D9" w:rsidRDefault="00FD0E5B" w:rsidP="00206C3B">
                  <w:pPr>
                    <w:pStyle w:val="TableParagraph"/>
                    <w:spacing w:line="229" w:lineRule="exact"/>
                    <w:ind w:left="8"/>
                    <w:jc w:val="center"/>
                    <w:rPr>
                      <w:rFonts w:ascii="Arial" w:hAnsi="Arial" w:cs="Arial"/>
                    </w:rPr>
                  </w:pPr>
                  <w:r w:rsidRPr="000B02D9">
                    <w:rPr>
                      <w:rFonts w:ascii="Arial" w:hAnsi="Arial" w:cs="Arial"/>
                    </w:rPr>
                    <w:t>39</w:t>
                  </w:r>
                </w:p>
              </w:tc>
              <w:tc>
                <w:tcPr>
                  <w:tcW w:w="5756" w:type="dxa"/>
                </w:tcPr>
                <w:p w14:paraId="0B39F13D" w14:textId="55979B92" w:rsidR="00FD0E5B" w:rsidRPr="000B02D9" w:rsidRDefault="00FD0E5B" w:rsidP="00FD0E5B">
                  <w:pPr>
                    <w:pStyle w:val="TableParagraph"/>
                    <w:spacing w:line="229" w:lineRule="exact"/>
                    <w:ind w:left="7" w:right="7"/>
                    <w:rPr>
                      <w:rFonts w:ascii="Arial" w:hAnsi="Arial" w:cs="Arial"/>
                    </w:rPr>
                  </w:pPr>
                  <w:r w:rsidRPr="000B02D9">
                    <w:rPr>
                      <w:rFonts w:ascii="Arial" w:hAnsi="Arial" w:cs="Arial"/>
                    </w:rPr>
                    <w:t>Servicio de preparación de obras de construcción</w:t>
                  </w:r>
                  <w:r w:rsidR="00206C3B">
                    <w:rPr>
                      <w:rFonts w:ascii="Arial" w:hAnsi="Arial" w:cs="Arial"/>
                    </w:rPr>
                    <w:t>.</w:t>
                  </w:r>
                </w:p>
              </w:tc>
            </w:tr>
            <w:tr w:rsidR="00FD0E5B" w:rsidRPr="000B02D9" w14:paraId="5A270AF4" w14:textId="77777777" w:rsidTr="00416E19">
              <w:trPr>
                <w:trHeight w:val="290"/>
              </w:trPr>
              <w:tc>
                <w:tcPr>
                  <w:tcW w:w="1320" w:type="dxa"/>
                </w:tcPr>
                <w:p w14:paraId="175DE7E6" w14:textId="77777777" w:rsidR="00FD0E5B" w:rsidRPr="000B02D9" w:rsidRDefault="00FD0E5B" w:rsidP="00206C3B">
                  <w:pPr>
                    <w:pStyle w:val="TableParagraph"/>
                    <w:spacing w:line="229" w:lineRule="exact"/>
                    <w:ind w:left="9" w:right="5"/>
                    <w:jc w:val="center"/>
                    <w:rPr>
                      <w:rFonts w:ascii="Arial" w:hAnsi="Arial" w:cs="Arial"/>
                    </w:rPr>
                  </w:pPr>
                  <w:r w:rsidRPr="000B02D9">
                    <w:rPr>
                      <w:rFonts w:ascii="Arial" w:hAnsi="Arial" w:cs="Arial"/>
                    </w:rPr>
                    <w:t>95</w:t>
                  </w:r>
                </w:p>
              </w:tc>
              <w:tc>
                <w:tcPr>
                  <w:tcW w:w="1006" w:type="dxa"/>
                </w:tcPr>
                <w:p w14:paraId="08961090" w14:textId="77777777" w:rsidR="00FD0E5B" w:rsidRPr="000B02D9" w:rsidRDefault="00FD0E5B" w:rsidP="00206C3B">
                  <w:pPr>
                    <w:pStyle w:val="TableParagraph"/>
                    <w:spacing w:line="229" w:lineRule="exact"/>
                    <w:ind w:left="6"/>
                    <w:jc w:val="center"/>
                    <w:rPr>
                      <w:rFonts w:ascii="Arial" w:hAnsi="Arial" w:cs="Arial"/>
                    </w:rPr>
                  </w:pPr>
                  <w:r w:rsidRPr="000B02D9">
                    <w:rPr>
                      <w:rFonts w:ascii="Arial" w:hAnsi="Arial" w:cs="Arial"/>
                    </w:rPr>
                    <w:t>12</w:t>
                  </w:r>
                </w:p>
              </w:tc>
              <w:tc>
                <w:tcPr>
                  <w:tcW w:w="1005" w:type="dxa"/>
                </w:tcPr>
                <w:p w14:paraId="00062C06" w14:textId="77777777" w:rsidR="00FD0E5B" w:rsidRPr="000B02D9" w:rsidRDefault="00FD0E5B" w:rsidP="00206C3B">
                  <w:pPr>
                    <w:pStyle w:val="TableParagraph"/>
                    <w:spacing w:line="229" w:lineRule="exact"/>
                    <w:ind w:left="8"/>
                    <w:jc w:val="center"/>
                    <w:rPr>
                      <w:rFonts w:ascii="Arial" w:hAnsi="Arial" w:cs="Arial"/>
                    </w:rPr>
                  </w:pPr>
                  <w:r w:rsidRPr="000B02D9">
                    <w:rPr>
                      <w:rFonts w:ascii="Arial" w:hAnsi="Arial" w:cs="Arial"/>
                    </w:rPr>
                    <w:t>17</w:t>
                  </w:r>
                </w:p>
              </w:tc>
              <w:tc>
                <w:tcPr>
                  <w:tcW w:w="5756" w:type="dxa"/>
                </w:tcPr>
                <w:p w14:paraId="07D38F24" w14:textId="34382407" w:rsidR="00FD0E5B" w:rsidRPr="000B02D9" w:rsidRDefault="00FD0E5B" w:rsidP="00FD0E5B">
                  <w:pPr>
                    <w:pStyle w:val="TableParagraph"/>
                    <w:spacing w:line="229" w:lineRule="exact"/>
                    <w:ind w:left="7" w:right="5"/>
                    <w:rPr>
                      <w:rFonts w:ascii="Arial" w:hAnsi="Arial" w:cs="Arial"/>
                    </w:rPr>
                  </w:pPr>
                  <w:r w:rsidRPr="000B02D9">
                    <w:rPr>
                      <w:rFonts w:ascii="Arial" w:hAnsi="Arial" w:cs="Arial"/>
                    </w:rPr>
                    <w:t>Edificios y estructuras públicas</w:t>
                  </w:r>
                  <w:r w:rsidR="00206C3B">
                    <w:rPr>
                      <w:rFonts w:ascii="Arial" w:hAnsi="Arial" w:cs="Arial"/>
                    </w:rPr>
                    <w:t>.</w:t>
                  </w:r>
                </w:p>
              </w:tc>
            </w:tr>
            <w:tr w:rsidR="00FD0E5B" w:rsidRPr="000B02D9" w14:paraId="7C7E1729" w14:textId="77777777" w:rsidTr="00416E19">
              <w:trPr>
                <w:trHeight w:val="292"/>
              </w:trPr>
              <w:tc>
                <w:tcPr>
                  <w:tcW w:w="1320" w:type="dxa"/>
                </w:tcPr>
                <w:p w14:paraId="26DC26F3" w14:textId="77777777" w:rsidR="00FD0E5B" w:rsidRPr="000B02D9" w:rsidRDefault="00FD0E5B" w:rsidP="00206C3B">
                  <w:pPr>
                    <w:pStyle w:val="TableParagraph"/>
                    <w:spacing w:line="229" w:lineRule="exact"/>
                    <w:ind w:left="9" w:right="5"/>
                    <w:jc w:val="center"/>
                    <w:rPr>
                      <w:rFonts w:ascii="Arial" w:hAnsi="Arial" w:cs="Arial"/>
                    </w:rPr>
                  </w:pPr>
                  <w:r w:rsidRPr="000B02D9">
                    <w:rPr>
                      <w:rFonts w:ascii="Arial" w:hAnsi="Arial" w:cs="Arial"/>
                    </w:rPr>
                    <w:t>72</w:t>
                  </w:r>
                </w:p>
              </w:tc>
              <w:tc>
                <w:tcPr>
                  <w:tcW w:w="1006" w:type="dxa"/>
                </w:tcPr>
                <w:p w14:paraId="66CF06A6" w14:textId="77777777" w:rsidR="00FD0E5B" w:rsidRPr="000B02D9" w:rsidRDefault="00FD0E5B" w:rsidP="00206C3B">
                  <w:pPr>
                    <w:pStyle w:val="TableParagraph"/>
                    <w:spacing w:line="229" w:lineRule="exact"/>
                    <w:ind w:left="6"/>
                    <w:jc w:val="center"/>
                    <w:rPr>
                      <w:rFonts w:ascii="Arial" w:hAnsi="Arial" w:cs="Arial"/>
                    </w:rPr>
                  </w:pPr>
                  <w:r w:rsidRPr="000B02D9">
                    <w:rPr>
                      <w:rFonts w:ascii="Arial" w:hAnsi="Arial" w:cs="Arial"/>
                    </w:rPr>
                    <w:t>15</w:t>
                  </w:r>
                </w:p>
              </w:tc>
              <w:tc>
                <w:tcPr>
                  <w:tcW w:w="1005" w:type="dxa"/>
                </w:tcPr>
                <w:p w14:paraId="2F3F0E5C" w14:textId="77777777" w:rsidR="00FD0E5B" w:rsidRPr="000B02D9" w:rsidRDefault="00FD0E5B" w:rsidP="00206C3B">
                  <w:pPr>
                    <w:pStyle w:val="TableParagraph"/>
                    <w:spacing w:line="229" w:lineRule="exact"/>
                    <w:ind w:left="8"/>
                    <w:jc w:val="center"/>
                    <w:rPr>
                      <w:rFonts w:ascii="Arial" w:hAnsi="Arial" w:cs="Arial"/>
                    </w:rPr>
                  </w:pPr>
                  <w:r w:rsidRPr="000B02D9">
                    <w:rPr>
                      <w:rFonts w:ascii="Arial" w:hAnsi="Arial" w:cs="Arial"/>
                    </w:rPr>
                    <w:t>36</w:t>
                  </w:r>
                </w:p>
              </w:tc>
              <w:tc>
                <w:tcPr>
                  <w:tcW w:w="5756" w:type="dxa"/>
                </w:tcPr>
                <w:p w14:paraId="2116A329" w14:textId="68CB0146" w:rsidR="00FD0E5B" w:rsidRPr="000B02D9" w:rsidRDefault="00FD0E5B" w:rsidP="00FD0E5B">
                  <w:pPr>
                    <w:pStyle w:val="TableParagraph"/>
                    <w:spacing w:line="229" w:lineRule="exact"/>
                    <w:ind w:left="7" w:right="6"/>
                    <w:rPr>
                      <w:rFonts w:ascii="Arial" w:hAnsi="Arial" w:cs="Arial"/>
                    </w:rPr>
                  </w:pPr>
                  <w:r w:rsidRPr="000B02D9">
                    <w:rPr>
                      <w:rFonts w:ascii="Arial" w:hAnsi="Arial" w:cs="Arial"/>
                    </w:rPr>
                    <w:t>Servicios de terminado interior, dotación y remodelación</w:t>
                  </w:r>
                  <w:r w:rsidR="00206C3B">
                    <w:rPr>
                      <w:rFonts w:ascii="Arial" w:hAnsi="Arial" w:cs="Arial"/>
                    </w:rPr>
                    <w:t>.</w:t>
                  </w:r>
                </w:p>
              </w:tc>
            </w:tr>
            <w:tr w:rsidR="00FD0E5B" w:rsidRPr="000B02D9" w14:paraId="330FC2A1" w14:textId="77777777" w:rsidTr="00416E19">
              <w:trPr>
                <w:trHeight w:val="290"/>
              </w:trPr>
              <w:tc>
                <w:tcPr>
                  <w:tcW w:w="1320" w:type="dxa"/>
                </w:tcPr>
                <w:p w14:paraId="0C4B73BD" w14:textId="77777777" w:rsidR="00FD0E5B" w:rsidRPr="000B02D9" w:rsidRDefault="00FD0E5B" w:rsidP="00206C3B">
                  <w:pPr>
                    <w:pStyle w:val="TableParagraph"/>
                    <w:spacing w:line="229" w:lineRule="exact"/>
                    <w:ind w:left="9" w:right="5"/>
                    <w:jc w:val="center"/>
                    <w:rPr>
                      <w:rFonts w:ascii="Arial" w:hAnsi="Arial" w:cs="Arial"/>
                    </w:rPr>
                  </w:pPr>
                  <w:r w:rsidRPr="000B02D9">
                    <w:rPr>
                      <w:rFonts w:ascii="Arial" w:hAnsi="Arial" w:cs="Arial"/>
                    </w:rPr>
                    <w:t>72</w:t>
                  </w:r>
                </w:p>
              </w:tc>
              <w:tc>
                <w:tcPr>
                  <w:tcW w:w="1006" w:type="dxa"/>
                </w:tcPr>
                <w:p w14:paraId="45A3C63E" w14:textId="77777777" w:rsidR="00FD0E5B" w:rsidRPr="000B02D9" w:rsidRDefault="00FD0E5B" w:rsidP="00206C3B">
                  <w:pPr>
                    <w:pStyle w:val="TableParagraph"/>
                    <w:spacing w:line="229" w:lineRule="exact"/>
                    <w:ind w:left="6"/>
                    <w:jc w:val="center"/>
                    <w:rPr>
                      <w:rFonts w:ascii="Arial" w:hAnsi="Arial" w:cs="Arial"/>
                    </w:rPr>
                  </w:pPr>
                  <w:r w:rsidRPr="000B02D9">
                    <w:rPr>
                      <w:rFonts w:ascii="Arial" w:hAnsi="Arial" w:cs="Arial"/>
                    </w:rPr>
                    <w:t>10</w:t>
                  </w:r>
                </w:p>
              </w:tc>
              <w:tc>
                <w:tcPr>
                  <w:tcW w:w="1005" w:type="dxa"/>
                </w:tcPr>
                <w:p w14:paraId="36F91549" w14:textId="77777777" w:rsidR="00FD0E5B" w:rsidRPr="000B02D9" w:rsidRDefault="00FD0E5B" w:rsidP="00206C3B">
                  <w:pPr>
                    <w:pStyle w:val="TableParagraph"/>
                    <w:spacing w:line="229" w:lineRule="exact"/>
                    <w:ind w:left="8"/>
                    <w:jc w:val="center"/>
                    <w:rPr>
                      <w:rFonts w:ascii="Arial" w:hAnsi="Arial" w:cs="Arial"/>
                    </w:rPr>
                  </w:pPr>
                  <w:r w:rsidRPr="000B02D9">
                    <w:rPr>
                      <w:rFonts w:ascii="Arial" w:hAnsi="Arial" w:cs="Arial"/>
                    </w:rPr>
                    <w:t>29</w:t>
                  </w:r>
                </w:p>
              </w:tc>
              <w:tc>
                <w:tcPr>
                  <w:tcW w:w="5756" w:type="dxa"/>
                </w:tcPr>
                <w:p w14:paraId="0CB2666B" w14:textId="4EFCC760" w:rsidR="00FD0E5B" w:rsidRPr="000B02D9" w:rsidRDefault="00FD0E5B" w:rsidP="00FD0E5B">
                  <w:pPr>
                    <w:pStyle w:val="TableParagraph"/>
                    <w:spacing w:line="229" w:lineRule="exact"/>
                    <w:ind w:left="7" w:right="7"/>
                    <w:rPr>
                      <w:rFonts w:ascii="Arial" w:hAnsi="Arial" w:cs="Arial"/>
                    </w:rPr>
                  </w:pPr>
                  <w:r w:rsidRPr="000B02D9">
                    <w:rPr>
                      <w:rFonts w:ascii="Arial" w:hAnsi="Arial" w:cs="Arial"/>
                    </w:rPr>
                    <w:t>Servicios de mantenimiento y reparación de instalaciones</w:t>
                  </w:r>
                  <w:r w:rsidR="00206C3B">
                    <w:rPr>
                      <w:rFonts w:ascii="Arial" w:hAnsi="Arial" w:cs="Arial"/>
                    </w:rPr>
                    <w:t>.</w:t>
                  </w:r>
                </w:p>
              </w:tc>
            </w:tr>
            <w:tr w:rsidR="00FD0E5B" w:rsidRPr="000B02D9" w14:paraId="187C6DB1" w14:textId="77777777" w:rsidTr="00416E19">
              <w:trPr>
                <w:trHeight w:val="292"/>
              </w:trPr>
              <w:tc>
                <w:tcPr>
                  <w:tcW w:w="1320" w:type="dxa"/>
                </w:tcPr>
                <w:p w14:paraId="7EAA7752" w14:textId="77777777" w:rsidR="00FD0E5B" w:rsidRPr="000B02D9" w:rsidRDefault="00FD0E5B" w:rsidP="00206C3B">
                  <w:pPr>
                    <w:pStyle w:val="TableParagraph"/>
                    <w:spacing w:line="229" w:lineRule="exact"/>
                    <w:ind w:left="9" w:right="5"/>
                    <w:jc w:val="center"/>
                    <w:rPr>
                      <w:rFonts w:ascii="Arial" w:hAnsi="Arial" w:cs="Arial"/>
                    </w:rPr>
                  </w:pPr>
                  <w:r w:rsidRPr="000B02D9">
                    <w:rPr>
                      <w:rFonts w:ascii="Arial" w:hAnsi="Arial" w:cs="Arial"/>
                    </w:rPr>
                    <w:t>72</w:t>
                  </w:r>
                </w:p>
              </w:tc>
              <w:tc>
                <w:tcPr>
                  <w:tcW w:w="1006" w:type="dxa"/>
                </w:tcPr>
                <w:p w14:paraId="6CB08703" w14:textId="77777777" w:rsidR="00FD0E5B" w:rsidRPr="000B02D9" w:rsidRDefault="00FD0E5B" w:rsidP="00206C3B">
                  <w:pPr>
                    <w:pStyle w:val="TableParagraph"/>
                    <w:spacing w:line="229" w:lineRule="exact"/>
                    <w:ind w:left="6"/>
                    <w:jc w:val="center"/>
                    <w:rPr>
                      <w:rFonts w:ascii="Arial" w:hAnsi="Arial" w:cs="Arial"/>
                    </w:rPr>
                  </w:pPr>
                  <w:r w:rsidRPr="000B02D9">
                    <w:rPr>
                      <w:rFonts w:ascii="Arial" w:hAnsi="Arial" w:cs="Arial"/>
                    </w:rPr>
                    <w:t>10</w:t>
                  </w:r>
                </w:p>
              </w:tc>
              <w:tc>
                <w:tcPr>
                  <w:tcW w:w="1005" w:type="dxa"/>
                </w:tcPr>
                <w:p w14:paraId="4B38729A" w14:textId="77777777" w:rsidR="00FD0E5B" w:rsidRPr="000B02D9" w:rsidRDefault="00FD0E5B" w:rsidP="00206C3B">
                  <w:pPr>
                    <w:pStyle w:val="TableParagraph"/>
                    <w:spacing w:line="229" w:lineRule="exact"/>
                    <w:ind w:left="8"/>
                    <w:jc w:val="center"/>
                    <w:rPr>
                      <w:rFonts w:ascii="Arial" w:hAnsi="Arial" w:cs="Arial"/>
                    </w:rPr>
                  </w:pPr>
                  <w:r w:rsidRPr="000B02D9">
                    <w:rPr>
                      <w:rFonts w:ascii="Arial" w:hAnsi="Arial" w:cs="Arial"/>
                    </w:rPr>
                    <w:t>33</w:t>
                  </w:r>
                </w:p>
              </w:tc>
              <w:tc>
                <w:tcPr>
                  <w:tcW w:w="5756" w:type="dxa"/>
                </w:tcPr>
                <w:p w14:paraId="4F91692B" w14:textId="67D58CA7" w:rsidR="00FD0E5B" w:rsidRPr="000B02D9" w:rsidRDefault="00FD0E5B" w:rsidP="00206C3B">
                  <w:pPr>
                    <w:pStyle w:val="TableParagraph"/>
                    <w:spacing w:line="229" w:lineRule="exact"/>
                    <w:ind w:left="7" w:right="4"/>
                    <w:jc w:val="both"/>
                    <w:rPr>
                      <w:rFonts w:ascii="Arial" w:hAnsi="Arial" w:cs="Arial"/>
                    </w:rPr>
                  </w:pPr>
                  <w:r w:rsidRPr="000B02D9">
                    <w:rPr>
                      <w:rFonts w:ascii="Arial" w:hAnsi="Arial" w:cs="Arial"/>
                    </w:rPr>
                    <w:t>Servicios de mantenimiento y reparación de</w:t>
                  </w:r>
                  <w:r w:rsidR="00206C3B">
                    <w:rPr>
                      <w:rFonts w:ascii="Arial" w:hAnsi="Arial" w:cs="Arial"/>
                    </w:rPr>
                    <w:t xml:space="preserve"> </w:t>
                  </w:r>
                  <w:r w:rsidRPr="000B02D9">
                    <w:rPr>
                      <w:rFonts w:ascii="Arial" w:hAnsi="Arial" w:cs="Arial"/>
                    </w:rPr>
                    <w:t>infraestructura</w:t>
                  </w:r>
                  <w:r w:rsidR="00206C3B">
                    <w:rPr>
                      <w:rFonts w:ascii="Arial" w:hAnsi="Arial" w:cs="Arial"/>
                    </w:rPr>
                    <w:t>.</w:t>
                  </w:r>
                </w:p>
              </w:tc>
            </w:tr>
            <w:tr w:rsidR="00FD0E5B" w:rsidRPr="000B02D9" w14:paraId="5A930EB5" w14:textId="77777777" w:rsidTr="00416E19">
              <w:trPr>
                <w:trHeight w:val="290"/>
              </w:trPr>
              <w:tc>
                <w:tcPr>
                  <w:tcW w:w="1320" w:type="dxa"/>
                </w:tcPr>
                <w:p w14:paraId="7888D552" w14:textId="77777777" w:rsidR="00FD0E5B" w:rsidRPr="000B02D9" w:rsidRDefault="00FD0E5B" w:rsidP="00206C3B">
                  <w:pPr>
                    <w:pStyle w:val="TableParagraph"/>
                    <w:spacing w:line="229" w:lineRule="exact"/>
                    <w:ind w:left="9" w:right="5"/>
                    <w:jc w:val="center"/>
                    <w:rPr>
                      <w:rFonts w:ascii="Arial" w:hAnsi="Arial" w:cs="Arial"/>
                    </w:rPr>
                  </w:pPr>
                  <w:r w:rsidRPr="000B02D9">
                    <w:rPr>
                      <w:rFonts w:ascii="Arial" w:hAnsi="Arial" w:cs="Arial"/>
                    </w:rPr>
                    <w:t>72</w:t>
                  </w:r>
                </w:p>
              </w:tc>
              <w:tc>
                <w:tcPr>
                  <w:tcW w:w="1006" w:type="dxa"/>
                </w:tcPr>
                <w:p w14:paraId="346CA992" w14:textId="77777777" w:rsidR="00FD0E5B" w:rsidRPr="000B02D9" w:rsidRDefault="00FD0E5B" w:rsidP="00206C3B">
                  <w:pPr>
                    <w:pStyle w:val="TableParagraph"/>
                    <w:spacing w:line="229" w:lineRule="exact"/>
                    <w:ind w:left="6"/>
                    <w:jc w:val="center"/>
                    <w:rPr>
                      <w:rFonts w:ascii="Arial" w:hAnsi="Arial" w:cs="Arial"/>
                    </w:rPr>
                  </w:pPr>
                  <w:r w:rsidRPr="000B02D9">
                    <w:rPr>
                      <w:rFonts w:ascii="Arial" w:hAnsi="Arial" w:cs="Arial"/>
                    </w:rPr>
                    <w:t>15</w:t>
                  </w:r>
                </w:p>
              </w:tc>
              <w:tc>
                <w:tcPr>
                  <w:tcW w:w="1005" w:type="dxa"/>
                </w:tcPr>
                <w:p w14:paraId="47B20667" w14:textId="77777777" w:rsidR="00FD0E5B" w:rsidRPr="000B02D9" w:rsidRDefault="00FD0E5B" w:rsidP="00206C3B">
                  <w:pPr>
                    <w:pStyle w:val="TableParagraph"/>
                    <w:spacing w:line="229" w:lineRule="exact"/>
                    <w:ind w:left="8"/>
                    <w:jc w:val="center"/>
                    <w:rPr>
                      <w:rFonts w:ascii="Arial" w:hAnsi="Arial" w:cs="Arial"/>
                    </w:rPr>
                  </w:pPr>
                  <w:r w:rsidRPr="000B02D9">
                    <w:rPr>
                      <w:rFonts w:ascii="Arial" w:hAnsi="Arial" w:cs="Arial"/>
                    </w:rPr>
                    <w:t>11</w:t>
                  </w:r>
                </w:p>
              </w:tc>
              <w:tc>
                <w:tcPr>
                  <w:tcW w:w="5756" w:type="dxa"/>
                </w:tcPr>
                <w:p w14:paraId="13AC7862" w14:textId="0681C521" w:rsidR="00FD0E5B" w:rsidRPr="000B02D9" w:rsidRDefault="00FD0E5B" w:rsidP="00FD0E5B">
                  <w:pPr>
                    <w:pStyle w:val="TableParagraph"/>
                    <w:spacing w:line="229" w:lineRule="exact"/>
                    <w:ind w:left="7" w:right="4"/>
                    <w:rPr>
                      <w:rFonts w:ascii="Arial" w:hAnsi="Arial" w:cs="Arial"/>
                    </w:rPr>
                  </w:pPr>
                  <w:r w:rsidRPr="000B02D9">
                    <w:rPr>
                      <w:rFonts w:ascii="Arial" w:hAnsi="Arial" w:cs="Arial"/>
                    </w:rPr>
                    <w:t>Servicios de plomería</w:t>
                  </w:r>
                  <w:r w:rsidR="00206C3B">
                    <w:rPr>
                      <w:rFonts w:ascii="Arial" w:hAnsi="Arial" w:cs="Arial"/>
                    </w:rPr>
                    <w:t>.</w:t>
                  </w:r>
                </w:p>
              </w:tc>
            </w:tr>
            <w:tr w:rsidR="00FD0E5B" w:rsidRPr="000B02D9" w14:paraId="7C119001" w14:textId="77777777" w:rsidTr="00416E19">
              <w:trPr>
                <w:trHeight w:val="292"/>
              </w:trPr>
              <w:tc>
                <w:tcPr>
                  <w:tcW w:w="1320" w:type="dxa"/>
                </w:tcPr>
                <w:p w14:paraId="56A81E0E" w14:textId="77777777" w:rsidR="00FD0E5B" w:rsidRPr="000B02D9" w:rsidRDefault="00FD0E5B" w:rsidP="00206C3B">
                  <w:pPr>
                    <w:pStyle w:val="TableParagraph"/>
                    <w:spacing w:line="229" w:lineRule="exact"/>
                    <w:ind w:left="9" w:right="5"/>
                    <w:jc w:val="center"/>
                    <w:rPr>
                      <w:rFonts w:ascii="Arial" w:hAnsi="Arial" w:cs="Arial"/>
                    </w:rPr>
                  </w:pPr>
                  <w:r w:rsidRPr="000B02D9">
                    <w:rPr>
                      <w:rFonts w:ascii="Arial" w:hAnsi="Arial" w:cs="Arial"/>
                    </w:rPr>
                    <w:t>72</w:t>
                  </w:r>
                </w:p>
              </w:tc>
              <w:tc>
                <w:tcPr>
                  <w:tcW w:w="1006" w:type="dxa"/>
                </w:tcPr>
                <w:p w14:paraId="0A95D2EF" w14:textId="77777777" w:rsidR="00FD0E5B" w:rsidRPr="000B02D9" w:rsidRDefault="00FD0E5B" w:rsidP="00206C3B">
                  <w:pPr>
                    <w:pStyle w:val="TableParagraph"/>
                    <w:spacing w:line="229" w:lineRule="exact"/>
                    <w:ind w:left="6"/>
                    <w:jc w:val="center"/>
                    <w:rPr>
                      <w:rFonts w:ascii="Arial" w:hAnsi="Arial" w:cs="Arial"/>
                    </w:rPr>
                  </w:pPr>
                  <w:r w:rsidRPr="000B02D9">
                    <w:rPr>
                      <w:rFonts w:ascii="Arial" w:hAnsi="Arial" w:cs="Arial"/>
                    </w:rPr>
                    <w:t>15</w:t>
                  </w:r>
                </w:p>
              </w:tc>
              <w:tc>
                <w:tcPr>
                  <w:tcW w:w="1005" w:type="dxa"/>
                </w:tcPr>
                <w:p w14:paraId="30C9D81E" w14:textId="77777777" w:rsidR="00FD0E5B" w:rsidRPr="000B02D9" w:rsidRDefault="00FD0E5B" w:rsidP="00206C3B">
                  <w:pPr>
                    <w:pStyle w:val="TableParagraph"/>
                    <w:spacing w:line="229" w:lineRule="exact"/>
                    <w:ind w:left="8"/>
                    <w:jc w:val="center"/>
                    <w:rPr>
                      <w:rFonts w:ascii="Arial" w:hAnsi="Arial" w:cs="Arial"/>
                    </w:rPr>
                  </w:pPr>
                  <w:r w:rsidRPr="000B02D9">
                    <w:rPr>
                      <w:rFonts w:ascii="Arial" w:hAnsi="Arial" w:cs="Arial"/>
                    </w:rPr>
                    <w:t>13</w:t>
                  </w:r>
                </w:p>
              </w:tc>
              <w:tc>
                <w:tcPr>
                  <w:tcW w:w="5756" w:type="dxa"/>
                </w:tcPr>
                <w:p w14:paraId="4A74C0B4" w14:textId="3B742A07" w:rsidR="00FD0E5B" w:rsidRPr="000B02D9" w:rsidRDefault="00FD0E5B" w:rsidP="00FD0E5B">
                  <w:pPr>
                    <w:pStyle w:val="TableParagraph"/>
                    <w:spacing w:line="229" w:lineRule="exact"/>
                    <w:ind w:left="7" w:right="5"/>
                    <w:rPr>
                      <w:rFonts w:ascii="Arial" w:hAnsi="Arial" w:cs="Arial"/>
                    </w:rPr>
                  </w:pPr>
                  <w:r w:rsidRPr="000B02D9">
                    <w:rPr>
                      <w:rFonts w:ascii="Arial" w:hAnsi="Arial" w:cs="Arial"/>
                    </w:rPr>
                    <w:t>Servicios de pintura e instalación de colgadura</w:t>
                  </w:r>
                  <w:r w:rsidR="00206C3B">
                    <w:rPr>
                      <w:rFonts w:ascii="Arial" w:hAnsi="Arial" w:cs="Arial"/>
                    </w:rPr>
                    <w:t>.</w:t>
                  </w:r>
                </w:p>
              </w:tc>
            </w:tr>
            <w:tr w:rsidR="00FD0E5B" w:rsidRPr="000B02D9" w14:paraId="6CF5E9BB" w14:textId="77777777" w:rsidTr="00416E19">
              <w:trPr>
                <w:trHeight w:val="530"/>
              </w:trPr>
              <w:tc>
                <w:tcPr>
                  <w:tcW w:w="1320" w:type="dxa"/>
                </w:tcPr>
                <w:p w14:paraId="48CE75AB" w14:textId="77777777" w:rsidR="00FD0E5B" w:rsidRPr="000B02D9" w:rsidRDefault="00FD0E5B" w:rsidP="00206C3B">
                  <w:pPr>
                    <w:pStyle w:val="TableParagraph"/>
                    <w:spacing w:line="229" w:lineRule="exact"/>
                    <w:ind w:left="9" w:right="5"/>
                    <w:jc w:val="center"/>
                    <w:rPr>
                      <w:rFonts w:ascii="Arial" w:hAnsi="Arial" w:cs="Arial"/>
                    </w:rPr>
                  </w:pPr>
                  <w:r w:rsidRPr="000B02D9">
                    <w:rPr>
                      <w:rFonts w:ascii="Arial" w:hAnsi="Arial" w:cs="Arial"/>
                    </w:rPr>
                    <w:t>72</w:t>
                  </w:r>
                </w:p>
              </w:tc>
              <w:tc>
                <w:tcPr>
                  <w:tcW w:w="1006" w:type="dxa"/>
                </w:tcPr>
                <w:p w14:paraId="3384EBFA" w14:textId="77777777" w:rsidR="00FD0E5B" w:rsidRPr="000B02D9" w:rsidRDefault="00FD0E5B" w:rsidP="00206C3B">
                  <w:pPr>
                    <w:pStyle w:val="TableParagraph"/>
                    <w:spacing w:line="229" w:lineRule="exact"/>
                    <w:ind w:left="6" w:right="5"/>
                    <w:jc w:val="center"/>
                    <w:rPr>
                      <w:rFonts w:ascii="Arial" w:hAnsi="Arial" w:cs="Arial"/>
                    </w:rPr>
                  </w:pPr>
                  <w:r w:rsidRPr="000B02D9">
                    <w:rPr>
                      <w:rFonts w:ascii="Arial" w:hAnsi="Arial" w:cs="Arial"/>
                    </w:rPr>
                    <w:t>15</w:t>
                  </w:r>
                </w:p>
              </w:tc>
              <w:tc>
                <w:tcPr>
                  <w:tcW w:w="1005" w:type="dxa"/>
                </w:tcPr>
                <w:p w14:paraId="0D5D9AE8" w14:textId="77777777" w:rsidR="00FD0E5B" w:rsidRPr="000B02D9" w:rsidRDefault="00FD0E5B" w:rsidP="00206C3B">
                  <w:pPr>
                    <w:pStyle w:val="TableParagraph"/>
                    <w:spacing w:line="229" w:lineRule="exact"/>
                    <w:ind w:left="8" w:right="5"/>
                    <w:jc w:val="center"/>
                    <w:rPr>
                      <w:rFonts w:ascii="Arial" w:hAnsi="Arial" w:cs="Arial"/>
                    </w:rPr>
                  </w:pPr>
                  <w:r w:rsidRPr="000B02D9">
                    <w:rPr>
                      <w:rFonts w:ascii="Arial" w:hAnsi="Arial" w:cs="Arial"/>
                    </w:rPr>
                    <w:t>18</w:t>
                  </w:r>
                </w:p>
              </w:tc>
              <w:tc>
                <w:tcPr>
                  <w:tcW w:w="5756" w:type="dxa"/>
                </w:tcPr>
                <w:p w14:paraId="5B0C7BE3" w14:textId="77777777" w:rsidR="00FD0E5B" w:rsidRPr="000B02D9" w:rsidRDefault="00FD0E5B" w:rsidP="00206C3B">
                  <w:pPr>
                    <w:pStyle w:val="TableParagraph"/>
                    <w:spacing w:line="229" w:lineRule="exact"/>
                    <w:ind w:left="7" w:right="5"/>
                    <w:jc w:val="both"/>
                    <w:rPr>
                      <w:rFonts w:ascii="Arial" w:hAnsi="Arial" w:cs="Arial"/>
                    </w:rPr>
                  </w:pPr>
                  <w:r w:rsidRPr="000B02D9">
                    <w:rPr>
                      <w:rFonts w:ascii="Arial" w:hAnsi="Arial" w:cs="Arial"/>
                    </w:rPr>
                    <w:t>Servicios de mantenimiento y reparación de instalación de</w:t>
                  </w:r>
                </w:p>
                <w:p w14:paraId="08F9A9DB" w14:textId="1E984258" w:rsidR="00FD0E5B" w:rsidRPr="000B02D9" w:rsidRDefault="00206C3B" w:rsidP="00206C3B">
                  <w:pPr>
                    <w:pStyle w:val="TableParagraph"/>
                    <w:spacing w:line="229" w:lineRule="exact"/>
                    <w:ind w:left="8" w:right="5"/>
                    <w:jc w:val="both"/>
                    <w:rPr>
                      <w:rFonts w:ascii="Arial" w:hAnsi="Arial" w:cs="Arial"/>
                    </w:rPr>
                  </w:pPr>
                  <w:r w:rsidRPr="000B02D9">
                    <w:rPr>
                      <w:rFonts w:ascii="Arial" w:hAnsi="Arial" w:cs="Arial"/>
                    </w:rPr>
                    <w:t>M</w:t>
                  </w:r>
                  <w:r w:rsidR="00FD0E5B" w:rsidRPr="000B02D9">
                    <w:rPr>
                      <w:rFonts w:ascii="Arial" w:hAnsi="Arial" w:cs="Arial"/>
                    </w:rPr>
                    <w:t>áquinas</w:t>
                  </w:r>
                  <w:r>
                    <w:rPr>
                      <w:rFonts w:ascii="Arial" w:hAnsi="Arial" w:cs="Arial"/>
                    </w:rPr>
                    <w:t>.</w:t>
                  </w:r>
                </w:p>
              </w:tc>
            </w:tr>
            <w:tr w:rsidR="00FD0E5B" w:rsidRPr="000B02D9" w14:paraId="1501DB95" w14:textId="77777777" w:rsidTr="00416E19">
              <w:trPr>
                <w:trHeight w:val="309"/>
              </w:trPr>
              <w:tc>
                <w:tcPr>
                  <w:tcW w:w="1320" w:type="dxa"/>
                </w:tcPr>
                <w:p w14:paraId="3114AD76" w14:textId="77777777" w:rsidR="00FD0E5B" w:rsidRPr="000B02D9" w:rsidRDefault="00FD0E5B" w:rsidP="00206C3B">
                  <w:pPr>
                    <w:pStyle w:val="TableParagraph"/>
                    <w:spacing w:line="229" w:lineRule="exact"/>
                    <w:ind w:left="9" w:right="5"/>
                    <w:jc w:val="center"/>
                    <w:rPr>
                      <w:rFonts w:ascii="Arial" w:hAnsi="Arial" w:cs="Arial"/>
                    </w:rPr>
                  </w:pPr>
                  <w:r w:rsidRPr="000B02D9">
                    <w:rPr>
                      <w:rFonts w:ascii="Arial" w:hAnsi="Arial" w:cs="Arial"/>
                    </w:rPr>
                    <w:t>72</w:t>
                  </w:r>
                </w:p>
              </w:tc>
              <w:tc>
                <w:tcPr>
                  <w:tcW w:w="1006" w:type="dxa"/>
                </w:tcPr>
                <w:p w14:paraId="014F4B88" w14:textId="77777777" w:rsidR="00FD0E5B" w:rsidRPr="000B02D9" w:rsidRDefault="00FD0E5B" w:rsidP="00206C3B">
                  <w:pPr>
                    <w:pStyle w:val="TableParagraph"/>
                    <w:spacing w:line="229" w:lineRule="exact"/>
                    <w:ind w:left="6" w:right="5"/>
                    <w:jc w:val="center"/>
                    <w:rPr>
                      <w:rFonts w:ascii="Arial" w:hAnsi="Arial" w:cs="Arial"/>
                    </w:rPr>
                  </w:pPr>
                  <w:r w:rsidRPr="000B02D9">
                    <w:rPr>
                      <w:rFonts w:ascii="Arial" w:hAnsi="Arial" w:cs="Arial"/>
                    </w:rPr>
                    <w:t>10</w:t>
                  </w:r>
                </w:p>
              </w:tc>
              <w:tc>
                <w:tcPr>
                  <w:tcW w:w="1005" w:type="dxa"/>
                </w:tcPr>
                <w:p w14:paraId="5A1154B4" w14:textId="77777777" w:rsidR="00FD0E5B" w:rsidRPr="000B02D9" w:rsidRDefault="00FD0E5B" w:rsidP="00206C3B">
                  <w:pPr>
                    <w:pStyle w:val="TableParagraph"/>
                    <w:spacing w:line="229" w:lineRule="exact"/>
                    <w:ind w:left="8" w:right="5"/>
                    <w:jc w:val="center"/>
                    <w:rPr>
                      <w:rFonts w:ascii="Arial" w:hAnsi="Arial" w:cs="Arial"/>
                    </w:rPr>
                  </w:pPr>
                  <w:r w:rsidRPr="000B02D9">
                    <w:rPr>
                      <w:rFonts w:ascii="Arial" w:hAnsi="Arial" w:cs="Arial"/>
                    </w:rPr>
                    <w:t>29</w:t>
                  </w:r>
                </w:p>
              </w:tc>
              <w:tc>
                <w:tcPr>
                  <w:tcW w:w="5756" w:type="dxa"/>
                </w:tcPr>
                <w:p w14:paraId="65EB755A" w14:textId="5235DF77" w:rsidR="00FD0E5B" w:rsidRPr="000B02D9" w:rsidRDefault="00FD0E5B" w:rsidP="00FD0E5B">
                  <w:pPr>
                    <w:pStyle w:val="TableParagraph"/>
                    <w:spacing w:line="229" w:lineRule="exact"/>
                    <w:ind w:left="7" w:right="5"/>
                    <w:rPr>
                      <w:rFonts w:ascii="Arial" w:hAnsi="Arial" w:cs="Arial"/>
                    </w:rPr>
                  </w:pPr>
                  <w:r w:rsidRPr="000B02D9">
                    <w:rPr>
                      <w:rFonts w:ascii="Arial" w:hAnsi="Arial" w:cs="Arial"/>
                    </w:rPr>
                    <w:t>Servicios de mantenimiento y reparación de instalaciones</w:t>
                  </w:r>
                  <w:r w:rsidR="00206C3B">
                    <w:rPr>
                      <w:rFonts w:ascii="Arial" w:hAnsi="Arial" w:cs="Arial"/>
                    </w:rPr>
                    <w:t>.</w:t>
                  </w:r>
                </w:p>
              </w:tc>
            </w:tr>
          </w:tbl>
          <w:p w14:paraId="2D5FFCB2" w14:textId="421E5C7B" w:rsidR="00E77FE5" w:rsidRPr="000B02D9" w:rsidRDefault="00E77FE5" w:rsidP="00E77FE5">
            <w:pPr>
              <w:pStyle w:val="paragraph"/>
              <w:spacing w:before="0" w:beforeAutospacing="0" w:after="0" w:afterAutospacing="0"/>
              <w:jc w:val="both"/>
              <w:textAlignment w:val="baseline"/>
              <w:rPr>
                <w:rFonts w:ascii="Arial" w:hAnsi="Arial" w:cs="Arial"/>
                <w:color w:val="EE0000"/>
                <w:sz w:val="22"/>
                <w:szCs w:val="22"/>
              </w:rPr>
            </w:pPr>
          </w:p>
        </w:tc>
      </w:tr>
      <w:tr w:rsidR="0076134C" w:rsidRPr="000B02D9" w14:paraId="1B6D0149" w14:textId="77777777" w:rsidTr="187A4E9E">
        <w:trPr>
          <w:trHeight w:val="1242"/>
        </w:trPr>
        <w:tc>
          <w:tcPr>
            <w:tcW w:w="10651" w:type="dxa"/>
            <w:gridSpan w:val="2"/>
            <w:tcBorders>
              <w:top w:val="single" w:sz="6" w:space="0" w:color="auto"/>
              <w:bottom w:val="single" w:sz="6" w:space="0" w:color="auto"/>
            </w:tcBorders>
          </w:tcPr>
          <w:p w14:paraId="58022DF3" w14:textId="77777777" w:rsidR="003F01E8" w:rsidRPr="000B02D9" w:rsidRDefault="003F01E8" w:rsidP="00B4638B">
            <w:pPr>
              <w:numPr>
                <w:ilvl w:val="0"/>
                <w:numId w:val="5"/>
              </w:numPr>
              <w:spacing w:after="0"/>
              <w:ind w:left="0" w:firstLine="0"/>
              <w:jc w:val="both"/>
              <w:rPr>
                <w:rFonts w:ascii="Arial" w:hAnsi="Arial" w:cs="Arial"/>
                <w:b/>
              </w:rPr>
            </w:pPr>
            <w:r w:rsidRPr="000B02D9">
              <w:rPr>
                <w:rFonts w:ascii="Arial" w:hAnsi="Arial" w:cs="Arial"/>
                <w:b/>
              </w:rPr>
              <w:lastRenderedPageBreak/>
              <w:t>ANÁLISIS DEL VALOR ESTIMADO DEL CONTRATO Y PRESUPUESTO OFICIAL</w:t>
            </w:r>
            <w:r w:rsidR="00CA1C9D" w:rsidRPr="000B02D9">
              <w:rPr>
                <w:rFonts w:ascii="Arial" w:hAnsi="Arial" w:cs="Arial"/>
                <w:b/>
              </w:rPr>
              <w:t>.</w:t>
            </w:r>
          </w:p>
          <w:p w14:paraId="66A996F8" w14:textId="77777777" w:rsidR="00952373" w:rsidRPr="000B02D9" w:rsidRDefault="00952373" w:rsidP="00C97DB2">
            <w:pPr>
              <w:pStyle w:val="Cuadrculamedia1-nfasis21"/>
              <w:autoSpaceDE w:val="0"/>
              <w:autoSpaceDN w:val="0"/>
              <w:spacing w:line="276" w:lineRule="auto"/>
              <w:ind w:left="0"/>
              <w:rPr>
                <w:rFonts w:ascii="Arial" w:hAnsi="Arial" w:cs="Arial"/>
                <w:b/>
                <w:sz w:val="22"/>
                <w:szCs w:val="22"/>
                <w:lang w:val="es-CO"/>
              </w:rPr>
            </w:pPr>
          </w:p>
          <w:p w14:paraId="463FC830" w14:textId="020B6C65" w:rsidR="000505B4" w:rsidRDefault="000505B4" w:rsidP="000505B4">
            <w:pPr>
              <w:spacing w:after="0"/>
              <w:jc w:val="both"/>
              <w:rPr>
                <w:rFonts w:ascii="Arial" w:hAnsi="Arial" w:cs="Arial"/>
                <w:color w:val="000000" w:themeColor="text1"/>
              </w:rPr>
            </w:pPr>
            <w:r w:rsidRPr="000505B4">
              <w:rPr>
                <w:rFonts w:ascii="Arial" w:hAnsi="Arial" w:cs="Arial"/>
                <w:color w:val="000000" w:themeColor="text1"/>
              </w:rPr>
              <w:t xml:space="preserve">El presupuesto oficial para la presente contratación es de </w:t>
            </w:r>
            <w:r w:rsidRPr="000505B4">
              <w:rPr>
                <w:rFonts w:ascii="Arial" w:hAnsi="Arial" w:cs="Arial"/>
                <w:b/>
                <w:bCs/>
                <w:color w:val="000000" w:themeColor="text1"/>
              </w:rPr>
              <w:t>QUINIENTOS CINCUENTA Y SIETE MILLONES TREINTA Y SIETE MIL DOSCIENTOS OCHENTA Y OCHO PESOS M/CTE. ($557.037.288,00),</w:t>
            </w:r>
            <w:r w:rsidRPr="000505B4">
              <w:rPr>
                <w:rFonts w:ascii="Arial" w:hAnsi="Arial" w:cs="Arial"/>
                <w:color w:val="000000" w:themeColor="text1"/>
              </w:rPr>
              <w:t xml:space="preserve"> incluye IVA, impuestos de ley y los demás costos directos e indirectos</w:t>
            </w:r>
            <w:r>
              <w:rPr>
                <w:rFonts w:ascii="Arial" w:hAnsi="Arial" w:cs="Arial"/>
                <w:color w:val="000000" w:themeColor="text1"/>
              </w:rPr>
              <w:t>.</w:t>
            </w:r>
          </w:p>
          <w:p w14:paraId="737AD0D1" w14:textId="77777777" w:rsidR="000505B4" w:rsidRDefault="000505B4" w:rsidP="000505B4">
            <w:pPr>
              <w:spacing w:after="0"/>
              <w:jc w:val="both"/>
              <w:rPr>
                <w:rFonts w:ascii="Arial" w:hAnsi="Arial" w:cs="Arial"/>
                <w:color w:val="000000" w:themeColor="text1"/>
              </w:rPr>
            </w:pPr>
          </w:p>
          <w:p w14:paraId="48917463" w14:textId="7ACA843B" w:rsidR="009C74D2" w:rsidRPr="000B02D9" w:rsidRDefault="7400ABA9" w:rsidP="00C97DB2">
            <w:pPr>
              <w:spacing w:after="0"/>
              <w:jc w:val="both"/>
              <w:rPr>
                <w:rFonts w:ascii="Arial" w:hAnsi="Arial" w:cs="Arial"/>
                <w:color w:val="000000"/>
              </w:rPr>
            </w:pPr>
            <w:r w:rsidRPr="000B02D9">
              <w:rPr>
                <w:rFonts w:ascii="Arial" w:hAnsi="Arial" w:cs="Arial"/>
                <w:color w:val="000000" w:themeColor="text1"/>
              </w:rPr>
              <w:t xml:space="preserve">A efectos de estimar el presupuesto del presente proceso de selección, </w:t>
            </w:r>
            <w:r w:rsidR="7971996E" w:rsidRPr="000B02D9">
              <w:rPr>
                <w:rFonts w:ascii="Arial" w:hAnsi="Arial" w:cs="Arial"/>
                <w:color w:val="000000" w:themeColor="text1"/>
              </w:rPr>
              <w:t>se</w:t>
            </w:r>
            <w:r w:rsidRPr="000B02D9">
              <w:rPr>
                <w:rFonts w:ascii="Arial" w:hAnsi="Arial" w:cs="Arial"/>
                <w:color w:val="000000" w:themeColor="text1"/>
              </w:rPr>
              <w:t xml:space="preserve"> adelantó un estudio de mercado, aplicando los lineamientos de Colombia Compra Eficiente en cuanto al análisis del sector, </w:t>
            </w:r>
            <w:r w:rsidR="06586C40" w:rsidRPr="000B02D9">
              <w:rPr>
                <w:rFonts w:ascii="Arial" w:hAnsi="Arial" w:cs="Arial"/>
                <w:color w:val="000000" w:themeColor="text1"/>
              </w:rPr>
              <w:t xml:space="preserve">teniendo en cuenta la </w:t>
            </w:r>
            <w:r w:rsidRPr="000B02D9">
              <w:rPr>
                <w:rFonts w:ascii="Arial" w:hAnsi="Arial" w:cs="Arial"/>
                <w:color w:val="000000" w:themeColor="text1"/>
              </w:rPr>
              <w:t xml:space="preserve">naturaleza y tipo de contrato a celebrar, en donde se estimó que el valor oficial </w:t>
            </w:r>
            <w:r w:rsidR="06586C40" w:rsidRPr="000B02D9">
              <w:rPr>
                <w:rFonts w:ascii="Arial" w:hAnsi="Arial" w:cs="Arial"/>
                <w:color w:val="000000" w:themeColor="text1"/>
              </w:rPr>
              <w:t xml:space="preserve">del proceso cuyo objeto es </w:t>
            </w:r>
            <w:r w:rsidRPr="000B02D9">
              <w:rPr>
                <w:rFonts w:ascii="Arial" w:hAnsi="Arial" w:cs="Arial"/>
                <w:color w:val="000000" w:themeColor="text1"/>
              </w:rPr>
              <w:t>“</w:t>
            </w:r>
            <w:r w:rsidR="00FD0E5B" w:rsidRPr="00206C3B">
              <w:rPr>
                <w:rFonts w:ascii="Arial" w:hAnsi="Arial" w:cs="Arial"/>
                <w:i/>
                <w:iCs/>
                <w:color w:val="000000" w:themeColor="text1"/>
                <w:u w:val="single"/>
              </w:rPr>
              <w:t>Realizar las actividades de mantenimiento integral, reparación, conservación, mejoramiento y adecuaciones locativas requeridas para las infraestructuras donde opera el ICBF Regional Bolívar</w:t>
            </w:r>
            <w:r w:rsidR="08213F0C" w:rsidRPr="000B02D9">
              <w:rPr>
                <w:rFonts w:ascii="Arial" w:hAnsi="Arial" w:cs="Arial"/>
                <w:b/>
                <w:bCs/>
                <w:lang w:eastAsia="es-CO"/>
              </w:rPr>
              <w:t>.</w:t>
            </w:r>
            <w:r w:rsidR="009B03A9" w:rsidRPr="000B02D9">
              <w:rPr>
                <w:rFonts w:ascii="Arial" w:hAnsi="Arial" w:cs="Arial"/>
                <w:b/>
                <w:bCs/>
                <w:lang w:eastAsia="es-CO"/>
              </w:rPr>
              <w:t>”</w:t>
            </w:r>
            <w:r w:rsidR="06586C40" w:rsidRPr="000B02D9">
              <w:rPr>
                <w:rFonts w:ascii="Arial" w:hAnsi="Arial" w:cs="Arial"/>
                <w:lang w:eastAsia="es-CO"/>
              </w:rPr>
              <w:t>,</w:t>
            </w:r>
            <w:r w:rsidR="009B03A9" w:rsidRPr="000B02D9">
              <w:rPr>
                <w:rFonts w:ascii="Arial" w:hAnsi="Arial" w:cs="Arial"/>
                <w:b/>
                <w:bCs/>
                <w:lang w:eastAsia="es-CO"/>
              </w:rPr>
              <w:t xml:space="preserve"> </w:t>
            </w:r>
            <w:r w:rsidRPr="000B02D9">
              <w:rPr>
                <w:rFonts w:ascii="Arial" w:hAnsi="Arial" w:cs="Arial"/>
                <w:color w:val="000000" w:themeColor="text1"/>
              </w:rPr>
              <w:lastRenderedPageBreak/>
              <w:t xml:space="preserve">asciende a la suma de </w:t>
            </w:r>
            <w:r w:rsidR="00FD0E5B" w:rsidRPr="000B02D9">
              <w:rPr>
                <w:rFonts w:ascii="Arial" w:hAnsi="Arial" w:cs="Arial"/>
                <w:b/>
                <w:bCs/>
                <w:color w:val="000000" w:themeColor="text1"/>
              </w:rPr>
              <w:t xml:space="preserve">QUINIENTOS CINCUENTA Y SIETE MILLONES TREINTA Y SIETE MIL DOSCIENTOS OCHENTA Y OCHO PESOS </w:t>
            </w:r>
            <w:r w:rsidR="00206C3B">
              <w:rPr>
                <w:rFonts w:ascii="Arial" w:hAnsi="Arial" w:cs="Arial"/>
                <w:b/>
                <w:bCs/>
                <w:color w:val="000000" w:themeColor="text1"/>
              </w:rPr>
              <w:t xml:space="preserve">M/CTE. </w:t>
            </w:r>
            <w:r w:rsidRPr="000B02D9">
              <w:rPr>
                <w:rFonts w:ascii="Arial" w:hAnsi="Arial" w:cs="Arial"/>
                <w:b/>
                <w:bCs/>
              </w:rPr>
              <w:t>($</w:t>
            </w:r>
            <w:r w:rsidR="00FD0E5B" w:rsidRPr="000B02D9">
              <w:rPr>
                <w:rFonts w:ascii="Arial" w:hAnsi="Arial" w:cs="Arial"/>
                <w:b/>
                <w:bCs/>
              </w:rPr>
              <w:t>557.037.288,00</w:t>
            </w:r>
            <w:r w:rsidRPr="000B02D9">
              <w:rPr>
                <w:rFonts w:ascii="Arial" w:hAnsi="Arial" w:cs="Arial"/>
                <w:b/>
                <w:bCs/>
              </w:rPr>
              <w:t>)</w:t>
            </w:r>
            <w:r w:rsidR="00206C3B">
              <w:rPr>
                <w:rFonts w:ascii="Arial" w:hAnsi="Arial" w:cs="Arial"/>
                <w:b/>
                <w:bCs/>
              </w:rPr>
              <w:t xml:space="preserve">. </w:t>
            </w:r>
            <w:r w:rsidRPr="000B02D9">
              <w:rPr>
                <w:rFonts w:ascii="Arial" w:hAnsi="Arial" w:cs="Arial"/>
                <w:color w:val="000000" w:themeColor="text1"/>
              </w:rPr>
              <w:t xml:space="preserve">tal como se evidencia en el documento anexo </w:t>
            </w:r>
            <w:r w:rsidR="00206C3B">
              <w:rPr>
                <w:rFonts w:ascii="Arial" w:hAnsi="Arial" w:cs="Arial"/>
                <w:color w:val="000000" w:themeColor="text1"/>
              </w:rPr>
              <w:t>estudio del sector</w:t>
            </w:r>
            <w:r w:rsidRPr="000B02D9">
              <w:rPr>
                <w:rFonts w:ascii="Arial" w:hAnsi="Arial" w:cs="Arial"/>
                <w:color w:val="000000" w:themeColor="text1"/>
              </w:rPr>
              <w:t>, el cual forma parte integral del presente documento.</w:t>
            </w:r>
          </w:p>
          <w:p w14:paraId="33DB8AF8" w14:textId="77777777" w:rsidR="000505B4" w:rsidRDefault="000505B4" w:rsidP="00C97DB2">
            <w:pPr>
              <w:pStyle w:val="Cuadrculamedia1-nfasis21"/>
              <w:autoSpaceDE w:val="0"/>
              <w:autoSpaceDN w:val="0"/>
              <w:spacing w:line="276" w:lineRule="auto"/>
              <w:ind w:left="0"/>
              <w:jc w:val="both"/>
              <w:rPr>
                <w:rFonts w:ascii="Arial" w:hAnsi="Arial" w:cs="Arial"/>
                <w:sz w:val="22"/>
                <w:szCs w:val="22"/>
                <w:lang w:val="es-ES"/>
              </w:rPr>
            </w:pPr>
          </w:p>
          <w:p w14:paraId="2E73DBB7" w14:textId="0B4A1385" w:rsidR="009C74D2" w:rsidRPr="000B02D9" w:rsidRDefault="009C74D2" w:rsidP="00C97DB2">
            <w:pPr>
              <w:pStyle w:val="Cuadrculamedia1-nfasis21"/>
              <w:autoSpaceDE w:val="0"/>
              <w:autoSpaceDN w:val="0"/>
              <w:spacing w:line="276" w:lineRule="auto"/>
              <w:ind w:left="0"/>
              <w:jc w:val="both"/>
              <w:rPr>
                <w:rFonts w:ascii="Arial" w:hAnsi="Arial" w:cs="Arial"/>
                <w:sz w:val="22"/>
                <w:szCs w:val="22"/>
                <w:lang w:val="es-ES"/>
              </w:rPr>
            </w:pPr>
            <w:r w:rsidRPr="000B02D9">
              <w:rPr>
                <w:rFonts w:ascii="Arial" w:hAnsi="Arial" w:cs="Arial"/>
                <w:sz w:val="22"/>
                <w:szCs w:val="22"/>
                <w:lang w:val="es-ES"/>
              </w:rPr>
              <w:t xml:space="preserve">Es importante tener en cuenta lo siguiente: </w:t>
            </w:r>
          </w:p>
          <w:p w14:paraId="2DC0BFAB" w14:textId="77777777" w:rsidR="009C74D2" w:rsidRPr="000B02D9" w:rsidRDefault="009C74D2" w:rsidP="00C97DB2">
            <w:pPr>
              <w:pStyle w:val="Cuadrculamedia1-nfasis21"/>
              <w:autoSpaceDE w:val="0"/>
              <w:autoSpaceDN w:val="0"/>
              <w:spacing w:line="276" w:lineRule="auto"/>
              <w:ind w:left="0"/>
              <w:jc w:val="both"/>
              <w:rPr>
                <w:rFonts w:ascii="Arial" w:hAnsi="Arial" w:cs="Arial"/>
                <w:sz w:val="22"/>
                <w:szCs w:val="22"/>
                <w:lang w:val="es-ES"/>
              </w:rPr>
            </w:pPr>
          </w:p>
          <w:p w14:paraId="5685C1D6" w14:textId="2DD00062" w:rsidR="009C74D2" w:rsidRPr="000B02D9" w:rsidRDefault="7400ABA9" w:rsidP="00B4638B">
            <w:pPr>
              <w:pStyle w:val="InviasNormal"/>
              <w:numPr>
                <w:ilvl w:val="0"/>
                <w:numId w:val="8"/>
              </w:numPr>
              <w:spacing w:before="0" w:after="0" w:line="276" w:lineRule="auto"/>
              <w:ind w:left="0" w:firstLine="0"/>
              <w:rPr>
                <w:rFonts w:ascii="Arial" w:eastAsia="Arial,Calibri" w:hAnsi="Arial" w:cs="Arial"/>
                <w:color w:val="auto"/>
                <w:sz w:val="22"/>
                <w:szCs w:val="22"/>
                <w:lang w:val="es-CO" w:eastAsia="en-US"/>
              </w:rPr>
            </w:pPr>
            <w:r w:rsidRPr="000505B4">
              <w:rPr>
                <w:rFonts w:ascii="Arial" w:eastAsia="Arial,Calibri" w:hAnsi="Arial" w:cs="Arial"/>
                <w:color w:val="auto"/>
                <w:sz w:val="22"/>
                <w:szCs w:val="22"/>
                <w:lang w:val="es-CO" w:eastAsia="en-US"/>
              </w:rPr>
              <w:t>El valor del A.</w:t>
            </w:r>
            <w:r w:rsidR="3F9765EF" w:rsidRPr="000505B4">
              <w:rPr>
                <w:rFonts w:ascii="Arial" w:eastAsia="Arial,Calibri" w:hAnsi="Arial" w:cs="Arial"/>
                <w:color w:val="auto"/>
                <w:sz w:val="22"/>
                <w:szCs w:val="22"/>
                <w:lang w:val="es-CO" w:eastAsia="en-US"/>
              </w:rPr>
              <w:t>I.</w:t>
            </w:r>
            <w:r w:rsidRPr="000505B4">
              <w:rPr>
                <w:rFonts w:ascii="Arial" w:eastAsia="Arial,Calibri" w:hAnsi="Arial" w:cs="Arial"/>
                <w:color w:val="auto"/>
                <w:sz w:val="22"/>
                <w:szCs w:val="22"/>
                <w:lang w:val="es-CO" w:eastAsia="en-US"/>
              </w:rPr>
              <w:t>U</w:t>
            </w:r>
            <w:r w:rsidRPr="000B02D9">
              <w:rPr>
                <w:rFonts w:ascii="Arial" w:eastAsia="Arial,Calibri" w:hAnsi="Arial" w:cs="Arial"/>
                <w:color w:val="auto"/>
                <w:sz w:val="22"/>
                <w:szCs w:val="22"/>
                <w:lang w:val="es-CO" w:eastAsia="en-US"/>
              </w:rPr>
              <w:t>. que presenten los Oferentes no debe ser superior al 100 % del Valor Oficial del Porcentaje de A.</w:t>
            </w:r>
            <w:r w:rsidR="4B8FD976" w:rsidRPr="000B02D9">
              <w:rPr>
                <w:rFonts w:ascii="Arial" w:eastAsia="Arial,Calibri" w:hAnsi="Arial" w:cs="Arial"/>
                <w:color w:val="auto"/>
                <w:sz w:val="22"/>
                <w:szCs w:val="22"/>
                <w:lang w:val="es-CO" w:eastAsia="en-US"/>
              </w:rPr>
              <w:t>I.</w:t>
            </w:r>
            <w:r w:rsidRPr="000B02D9">
              <w:rPr>
                <w:rFonts w:ascii="Arial" w:eastAsia="Arial,Calibri" w:hAnsi="Arial" w:cs="Arial"/>
                <w:color w:val="auto"/>
                <w:sz w:val="22"/>
                <w:szCs w:val="22"/>
                <w:lang w:val="es-CO" w:eastAsia="en-US"/>
              </w:rPr>
              <w:t xml:space="preserve">U, establecido en el Listado de Ítems presentados en su oferta económica. </w:t>
            </w:r>
          </w:p>
          <w:p w14:paraId="646A09DA" w14:textId="77777777" w:rsidR="009C74D2" w:rsidRPr="000B02D9" w:rsidRDefault="009C74D2" w:rsidP="00C97DB2">
            <w:pPr>
              <w:pStyle w:val="InviasNormal"/>
              <w:spacing w:before="0" w:after="0" w:line="276" w:lineRule="auto"/>
              <w:rPr>
                <w:rFonts w:ascii="Arial" w:eastAsia="Arial,Calibri" w:hAnsi="Arial" w:cs="Arial"/>
                <w:color w:val="auto"/>
                <w:sz w:val="22"/>
                <w:szCs w:val="22"/>
                <w:lang w:val="es-CO" w:eastAsia="en-US"/>
              </w:rPr>
            </w:pPr>
          </w:p>
          <w:p w14:paraId="5308EB9A" w14:textId="4B4145F3" w:rsidR="009C74D2" w:rsidRPr="000B02D9" w:rsidRDefault="7400ABA9" w:rsidP="00B4638B">
            <w:pPr>
              <w:pStyle w:val="InviasNormal"/>
              <w:numPr>
                <w:ilvl w:val="0"/>
                <w:numId w:val="8"/>
              </w:numPr>
              <w:spacing w:before="0" w:after="0" w:line="276" w:lineRule="auto"/>
              <w:ind w:left="0" w:firstLine="0"/>
              <w:rPr>
                <w:rFonts w:ascii="Arial" w:eastAsia="Arial,Calibri" w:hAnsi="Arial" w:cs="Arial"/>
                <w:color w:val="auto"/>
                <w:sz w:val="22"/>
                <w:szCs w:val="22"/>
                <w:lang w:val="es-CO" w:eastAsia="en-US"/>
              </w:rPr>
            </w:pPr>
            <w:r w:rsidRPr="000B02D9">
              <w:rPr>
                <w:rFonts w:ascii="Arial" w:eastAsia="Arial,Calibri" w:hAnsi="Arial" w:cs="Arial"/>
                <w:color w:val="auto"/>
                <w:sz w:val="22"/>
                <w:szCs w:val="22"/>
                <w:lang w:val="es-CO" w:eastAsia="en-US"/>
              </w:rPr>
              <w:t xml:space="preserve">El valor </w:t>
            </w:r>
            <w:r w:rsidR="000505B4">
              <w:rPr>
                <w:rFonts w:ascii="Arial" w:eastAsia="Arial,Calibri" w:hAnsi="Arial" w:cs="Arial"/>
                <w:color w:val="auto"/>
                <w:sz w:val="22"/>
                <w:szCs w:val="22"/>
                <w:lang w:val="es-CO" w:eastAsia="en-US"/>
              </w:rPr>
              <w:t xml:space="preserve">unitario </w:t>
            </w:r>
            <w:r w:rsidRPr="000B02D9">
              <w:rPr>
                <w:rFonts w:ascii="Arial" w:eastAsia="Arial,Calibri" w:hAnsi="Arial" w:cs="Arial"/>
                <w:color w:val="auto"/>
                <w:sz w:val="22"/>
                <w:szCs w:val="22"/>
                <w:lang w:val="es-CO" w:eastAsia="en-US"/>
              </w:rPr>
              <w:t>de cada uno de los ítems previstos para la e</w:t>
            </w:r>
            <w:r w:rsidR="007D211F" w:rsidRPr="000B02D9">
              <w:rPr>
                <w:rFonts w:ascii="Arial" w:eastAsia="Arial,Calibri" w:hAnsi="Arial" w:cs="Arial"/>
                <w:color w:val="auto"/>
                <w:sz w:val="22"/>
                <w:szCs w:val="22"/>
                <w:lang w:val="es-CO" w:eastAsia="en-US"/>
              </w:rPr>
              <w:t>jecución de las obras</w:t>
            </w:r>
            <w:r w:rsidRPr="000B02D9">
              <w:rPr>
                <w:rFonts w:ascii="Arial" w:eastAsia="Arial,Calibri" w:hAnsi="Arial" w:cs="Arial"/>
                <w:color w:val="auto"/>
                <w:sz w:val="22"/>
                <w:szCs w:val="22"/>
                <w:lang w:val="es-CO" w:eastAsia="en-US"/>
              </w:rPr>
              <w:t xml:space="preserve"> no podrá ser superior al 100% del valor definido por la Entidad. </w:t>
            </w:r>
          </w:p>
          <w:p w14:paraId="18435302" w14:textId="77777777" w:rsidR="009C74D2" w:rsidRPr="000B02D9" w:rsidRDefault="009C74D2" w:rsidP="00C97DB2">
            <w:pPr>
              <w:pStyle w:val="InviasNormal"/>
              <w:spacing w:before="0" w:after="0" w:line="276" w:lineRule="auto"/>
              <w:rPr>
                <w:rFonts w:ascii="Arial" w:eastAsia="Arial,Calibri" w:hAnsi="Arial" w:cs="Arial"/>
                <w:color w:val="auto"/>
                <w:sz w:val="22"/>
                <w:szCs w:val="22"/>
                <w:lang w:val="es-CO" w:eastAsia="en-US"/>
              </w:rPr>
            </w:pPr>
          </w:p>
          <w:p w14:paraId="2AE3C45B" w14:textId="77777777" w:rsidR="009C74D2" w:rsidRPr="000B02D9" w:rsidRDefault="009C74D2" w:rsidP="00B4638B">
            <w:pPr>
              <w:pStyle w:val="Cuadrculamedia1-nfasis21"/>
              <w:numPr>
                <w:ilvl w:val="0"/>
                <w:numId w:val="8"/>
              </w:numPr>
              <w:autoSpaceDE w:val="0"/>
              <w:autoSpaceDN w:val="0"/>
              <w:spacing w:line="276" w:lineRule="auto"/>
              <w:ind w:left="0" w:firstLine="0"/>
              <w:jc w:val="both"/>
              <w:rPr>
                <w:rFonts w:ascii="Arial" w:eastAsia="Arial,Calibri" w:hAnsi="Arial" w:cs="Arial"/>
                <w:sz w:val="22"/>
                <w:szCs w:val="22"/>
                <w:lang w:val="es-CO" w:eastAsia="en-US"/>
              </w:rPr>
            </w:pPr>
            <w:r w:rsidRPr="000B02D9">
              <w:rPr>
                <w:rFonts w:ascii="Arial" w:eastAsia="Arial,Calibri" w:hAnsi="Arial" w:cs="Arial"/>
                <w:sz w:val="22"/>
                <w:szCs w:val="22"/>
                <w:lang w:val="es-CO" w:eastAsia="en-US"/>
              </w:rPr>
              <w:t>El valor total de la oferta económica no podrá ser superior al 100% del valor total establecido por la Entidad.</w:t>
            </w:r>
          </w:p>
          <w:p w14:paraId="6770FBC9" w14:textId="2911EE6A" w:rsidR="0006537C" w:rsidRDefault="0006537C" w:rsidP="00C97DB2">
            <w:pPr>
              <w:pStyle w:val="Cuadrculamedia1-nfasis21"/>
              <w:autoSpaceDE w:val="0"/>
              <w:autoSpaceDN w:val="0"/>
              <w:spacing w:line="276" w:lineRule="auto"/>
              <w:ind w:left="0"/>
              <w:rPr>
                <w:rFonts w:ascii="Arial" w:hAnsi="Arial" w:cs="Arial"/>
                <w:b/>
                <w:sz w:val="22"/>
                <w:szCs w:val="22"/>
                <w:lang w:val="es-CO"/>
              </w:rPr>
            </w:pPr>
          </w:p>
          <w:p w14:paraId="2FF420A1" w14:textId="6CA2A76B" w:rsidR="000505B4" w:rsidRPr="000505B4" w:rsidRDefault="000505B4" w:rsidP="00C97DB2">
            <w:pPr>
              <w:pStyle w:val="Cuadrculamedia1-nfasis21"/>
              <w:autoSpaceDE w:val="0"/>
              <w:autoSpaceDN w:val="0"/>
              <w:spacing w:line="276" w:lineRule="auto"/>
              <w:ind w:left="0"/>
              <w:rPr>
                <w:rFonts w:ascii="Arial" w:hAnsi="Arial" w:cs="Arial"/>
                <w:bCs/>
                <w:sz w:val="22"/>
                <w:szCs w:val="22"/>
                <w:lang w:val="es-CO"/>
              </w:rPr>
            </w:pPr>
            <w:r w:rsidRPr="000505B4">
              <w:rPr>
                <w:rFonts w:ascii="Arial" w:hAnsi="Arial" w:cs="Arial"/>
                <w:bCs/>
                <w:sz w:val="22"/>
                <w:szCs w:val="22"/>
                <w:lang w:val="es-CO"/>
              </w:rPr>
              <w:t>Es importante considerar lo siguiente:</w:t>
            </w:r>
          </w:p>
          <w:p w14:paraId="36FDB187" w14:textId="77777777" w:rsidR="000505B4" w:rsidRPr="000B02D9" w:rsidRDefault="000505B4" w:rsidP="00C97DB2">
            <w:pPr>
              <w:pStyle w:val="Cuadrculamedia1-nfasis21"/>
              <w:autoSpaceDE w:val="0"/>
              <w:autoSpaceDN w:val="0"/>
              <w:spacing w:line="276" w:lineRule="auto"/>
              <w:ind w:left="0"/>
              <w:rPr>
                <w:rFonts w:ascii="Arial" w:hAnsi="Arial" w:cs="Arial"/>
                <w:b/>
                <w:sz w:val="22"/>
                <w:szCs w:val="22"/>
                <w:lang w:val="es-CO"/>
              </w:rPr>
            </w:pPr>
          </w:p>
          <w:p w14:paraId="3268607F" w14:textId="1830095A" w:rsidR="00A144DF" w:rsidRPr="000B02D9" w:rsidRDefault="009C74D2" w:rsidP="00C97DB2">
            <w:pPr>
              <w:pStyle w:val="Cuadrculamedia1-nfasis21"/>
              <w:autoSpaceDE w:val="0"/>
              <w:autoSpaceDN w:val="0"/>
              <w:spacing w:line="276" w:lineRule="auto"/>
              <w:ind w:left="0"/>
              <w:jc w:val="both"/>
              <w:rPr>
                <w:rFonts w:ascii="Arial" w:hAnsi="Arial" w:cs="Arial"/>
                <w:sz w:val="22"/>
                <w:szCs w:val="22"/>
              </w:rPr>
            </w:pPr>
            <w:r w:rsidRPr="000B02D9">
              <w:rPr>
                <w:rFonts w:ascii="Arial" w:hAnsi="Arial" w:cs="Arial"/>
                <w:sz w:val="22"/>
                <w:szCs w:val="22"/>
              </w:rPr>
              <w:t xml:space="preserve">El valor del contrato a suscribir ascenderá hasta el valor del presupuesto oficial, incluidos todos los costos directos e indirectos asociados a la ejecución del contrato, el IVA, y demás impuestos de ley. Se ejecutará como una bolsa de recursos, teniendo en cuenta el valor unitario ofertado por el proponente adjudicatario dentro de la oferta económica, según las necesidades que presente la entidad.     </w:t>
            </w:r>
          </w:p>
          <w:p w14:paraId="3AC10F19" w14:textId="77777777" w:rsidR="00946260" w:rsidRPr="000B02D9" w:rsidRDefault="00946260" w:rsidP="00C97DB2">
            <w:pPr>
              <w:pStyle w:val="Cuadrculamedia1-nfasis21"/>
              <w:autoSpaceDE w:val="0"/>
              <w:autoSpaceDN w:val="0"/>
              <w:spacing w:line="276" w:lineRule="auto"/>
              <w:ind w:left="0"/>
              <w:rPr>
                <w:rFonts w:ascii="Arial" w:hAnsi="Arial" w:cs="Arial"/>
                <w:b/>
                <w:color w:val="FF0000"/>
                <w:sz w:val="22"/>
                <w:szCs w:val="22"/>
                <w:lang w:val="es-CO"/>
              </w:rPr>
            </w:pPr>
          </w:p>
        </w:tc>
      </w:tr>
      <w:tr w:rsidR="0076134C" w:rsidRPr="000B02D9" w14:paraId="33C031C7" w14:textId="77777777" w:rsidTr="187A4E9E">
        <w:trPr>
          <w:trHeight w:val="385"/>
        </w:trPr>
        <w:tc>
          <w:tcPr>
            <w:tcW w:w="10651" w:type="dxa"/>
            <w:gridSpan w:val="2"/>
            <w:tcBorders>
              <w:top w:val="single" w:sz="6" w:space="0" w:color="auto"/>
              <w:bottom w:val="single" w:sz="6" w:space="0" w:color="auto"/>
            </w:tcBorders>
          </w:tcPr>
          <w:p w14:paraId="3FD700C5" w14:textId="77777777" w:rsidR="00B47A33" w:rsidRPr="000B02D9" w:rsidRDefault="00811269" w:rsidP="00B4638B">
            <w:pPr>
              <w:numPr>
                <w:ilvl w:val="0"/>
                <w:numId w:val="5"/>
              </w:numPr>
              <w:spacing w:after="0"/>
              <w:jc w:val="both"/>
              <w:rPr>
                <w:rFonts w:ascii="Arial" w:hAnsi="Arial" w:cs="Arial"/>
                <w:b/>
              </w:rPr>
            </w:pPr>
            <w:r w:rsidRPr="000B02D9">
              <w:rPr>
                <w:rFonts w:ascii="Arial" w:hAnsi="Arial" w:cs="Arial"/>
                <w:b/>
              </w:rPr>
              <w:lastRenderedPageBreak/>
              <w:t>FUENTE DE LOS RECUR</w:t>
            </w:r>
            <w:r w:rsidR="00F40831" w:rsidRPr="000B02D9">
              <w:rPr>
                <w:rFonts w:ascii="Arial" w:hAnsi="Arial" w:cs="Arial"/>
                <w:b/>
              </w:rPr>
              <w:t>S</w:t>
            </w:r>
            <w:r w:rsidRPr="000B02D9">
              <w:rPr>
                <w:rFonts w:ascii="Arial" w:hAnsi="Arial" w:cs="Arial"/>
                <w:b/>
              </w:rPr>
              <w:t xml:space="preserve">OS </w:t>
            </w:r>
          </w:p>
          <w:p w14:paraId="364568B3" w14:textId="77777777" w:rsidR="00B47A33" w:rsidRPr="000B02D9" w:rsidRDefault="00B47A33" w:rsidP="00C97DB2">
            <w:pPr>
              <w:pStyle w:val="Cuadrculamedia1-nfasis21"/>
              <w:autoSpaceDE w:val="0"/>
              <w:autoSpaceDN w:val="0"/>
              <w:spacing w:line="276" w:lineRule="auto"/>
              <w:ind w:left="0" w:right="-108"/>
              <w:rPr>
                <w:rFonts w:ascii="Arial" w:hAnsi="Arial" w:cs="Arial"/>
                <w:sz w:val="22"/>
                <w:szCs w:val="22"/>
                <w:lang w:val="es-CO"/>
              </w:rPr>
            </w:pPr>
          </w:p>
          <w:p w14:paraId="4A6F87F9" w14:textId="647FD94A" w:rsidR="009925FB" w:rsidRPr="00CC31E3" w:rsidRDefault="00811269" w:rsidP="00C97DB2">
            <w:pPr>
              <w:pStyle w:val="Cuadrculamedia1-nfasis21"/>
              <w:autoSpaceDE w:val="0"/>
              <w:autoSpaceDN w:val="0"/>
              <w:spacing w:line="276" w:lineRule="auto"/>
              <w:ind w:left="0" w:right="-108"/>
              <w:rPr>
                <w:rFonts w:ascii="Arial" w:hAnsi="Arial" w:cs="Arial"/>
                <w:sz w:val="22"/>
                <w:szCs w:val="22"/>
                <w:lang w:val="es-CO"/>
              </w:rPr>
            </w:pPr>
            <w:r w:rsidRPr="000B02D9">
              <w:rPr>
                <w:rFonts w:ascii="Arial" w:hAnsi="Arial" w:cs="Arial"/>
                <w:sz w:val="22"/>
                <w:szCs w:val="22"/>
                <w:lang w:val="es-CO"/>
              </w:rPr>
              <w:t>El valor del contrato</w:t>
            </w:r>
            <w:r w:rsidR="00284AC7" w:rsidRPr="000B02D9">
              <w:rPr>
                <w:rFonts w:ascii="Arial" w:hAnsi="Arial" w:cs="Arial"/>
                <w:sz w:val="22"/>
                <w:szCs w:val="22"/>
                <w:lang w:val="es-CO"/>
              </w:rPr>
              <w:t xml:space="preserve"> y/o proceso</w:t>
            </w:r>
            <w:r w:rsidRPr="000B02D9">
              <w:rPr>
                <w:rFonts w:ascii="Arial" w:hAnsi="Arial" w:cs="Arial"/>
                <w:sz w:val="22"/>
                <w:szCs w:val="22"/>
                <w:lang w:val="es-CO"/>
              </w:rPr>
              <w:t xml:space="preserve"> se encuentra respaldado por </w:t>
            </w:r>
            <w:r w:rsidR="005E4C65" w:rsidRPr="000B02D9">
              <w:rPr>
                <w:rFonts w:ascii="Arial" w:hAnsi="Arial" w:cs="Arial"/>
                <w:sz w:val="22"/>
                <w:szCs w:val="22"/>
                <w:lang w:val="es-CO"/>
              </w:rPr>
              <w:t>la disponibilidad</w:t>
            </w:r>
            <w:r w:rsidRPr="000B02D9">
              <w:rPr>
                <w:rFonts w:ascii="Arial" w:hAnsi="Arial" w:cs="Arial"/>
                <w:sz w:val="22"/>
                <w:szCs w:val="22"/>
                <w:lang w:val="es-CO"/>
              </w:rPr>
              <w:t xml:space="preserve"> presupuestal o vigencia </w:t>
            </w:r>
            <w:r w:rsidR="000B1292" w:rsidRPr="000B02D9">
              <w:rPr>
                <w:rFonts w:ascii="Arial" w:hAnsi="Arial" w:cs="Arial"/>
                <w:sz w:val="22"/>
                <w:szCs w:val="22"/>
                <w:lang w:val="es-CO"/>
              </w:rPr>
              <w:t>f</w:t>
            </w:r>
            <w:r w:rsidRPr="000B02D9">
              <w:rPr>
                <w:rFonts w:ascii="Arial" w:hAnsi="Arial" w:cs="Arial"/>
                <w:sz w:val="22"/>
                <w:szCs w:val="22"/>
                <w:lang w:val="es-CO"/>
              </w:rPr>
              <w:t>utura</w:t>
            </w:r>
            <w:r w:rsidR="007E3AA2" w:rsidRPr="000B02D9">
              <w:rPr>
                <w:rFonts w:ascii="Arial" w:hAnsi="Arial" w:cs="Arial"/>
                <w:sz w:val="22"/>
                <w:szCs w:val="22"/>
                <w:lang w:val="es-CO"/>
              </w:rPr>
              <w:t xml:space="preserve"> </w:t>
            </w:r>
            <w:r w:rsidR="00FA4B53" w:rsidRPr="000B02D9">
              <w:rPr>
                <w:rFonts w:ascii="Arial" w:hAnsi="Arial" w:cs="Arial"/>
                <w:sz w:val="22"/>
                <w:szCs w:val="22"/>
                <w:lang w:val="es-CO"/>
              </w:rPr>
              <w:t>relacionada en la plataforma SECOP II.</w:t>
            </w:r>
          </w:p>
        </w:tc>
      </w:tr>
      <w:tr w:rsidR="00EF5CBB" w:rsidRPr="000B02D9" w14:paraId="13EEE569" w14:textId="77777777" w:rsidTr="187A4E9E">
        <w:trPr>
          <w:trHeight w:val="385"/>
        </w:trPr>
        <w:tc>
          <w:tcPr>
            <w:tcW w:w="10651" w:type="dxa"/>
            <w:gridSpan w:val="2"/>
            <w:tcBorders>
              <w:top w:val="single" w:sz="6" w:space="0" w:color="auto"/>
              <w:bottom w:val="single" w:sz="6" w:space="0" w:color="auto"/>
            </w:tcBorders>
          </w:tcPr>
          <w:p w14:paraId="3308531F" w14:textId="77777777" w:rsidR="00E879FC" w:rsidRPr="00B9539F" w:rsidRDefault="00E879FC" w:rsidP="00C97DB2">
            <w:pPr>
              <w:spacing w:after="0"/>
              <w:jc w:val="both"/>
              <w:rPr>
                <w:rFonts w:ascii="Arial" w:eastAsia="Arial" w:hAnsi="Arial" w:cs="Arial"/>
                <w:lang w:val="es-CO" w:eastAsia="es-ES"/>
              </w:rPr>
            </w:pPr>
          </w:p>
          <w:p w14:paraId="019D5240" w14:textId="30E97B65" w:rsidR="00EF5CBB" w:rsidRPr="00B9539F" w:rsidRDefault="00EF5CBB" w:rsidP="00B4638B">
            <w:pPr>
              <w:pStyle w:val="Prrafodelista"/>
              <w:numPr>
                <w:ilvl w:val="0"/>
                <w:numId w:val="5"/>
              </w:numPr>
              <w:jc w:val="both"/>
              <w:rPr>
                <w:rFonts w:ascii="Arial" w:eastAsia="Arial" w:hAnsi="Arial" w:cs="Arial"/>
                <w:sz w:val="22"/>
                <w:szCs w:val="22"/>
              </w:rPr>
            </w:pPr>
            <w:r w:rsidRPr="00B9539F">
              <w:rPr>
                <w:rFonts w:ascii="Arial" w:eastAsia="Arial" w:hAnsi="Arial" w:cs="Arial"/>
                <w:sz w:val="22"/>
                <w:szCs w:val="22"/>
              </w:rPr>
              <w:t>JUSTIFICACIONES DE LOS FACTORES DE SELECCIÓN</w:t>
            </w:r>
            <w:r w:rsidR="00BC5E67" w:rsidRPr="00B9539F">
              <w:rPr>
                <w:rFonts w:ascii="Arial" w:eastAsia="Arial" w:hAnsi="Arial" w:cs="Arial"/>
                <w:sz w:val="22"/>
                <w:szCs w:val="22"/>
              </w:rPr>
              <w:t xml:space="preserve"> - REQUISITOS HABILITANTES Y SU VERIFICACIÓN.</w:t>
            </w:r>
          </w:p>
          <w:p w14:paraId="29E8100C" w14:textId="77777777" w:rsidR="00BC5E67" w:rsidRPr="00BC5E67" w:rsidRDefault="00BC5E67" w:rsidP="00BC5E67">
            <w:pPr>
              <w:pStyle w:val="InviasNormal"/>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De acuerdo con lo establecido en el numeral 1º del artículo 5º de la Ley 1150 de 2007 y los artículos 2.2.1.1.1.5.3, 2.2.1.1.1.6.1 y 2.2.1.1.1.6.2 del Decreto 1082 de 2015, la Entidad procederá a verificar y evaluar las condiciones jurídicas, financieras y técnicas de los interesados en participar, con el propósito de habilitar las propuestas presentadas.</w:t>
            </w:r>
          </w:p>
          <w:p w14:paraId="46BC52D5" w14:textId="77777777" w:rsidR="00BC5E67" w:rsidRPr="00BC5E67" w:rsidRDefault="00BC5E67" w:rsidP="00BC5E67">
            <w:pPr>
              <w:pStyle w:val="InviasNormal"/>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La Entidad verificará los requisitos Habilitantes dentro del término señalado en el cronograma electrónico, de acuerdo con los soportes documentales que acompañan la propuesta presentada.</w:t>
            </w:r>
          </w:p>
          <w:p w14:paraId="41C2913E" w14:textId="77777777" w:rsidR="00BC5E67" w:rsidRPr="00BC5E67" w:rsidRDefault="00BC5E67" w:rsidP="00BC5E67">
            <w:pPr>
              <w:pStyle w:val="InviasNormal"/>
              <w:spacing w:line="276" w:lineRule="auto"/>
              <w:rPr>
                <w:rFonts w:ascii="Arial" w:eastAsia="Arial" w:hAnsi="Arial" w:cs="Arial"/>
                <w:color w:val="auto"/>
                <w:sz w:val="22"/>
                <w:szCs w:val="22"/>
                <w:lang w:val="es-CO"/>
              </w:rPr>
            </w:pPr>
            <w:bookmarkStart w:id="5" w:name="_Hlk511331511"/>
            <w:r w:rsidRPr="00BC5E67">
              <w:rPr>
                <w:rFonts w:ascii="Arial" w:eastAsia="Arial" w:hAnsi="Arial" w:cs="Arial"/>
                <w:color w:val="auto"/>
                <w:sz w:val="22"/>
                <w:szCs w:val="22"/>
                <w:lang w:val="es-CO"/>
              </w:rPr>
              <w:lastRenderedPageBreak/>
              <w:t xml:space="preserve">Los Requisitos Habilitantes serán objeto de verificación, por lo tanto, si la propuesta cumple todos los aspectos se evaluarán como </w:t>
            </w:r>
            <w:r w:rsidRPr="00B9539F">
              <w:rPr>
                <w:rFonts w:ascii="Arial" w:eastAsia="Arial" w:hAnsi="Arial" w:cs="Arial"/>
                <w:color w:val="auto"/>
                <w:sz w:val="22"/>
                <w:szCs w:val="22"/>
                <w:lang w:val="es-CO"/>
              </w:rPr>
              <w:t>“cumple”</w:t>
            </w:r>
            <w:r w:rsidRPr="00BC5E67">
              <w:rPr>
                <w:rFonts w:ascii="Arial" w:eastAsia="Arial" w:hAnsi="Arial" w:cs="Arial"/>
                <w:color w:val="auto"/>
                <w:sz w:val="22"/>
                <w:szCs w:val="22"/>
                <w:lang w:val="es-CO"/>
              </w:rPr>
              <w:t xml:space="preserve">. En caso contrario se evaluará como </w:t>
            </w:r>
            <w:r w:rsidRPr="00B9539F">
              <w:rPr>
                <w:rFonts w:ascii="Arial" w:eastAsia="Arial" w:hAnsi="Arial" w:cs="Arial"/>
                <w:color w:val="auto"/>
                <w:sz w:val="22"/>
                <w:szCs w:val="22"/>
                <w:lang w:val="es-CO"/>
              </w:rPr>
              <w:t>“no cumple”</w:t>
            </w:r>
            <w:r w:rsidRPr="00BC5E67">
              <w:rPr>
                <w:rFonts w:ascii="Arial" w:eastAsia="Arial" w:hAnsi="Arial" w:cs="Arial"/>
                <w:color w:val="auto"/>
                <w:sz w:val="22"/>
                <w:szCs w:val="22"/>
                <w:lang w:val="es-CO"/>
              </w:rPr>
              <w:t xml:space="preserve">. </w:t>
            </w:r>
          </w:p>
          <w:bookmarkEnd w:id="5"/>
          <w:p w14:paraId="604AC586" w14:textId="77777777" w:rsidR="00BC5E67" w:rsidRPr="00BC5E67" w:rsidRDefault="00BC5E67" w:rsidP="00BC5E67">
            <w:pPr>
              <w:pStyle w:val="InviasNormal"/>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2F8882E4" w14:textId="77777777" w:rsidR="00BC5E67" w:rsidRPr="00BC5E67" w:rsidRDefault="00BC5E67" w:rsidP="00BC5E67">
            <w:pPr>
              <w:pStyle w:val="InviasNormal"/>
              <w:spacing w:before="0" w:after="0"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La Entidad no podrá exigir requisitos habilitantes diferentes a los señalados en los Documentos Tipo.</w:t>
            </w:r>
          </w:p>
          <w:p w14:paraId="23123D2C" w14:textId="77777777" w:rsidR="00BC5E67" w:rsidRPr="00B9539F" w:rsidRDefault="00BC5E67" w:rsidP="00BC5E67">
            <w:pPr>
              <w:jc w:val="both"/>
              <w:rPr>
                <w:rFonts w:ascii="Arial" w:eastAsia="Arial" w:hAnsi="Arial" w:cs="Arial"/>
                <w:lang w:val="es-CO" w:eastAsia="es-ES"/>
              </w:rPr>
            </w:pPr>
            <w:bookmarkStart w:id="6" w:name="_Toc508384708"/>
            <w:bookmarkStart w:id="7" w:name="_Toc508385148"/>
            <w:bookmarkStart w:id="8" w:name="_Toc508385205"/>
            <w:bookmarkStart w:id="9" w:name="_Toc508385268"/>
            <w:bookmarkStart w:id="10" w:name="_Toc508463028"/>
            <w:bookmarkStart w:id="11" w:name="_Toc32134317"/>
            <w:bookmarkStart w:id="12" w:name="_Toc508384709"/>
            <w:bookmarkStart w:id="13" w:name="_Toc508385149"/>
            <w:bookmarkStart w:id="14" w:name="_Toc508385206"/>
            <w:bookmarkStart w:id="15" w:name="_Toc508385269"/>
            <w:bookmarkStart w:id="16" w:name="_Toc508463029"/>
            <w:bookmarkStart w:id="17" w:name="_Toc32134318"/>
            <w:bookmarkStart w:id="18" w:name="_Toc508384710"/>
            <w:bookmarkStart w:id="19" w:name="_Toc508385150"/>
            <w:bookmarkStart w:id="20" w:name="_Toc508385207"/>
            <w:bookmarkStart w:id="21" w:name="_Toc508385270"/>
            <w:bookmarkStart w:id="22" w:name="_Toc508463030"/>
            <w:bookmarkStart w:id="23" w:name="_Toc32134319"/>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0DC17A62" w14:textId="77777777" w:rsidR="00BC5E67" w:rsidRPr="00B9539F" w:rsidRDefault="00BC5E67" w:rsidP="00B4638B">
            <w:pPr>
              <w:pStyle w:val="Capitulo3"/>
              <w:numPr>
                <w:ilvl w:val="1"/>
                <w:numId w:val="84"/>
              </w:numPr>
              <w:jc w:val="both"/>
              <w:rPr>
                <w:rFonts w:eastAsia="Arial"/>
                <w:b w:val="0"/>
                <w:color w:val="auto"/>
                <w:sz w:val="22"/>
                <w:szCs w:val="22"/>
                <w:lang w:eastAsia="es-ES"/>
              </w:rPr>
            </w:pPr>
            <w:bookmarkStart w:id="24" w:name="_Toc508648266"/>
            <w:bookmarkStart w:id="25" w:name="_Toc508984050"/>
            <w:bookmarkStart w:id="26" w:name="_Toc509843881"/>
            <w:bookmarkStart w:id="27" w:name="_Toc511924789"/>
            <w:bookmarkStart w:id="28" w:name="_Toc518641668"/>
            <w:bookmarkStart w:id="29" w:name="_Toc32147334"/>
            <w:bookmarkStart w:id="30" w:name="_Toc224156882"/>
            <w:r w:rsidRPr="00B9539F">
              <w:rPr>
                <w:rFonts w:eastAsia="Arial"/>
                <w:b w:val="0"/>
                <w:color w:val="auto"/>
                <w:sz w:val="22"/>
                <w:szCs w:val="22"/>
                <w:lang w:eastAsia="es-ES"/>
              </w:rPr>
              <w:t>GENERALIDADES</w:t>
            </w:r>
            <w:bookmarkEnd w:id="24"/>
            <w:bookmarkEnd w:id="25"/>
            <w:bookmarkEnd w:id="26"/>
            <w:bookmarkEnd w:id="27"/>
            <w:bookmarkEnd w:id="28"/>
            <w:bookmarkEnd w:id="29"/>
            <w:bookmarkEnd w:id="30"/>
          </w:p>
          <w:p w14:paraId="5280BA52" w14:textId="77777777" w:rsidR="00BC5E67" w:rsidRPr="00BC5E67" w:rsidRDefault="00BC5E67" w:rsidP="00B4638B">
            <w:pPr>
              <w:pStyle w:val="InviasNormal"/>
              <w:numPr>
                <w:ilvl w:val="0"/>
                <w:numId w:val="76"/>
              </w:numPr>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Únicamente se considerarán habilitados aquellos Proponentes que cumplan todos los requisitos habilitantes, según lo señalado en el presente Pliego de Condiciones.</w:t>
            </w:r>
          </w:p>
          <w:p w14:paraId="2F78C8E3" w14:textId="77777777" w:rsidR="00BC5E67" w:rsidRPr="00BC5E67" w:rsidRDefault="00BC5E67" w:rsidP="00B4638B">
            <w:pPr>
              <w:pStyle w:val="InviasNormal"/>
              <w:numPr>
                <w:ilvl w:val="0"/>
                <w:numId w:val="76"/>
              </w:numPr>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47BF71EC" w14:textId="77777777" w:rsidR="00BC5E67" w:rsidRPr="00B9539F" w:rsidRDefault="00BC5E67" w:rsidP="00B4638B">
            <w:pPr>
              <w:pStyle w:val="InviasNormal"/>
              <w:numPr>
                <w:ilvl w:val="0"/>
                <w:numId w:val="76"/>
              </w:numPr>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16825330" w14:textId="77777777" w:rsidR="00BC5E67" w:rsidRPr="00B9539F" w:rsidRDefault="00BC5E67" w:rsidP="00B4638B">
            <w:pPr>
              <w:pStyle w:val="InviasNormal"/>
              <w:numPr>
                <w:ilvl w:val="0"/>
                <w:numId w:val="76"/>
              </w:numPr>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Los Proponentes obligados a estar inscritos en el Registro Único de Proponentes (RUP), deben aportar certificado con f</w:t>
            </w:r>
            <w:r w:rsidRPr="00B9539F">
              <w:rPr>
                <w:rFonts w:ascii="Arial" w:eastAsia="Arial" w:hAnsi="Arial" w:cs="Arial"/>
                <w:color w:val="auto"/>
                <w:sz w:val="22"/>
                <w:szCs w:val="22"/>
                <w:lang w:val="es-CO"/>
              </w:rPr>
              <w:t xml:space="preserve">echa de expedición no mayor a treinta (30) días calendario anteriores a la fecha de cierre del </w:t>
            </w:r>
            <w:r w:rsidRPr="00BC5E67">
              <w:rPr>
                <w:rFonts w:ascii="Arial" w:eastAsia="Arial" w:hAnsi="Arial" w:cs="Arial"/>
                <w:color w:val="auto"/>
                <w:sz w:val="22"/>
                <w:szCs w:val="22"/>
                <w:lang w:val="es-CO"/>
              </w:rPr>
              <w:t>P</w:t>
            </w:r>
            <w:r w:rsidRPr="00B9539F">
              <w:rPr>
                <w:rFonts w:ascii="Arial" w:eastAsia="Arial" w:hAnsi="Arial" w:cs="Arial"/>
                <w:color w:val="auto"/>
                <w:sz w:val="22"/>
                <w:szCs w:val="22"/>
                <w:lang w:val="es-CO"/>
              </w:rPr>
              <w:t xml:space="preserve">roceso de </w:t>
            </w:r>
            <w:r w:rsidRPr="00BC5E67">
              <w:rPr>
                <w:rFonts w:ascii="Arial" w:eastAsia="Arial" w:hAnsi="Arial" w:cs="Arial"/>
                <w:color w:val="auto"/>
                <w:sz w:val="22"/>
                <w:szCs w:val="22"/>
                <w:lang w:val="es-CO"/>
              </w:rPr>
              <w:t>C</w:t>
            </w:r>
            <w:r w:rsidRPr="00B9539F">
              <w:rPr>
                <w:rFonts w:ascii="Arial" w:eastAsia="Arial" w:hAnsi="Arial" w:cs="Arial"/>
                <w:color w:val="auto"/>
                <w:sz w:val="22"/>
                <w:szCs w:val="22"/>
                <w:lang w:val="es-CO"/>
              </w:rPr>
              <w:t xml:space="preserve">ontratación. </w:t>
            </w:r>
          </w:p>
          <w:p w14:paraId="20BE13DC" w14:textId="77777777" w:rsidR="00BC5E67" w:rsidRPr="00B9539F" w:rsidRDefault="00BC5E67" w:rsidP="00BC5E67">
            <w:pPr>
              <w:pStyle w:val="InviasNormal"/>
              <w:spacing w:line="276" w:lineRule="auto"/>
              <w:ind w:left="360"/>
              <w:rPr>
                <w:rFonts w:ascii="Arial" w:eastAsia="Arial" w:hAnsi="Arial" w:cs="Arial"/>
                <w:color w:val="auto"/>
                <w:sz w:val="22"/>
                <w:szCs w:val="22"/>
                <w:lang w:val="es-CO"/>
              </w:rPr>
            </w:pPr>
            <w:r w:rsidRPr="00B9539F">
              <w:rPr>
                <w:rFonts w:ascii="Arial" w:eastAsia="Arial" w:hAnsi="Arial" w:cs="Arial"/>
                <w:color w:val="auto"/>
                <w:sz w:val="22"/>
                <w:szCs w:val="22"/>
                <w:lang w:val="es-CO"/>
              </w:rPr>
              <w:t xml:space="preserve">En caso de modificarse la fecha de cierre del Proceso, se tendrá como referencia para establecer el plazo de vigencia del certificado la fecha originalmente establecida en el </w:t>
            </w:r>
            <w:r w:rsidRPr="00BC5E67">
              <w:rPr>
                <w:rFonts w:ascii="Arial" w:eastAsia="Arial" w:hAnsi="Arial" w:cs="Arial"/>
                <w:color w:val="auto"/>
                <w:sz w:val="22"/>
                <w:szCs w:val="22"/>
                <w:lang w:val="es-CO"/>
              </w:rPr>
              <w:t>P</w:t>
            </w:r>
            <w:r w:rsidRPr="00B9539F">
              <w:rPr>
                <w:rFonts w:ascii="Arial" w:eastAsia="Arial" w:hAnsi="Arial" w:cs="Arial"/>
                <w:color w:val="auto"/>
                <w:sz w:val="22"/>
                <w:szCs w:val="22"/>
                <w:lang w:val="es-CO"/>
              </w:rPr>
              <w:t xml:space="preserve">liego de </w:t>
            </w:r>
            <w:r w:rsidRPr="00BC5E67">
              <w:rPr>
                <w:rFonts w:ascii="Arial" w:eastAsia="Arial" w:hAnsi="Arial" w:cs="Arial"/>
                <w:color w:val="auto"/>
                <w:sz w:val="22"/>
                <w:szCs w:val="22"/>
                <w:lang w:val="es-CO"/>
              </w:rPr>
              <w:t>c</w:t>
            </w:r>
            <w:r w:rsidRPr="00B9539F">
              <w:rPr>
                <w:rFonts w:ascii="Arial" w:eastAsia="Arial" w:hAnsi="Arial" w:cs="Arial"/>
                <w:color w:val="auto"/>
                <w:sz w:val="22"/>
                <w:szCs w:val="22"/>
                <w:lang w:val="es-CO"/>
              </w:rPr>
              <w:t>ondiciones definitivo</w:t>
            </w:r>
            <w:r w:rsidRPr="00BC5E67">
              <w:rPr>
                <w:rFonts w:ascii="Arial" w:eastAsia="Arial" w:hAnsi="Arial" w:cs="Arial"/>
                <w:color w:val="auto"/>
                <w:sz w:val="22"/>
                <w:szCs w:val="22"/>
                <w:lang w:val="es-CO"/>
              </w:rPr>
              <w:t>.</w:t>
            </w:r>
          </w:p>
          <w:p w14:paraId="370C93F9" w14:textId="77777777" w:rsidR="00BC5E67" w:rsidRPr="00B9539F" w:rsidRDefault="00BC5E67" w:rsidP="00B4638B">
            <w:pPr>
              <w:pStyle w:val="Capitulo3"/>
              <w:numPr>
                <w:ilvl w:val="1"/>
                <w:numId w:val="84"/>
              </w:numPr>
              <w:jc w:val="both"/>
              <w:rPr>
                <w:rFonts w:eastAsia="Arial"/>
                <w:b w:val="0"/>
                <w:color w:val="auto"/>
                <w:sz w:val="22"/>
                <w:szCs w:val="22"/>
                <w:lang w:eastAsia="es-ES"/>
              </w:rPr>
            </w:pPr>
            <w:bookmarkStart w:id="31" w:name="_Toc508648267"/>
            <w:bookmarkStart w:id="32" w:name="_Toc508984051"/>
            <w:bookmarkStart w:id="33" w:name="_Toc509843882"/>
            <w:bookmarkStart w:id="34" w:name="_Toc511924790"/>
            <w:bookmarkStart w:id="35" w:name="_Toc518641669"/>
            <w:bookmarkStart w:id="36" w:name="_Toc32147335"/>
            <w:bookmarkStart w:id="37" w:name="_Toc224156883"/>
            <w:r w:rsidRPr="00B9539F">
              <w:rPr>
                <w:rFonts w:eastAsia="Arial"/>
                <w:b w:val="0"/>
                <w:color w:val="auto"/>
                <w:sz w:val="22"/>
                <w:szCs w:val="22"/>
                <w:lang w:eastAsia="es-ES"/>
              </w:rPr>
              <w:t>CAPACIDAD JURÍDICA</w:t>
            </w:r>
            <w:bookmarkEnd w:id="31"/>
            <w:bookmarkEnd w:id="32"/>
            <w:bookmarkEnd w:id="33"/>
            <w:bookmarkEnd w:id="34"/>
            <w:bookmarkEnd w:id="35"/>
            <w:bookmarkEnd w:id="36"/>
            <w:bookmarkEnd w:id="37"/>
            <w:r w:rsidRPr="00B9539F">
              <w:rPr>
                <w:rFonts w:eastAsia="Arial"/>
                <w:b w:val="0"/>
                <w:color w:val="auto"/>
                <w:sz w:val="22"/>
                <w:szCs w:val="22"/>
                <w:lang w:eastAsia="es-ES"/>
              </w:rPr>
              <w:t xml:space="preserve"> </w:t>
            </w:r>
          </w:p>
          <w:p w14:paraId="78958202" w14:textId="77777777" w:rsidR="00BC5E67" w:rsidRPr="00B9539F" w:rsidRDefault="00BC5E67" w:rsidP="00BC5E67">
            <w:pPr>
              <w:tabs>
                <w:tab w:val="left" w:pos="-142"/>
              </w:tabs>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Los interesados podrán participar como Proponentes bajo alguna de las siguientes modalidades siempre y cuando cumplan los requisitos exigidos en el Pliego de Condiciones:</w:t>
            </w:r>
          </w:p>
          <w:p w14:paraId="1AA97CAB" w14:textId="77777777" w:rsidR="00BC5E67" w:rsidRPr="00B9539F" w:rsidRDefault="00BC5E67" w:rsidP="00B4638B">
            <w:pPr>
              <w:numPr>
                <w:ilvl w:val="0"/>
                <w:numId w:val="62"/>
              </w:numPr>
              <w:tabs>
                <w:tab w:val="left" w:pos="-142"/>
              </w:tabs>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Individualmente: como: a) personas naturales nacionales o extranjeras, b) personas jurídicas nacionales o extranjeras.</w:t>
            </w:r>
          </w:p>
          <w:p w14:paraId="73205BFF" w14:textId="77777777" w:rsidR="00BC5E67" w:rsidRPr="00B9539F" w:rsidRDefault="00BC5E67" w:rsidP="00B4638B">
            <w:pPr>
              <w:numPr>
                <w:ilvl w:val="0"/>
                <w:numId w:val="62"/>
              </w:numPr>
              <w:tabs>
                <w:tab w:val="left" w:pos="-142"/>
              </w:tabs>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lastRenderedPageBreak/>
              <w:t>Conjuntamente, como Proponentes plurales en cualquiera de las formas de asociación previstas en el artículo 7 de la Ley 80 de 1993.</w:t>
            </w:r>
          </w:p>
          <w:p w14:paraId="3B764876" w14:textId="77777777" w:rsidR="00BC5E67" w:rsidRPr="00B9539F" w:rsidRDefault="00BC5E67" w:rsidP="00BC5E67">
            <w:pPr>
              <w:tabs>
                <w:tab w:val="left" w:pos="-142"/>
              </w:tabs>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Los Proponentes deben:</w:t>
            </w:r>
          </w:p>
          <w:p w14:paraId="43C6B667" w14:textId="77777777" w:rsidR="00BC5E67" w:rsidRPr="00B9539F" w:rsidRDefault="00BC5E67" w:rsidP="00B4638B">
            <w:pPr>
              <w:numPr>
                <w:ilvl w:val="0"/>
                <w:numId w:val="63"/>
              </w:numPr>
              <w:tabs>
                <w:tab w:val="left" w:pos="-142"/>
              </w:tabs>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Tener capacidad jurídica para la presentación de la oferta.</w:t>
            </w:r>
          </w:p>
          <w:p w14:paraId="39505799" w14:textId="77777777" w:rsidR="00BC5E67" w:rsidRPr="00B9539F" w:rsidRDefault="00BC5E67" w:rsidP="00B4638B">
            <w:pPr>
              <w:numPr>
                <w:ilvl w:val="0"/>
                <w:numId w:val="63"/>
              </w:numPr>
              <w:tabs>
                <w:tab w:val="left" w:pos="-142"/>
              </w:tabs>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Tener capacidad jurídica para la celebración y ejecución del Contrato.</w:t>
            </w:r>
          </w:p>
          <w:p w14:paraId="5A3D5BAD" w14:textId="77777777" w:rsidR="00BC5E67" w:rsidRPr="00B9539F" w:rsidRDefault="00BC5E67" w:rsidP="00B4638B">
            <w:pPr>
              <w:pStyle w:val="Prrafodelista"/>
              <w:numPr>
                <w:ilvl w:val="0"/>
                <w:numId w:val="63"/>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t>No estar incursos en ninguna de las circunstancias de inhabilidad o incompatibilidad, conflicto de interés o prohibición para contratar previstas en la Constitución y en la Ley.</w:t>
            </w:r>
          </w:p>
          <w:p w14:paraId="7EF2E68B" w14:textId="77777777" w:rsidR="00BC5E67" w:rsidRPr="00B9539F" w:rsidRDefault="00BC5E67" w:rsidP="00B4638B">
            <w:pPr>
              <w:numPr>
                <w:ilvl w:val="0"/>
                <w:numId w:val="63"/>
              </w:numPr>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 xml:space="preserve"> </w:t>
            </w:r>
            <w:bookmarkStart w:id="38" w:name="_Toc508648269"/>
            <w:bookmarkStart w:id="39" w:name="_Toc508984053"/>
            <w:bookmarkStart w:id="40" w:name="_Toc509843884"/>
            <w:bookmarkStart w:id="41" w:name="_Toc511924791"/>
            <w:r w:rsidRPr="00B9539F">
              <w:rPr>
                <w:rFonts w:ascii="Arial" w:eastAsia="Arial" w:hAnsi="Arial" w:cs="Arial"/>
                <w:lang w:val="es-CO" w:eastAsia="es-ES"/>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47835583" w14:textId="77777777" w:rsidR="00BC5E67" w:rsidRPr="00B9539F" w:rsidRDefault="00BC5E67" w:rsidP="00B4638B">
            <w:pPr>
              <w:numPr>
                <w:ilvl w:val="0"/>
                <w:numId w:val="63"/>
              </w:numPr>
              <w:spacing w:before="120" w:after="240"/>
              <w:jc w:val="both"/>
              <w:rPr>
                <w:rFonts w:ascii="Arial" w:eastAsia="Arial" w:hAnsi="Arial" w:cs="Arial"/>
                <w:lang w:val="es-CO" w:eastAsia="es-ES"/>
              </w:rPr>
            </w:pPr>
            <w:r w:rsidRPr="00B9539F">
              <w:rPr>
                <w:rFonts w:ascii="Arial" w:eastAsia="Arial" w:hAnsi="Arial" w:cs="Arial"/>
                <w:lang w:val="es-CO" w:eastAsia="es-ES"/>
              </w:rPr>
              <w:t>Presentar el certificado del Registro de Deudores Alimentarios Morosos – REDAM en el cual demuestre no estar inhabilitado en los términos de la Ley 2097 de 2021</w:t>
            </w:r>
          </w:p>
          <w:p w14:paraId="1474558A" w14:textId="77777777" w:rsidR="00BC5E67" w:rsidRPr="00B9539F" w:rsidRDefault="00BC5E67" w:rsidP="00B4638B">
            <w:pPr>
              <w:numPr>
                <w:ilvl w:val="0"/>
                <w:numId w:val="63"/>
              </w:numPr>
              <w:spacing w:before="120" w:after="240"/>
              <w:jc w:val="both"/>
              <w:rPr>
                <w:rFonts w:ascii="Arial" w:eastAsia="Arial" w:hAnsi="Arial" w:cs="Arial"/>
                <w:lang w:val="es-CO" w:eastAsia="es-ES"/>
              </w:rPr>
            </w:pPr>
            <w:r w:rsidRPr="00B9539F">
              <w:rPr>
                <w:rFonts w:ascii="Arial" w:eastAsia="Arial" w:hAnsi="Arial" w:cs="Arial"/>
                <w:lang w:val="es-CO" w:eastAsia="es-ES"/>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4E024588" w14:textId="77777777" w:rsidR="00BC5E67" w:rsidRPr="00B9539F" w:rsidRDefault="00BC5E67" w:rsidP="00B4638B">
            <w:pPr>
              <w:pStyle w:val="Capitulo3"/>
              <w:numPr>
                <w:ilvl w:val="1"/>
                <w:numId w:val="84"/>
              </w:numPr>
              <w:tabs>
                <w:tab w:val="left" w:pos="709"/>
              </w:tabs>
              <w:jc w:val="both"/>
              <w:rPr>
                <w:rFonts w:eastAsia="Arial"/>
                <w:b w:val="0"/>
                <w:color w:val="auto"/>
                <w:sz w:val="22"/>
                <w:szCs w:val="22"/>
                <w:lang w:eastAsia="es-ES"/>
              </w:rPr>
            </w:pPr>
            <w:bookmarkStart w:id="42" w:name="_Toc518641670"/>
            <w:bookmarkStart w:id="43" w:name="_Toc32147336"/>
            <w:bookmarkStart w:id="44" w:name="_Toc224156884"/>
            <w:r w:rsidRPr="00B9539F">
              <w:rPr>
                <w:rFonts w:eastAsia="Arial"/>
                <w:b w:val="0"/>
                <w:color w:val="auto"/>
                <w:sz w:val="22"/>
                <w:szCs w:val="22"/>
                <w:lang w:eastAsia="es-ES"/>
              </w:rPr>
              <w:t>EXISTENCIA Y REPRESENTACIÓN LEGAL</w:t>
            </w:r>
            <w:bookmarkEnd w:id="38"/>
            <w:bookmarkEnd w:id="39"/>
            <w:bookmarkEnd w:id="40"/>
            <w:bookmarkEnd w:id="41"/>
            <w:bookmarkEnd w:id="42"/>
            <w:bookmarkEnd w:id="43"/>
            <w:bookmarkEnd w:id="44"/>
            <w:r w:rsidRPr="00B9539F">
              <w:rPr>
                <w:rFonts w:eastAsia="Arial"/>
                <w:b w:val="0"/>
                <w:color w:val="auto"/>
                <w:sz w:val="22"/>
                <w:szCs w:val="22"/>
                <w:lang w:eastAsia="es-ES"/>
              </w:rPr>
              <w:t xml:space="preserve"> </w:t>
            </w:r>
          </w:p>
          <w:p w14:paraId="4832474D" w14:textId="77777777" w:rsidR="00BC5E67" w:rsidRPr="00B9539F" w:rsidRDefault="00BC5E67" w:rsidP="00BC5E67">
            <w:pPr>
              <w:tabs>
                <w:tab w:val="left" w:pos="-142"/>
              </w:tabs>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La existencia y representación legal de los Proponentes individuales o miembros de los Proponentes Plurales se acreditará de acuerdo con las siguientes reglas:</w:t>
            </w:r>
          </w:p>
          <w:p w14:paraId="4BE62718" w14:textId="77777777" w:rsidR="00BC5E67" w:rsidRPr="00B9539F" w:rsidRDefault="00BC5E67" w:rsidP="00B4638B">
            <w:pPr>
              <w:pStyle w:val="InviasNormal"/>
              <w:numPr>
                <w:ilvl w:val="2"/>
                <w:numId w:val="79"/>
              </w:numPr>
              <w:spacing w:line="276" w:lineRule="auto"/>
              <w:outlineLvl w:val="2"/>
              <w:rPr>
                <w:rFonts w:ascii="Arial" w:eastAsia="Arial" w:hAnsi="Arial" w:cs="Arial"/>
                <w:color w:val="auto"/>
                <w:sz w:val="22"/>
                <w:szCs w:val="22"/>
                <w:lang w:val="es-CO"/>
              </w:rPr>
            </w:pPr>
            <w:r w:rsidRPr="00B9539F">
              <w:rPr>
                <w:rFonts w:ascii="Arial" w:eastAsia="Arial" w:hAnsi="Arial" w:cs="Arial"/>
                <w:color w:val="auto"/>
                <w:sz w:val="22"/>
                <w:szCs w:val="22"/>
                <w:lang w:val="es-CO"/>
              </w:rPr>
              <w:t>PERSONAS NATURALES</w:t>
            </w:r>
          </w:p>
          <w:p w14:paraId="5776A08E" w14:textId="77777777" w:rsidR="00BC5E67" w:rsidRPr="00BC5E67" w:rsidRDefault="00BC5E67" w:rsidP="00BC5E67">
            <w:pPr>
              <w:pStyle w:val="InviasNormal"/>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 xml:space="preserve">Deben presentar los siguientes documentos en copia simple: </w:t>
            </w:r>
          </w:p>
          <w:p w14:paraId="7CFA4372" w14:textId="77777777" w:rsidR="00BC5E67" w:rsidRPr="00B9539F" w:rsidRDefault="00BC5E67" w:rsidP="00B4638B">
            <w:pPr>
              <w:numPr>
                <w:ilvl w:val="0"/>
                <w:numId w:val="64"/>
              </w:numPr>
              <w:spacing w:after="160"/>
              <w:contextualSpacing/>
              <w:jc w:val="both"/>
              <w:rPr>
                <w:rFonts w:ascii="Arial" w:eastAsia="Arial" w:hAnsi="Arial" w:cs="Arial"/>
                <w:lang w:val="es-CO" w:eastAsia="es-ES"/>
              </w:rPr>
            </w:pPr>
            <w:r w:rsidRPr="00B9539F">
              <w:rPr>
                <w:rFonts w:ascii="Arial" w:eastAsia="Arial" w:hAnsi="Arial" w:cs="Arial"/>
                <w:lang w:val="es-CO" w:eastAsia="es-ES"/>
              </w:rPr>
              <w:t>Persona natural de nacionalidad colombiana: cédula de ciudadanía.</w:t>
            </w:r>
          </w:p>
          <w:p w14:paraId="27FA60C8" w14:textId="77777777" w:rsidR="00BC5E67" w:rsidRPr="00B9539F" w:rsidRDefault="00BC5E67" w:rsidP="00B4638B">
            <w:pPr>
              <w:numPr>
                <w:ilvl w:val="0"/>
                <w:numId w:val="64"/>
              </w:numPr>
              <w:spacing w:after="160"/>
              <w:contextualSpacing/>
              <w:jc w:val="both"/>
              <w:rPr>
                <w:rFonts w:ascii="Arial" w:eastAsia="Arial" w:hAnsi="Arial" w:cs="Arial"/>
                <w:lang w:val="es-CO" w:eastAsia="es-ES"/>
              </w:rPr>
            </w:pPr>
            <w:r w:rsidRPr="00B9539F">
              <w:rPr>
                <w:rFonts w:ascii="Arial" w:eastAsia="Arial" w:hAnsi="Arial" w:cs="Arial"/>
                <w:lang w:val="es-CO" w:eastAsia="es-ES"/>
              </w:rPr>
              <w:lastRenderedPageBreak/>
              <w:t xml:space="preserve">Persona natural extranjera con residencia en Colombia: cédula de extranjería vigente expedida por la autoridad competente. </w:t>
            </w:r>
          </w:p>
          <w:p w14:paraId="4B5F8F94" w14:textId="77777777" w:rsidR="00BC5E67" w:rsidRPr="00B9539F" w:rsidRDefault="00BC5E67" w:rsidP="00B4638B">
            <w:pPr>
              <w:numPr>
                <w:ilvl w:val="0"/>
                <w:numId w:val="64"/>
              </w:numPr>
              <w:spacing w:after="160"/>
              <w:contextualSpacing/>
              <w:jc w:val="both"/>
              <w:rPr>
                <w:rFonts w:ascii="Arial" w:eastAsia="Arial" w:hAnsi="Arial" w:cs="Arial"/>
                <w:lang w:val="es-CO" w:eastAsia="es-ES"/>
              </w:rPr>
            </w:pPr>
            <w:r w:rsidRPr="00B9539F">
              <w:rPr>
                <w:rFonts w:ascii="Arial" w:eastAsia="Arial" w:hAnsi="Arial" w:cs="Arial"/>
                <w:lang w:val="es-CO" w:eastAsia="es-ES"/>
              </w:rPr>
              <w:t>Persona natural extranjera sin domicilio en Colombia: pasaporte.</w:t>
            </w:r>
          </w:p>
          <w:p w14:paraId="2C140013" w14:textId="77777777" w:rsidR="00BC5E67" w:rsidRPr="00B9539F" w:rsidRDefault="00BC5E67" w:rsidP="00B4638B">
            <w:pPr>
              <w:pStyle w:val="InviasNormal"/>
              <w:numPr>
                <w:ilvl w:val="2"/>
                <w:numId w:val="79"/>
              </w:numPr>
              <w:spacing w:line="276" w:lineRule="auto"/>
              <w:outlineLvl w:val="2"/>
              <w:rPr>
                <w:rFonts w:ascii="Arial" w:eastAsia="Arial" w:hAnsi="Arial" w:cs="Arial"/>
                <w:color w:val="auto"/>
                <w:sz w:val="22"/>
                <w:szCs w:val="22"/>
                <w:lang w:val="es-CO"/>
              </w:rPr>
            </w:pPr>
            <w:r w:rsidRPr="00B9539F">
              <w:rPr>
                <w:rFonts w:ascii="Arial" w:eastAsia="Arial" w:hAnsi="Arial" w:cs="Arial"/>
                <w:color w:val="auto"/>
                <w:sz w:val="22"/>
                <w:szCs w:val="22"/>
                <w:lang w:val="es-CO"/>
              </w:rPr>
              <w:t>PERSONAS JURÍDICAS</w:t>
            </w:r>
          </w:p>
          <w:p w14:paraId="1653B48B" w14:textId="77777777" w:rsidR="00BC5E67" w:rsidRPr="00BC5E67" w:rsidRDefault="00BC5E67" w:rsidP="00BC5E67">
            <w:pPr>
              <w:pStyle w:val="InviasNormal"/>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 xml:space="preserve">Deben presentar los siguientes documentos: </w:t>
            </w:r>
          </w:p>
          <w:p w14:paraId="2441F198" w14:textId="77777777" w:rsidR="00BC5E67" w:rsidRPr="00B9539F" w:rsidRDefault="00BC5E67" w:rsidP="00B4638B">
            <w:pPr>
              <w:numPr>
                <w:ilvl w:val="0"/>
                <w:numId w:val="67"/>
              </w:numPr>
              <w:spacing w:after="160"/>
              <w:contextualSpacing/>
              <w:jc w:val="both"/>
              <w:rPr>
                <w:rFonts w:ascii="Arial" w:eastAsia="Arial" w:hAnsi="Arial" w:cs="Arial"/>
                <w:lang w:val="es-CO" w:eastAsia="es-ES"/>
              </w:rPr>
            </w:pPr>
            <w:r w:rsidRPr="00B9539F">
              <w:rPr>
                <w:rFonts w:ascii="Arial" w:eastAsia="Arial" w:hAnsi="Arial" w:cs="Arial"/>
                <w:lang w:val="es-CO" w:eastAsia="es-ES"/>
              </w:rPr>
              <w:t xml:space="preserve">Persona jurídica nacional o extranjera con sucursal en Colombia: </w:t>
            </w:r>
          </w:p>
          <w:p w14:paraId="10DE176F" w14:textId="77777777" w:rsidR="00BC5E67" w:rsidRPr="00B9539F" w:rsidRDefault="00BC5E67" w:rsidP="00B4638B">
            <w:pPr>
              <w:pStyle w:val="Prrafodelista"/>
              <w:numPr>
                <w:ilvl w:val="0"/>
                <w:numId w:val="70"/>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t>Certificado de existencia y representación legal expedido por la Cámara de Comercio o autoridad competente en el que se verificará:</w:t>
            </w:r>
          </w:p>
          <w:p w14:paraId="3335AE2E" w14:textId="77777777" w:rsidR="00BC5E67" w:rsidRPr="00BC5E67" w:rsidRDefault="00BC5E67" w:rsidP="00B4638B">
            <w:pPr>
              <w:pStyle w:val="InviasNormal"/>
              <w:numPr>
                <w:ilvl w:val="0"/>
                <w:numId w:val="65"/>
              </w:numPr>
              <w:spacing w:line="276" w:lineRule="auto"/>
              <w:ind w:left="1134"/>
              <w:rPr>
                <w:rFonts w:ascii="Arial" w:eastAsia="Arial" w:hAnsi="Arial" w:cs="Arial"/>
                <w:color w:val="auto"/>
                <w:sz w:val="22"/>
                <w:szCs w:val="22"/>
                <w:lang w:val="es-CO"/>
              </w:rPr>
            </w:pPr>
            <w:r w:rsidRPr="00BC5E67">
              <w:rPr>
                <w:rFonts w:ascii="Arial" w:eastAsia="Arial" w:hAnsi="Arial" w:cs="Arial"/>
                <w:color w:val="auto"/>
                <w:sz w:val="22"/>
                <w:szCs w:val="22"/>
                <w:lang w:val="es-CO"/>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2D67DEAC" w14:textId="77777777" w:rsidR="00BC5E67" w:rsidRPr="00B9539F" w:rsidRDefault="00BC5E67" w:rsidP="00B4638B">
            <w:pPr>
              <w:pStyle w:val="InviasNormal"/>
              <w:numPr>
                <w:ilvl w:val="0"/>
                <w:numId w:val="65"/>
              </w:numPr>
              <w:spacing w:line="276" w:lineRule="auto"/>
              <w:ind w:left="1134"/>
              <w:rPr>
                <w:rFonts w:ascii="Arial" w:eastAsia="Arial" w:hAnsi="Arial" w:cs="Arial"/>
                <w:color w:val="auto"/>
                <w:sz w:val="22"/>
                <w:szCs w:val="22"/>
                <w:lang w:val="es-CO"/>
              </w:rPr>
            </w:pPr>
            <w:r w:rsidRPr="00BC5E67">
              <w:rPr>
                <w:rFonts w:ascii="Arial" w:eastAsia="Arial" w:hAnsi="Arial" w:cs="Arial"/>
                <w:color w:val="auto"/>
                <w:sz w:val="22"/>
                <w:szCs w:val="22"/>
                <w:lang w:val="es-CO"/>
              </w:rPr>
              <w:t xml:space="preserve">Que el objeto de la sociedad permita ejecutar las actividades descritas en el objeto del presente Proceso de Contratación. </w:t>
            </w:r>
          </w:p>
          <w:p w14:paraId="04D63CA9" w14:textId="77777777" w:rsidR="00BC5E67" w:rsidRPr="00BC5E67" w:rsidRDefault="00BC5E67" w:rsidP="00B4638B">
            <w:pPr>
              <w:pStyle w:val="Prrafodelista"/>
              <w:numPr>
                <w:ilvl w:val="0"/>
                <w:numId w:val="65"/>
              </w:numPr>
              <w:spacing w:after="200" w:line="276" w:lineRule="auto"/>
              <w:ind w:left="1134"/>
              <w:contextualSpacing/>
              <w:jc w:val="both"/>
              <w:rPr>
                <w:rFonts w:ascii="Arial" w:eastAsia="Arial" w:hAnsi="Arial" w:cs="Arial"/>
                <w:sz w:val="22"/>
                <w:szCs w:val="22"/>
              </w:rPr>
            </w:pPr>
            <w:r w:rsidRPr="00B9539F">
              <w:rPr>
                <w:rFonts w:ascii="Arial" w:eastAsia="Arial" w:hAnsi="Arial" w:cs="Arial"/>
                <w:sz w:val="22"/>
                <w:szCs w:val="22"/>
              </w:rPr>
              <w:t>Las personas jurídicas nacionales y extranjeras deberán acreditar que su duración no será inferior a la del plazo del Contrato y un año más</w:t>
            </w:r>
            <w:r w:rsidRPr="00BC5E67">
              <w:rPr>
                <w:rFonts w:ascii="Arial" w:eastAsia="Arial" w:hAnsi="Arial" w:cs="Arial"/>
                <w:sz w:val="22"/>
                <w:szCs w:val="22"/>
              </w:rPr>
              <w:t xml:space="preserve">. </w:t>
            </w:r>
          </w:p>
          <w:p w14:paraId="29E1E082" w14:textId="77777777" w:rsidR="00BC5E67" w:rsidRPr="00BC5E67" w:rsidRDefault="00BC5E67" w:rsidP="00B4638B">
            <w:pPr>
              <w:pStyle w:val="InviasNormal"/>
              <w:numPr>
                <w:ilvl w:val="0"/>
                <w:numId w:val="65"/>
              </w:numPr>
              <w:spacing w:line="276" w:lineRule="auto"/>
              <w:ind w:left="1134"/>
              <w:rPr>
                <w:rFonts w:ascii="Arial" w:eastAsia="Arial" w:hAnsi="Arial" w:cs="Arial"/>
                <w:color w:val="auto"/>
                <w:sz w:val="22"/>
                <w:szCs w:val="22"/>
                <w:lang w:val="es-CO"/>
              </w:rPr>
            </w:pPr>
            <w:r w:rsidRPr="00BC5E67">
              <w:rPr>
                <w:rFonts w:ascii="Arial" w:eastAsia="Arial" w:hAnsi="Arial" w:cs="Arial"/>
                <w:color w:val="auto"/>
                <w:sz w:val="22"/>
                <w:szCs w:val="22"/>
                <w:lang w:val="es-CO"/>
              </w:rPr>
              <w:t xml:space="preserve">Si el representante legal de la sociedad tiene restricciones para contraer obligaciones en nombre de </w:t>
            </w:r>
            <w:proofErr w:type="gramStart"/>
            <w:r w:rsidRPr="00BC5E67">
              <w:rPr>
                <w:rFonts w:ascii="Arial" w:eastAsia="Arial" w:hAnsi="Arial" w:cs="Arial"/>
                <w:color w:val="auto"/>
                <w:sz w:val="22"/>
                <w:szCs w:val="22"/>
                <w:lang w:val="es-CO"/>
              </w:rPr>
              <w:t>la misma</w:t>
            </w:r>
            <w:proofErr w:type="gramEnd"/>
            <w:r w:rsidRPr="00BC5E67">
              <w:rPr>
                <w:rFonts w:ascii="Arial" w:eastAsia="Arial" w:hAnsi="Arial" w:cs="Arial"/>
                <w:color w:val="auto"/>
                <w:sz w:val="22"/>
                <w:szCs w:val="22"/>
                <w:lang w:val="es-CO"/>
              </w:rPr>
              <w:t xml:space="preserve">, deberá acreditar su capacidad a través de una autorización suficiente otorgada por parte del órgano social competente respectivo para cada caso. </w:t>
            </w:r>
          </w:p>
          <w:p w14:paraId="596EAF25" w14:textId="77777777" w:rsidR="00BC5E67" w:rsidRPr="00BC5E67" w:rsidRDefault="00BC5E67" w:rsidP="00B4638B">
            <w:pPr>
              <w:pStyle w:val="InviasNormal"/>
              <w:numPr>
                <w:ilvl w:val="0"/>
                <w:numId w:val="65"/>
              </w:numPr>
              <w:spacing w:line="276" w:lineRule="auto"/>
              <w:ind w:left="1134"/>
              <w:rPr>
                <w:rFonts w:ascii="Arial" w:eastAsia="Arial" w:hAnsi="Arial" w:cs="Arial"/>
                <w:color w:val="auto"/>
                <w:sz w:val="22"/>
                <w:szCs w:val="22"/>
                <w:lang w:val="es-CO"/>
              </w:rPr>
            </w:pPr>
            <w:r w:rsidRPr="00BC5E67">
              <w:rPr>
                <w:rFonts w:ascii="Arial" w:eastAsia="Arial" w:hAnsi="Arial" w:cs="Arial"/>
                <w:color w:val="auto"/>
                <w:sz w:val="22"/>
                <w:szCs w:val="22"/>
                <w:lang w:val="es-CO"/>
              </w:rPr>
              <w:t>El nombramiento del revisor fiscal en caso de que exista.</w:t>
            </w:r>
          </w:p>
          <w:p w14:paraId="06420911" w14:textId="77777777" w:rsidR="00BC5E67" w:rsidRPr="00BC5E67" w:rsidRDefault="00BC5E67" w:rsidP="00B4638B">
            <w:pPr>
              <w:pStyle w:val="InviasNormal"/>
              <w:numPr>
                <w:ilvl w:val="0"/>
                <w:numId w:val="65"/>
              </w:numPr>
              <w:spacing w:line="276" w:lineRule="auto"/>
              <w:ind w:left="1134"/>
              <w:rPr>
                <w:rFonts w:ascii="Arial" w:eastAsia="Arial" w:hAnsi="Arial" w:cs="Arial"/>
                <w:color w:val="auto"/>
                <w:sz w:val="22"/>
                <w:szCs w:val="22"/>
                <w:lang w:val="es-CO"/>
              </w:rPr>
            </w:pPr>
            <w:r w:rsidRPr="00BC5E67">
              <w:rPr>
                <w:rFonts w:ascii="Arial" w:eastAsia="Arial" w:hAnsi="Arial" w:cs="Arial"/>
                <w:color w:val="auto"/>
                <w:sz w:val="22"/>
                <w:szCs w:val="22"/>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E6296DC" w14:textId="77777777" w:rsidR="00BC5E67" w:rsidRPr="00BC5E67" w:rsidRDefault="00BC5E67" w:rsidP="00B4638B">
            <w:pPr>
              <w:pStyle w:val="Prrafodelista"/>
              <w:numPr>
                <w:ilvl w:val="0"/>
                <w:numId w:val="70"/>
              </w:numPr>
              <w:spacing w:after="200" w:line="276" w:lineRule="auto"/>
              <w:contextualSpacing/>
              <w:jc w:val="both"/>
              <w:rPr>
                <w:rFonts w:ascii="Arial" w:eastAsia="Arial" w:hAnsi="Arial" w:cs="Arial"/>
                <w:sz w:val="22"/>
                <w:szCs w:val="22"/>
              </w:rPr>
            </w:pPr>
            <w:r w:rsidRPr="00BC5E67">
              <w:rPr>
                <w:rFonts w:ascii="Arial" w:eastAsia="Arial" w:hAnsi="Arial" w:cs="Arial"/>
                <w:sz w:val="22"/>
                <w:szCs w:val="22"/>
              </w:rPr>
              <w:t>Certificación del revisor fiscal en caso de ser sociedad anónima colombiana, en la que conste si es abierta o cerrada.</w:t>
            </w:r>
          </w:p>
          <w:p w14:paraId="17424CEB" w14:textId="77777777" w:rsidR="00BC5E67" w:rsidRPr="00BC5E67" w:rsidRDefault="00BC5E67" w:rsidP="00BC5E67">
            <w:pPr>
              <w:pStyle w:val="Prrafodelista"/>
              <w:jc w:val="both"/>
              <w:rPr>
                <w:rFonts w:ascii="Arial" w:eastAsia="Arial" w:hAnsi="Arial" w:cs="Arial"/>
                <w:sz w:val="22"/>
                <w:szCs w:val="22"/>
              </w:rPr>
            </w:pPr>
          </w:p>
          <w:p w14:paraId="658D826D" w14:textId="77777777" w:rsidR="00BC5E67" w:rsidRPr="00BC5E67" w:rsidRDefault="00BC5E67" w:rsidP="00B4638B">
            <w:pPr>
              <w:pStyle w:val="Prrafodelista"/>
              <w:numPr>
                <w:ilvl w:val="0"/>
                <w:numId w:val="70"/>
              </w:numPr>
              <w:spacing w:after="200" w:line="276" w:lineRule="auto"/>
              <w:contextualSpacing/>
              <w:jc w:val="both"/>
              <w:rPr>
                <w:rFonts w:ascii="Arial" w:eastAsia="Arial" w:hAnsi="Arial" w:cs="Arial"/>
                <w:sz w:val="22"/>
                <w:szCs w:val="22"/>
              </w:rPr>
            </w:pPr>
            <w:r w:rsidRPr="00BC5E67">
              <w:rPr>
                <w:rFonts w:ascii="Arial" w:eastAsia="Arial" w:hAnsi="Arial" w:cs="Arial"/>
                <w:sz w:val="22"/>
                <w:szCs w:val="22"/>
              </w:rPr>
              <w:t>Fotocopia del documento de identificación del representante legal.</w:t>
            </w:r>
          </w:p>
          <w:p w14:paraId="00D16C23" w14:textId="77777777" w:rsidR="00BC5E67" w:rsidRPr="00BC5E67" w:rsidRDefault="00BC5E67" w:rsidP="00BC5E67">
            <w:pPr>
              <w:pStyle w:val="InviasNormal"/>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lastRenderedPageBreak/>
              <w:t xml:space="preserve">En el caso de las sucursales de las personas jurídicas extranjeras y como quiera que la sucursal en Colombia no es una persona jurídica diferente a la matriz, se tendrá en cuenta la fecha de constitución de esta última. </w:t>
            </w:r>
          </w:p>
          <w:p w14:paraId="7D2E3AB3" w14:textId="77777777" w:rsidR="00BC5E67" w:rsidRPr="00B9539F" w:rsidRDefault="00BC5E67" w:rsidP="00BC5E67">
            <w:pPr>
              <w:pStyle w:val="InviasNormal"/>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718EE9E0" w14:textId="77777777" w:rsidR="00BC5E67" w:rsidRPr="00B9539F" w:rsidRDefault="00BC5E67" w:rsidP="00BC5E67">
            <w:pPr>
              <w:pStyle w:val="InviasNormal"/>
              <w:spacing w:line="276" w:lineRule="auto"/>
              <w:rPr>
                <w:rFonts w:ascii="Arial" w:eastAsia="Arial" w:hAnsi="Arial" w:cs="Arial"/>
                <w:color w:val="auto"/>
                <w:sz w:val="22"/>
                <w:szCs w:val="22"/>
                <w:lang w:val="es-CO"/>
              </w:rPr>
            </w:pPr>
            <w:r w:rsidRPr="00B9539F">
              <w:rPr>
                <w:rFonts w:ascii="Arial" w:eastAsia="Arial" w:hAnsi="Arial" w:cs="Arial"/>
                <w:color w:val="auto"/>
                <w:sz w:val="22"/>
                <w:szCs w:val="22"/>
                <w:lang w:val="es-CO"/>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12AF1DB4" w14:textId="77777777" w:rsidR="00BC5E67" w:rsidRPr="00B9539F" w:rsidRDefault="00BC5E67" w:rsidP="00B4638B">
            <w:pPr>
              <w:numPr>
                <w:ilvl w:val="0"/>
                <w:numId w:val="67"/>
              </w:numPr>
              <w:spacing w:after="160"/>
              <w:contextualSpacing/>
              <w:jc w:val="both"/>
              <w:rPr>
                <w:rFonts w:ascii="Arial" w:eastAsia="Arial" w:hAnsi="Arial" w:cs="Arial"/>
                <w:lang w:val="es-CO" w:eastAsia="es-ES"/>
              </w:rPr>
            </w:pPr>
            <w:r w:rsidRPr="00B9539F">
              <w:rPr>
                <w:rFonts w:ascii="Arial" w:eastAsia="Arial" w:hAnsi="Arial" w:cs="Arial"/>
                <w:lang w:val="es-CO" w:eastAsia="es-ES"/>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w:t>
            </w:r>
          </w:p>
          <w:p w14:paraId="63134872" w14:textId="77777777" w:rsidR="00BC5E67" w:rsidRPr="00BC5E67" w:rsidRDefault="00BC5E67" w:rsidP="00B4638B">
            <w:pPr>
              <w:pStyle w:val="InviasNormal"/>
              <w:numPr>
                <w:ilvl w:val="0"/>
                <w:numId w:val="66"/>
              </w:numPr>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Nombre o razón social completa.</w:t>
            </w:r>
          </w:p>
          <w:p w14:paraId="75CF373F" w14:textId="77777777" w:rsidR="00BC5E67" w:rsidRPr="00BC5E67" w:rsidRDefault="00BC5E67" w:rsidP="00B4638B">
            <w:pPr>
              <w:pStyle w:val="InviasNormal"/>
              <w:numPr>
                <w:ilvl w:val="0"/>
                <w:numId w:val="66"/>
              </w:numPr>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Nombre del representante legal o de la persona facultada para comprometer a la persona jurídica.</w:t>
            </w:r>
          </w:p>
          <w:p w14:paraId="29875311" w14:textId="77777777" w:rsidR="00BC5E67" w:rsidRPr="00BC5E67" w:rsidRDefault="00BC5E67" w:rsidP="00B4638B">
            <w:pPr>
              <w:pStyle w:val="InviasNormal"/>
              <w:numPr>
                <w:ilvl w:val="0"/>
                <w:numId w:val="66"/>
              </w:numPr>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Que el objeto de la sociedad permita ejecutar las actividades descritas en el objeto del Proceso de Selección.</w:t>
            </w:r>
          </w:p>
          <w:p w14:paraId="478A6B4C" w14:textId="77777777" w:rsidR="00BC5E67" w:rsidRPr="00BC5E67" w:rsidRDefault="00BC5E67" w:rsidP="00B4638B">
            <w:pPr>
              <w:pStyle w:val="Prrafodelista"/>
              <w:numPr>
                <w:ilvl w:val="0"/>
                <w:numId w:val="66"/>
              </w:numPr>
              <w:spacing w:after="200" w:line="276" w:lineRule="auto"/>
              <w:contextualSpacing/>
              <w:jc w:val="both"/>
              <w:rPr>
                <w:rFonts w:ascii="Arial" w:eastAsia="Arial" w:hAnsi="Arial" w:cs="Arial"/>
                <w:sz w:val="22"/>
                <w:szCs w:val="22"/>
              </w:rPr>
            </w:pPr>
            <w:r w:rsidRPr="00BC5E67">
              <w:rPr>
                <w:rFonts w:ascii="Arial" w:eastAsia="Arial" w:hAnsi="Arial" w:cs="Arial"/>
                <w:sz w:val="22"/>
                <w:szCs w:val="22"/>
              </w:rPr>
              <w:t xml:space="preserve">Facultades del representante legal o de la persona facultada para comprometer a la persona jurídica, en la que se señale expresamente que el representante no tiene limitaciones para contraer obligaciones en nombre de </w:t>
            </w:r>
            <w:proofErr w:type="gramStart"/>
            <w:r w:rsidRPr="00BC5E67">
              <w:rPr>
                <w:rFonts w:ascii="Arial" w:eastAsia="Arial" w:hAnsi="Arial" w:cs="Arial"/>
                <w:sz w:val="22"/>
                <w:szCs w:val="22"/>
              </w:rPr>
              <w:t>la misma</w:t>
            </w:r>
            <w:proofErr w:type="gramEnd"/>
            <w:r w:rsidRPr="00BC5E67">
              <w:rPr>
                <w:rFonts w:ascii="Arial" w:eastAsia="Arial" w:hAnsi="Arial" w:cs="Arial"/>
                <w:sz w:val="22"/>
                <w:szCs w:val="22"/>
              </w:rPr>
              <w:t xml:space="preserve"> o aportando la autorización o documento correspondiente del órgano social competente respectivo para cada caso. </w:t>
            </w:r>
          </w:p>
          <w:p w14:paraId="24431E53" w14:textId="77777777" w:rsidR="00BC5E67" w:rsidRPr="00BC5E67" w:rsidRDefault="00BC5E67" w:rsidP="00B4638B">
            <w:pPr>
              <w:pStyle w:val="InviasNormal"/>
              <w:numPr>
                <w:ilvl w:val="0"/>
                <w:numId w:val="66"/>
              </w:numPr>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lastRenderedPageBreak/>
              <w:t xml:space="preserve">Tipo, número y fecha del documento de constitución o creación. </w:t>
            </w:r>
          </w:p>
          <w:p w14:paraId="3DEF1637" w14:textId="77777777" w:rsidR="00BC5E67" w:rsidRPr="00BC5E67" w:rsidRDefault="00BC5E67" w:rsidP="00B4638B">
            <w:pPr>
              <w:pStyle w:val="InviasNormal"/>
              <w:numPr>
                <w:ilvl w:val="0"/>
                <w:numId w:val="66"/>
              </w:numPr>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Fecha y clase de documento por el cual se reconoce la personería jurídica</w:t>
            </w:r>
          </w:p>
          <w:p w14:paraId="18342170" w14:textId="77777777" w:rsidR="00BC5E67" w:rsidRPr="00BC5E67" w:rsidRDefault="00BC5E67" w:rsidP="00B4638B">
            <w:pPr>
              <w:pStyle w:val="InviasNormal"/>
              <w:numPr>
                <w:ilvl w:val="0"/>
                <w:numId w:val="66"/>
              </w:numPr>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 xml:space="preserve">Acreditar que su duración no será inferior a la del plazo del Contrato y un año más. </w:t>
            </w:r>
          </w:p>
          <w:p w14:paraId="22F376EB" w14:textId="77777777" w:rsidR="00BC5E67" w:rsidRPr="00B9539F" w:rsidRDefault="00BC5E67" w:rsidP="00B4638B">
            <w:pPr>
              <w:pStyle w:val="InviasNormal"/>
              <w:numPr>
                <w:ilvl w:val="0"/>
                <w:numId w:val="66"/>
              </w:numPr>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Fotocopia del documento de identificación del representante legal.</w:t>
            </w:r>
          </w:p>
          <w:p w14:paraId="7125D5CF" w14:textId="77777777" w:rsidR="00BC5E67" w:rsidRPr="00BC5E67" w:rsidRDefault="00BC5E67" w:rsidP="00BC5E67">
            <w:pPr>
              <w:pStyle w:val="InviasNormal"/>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 </w:t>
            </w:r>
            <w:proofErr w:type="spellStart"/>
            <w:r w:rsidRPr="00BC5E67">
              <w:rPr>
                <w:rFonts w:ascii="Arial" w:eastAsia="Arial" w:hAnsi="Arial" w:cs="Arial"/>
                <w:color w:val="auto"/>
                <w:sz w:val="22"/>
                <w:szCs w:val="22"/>
                <w:lang w:val="es-CO"/>
              </w:rPr>
              <w:t>ii</w:t>
            </w:r>
            <w:proofErr w:type="spellEnd"/>
            <w:r w:rsidRPr="00BC5E67">
              <w:rPr>
                <w:rFonts w:ascii="Arial" w:eastAsia="Arial" w:hAnsi="Arial" w:cs="Arial"/>
                <w:color w:val="auto"/>
                <w:sz w:val="22"/>
                <w:szCs w:val="22"/>
                <w:lang w:val="es-CO"/>
              </w:rPr>
              <w:t xml:space="preserve">) la información requerida en el presente numeral, y </w:t>
            </w:r>
            <w:proofErr w:type="spellStart"/>
            <w:r w:rsidRPr="00BC5E67">
              <w:rPr>
                <w:rFonts w:ascii="Arial" w:eastAsia="Arial" w:hAnsi="Arial" w:cs="Arial"/>
                <w:color w:val="auto"/>
                <w:sz w:val="22"/>
                <w:szCs w:val="22"/>
                <w:lang w:val="es-CO"/>
              </w:rPr>
              <w:t>iii</w:t>
            </w:r>
            <w:proofErr w:type="spellEnd"/>
            <w:r w:rsidRPr="00BC5E67">
              <w:rPr>
                <w:rFonts w:ascii="Arial" w:eastAsia="Arial" w:hAnsi="Arial" w:cs="Arial"/>
                <w:color w:val="auto"/>
                <w:sz w:val="22"/>
                <w:szCs w:val="22"/>
                <w:lang w:val="es-CO"/>
              </w:rPr>
              <w:t>) la capacidad jurídica para vincular y representar a la sociedad de la persona que efectúa la declaración, así como de las demás personas que puedan representar y vincular a la sociedad, si las hay.</w:t>
            </w:r>
          </w:p>
          <w:p w14:paraId="53884821" w14:textId="77777777" w:rsidR="00BC5E67" w:rsidRPr="00BC5E67" w:rsidRDefault="00BC5E67" w:rsidP="00BC5E67">
            <w:pPr>
              <w:pStyle w:val="InviasNormal"/>
              <w:spacing w:line="276" w:lineRule="auto"/>
              <w:rPr>
                <w:rFonts w:ascii="Arial" w:eastAsia="Arial" w:hAnsi="Arial" w:cs="Arial"/>
                <w:color w:val="auto"/>
                <w:sz w:val="22"/>
                <w:szCs w:val="22"/>
                <w:lang w:val="es-CO"/>
              </w:rPr>
            </w:pPr>
            <w:r w:rsidRPr="00B9539F">
              <w:rPr>
                <w:rFonts w:ascii="Arial" w:eastAsia="Arial" w:hAnsi="Arial" w:cs="Arial"/>
                <w:color w:val="auto"/>
                <w:sz w:val="22"/>
                <w:szCs w:val="22"/>
                <w:lang w:val="es-CO"/>
              </w:rPr>
              <w:t>Nota 6</w:t>
            </w:r>
            <w:r w:rsidRPr="00BC5E67">
              <w:rPr>
                <w:rFonts w:ascii="Arial" w:eastAsia="Arial" w:hAnsi="Arial" w:cs="Arial"/>
                <w:color w:val="auto"/>
                <w:sz w:val="22"/>
                <w:szCs w:val="22"/>
                <w:lang w:val="es-CO"/>
              </w:rPr>
              <w:t xml:space="preserve">: 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sidRPr="00BC5E67">
              <w:rPr>
                <w:rFonts w:ascii="Arial" w:eastAsia="Arial" w:hAnsi="Arial" w:cs="Arial"/>
                <w:color w:val="auto"/>
                <w:sz w:val="22"/>
                <w:szCs w:val="22"/>
                <w:lang w:val="es-CO"/>
              </w:rPr>
              <w:t>de acuerdo a</w:t>
            </w:r>
            <w:proofErr w:type="gramEnd"/>
            <w:r w:rsidRPr="00BC5E67">
              <w:rPr>
                <w:rFonts w:ascii="Arial" w:eastAsia="Arial" w:hAnsi="Arial" w:cs="Arial"/>
                <w:color w:val="auto"/>
                <w:sz w:val="22"/>
                <w:szCs w:val="22"/>
                <w:lang w:val="es-CO"/>
              </w:rPr>
              <w:t xml:space="preserve"> lo dispuesto en el artículo 471 y ss. del Código de Comercio.</w:t>
            </w:r>
          </w:p>
          <w:p w14:paraId="2E44036A" w14:textId="77777777" w:rsidR="00BC5E67" w:rsidRPr="00BC5E67" w:rsidRDefault="00BC5E67" w:rsidP="00B4638B">
            <w:pPr>
              <w:pStyle w:val="InviasNormal"/>
              <w:numPr>
                <w:ilvl w:val="0"/>
                <w:numId w:val="67"/>
              </w:numPr>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Entidades estatales: Deben presentar los siguientes documentos para acreditar su existencia:</w:t>
            </w:r>
          </w:p>
          <w:p w14:paraId="0243C2CB" w14:textId="77777777" w:rsidR="00BC5E67" w:rsidRPr="00BC5E67" w:rsidRDefault="00BC5E67" w:rsidP="00B4638B">
            <w:pPr>
              <w:pStyle w:val="InviasNormal"/>
              <w:numPr>
                <w:ilvl w:val="0"/>
                <w:numId w:val="69"/>
              </w:numPr>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w:t>
            </w:r>
          </w:p>
          <w:p w14:paraId="7C948B95" w14:textId="77777777" w:rsidR="00BC5E67" w:rsidRPr="00B9539F" w:rsidRDefault="00BC5E67" w:rsidP="00BC5E67">
            <w:pPr>
              <w:autoSpaceDE w:val="0"/>
              <w:autoSpaceDN w:val="0"/>
              <w:adjustRightInd w:val="0"/>
              <w:jc w:val="both"/>
              <w:rPr>
                <w:rFonts w:ascii="Arial" w:eastAsia="Arial" w:hAnsi="Arial" w:cs="Arial"/>
                <w:lang w:val="es-CO" w:eastAsia="es-ES"/>
              </w:rPr>
            </w:pPr>
            <w:r w:rsidRPr="00B9539F">
              <w:rPr>
                <w:rFonts w:ascii="Arial" w:eastAsia="Arial" w:hAnsi="Arial" w:cs="Arial"/>
                <w:lang w:val="es-CO" w:eastAsia="es-ES"/>
              </w:rPr>
              <w:t xml:space="preserve">Nota 7: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69BBC8EB" w14:textId="77777777" w:rsidR="00BC5E67" w:rsidRPr="00BC5E67" w:rsidRDefault="00BC5E67" w:rsidP="00B4638B">
            <w:pPr>
              <w:pStyle w:val="Prrafodelista"/>
              <w:numPr>
                <w:ilvl w:val="0"/>
                <w:numId w:val="71"/>
              </w:numPr>
              <w:spacing w:line="276" w:lineRule="auto"/>
              <w:contextualSpacing/>
              <w:jc w:val="both"/>
              <w:rPr>
                <w:rFonts w:ascii="Arial" w:eastAsia="Arial" w:hAnsi="Arial" w:cs="Arial"/>
                <w:sz w:val="22"/>
                <w:szCs w:val="22"/>
              </w:rPr>
            </w:pPr>
            <w:r w:rsidRPr="00BC5E67">
              <w:rPr>
                <w:rFonts w:ascii="Arial" w:eastAsia="Arial" w:hAnsi="Arial" w:cs="Arial"/>
                <w:sz w:val="22"/>
                <w:szCs w:val="22"/>
              </w:rPr>
              <w:t xml:space="preserve">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w:t>
            </w:r>
            <w:r w:rsidRPr="00BC5E67">
              <w:rPr>
                <w:rFonts w:ascii="Arial" w:eastAsia="Arial" w:hAnsi="Arial" w:cs="Arial"/>
                <w:sz w:val="22"/>
                <w:szCs w:val="22"/>
              </w:rPr>
              <w:lastRenderedPageBreak/>
              <w:t xml:space="preserve">establecer el plazo de vigencia del certificado la fecha originalmente definida en el Pliego de Condiciones. </w:t>
            </w:r>
          </w:p>
          <w:p w14:paraId="6417BE9A" w14:textId="77777777" w:rsidR="00BC5E67" w:rsidRPr="00BC5E67" w:rsidRDefault="00BC5E67" w:rsidP="00B4638B">
            <w:pPr>
              <w:pStyle w:val="Prrafodelista"/>
              <w:numPr>
                <w:ilvl w:val="0"/>
                <w:numId w:val="71"/>
              </w:numPr>
              <w:spacing w:line="276" w:lineRule="auto"/>
              <w:contextualSpacing/>
              <w:jc w:val="both"/>
              <w:rPr>
                <w:rFonts w:ascii="Arial" w:eastAsia="Arial" w:hAnsi="Arial" w:cs="Arial"/>
                <w:sz w:val="22"/>
                <w:szCs w:val="22"/>
              </w:rPr>
            </w:pPr>
            <w:r w:rsidRPr="00BC5E67">
              <w:rPr>
                <w:rFonts w:ascii="Arial" w:eastAsia="Arial" w:hAnsi="Arial" w:cs="Arial"/>
                <w:sz w:val="22"/>
                <w:szCs w:val="22"/>
              </w:rPr>
              <w:t xml:space="preserve">Que el objeto incluya las actividades principales objeto del presente proceso. </w:t>
            </w:r>
          </w:p>
          <w:p w14:paraId="7DF814F9" w14:textId="77777777" w:rsidR="00BC5E67" w:rsidRPr="00BC5E67" w:rsidRDefault="00BC5E67" w:rsidP="00B4638B">
            <w:pPr>
              <w:pStyle w:val="Prrafodelista"/>
              <w:numPr>
                <w:ilvl w:val="0"/>
                <w:numId w:val="71"/>
              </w:numPr>
              <w:spacing w:line="276" w:lineRule="auto"/>
              <w:contextualSpacing/>
              <w:jc w:val="both"/>
              <w:rPr>
                <w:rFonts w:ascii="Arial" w:eastAsia="Arial" w:hAnsi="Arial" w:cs="Arial"/>
                <w:sz w:val="22"/>
                <w:szCs w:val="22"/>
              </w:rPr>
            </w:pPr>
            <w:r w:rsidRPr="00BC5E67">
              <w:rPr>
                <w:rFonts w:ascii="Arial" w:eastAsia="Arial" w:hAnsi="Arial" w:cs="Arial"/>
                <w:sz w:val="22"/>
                <w:szCs w:val="22"/>
              </w:rPr>
              <w:t>La duración deberá ser por lo menos igual al plazo estimado del Contrato y un (1) año más.</w:t>
            </w:r>
          </w:p>
          <w:p w14:paraId="31499E67" w14:textId="77777777" w:rsidR="00BC5E67" w:rsidRPr="00BC5E67" w:rsidRDefault="00BC5E67" w:rsidP="00B4638B">
            <w:pPr>
              <w:pStyle w:val="Prrafodelista"/>
              <w:numPr>
                <w:ilvl w:val="0"/>
                <w:numId w:val="71"/>
              </w:numPr>
              <w:spacing w:line="276" w:lineRule="auto"/>
              <w:contextualSpacing/>
              <w:jc w:val="both"/>
              <w:rPr>
                <w:rFonts w:ascii="Arial" w:eastAsia="Arial" w:hAnsi="Arial" w:cs="Arial"/>
                <w:sz w:val="22"/>
                <w:szCs w:val="22"/>
              </w:rPr>
            </w:pPr>
            <w:r w:rsidRPr="00BC5E67">
              <w:rPr>
                <w:rFonts w:ascii="Arial" w:eastAsia="Arial" w:hAnsi="Arial" w:cs="Arial"/>
                <w:sz w:val="22"/>
                <w:szCs w:val="22"/>
              </w:rPr>
              <w:t xml:space="preserve">Para efectos del Pliego de Condiciones, el plazo de ejecución del Contrato será el indicado en el numeral “1.1 Objeto, presupuesto oficial, plazo y ubicación”. </w:t>
            </w:r>
          </w:p>
          <w:p w14:paraId="704E9854" w14:textId="77777777" w:rsidR="00BC5E67" w:rsidRPr="00BC5E67" w:rsidRDefault="00BC5E67" w:rsidP="00B4638B">
            <w:pPr>
              <w:pStyle w:val="Prrafodelista"/>
              <w:numPr>
                <w:ilvl w:val="0"/>
                <w:numId w:val="71"/>
              </w:numPr>
              <w:spacing w:line="276" w:lineRule="auto"/>
              <w:contextualSpacing/>
              <w:jc w:val="both"/>
              <w:rPr>
                <w:rFonts w:ascii="Arial" w:eastAsia="Arial" w:hAnsi="Arial" w:cs="Arial"/>
                <w:sz w:val="22"/>
                <w:szCs w:val="22"/>
              </w:rPr>
            </w:pPr>
            <w:r w:rsidRPr="00BC5E67">
              <w:rPr>
                <w:rFonts w:ascii="Arial" w:eastAsia="Arial" w:hAnsi="Arial" w:cs="Arial"/>
                <w:sz w:val="22"/>
                <w:szCs w:val="22"/>
              </w:rPr>
              <w:t xml:space="preserve">Si el representante legal tiene restricciones para contraer obligaciones en nombre de </w:t>
            </w:r>
            <w:proofErr w:type="gramStart"/>
            <w:r w:rsidRPr="00BC5E67">
              <w:rPr>
                <w:rFonts w:ascii="Arial" w:eastAsia="Arial" w:hAnsi="Arial" w:cs="Arial"/>
                <w:sz w:val="22"/>
                <w:szCs w:val="22"/>
              </w:rPr>
              <w:t>la misma</w:t>
            </w:r>
            <w:proofErr w:type="gramEnd"/>
            <w:r w:rsidRPr="00BC5E67">
              <w:rPr>
                <w:rFonts w:ascii="Arial" w:eastAsia="Arial" w:hAnsi="Arial" w:cs="Arial"/>
                <w:sz w:val="22"/>
                <w:szCs w:val="22"/>
              </w:rPr>
              <w:t xml:space="preserve">, deberá acreditar autorización suficiente del órgano competente social respectivo para contraer obligaciones en nombre de la sociedad o entidad. </w:t>
            </w:r>
          </w:p>
          <w:p w14:paraId="1236B03A" w14:textId="77777777" w:rsidR="00BC5E67" w:rsidRPr="00BC5E67" w:rsidRDefault="00BC5E67" w:rsidP="00B4638B">
            <w:pPr>
              <w:pStyle w:val="Prrafodelista"/>
              <w:numPr>
                <w:ilvl w:val="0"/>
                <w:numId w:val="71"/>
              </w:numPr>
              <w:spacing w:line="276" w:lineRule="auto"/>
              <w:contextualSpacing/>
              <w:jc w:val="both"/>
              <w:rPr>
                <w:rFonts w:ascii="Arial" w:eastAsia="Arial" w:hAnsi="Arial" w:cs="Arial"/>
                <w:sz w:val="22"/>
                <w:szCs w:val="22"/>
              </w:rPr>
            </w:pPr>
            <w:r w:rsidRPr="00BC5E67">
              <w:rPr>
                <w:rFonts w:ascii="Arial" w:eastAsia="Arial" w:hAnsi="Arial" w:cs="Arial"/>
                <w:sz w:val="22"/>
                <w:szCs w:val="22"/>
              </w:rPr>
              <w:t xml:space="preserve">La ausencia definitiva de autorización suficiente o el no aporte de dicho documento una vez solicitado por la entidad, determinará la falta de capacidad jurídica para presentar la oferta, y por tanto su rechazo. </w:t>
            </w:r>
          </w:p>
          <w:p w14:paraId="57134F26" w14:textId="77777777" w:rsidR="00BC5E67" w:rsidRPr="00BC5E67" w:rsidRDefault="00BC5E67" w:rsidP="00B4638B">
            <w:pPr>
              <w:pStyle w:val="Prrafodelista"/>
              <w:numPr>
                <w:ilvl w:val="0"/>
                <w:numId w:val="71"/>
              </w:numPr>
              <w:spacing w:line="276" w:lineRule="auto"/>
              <w:contextualSpacing/>
              <w:jc w:val="both"/>
              <w:rPr>
                <w:rFonts w:ascii="Arial" w:eastAsia="Arial" w:hAnsi="Arial" w:cs="Arial"/>
                <w:sz w:val="22"/>
                <w:szCs w:val="22"/>
              </w:rPr>
            </w:pPr>
            <w:r w:rsidRPr="00BC5E67">
              <w:rPr>
                <w:rFonts w:ascii="Arial" w:eastAsia="Arial" w:hAnsi="Arial" w:cs="Arial"/>
                <w:sz w:val="22"/>
                <w:szCs w:val="22"/>
              </w:rPr>
              <w:t>El nombramiento del revisor fiscal en caso de que exista.</w:t>
            </w:r>
          </w:p>
          <w:p w14:paraId="1AD059D8" w14:textId="77777777" w:rsidR="00BC5E67" w:rsidRPr="00B9539F" w:rsidRDefault="00BC5E67" w:rsidP="00B4638B">
            <w:pPr>
              <w:pStyle w:val="InviasNormal"/>
              <w:numPr>
                <w:ilvl w:val="2"/>
                <w:numId w:val="79"/>
              </w:numPr>
              <w:outlineLvl w:val="2"/>
              <w:rPr>
                <w:rFonts w:ascii="Arial" w:eastAsia="Arial" w:hAnsi="Arial" w:cs="Arial"/>
                <w:color w:val="auto"/>
                <w:sz w:val="22"/>
                <w:szCs w:val="22"/>
                <w:lang w:val="es-CO"/>
              </w:rPr>
            </w:pPr>
            <w:r w:rsidRPr="00B9539F">
              <w:rPr>
                <w:rFonts w:ascii="Arial" w:eastAsia="Arial" w:hAnsi="Arial" w:cs="Arial"/>
                <w:color w:val="auto"/>
                <w:sz w:val="22"/>
                <w:szCs w:val="22"/>
                <w:lang w:val="es-CO"/>
              </w:rPr>
              <w:t xml:space="preserve">PROPONENTES PLURALES </w:t>
            </w:r>
          </w:p>
          <w:p w14:paraId="461382AB" w14:textId="77777777" w:rsidR="00BC5E67" w:rsidRPr="00B9539F" w:rsidRDefault="00BC5E67" w:rsidP="00BC5E67">
            <w:pPr>
              <w:tabs>
                <w:tab w:val="left" w:pos="-142"/>
              </w:tabs>
              <w:autoSpaceDE w:val="0"/>
              <w:autoSpaceDN w:val="0"/>
              <w:adjustRightInd w:val="0"/>
              <w:spacing w:before="120" w:after="240" w:line="240" w:lineRule="auto"/>
              <w:jc w:val="both"/>
              <w:rPr>
                <w:rFonts w:ascii="Arial" w:eastAsia="Arial" w:hAnsi="Arial" w:cs="Arial"/>
                <w:lang w:val="es-CO" w:eastAsia="es-ES"/>
              </w:rPr>
            </w:pPr>
            <w:r w:rsidRPr="00B9539F">
              <w:rPr>
                <w:rFonts w:ascii="Arial" w:eastAsia="Arial" w:hAnsi="Arial" w:cs="Arial"/>
                <w:lang w:val="es-CO" w:eastAsia="es-ES"/>
              </w:rPr>
              <w:t xml:space="preserve">El documento de conformación de Proponentes plurales debe: </w:t>
            </w:r>
          </w:p>
          <w:p w14:paraId="7588B3BB" w14:textId="2D8AD417" w:rsidR="00BC5E67" w:rsidRPr="00B9539F" w:rsidRDefault="00BC5E67" w:rsidP="00B4638B">
            <w:pPr>
              <w:numPr>
                <w:ilvl w:val="0"/>
                <w:numId w:val="68"/>
              </w:numPr>
              <w:spacing w:after="160"/>
              <w:contextualSpacing/>
              <w:jc w:val="both"/>
              <w:rPr>
                <w:rFonts w:ascii="Arial" w:eastAsia="Arial" w:hAnsi="Arial" w:cs="Arial"/>
                <w:lang w:val="es-CO" w:eastAsia="es-ES"/>
              </w:rPr>
            </w:pPr>
            <w:r w:rsidRPr="00B9539F">
              <w:rPr>
                <w:rFonts w:ascii="Arial" w:eastAsia="Arial" w:hAnsi="Arial" w:cs="Arial"/>
                <w:lang w:val="es-CO" w:eastAsia="es-ES"/>
              </w:rPr>
              <w:t xml:space="preserve">Acreditar la existencia del Proponente Plural y clasificarlo en Unión Temporal o Consorcio. En este documento los integrantes deben expresar su intención de conformar el Proponente Plural. </w:t>
            </w:r>
            <w:r w:rsidR="00720681" w:rsidRPr="00B9539F">
              <w:rPr>
                <w:rFonts w:ascii="Arial" w:eastAsia="Arial" w:hAnsi="Arial" w:cs="Arial"/>
                <w:lang w:val="es-CO" w:eastAsia="es-ES"/>
              </w:rPr>
              <w:t>En caso de que</w:t>
            </w:r>
            <w:r w:rsidRPr="00B9539F">
              <w:rPr>
                <w:rFonts w:ascii="Arial" w:eastAsia="Arial" w:hAnsi="Arial" w:cs="Arial"/>
                <w:lang w:val="es-CO" w:eastAsia="es-ES"/>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1864166E" w14:textId="77777777" w:rsidR="00BC5E67" w:rsidRPr="00B9539F" w:rsidRDefault="00BC5E67" w:rsidP="00BC5E67">
            <w:pPr>
              <w:ind w:left="720"/>
              <w:contextualSpacing/>
              <w:jc w:val="both"/>
              <w:rPr>
                <w:rFonts w:ascii="Arial" w:eastAsia="Arial" w:hAnsi="Arial" w:cs="Arial"/>
                <w:lang w:val="es-CO" w:eastAsia="es-ES"/>
              </w:rPr>
            </w:pPr>
          </w:p>
          <w:p w14:paraId="52BD396D" w14:textId="77777777" w:rsidR="00BC5E67" w:rsidRPr="00B9539F" w:rsidRDefault="00BC5E67" w:rsidP="00B4638B">
            <w:pPr>
              <w:numPr>
                <w:ilvl w:val="0"/>
                <w:numId w:val="68"/>
              </w:numPr>
              <w:spacing w:after="160"/>
              <w:contextualSpacing/>
              <w:jc w:val="both"/>
              <w:rPr>
                <w:rFonts w:ascii="Arial" w:eastAsia="Arial" w:hAnsi="Arial" w:cs="Arial"/>
                <w:lang w:val="es-CO" w:eastAsia="es-ES"/>
              </w:rPr>
            </w:pPr>
            <w:r w:rsidRPr="00B9539F">
              <w:rPr>
                <w:rFonts w:ascii="Arial" w:eastAsia="Arial" w:hAnsi="Arial" w:cs="Arial"/>
                <w:lang w:val="es-CO" w:eastAsia="es-ES"/>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4050DEAB" w14:textId="77777777" w:rsidR="00BC5E67" w:rsidRPr="00B9539F" w:rsidRDefault="00BC5E67" w:rsidP="00B4638B">
            <w:pPr>
              <w:pStyle w:val="Prrafodelista"/>
              <w:numPr>
                <w:ilvl w:val="0"/>
                <w:numId w:val="68"/>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t>Aportar copia del documento de identificación del representante principal y, en caso de que se haya nombrado, del suplente del Proponente Plural.</w:t>
            </w:r>
          </w:p>
          <w:p w14:paraId="797B1850" w14:textId="77777777" w:rsidR="00BC5E67" w:rsidRPr="00B9539F" w:rsidRDefault="00BC5E67" w:rsidP="00BC5E67">
            <w:pPr>
              <w:pStyle w:val="Prrafodelista"/>
              <w:jc w:val="both"/>
              <w:rPr>
                <w:rFonts w:ascii="Arial" w:eastAsia="Arial" w:hAnsi="Arial" w:cs="Arial"/>
                <w:sz w:val="22"/>
                <w:szCs w:val="22"/>
              </w:rPr>
            </w:pPr>
          </w:p>
          <w:p w14:paraId="0260BF3C" w14:textId="77777777" w:rsidR="00BC5E67" w:rsidRPr="00B9539F" w:rsidRDefault="00BC5E67" w:rsidP="00B4638B">
            <w:pPr>
              <w:pStyle w:val="Prrafodelista"/>
              <w:numPr>
                <w:ilvl w:val="0"/>
                <w:numId w:val="68"/>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lastRenderedPageBreak/>
              <w:t xml:space="preserve">Acreditar que la vigencia de la estructura plural no sea inferior a la del plazo del Contrato y un año adicional. Para efectos de la evaluación, este plazo será contado a partir de la fecha del cierre del Proceso de Contratación. </w:t>
            </w:r>
          </w:p>
          <w:p w14:paraId="5495122C" w14:textId="77777777" w:rsidR="00BC5E67" w:rsidRPr="00B9539F" w:rsidRDefault="00BC5E67" w:rsidP="00B4638B">
            <w:pPr>
              <w:numPr>
                <w:ilvl w:val="0"/>
                <w:numId w:val="68"/>
              </w:numPr>
              <w:spacing w:after="160"/>
              <w:contextualSpacing/>
              <w:jc w:val="both"/>
              <w:rPr>
                <w:rFonts w:ascii="Arial" w:eastAsia="Arial" w:hAnsi="Arial" w:cs="Arial"/>
                <w:lang w:val="es-CO" w:eastAsia="es-ES"/>
              </w:rPr>
            </w:pPr>
            <w:r w:rsidRPr="00B9539F">
              <w:rPr>
                <w:rFonts w:ascii="Arial" w:eastAsia="Arial" w:hAnsi="Arial" w:cs="Arial"/>
                <w:lang w:val="es-CO" w:eastAsia="es-ES"/>
              </w:rPr>
              <w:t>El Proponente plural debe señalar expresamente cuál es el porcentaje de participación de cada uno de sus miembros. La sumatoria del porcentaje de participación no podrá ser diferente al 100%.</w:t>
            </w:r>
          </w:p>
          <w:p w14:paraId="75E716B9" w14:textId="77777777" w:rsidR="00BC5E67" w:rsidRPr="00B9539F" w:rsidRDefault="00BC5E67" w:rsidP="00BC5E67">
            <w:pPr>
              <w:ind w:left="720"/>
              <w:contextualSpacing/>
              <w:jc w:val="both"/>
              <w:rPr>
                <w:rFonts w:ascii="Arial" w:eastAsia="Arial" w:hAnsi="Arial" w:cs="Arial"/>
                <w:lang w:val="es-CO" w:eastAsia="es-ES"/>
              </w:rPr>
            </w:pPr>
          </w:p>
          <w:p w14:paraId="3D5FA7E6" w14:textId="77777777" w:rsidR="00BC5E67" w:rsidRPr="00B9539F" w:rsidRDefault="00BC5E67" w:rsidP="00B4638B">
            <w:pPr>
              <w:numPr>
                <w:ilvl w:val="0"/>
                <w:numId w:val="68"/>
              </w:numPr>
              <w:spacing w:after="160"/>
              <w:contextualSpacing/>
              <w:jc w:val="both"/>
              <w:rPr>
                <w:rFonts w:ascii="Arial" w:eastAsia="Arial" w:hAnsi="Arial" w:cs="Arial"/>
                <w:lang w:val="es-CO" w:eastAsia="es-ES"/>
              </w:rPr>
            </w:pPr>
            <w:r w:rsidRPr="00B9539F">
              <w:rPr>
                <w:rFonts w:ascii="Arial" w:eastAsia="Arial" w:hAnsi="Arial" w:cs="Arial"/>
                <w:lang w:val="es-CO" w:eastAsia="es-ES"/>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19B90397" w14:textId="77777777" w:rsidR="00BC5E67" w:rsidRPr="00B9539F" w:rsidRDefault="00BC5E67" w:rsidP="00BC5E67">
            <w:pPr>
              <w:ind w:left="720"/>
              <w:contextualSpacing/>
              <w:jc w:val="both"/>
              <w:rPr>
                <w:rFonts w:ascii="Arial" w:eastAsia="Arial" w:hAnsi="Arial" w:cs="Arial"/>
                <w:lang w:val="es-CO" w:eastAsia="es-ES"/>
              </w:rPr>
            </w:pPr>
          </w:p>
          <w:p w14:paraId="69CB73F2" w14:textId="77777777" w:rsidR="00BC5E67" w:rsidRPr="00B9539F" w:rsidRDefault="00BC5E67" w:rsidP="00BC5E67">
            <w:pPr>
              <w:contextualSpacing/>
              <w:jc w:val="both"/>
              <w:rPr>
                <w:rFonts w:ascii="Arial" w:eastAsia="Arial" w:hAnsi="Arial" w:cs="Arial"/>
                <w:lang w:val="es-CO" w:eastAsia="es-ES"/>
              </w:rPr>
            </w:pPr>
          </w:p>
          <w:p w14:paraId="3D2BFEAE" w14:textId="77777777" w:rsidR="00BC5E67" w:rsidRPr="00B9539F" w:rsidRDefault="00BC5E67" w:rsidP="00BC5E67">
            <w:pPr>
              <w:tabs>
                <w:tab w:val="left" w:pos="-142"/>
              </w:tabs>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Dicho documento debe estar firmado por todos y cada uno de los integrantes del Proponente plural y en el caso del integrante persona jurídica, por el representante legal de dicha persona, o por el apoderado de cualquiera de los anteriores.</w:t>
            </w:r>
          </w:p>
          <w:p w14:paraId="5BD62509" w14:textId="77777777" w:rsidR="00BC5E67" w:rsidRPr="00B9539F" w:rsidRDefault="00BC5E67" w:rsidP="00BC5E67">
            <w:pPr>
              <w:spacing w:before="100" w:beforeAutospacing="1" w:after="100" w:afterAutospacing="1"/>
              <w:jc w:val="both"/>
              <w:rPr>
                <w:rFonts w:ascii="Arial" w:eastAsia="Arial" w:hAnsi="Arial" w:cs="Arial"/>
                <w:lang w:val="es-CO" w:eastAsia="es-ES"/>
              </w:rPr>
            </w:pPr>
            <w:r w:rsidRPr="00B9539F">
              <w:rPr>
                <w:rFonts w:ascii="Arial" w:eastAsia="Arial" w:hAnsi="Arial" w:cs="Arial"/>
                <w:lang w:val="es-CO" w:eastAsia="es-ES"/>
              </w:rPr>
              <w:t xml:space="preserve">Nota 8: El Proponente Plural debe estar registrado en el SECOP II, por tanto, la Entidad rechazará la oferta que se presente desde una cuenta diferente. </w:t>
            </w:r>
          </w:p>
          <w:p w14:paraId="4157C394" w14:textId="77777777" w:rsidR="00BC5E67" w:rsidRPr="00B9539F" w:rsidRDefault="00BC5E67" w:rsidP="00B4638B">
            <w:pPr>
              <w:pStyle w:val="Capitulo3"/>
              <w:numPr>
                <w:ilvl w:val="1"/>
                <w:numId w:val="84"/>
              </w:numPr>
              <w:jc w:val="both"/>
              <w:rPr>
                <w:rFonts w:eastAsia="Arial"/>
                <w:b w:val="0"/>
                <w:color w:val="auto"/>
                <w:sz w:val="22"/>
                <w:szCs w:val="22"/>
                <w:lang w:eastAsia="es-ES"/>
              </w:rPr>
            </w:pPr>
            <w:r w:rsidRPr="00B9539F">
              <w:rPr>
                <w:rFonts w:eastAsia="Arial"/>
                <w:b w:val="0"/>
                <w:color w:val="auto"/>
                <w:sz w:val="22"/>
                <w:szCs w:val="22"/>
                <w:lang w:eastAsia="es-ES"/>
              </w:rPr>
              <w:t>CERTIFICACIÓN DE PAGOS DE SEGURIDAD SOCIAL Y APORTES LEGALES</w:t>
            </w:r>
          </w:p>
          <w:p w14:paraId="5EF6E186" w14:textId="77777777" w:rsidR="00BC5E67" w:rsidRPr="00B9539F" w:rsidRDefault="00BC5E67" w:rsidP="00B4638B">
            <w:pPr>
              <w:pStyle w:val="InviasNormal"/>
              <w:numPr>
                <w:ilvl w:val="2"/>
                <w:numId w:val="78"/>
              </w:numPr>
              <w:outlineLvl w:val="2"/>
              <w:rPr>
                <w:rFonts w:ascii="Arial" w:eastAsia="Arial" w:hAnsi="Arial" w:cs="Arial"/>
                <w:color w:val="auto"/>
                <w:sz w:val="22"/>
                <w:szCs w:val="22"/>
                <w:lang w:val="es-CO"/>
              </w:rPr>
            </w:pPr>
            <w:r w:rsidRPr="00B9539F">
              <w:rPr>
                <w:rFonts w:ascii="Arial" w:eastAsia="Arial" w:hAnsi="Arial" w:cs="Arial"/>
                <w:color w:val="auto"/>
                <w:sz w:val="22"/>
                <w:szCs w:val="22"/>
                <w:lang w:val="es-CO"/>
              </w:rPr>
              <w:t>PERSONAS JURÍDICAS</w:t>
            </w:r>
          </w:p>
          <w:p w14:paraId="4036CCF0"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w:t>
            </w:r>
          </w:p>
          <w:p w14:paraId="1160E550"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La Entidad no exigirá las planillas de pago. Bastará el certificado suscrito por el revisor fiscal, en los casos requeridos por la ley, o por el representante legal que así lo acredite.</w:t>
            </w:r>
          </w:p>
          <w:p w14:paraId="4D49E489"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Cuando la persona jurídica está exonerada en los términos previstos en el artículo 65 de la Ley 1819 de 2016 debe indicarlo en el Formato 6 – Pagos de seguridad social y aportes legales. </w:t>
            </w:r>
          </w:p>
          <w:p w14:paraId="26D137A2"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lastRenderedPageBreak/>
              <w:t>Esta misma previsión aplica para las personas jurídicas extranjeras con domicilio o sucursal en Colombia las cuales deben acreditar este requisito respecto del personal vinculado en Colombia.</w:t>
            </w:r>
          </w:p>
          <w:p w14:paraId="43500FDA" w14:textId="77777777" w:rsidR="00BC5E67" w:rsidRPr="00B9539F" w:rsidRDefault="00BC5E67" w:rsidP="00B4638B">
            <w:pPr>
              <w:pStyle w:val="InviasNormal"/>
              <w:numPr>
                <w:ilvl w:val="2"/>
                <w:numId w:val="78"/>
              </w:numPr>
              <w:spacing w:line="276" w:lineRule="auto"/>
              <w:outlineLvl w:val="2"/>
              <w:rPr>
                <w:rFonts w:ascii="Arial" w:eastAsia="Arial" w:hAnsi="Arial" w:cs="Arial"/>
                <w:color w:val="auto"/>
                <w:sz w:val="22"/>
                <w:szCs w:val="22"/>
                <w:lang w:val="es-CO"/>
              </w:rPr>
            </w:pPr>
            <w:r w:rsidRPr="00B9539F">
              <w:rPr>
                <w:rFonts w:ascii="Arial" w:eastAsia="Arial" w:hAnsi="Arial" w:cs="Arial"/>
                <w:color w:val="auto"/>
                <w:sz w:val="22"/>
                <w:szCs w:val="22"/>
                <w:lang w:val="es-CO"/>
              </w:rPr>
              <w:t xml:space="preserve">PERSONAS NATURALES </w:t>
            </w:r>
          </w:p>
          <w:p w14:paraId="717CFB67"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del cierre del Proceso de Contratación o copia de la planilla de seguridad social paga. </w:t>
            </w:r>
          </w:p>
          <w:p w14:paraId="62C59D1F"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En caso de modificarse la fecha de cierre del proceso, se tendrá como referencia para establecer el plazo de vigencia de los certificados de afiliación la fecha originalmente establecida en el Pliego de Condiciones definitivo.</w:t>
            </w:r>
          </w:p>
          <w:p w14:paraId="52298E18"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1F3D14C6"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De igual forma, quienes se encuentren en condición legal de no estar obligados a realizar cotización de pensión tendrán que presentar el documento que así lo acredite y, adicionalmente, el certificado de afiliación al sistema de salud.</w:t>
            </w:r>
          </w:p>
          <w:p w14:paraId="0552B28B"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Esta misma previsión aplica para las personas naturales extranjeras con domicilio en Colombia las cuales deberán acreditar este requisito respecto del personal vinculado en Colombia. </w:t>
            </w:r>
          </w:p>
          <w:p w14:paraId="50984454" w14:textId="77777777" w:rsidR="00BC5E67" w:rsidRPr="00B9539F" w:rsidRDefault="00BC5E67" w:rsidP="00B4638B">
            <w:pPr>
              <w:pStyle w:val="InviasNormal"/>
              <w:numPr>
                <w:ilvl w:val="2"/>
                <w:numId w:val="78"/>
              </w:numPr>
              <w:outlineLvl w:val="2"/>
              <w:rPr>
                <w:rFonts w:ascii="Arial" w:eastAsia="Arial" w:hAnsi="Arial" w:cs="Arial"/>
                <w:color w:val="auto"/>
                <w:sz w:val="22"/>
                <w:szCs w:val="22"/>
                <w:lang w:val="es-CO"/>
              </w:rPr>
            </w:pPr>
            <w:r w:rsidRPr="00B9539F">
              <w:rPr>
                <w:rFonts w:ascii="Arial" w:eastAsia="Arial" w:hAnsi="Arial" w:cs="Arial"/>
                <w:color w:val="auto"/>
                <w:sz w:val="22"/>
                <w:szCs w:val="22"/>
                <w:lang w:val="es-CO"/>
              </w:rPr>
              <w:t xml:space="preserve">PROPONENTES PLURALES </w:t>
            </w:r>
          </w:p>
          <w:p w14:paraId="7C822F71"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Cada uno de los integrantes del Proponente plural debe acreditar por separado los requisitos de que tratan los numerales anteriores.</w:t>
            </w:r>
          </w:p>
          <w:p w14:paraId="2962F598" w14:textId="77777777" w:rsidR="00BC5E67" w:rsidRPr="00B9539F" w:rsidRDefault="00BC5E67" w:rsidP="00B4638B">
            <w:pPr>
              <w:pStyle w:val="InviasNormal"/>
              <w:numPr>
                <w:ilvl w:val="2"/>
                <w:numId w:val="78"/>
              </w:numPr>
              <w:outlineLvl w:val="2"/>
              <w:rPr>
                <w:rFonts w:ascii="Arial" w:eastAsia="Arial" w:hAnsi="Arial" w:cs="Arial"/>
                <w:color w:val="auto"/>
                <w:sz w:val="22"/>
                <w:szCs w:val="22"/>
                <w:lang w:val="es-CO"/>
              </w:rPr>
            </w:pPr>
            <w:r w:rsidRPr="00B9539F">
              <w:rPr>
                <w:rFonts w:ascii="Arial" w:eastAsia="Arial" w:hAnsi="Arial" w:cs="Arial"/>
                <w:color w:val="auto"/>
                <w:sz w:val="22"/>
                <w:szCs w:val="22"/>
                <w:lang w:val="es-CO"/>
              </w:rPr>
              <w:t xml:space="preserve">SEGURIDAD SOCIAL PARA LA SUSCRIPCIÓN DEL CONTRATO </w:t>
            </w:r>
          </w:p>
          <w:p w14:paraId="54747F4A"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El adjudicatario debe presentar, para la suscripción del respectivo Contrato, ante la dependencia respectiva, la declaración donde acredite el pago correspondiente a seguridad social integral y aportes legales cuando a ello haya lugar. </w:t>
            </w:r>
          </w:p>
          <w:p w14:paraId="14442722"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En caso de que el adjudicatario, persona natural o jurídica, no tenga o haya tenido dentro de los seis (6) meses anteriores a la fecha de firma del Contrato personal a cargo y por ende no esté obligado a efectuar </w:t>
            </w:r>
            <w:r w:rsidRPr="00B9539F">
              <w:rPr>
                <w:rFonts w:ascii="Arial" w:eastAsia="Arial" w:hAnsi="Arial" w:cs="Arial"/>
                <w:lang w:val="es-CO" w:eastAsia="es-ES"/>
              </w:rPr>
              <w:lastRenderedPageBreak/>
              <w:t>el pago de aportes legales y seguridad social debe indicar esta circunstancia en la mencionada certificación, bajo la gravedad de juramento.</w:t>
            </w:r>
          </w:p>
          <w:p w14:paraId="159DF063" w14:textId="77777777" w:rsidR="00BC5E67" w:rsidRPr="00B9539F" w:rsidRDefault="00BC5E67" w:rsidP="00B4638B">
            <w:pPr>
              <w:pStyle w:val="InviasNormal"/>
              <w:numPr>
                <w:ilvl w:val="2"/>
                <w:numId w:val="78"/>
              </w:numPr>
              <w:outlineLvl w:val="2"/>
              <w:rPr>
                <w:rFonts w:ascii="Arial" w:eastAsia="Arial" w:hAnsi="Arial" w:cs="Arial"/>
                <w:color w:val="auto"/>
                <w:sz w:val="22"/>
                <w:szCs w:val="22"/>
                <w:lang w:val="es-CO"/>
              </w:rPr>
            </w:pPr>
            <w:r w:rsidRPr="00B9539F">
              <w:rPr>
                <w:rFonts w:ascii="Arial" w:eastAsia="Arial" w:hAnsi="Arial" w:cs="Arial"/>
                <w:color w:val="auto"/>
                <w:sz w:val="22"/>
                <w:szCs w:val="22"/>
                <w:lang w:val="es-CO"/>
              </w:rPr>
              <w:t xml:space="preserve">ACREDITACIÓN DEL PAGO AL SISTEMA DE SEGURIDAD SOCIAL DURANTE LA EJECUCIÓN DEL CONTRATO </w:t>
            </w:r>
          </w:p>
          <w:p w14:paraId="671BBFCF" w14:textId="77777777" w:rsidR="00BC5E67" w:rsidRPr="00BC5E67" w:rsidRDefault="00BC5E67" w:rsidP="00BC5E67">
            <w:pPr>
              <w:pStyle w:val="InviasNormal"/>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 xml:space="preserve">El contratista debe acreditar para realizar cada pago del Contrato, que se encuentra al día en los aportes parafiscales relativos al Sistema de Seguridad Social, así como los propios del SENA, ICBF y Cajas de Compensación Familiar, cuando corresponda.  </w:t>
            </w:r>
          </w:p>
          <w:p w14:paraId="2E9A4ABB" w14:textId="11451BBB" w:rsidR="00BC5E67" w:rsidRPr="00B9539F" w:rsidRDefault="00BC5E67" w:rsidP="00DD3A31">
            <w:pPr>
              <w:pStyle w:val="Capitulo3"/>
              <w:numPr>
                <w:ilvl w:val="1"/>
                <w:numId w:val="86"/>
              </w:numPr>
              <w:jc w:val="both"/>
              <w:rPr>
                <w:rFonts w:eastAsia="Arial"/>
                <w:b w:val="0"/>
                <w:color w:val="auto"/>
                <w:sz w:val="22"/>
                <w:szCs w:val="22"/>
                <w:lang w:eastAsia="es-ES"/>
              </w:rPr>
            </w:pPr>
            <w:bookmarkStart w:id="45" w:name="_Toc508648271"/>
            <w:bookmarkStart w:id="46" w:name="_Toc508984055"/>
            <w:bookmarkStart w:id="47" w:name="_Toc509843886"/>
            <w:bookmarkStart w:id="48" w:name="_Toc511924793"/>
            <w:bookmarkStart w:id="49" w:name="_Toc518641672"/>
            <w:bookmarkStart w:id="50" w:name="_Toc32147346"/>
            <w:bookmarkStart w:id="51" w:name="_Toc224156894"/>
            <w:r w:rsidRPr="00B9539F">
              <w:rPr>
                <w:rFonts w:eastAsia="Arial"/>
                <w:b w:val="0"/>
                <w:color w:val="auto"/>
                <w:sz w:val="22"/>
                <w:szCs w:val="22"/>
                <w:lang w:eastAsia="es-ES"/>
              </w:rPr>
              <w:t>EXPERIENCIA</w:t>
            </w:r>
            <w:bookmarkEnd w:id="45"/>
            <w:bookmarkEnd w:id="46"/>
            <w:bookmarkEnd w:id="47"/>
            <w:bookmarkEnd w:id="48"/>
            <w:bookmarkEnd w:id="49"/>
            <w:bookmarkEnd w:id="50"/>
            <w:bookmarkEnd w:id="51"/>
            <w:r w:rsidRPr="00B9539F">
              <w:rPr>
                <w:rFonts w:eastAsia="Arial"/>
                <w:b w:val="0"/>
                <w:color w:val="auto"/>
                <w:sz w:val="22"/>
                <w:szCs w:val="22"/>
                <w:lang w:eastAsia="es-ES"/>
              </w:rPr>
              <w:t xml:space="preserve"> </w:t>
            </w:r>
          </w:p>
          <w:p w14:paraId="7031BC4D" w14:textId="67516794" w:rsidR="00BC5E67" w:rsidRPr="00BC5E67" w:rsidRDefault="00BC5E67" w:rsidP="00BC5E67">
            <w:pPr>
              <w:pStyle w:val="InviasNormal"/>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 xml:space="preserve">Los Proponentes deben acreditar su experiencia a través de: i) la información consignada en el RUP para aquellos que estén obligados a tenerlo, </w:t>
            </w:r>
            <w:proofErr w:type="spellStart"/>
            <w:r w:rsidRPr="00BC5E67">
              <w:rPr>
                <w:rFonts w:ascii="Arial" w:eastAsia="Arial" w:hAnsi="Arial" w:cs="Arial"/>
                <w:color w:val="auto"/>
                <w:sz w:val="22"/>
                <w:szCs w:val="22"/>
                <w:lang w:val="es-CO"/>
              </w:rPr>
              <w:t>ii</w:t>
            </w:r>
            <w:proofErr w:type="spellEnd"/>
            <w:r w:rsidRPr="00BC5E67">
              <w:rPr>
                <w:rFonts w:ascii="Arial" w:eastAsia="Arial" w:hAnsi="Arial" w:cs="Arial"/>
                <w:color w:val="auto"/>
                <w:sz w:val="22"/>
                <w:szCs w:val="22"/>
                <w:lang w:val="es-CO"/>
              </w:rPr>
              <w:t>) la presentación del</w:t>
            </w:r>
            <w:r w:rsidR="00B9539F">
              <w:rPr>
                <w:rFonts w:ascii="Arial" w:eastAsia="Arial" w:hAnsi="Arial" w:cs="Arial"/>
                <w:color w:val="auto"/>
                <w:sz w:val="22"/>
                <w:szCs w:val="22"/>
                <w:lang w:val="es-CO"/>
              </w:rPr>
              <w:t xml:space="preserve"> Formato 3 Experiencia </w:t>
            </w:r>
            <w:r w:rsidRPr="00BC5E67">
              <w:rPr>
                <w:rFonts w:ascii="Arial" w:eastAsia="Arial" w:hAnsi="Arial" w:cs="Arial"/>
                <w:color w:val="auto"/>
                <w:sz w:val="22"/>
                <w:szCs w:val="22"/>
                <w:lang w:val="es-CO"/>
              </w:rPr>
              <w:t xml:space="preserve">para todos los Proponentes y </w:t>
            </w:r>
            <w:proofErr w:type="spellStart"/>
            <w:r w:rsidRPr="00BC5E67">
              <w:rPr>
                <w:rFonts w:ascii="Arial" w:eastAsia="Arial" w:hAnsi="Arial" w:cs="Arial"/>
                <w:color w:val="auto"/>
                <w:sz w:val="22"/>
                <w:szCs w:val="22"/>
                <w:lang w:val="es-CO"/>
              </w:rPr>
              <w:t>iii</w:t>
            </w:r>
            <w:proofErr w:type="spellEnd"/>
            <w:r w:rsidRPr="00BC5E67">
              <w:rPr>
                <w:rFonts w:ascii="Arial" w:eastAsia="Arial" w:hAnsi="Arial" w:cs="Arial"/>
                <w:color w:val="auto"/>
                <w:sz w:val="22"/>
                <w:szCs w:val="22"/>
                <w:lang w:val="es-CO"/>
              </w:rPr>
              <w:t>) alguno de los documentos válidos para la acreditación de la experiencia, señalados en el numeral 3.5.5 cuando se requiera la verificación de información del Proponente adicional a la contenida en el RUP.</w:t>
            </w:r>
          </w:p>
          <w:p w14:paraId="3F11C40B" w14:textId="77777777" w:rsidR="00BC5E67" w:rsidRPr="00BC5E67" w:rsidRDefault="00BC5E67" w:rsidP="00BC5E67">
            <w:pPr>
              <w:pStyle w:val="InviasNormal"/>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La evaluación de los Proponentes se efectuará de acuerdo con la experiencia contenida en el Registro Único de Proponentes (RUP) vigente y en firme antes del cierre del proceso</w:t>
            </w:r>
            <w:r w:rsidRPr="00B9539F">
              <w:rPr>
                <w:rFonts w:ascii="Arial" w:eastAsia="Arial" w:hAnsi="Arial" w:cs="Arial"/>
                <w:color w:val="auto"/>
                <w:sz w:val="22"/>
                <w:szCs w:val="22"/>
                <w:lang w:val="es-CO"/>
              </w:rPr>
              <w:t>.</w:t>
            </w:r>
          </w:p>
          <w:p w14:paraId="279AAD65" w14:textId="77777777" w:rsidR="00BC5E67" w:rsidRPr="00BC5E67" w:rsidRDefault="00BC5E67" w:rsidP="00BC5E67">
            <w:pPr>
              <w:pStyle w:val="InviasNormal"/>
              <w:spacing w:line="276" w:lineRule="auto"/>
              <w:rPr>
                <w:rFonts w:ascii="Arial" w:eastAsia="Arial" w:hAnsi="Arial" w:cs="Arial"/>
                <w:color w:val="auto"/>
                <w:sz w:val="22"/>
                <w:szCs w:val="22"/>
                <w:lang w:val="es-CO"/>
              </w:rPr>
            </w:pPr>
            <w:bookmarkStart w:id="52" w:name="_Hlk511331855"/>
            <w:r w:rsidRPr="00BC5E67">
              <w:rPr>
                <w:rFonts w:ascii="Arial" w:eastAsia="Arial" w:hAnsi="Arial" w:cs="Arial"/>
                <w:color w:val="auto"/>
                <w:sz w:val="22"/>
                <w:szCs w:val="22"/>
                <w:lang w:val="es-CO"/>
              </w:rPr>
              <w:t xml:space="preserve">Los Proponentes podrán acreditar experiencia proveniente de Contratos celebrados con particulares o entidades estatales. </w:t>
            </w:r>
          </w:p>
          <w:p w14:paraId="73FAB589" w14:textId="77777777" w:rsidR="00BC5E67" w:rsidRPr="00B9539F" w:rsidRDefault="00BC5E67" w:rsidP="00BC5E67">
            <w:pPr>
              <w:spacing w:before="100" w:beforeAutospacing="1" w:after="100" w:afterAutospacing="1"/>
              <w:jc w:val="both"/>
              <w:rPr>
                <w:rFonts w:ascii="Arial" w:eastAsia="Arial" w:hAnsi="Arial" w:cs="Arial"/>
                <w:lang w:val="es-CO" w:eastAsia="es-ES"/>
              </w:rPr>
            </w:pPr>
            <w:r w:rsidRPr="00B9539F">
              <w:rPr>
                <w:rFonts w:ascii="Arial" w:eastAsia="Arial" w:hAnsi="Arial" w:cs="Arial"/>
                <w:lang w:val="es-CO" w:eastAsia="es-ES"/>
              </w:rPr>
              <w:t>Por regla general, el Proponente solo puede acreditar la experiencia que ha obtenido y no la experiencia de su matriz, subsidiarias o integrantes del mismo grupo empresarial. No obstante, si de acuerdo con el estudio de sector es necesario que el Proponente acredite la experiencia de su matriz como en los casos de Contratos de franquicia, la Entidad debe justificar dicha circunstancia en los estudios y documentos previos e indicar en el Pliego de Condiciones la forma de acreditar la experiencia que no aparece en el RUP.</w:t>
            </w:r>
          </w:p>
          <w:p w14:paraId="74132B4C" w14:textId="77777777" w:rsidR="00BC5E67" w:rsidRPr="00B9539F" w:rsidRDefault="00BC5E67" w:rsidP="00BC5E67">
            <w:pPr>
              <w:jc w:val="both"/>
              <w:rPr>
                <w:rFonts w:ascii="Arial" w:eastAsia="Arial" w:hAnsi="Arial" w:cs="Arial"/>
                <w:lang w:val="es-CO" w:eastAsia="es-ES"/>
              </w:rPr>
            </w:pPr>
            <w:bookmarkStart w:id="53" w:name="_Toc32147347"/>
            <w:r w:rsidRPr="00B9539F">
              <w:rPr>
                <w:rFonts w:ascii="Arial" w:eastAsia="Arial" w:hAnsi="Arial" w:cs="Arial"/>
                <w:lang w:val="es-CO" w:eastAsia="es-ES"/>
              </w:rPr>
              <w:t xml:space="preserve">El área estimada de intervención del presente Proceso de Contratación corresponde a: </w:t>
            </w:r>
          </w:p>
          <w:p w14:paraId="1E70FD6B" w14:textId="679F7B4C" w:rsidR="00BC5E67" w:rsidRPr="00B9539F" w:rsidRDefault="00BC5E67" w:rsidP="00DD3A31">
            <w:pPr>
              <w:pStyle w:val="Prrafodelista"/>
              <w:numPr>
                <w:ilvl w:val="0"/>
                <w:numId w:val="85"/>
              </w:numPr>
              <w:spacing w:after="160" w:line="259" w:lineRule="auto"/>
              <w:contextualSpacing/>
              <w:jc w:val="both"/>
              <w:rPr>
                <w:rFonts w:ascii="Arial" w:eastAsia="Arial" w:hAnsi="Arial" w:cs="Arial"/>
                <w:sz w:val="22"/>
                <w:szCs w:val="22"/>
              </w:rPr>
            </w:pPr>
            <w:r w:rsidRPr="00B9539F">
              <w:rPr>
                <w:rFonts w:ascii="Arial" w:eastAsia="Arial" w:hAnsi="Arial" w:cs="Arial"/>
                <w:sz w:val="22"/>
                <w:szCs w:val="22"/>
              </w:rPr>
              <w:t>Área para construir/intervenir: Centros Zonales, Centros de Desarrollo Infantil, Casas Atrapasueños y CIP Zaragocilla de la Regional Bolívar</w:t>
            </w:r>
            <w:r w:rsidR="00DD3A31" w:rsidRPr="00B9539F">
              <w:rPr>
                <w:rFonts w:ascii="Arial" w:eastAsia="Arial" w:hAnsi="Arial" w:cs="Arial"/>
                <w:sz w:val="22"/>
                <w:szCs w:val="22"/>
              </w:rPr>
              <w:t>, los cuales cuentan con un área aproximada de 25.000 m².</w:t>
            </w:r>
          </w:p>
          <w:p w14:paraId="6FB6C09E" w14:textId="77777777" w:rsidR="00BC5E67" w:rsidRPr="00B9539F" w:rsidRDefault="00BC5E67" w:rsidP="00B4638B">
            <w:pPr>
              <w:pStyle w:val="Prrafodelista"/>
              <w:numPr>
                <w:ilvl w:val="0"/>
                <w:numId w:val="85"/>
              </w:numPr>
              <w:spacing w:after="160" w:line="259" w:lineRule="auto"/>
              <w:contextualSpacing/>
              <w:jc w:val="both"/>
              <w:rPr>
                <w:rFonts w:ascii="Arial" w:eastAsia="Arial" w:hAnsi="Arial" w:cs="Arial"/>
                <w:sz w:val="22"/>
                <w:szCs w:val="22"/>
              </w:rPr>
            </w:pPr>
            <w:r w:rsidRPr="00B9539F">
              <w:rPr>
                <w:rFonts w:ascii="Arial" w:eastAsia="Arial" w:hAnsi="Arial" w:cs="Arial"/>
                <w:sz w:val="22"/>
                <w:szCs w:val="22"/>
              </w:rPr>
              <w:t>Presupuesto oficial: $557.037.288,00</w:t>
            </w:r>
          </w:p>
          <w:p w14:paraId="510869EE" w14:textId="77777777" w:rsidR="00BC5E67" w:rsidRPr="00B9539F" w:rsidRDefault="00BC5E67" w:rsidP="00BC5E67">
            <w:pPr>
              <w:ind w:left="360"/>
              <w:jc w:val="both"/>
              <w:rPr>
                <w:rFonts w:ascii="Arial" w:eastAsia="Arial" w:hAnsi="Arial" w:cs="Arial"/>
                <w:lang w:val="es-CO" w:eastAsia="es-ES"/>
              </w:rPr>
            </w:pPr>
            <w:r w:rsidRPr="00B9539F">
              <w:rPr>
                <w:rFonts w:ascii="Arial" w:eastAsia="Arial" w:hAnsi="Arial" w:cs="Arial"/>
                <w:lang w:val="es-CO" w:eastAsia="es-ES"/>
              </w:rPr>
              <w:t xml:space="preserve">Adicionalmente en el Anexo 1 – Anexo Técnico se detallan las condiciones particulares asociadas con las obras a realizar y los aspectos técnicos particulares. </w:t>
            </w:r>
          </w:p>
          <w:p w14:paraId="4AD4A51B" w14:textId="77777777" w:rsidR="00BC5E67" w:rsidRPr="00B9539F" w:rsidRDefault="00BC5E67" w:rsidP="00B4638B">
            <w:pPr>
              <w:pStyle w:val="InviasNormal"/>
              <w:numPr>
                <w:ilvl w:val="2"/>
                <w:numId w:val="80"/>
              </w:numPr>
              <w:spacing w:line="276" w:lineRule="auto"/>
              <w:outlineLvl w:val="2"/>
              <w:rPr>
                <w:rFonts w:ascii="Arial" w:eastAsia="Arial" w:hAnsi="Arial" w:cs="Arial"/>
                <w:color w:val="auto"/>
                <w:sz w:val="22"/>
                <w:szCs w:val="22"/>
                <w:lang w:val="es-CO"/>
              </w:rPr>
            </w:pPr>
            <w:bookmarkStart w:id="54" w:name="_Toc192499856"/>
            <w:bookmarkStart w:id="55" w:name="_Toc192854658"/>
            <w:bookmarkStart w:id="56" w:name="_Toc192499857"/>
            <w:bookmarkStart w:id="57" w:name="_Toc192854659"/>
            <w:bookmarkStart w:id="58" w:name="_Toc192499858"/>
            <w:bookmarkStart w:id="59" w:name="_Toc192854660"/>
            <w:bookmarkStart w:id="60" w:name="_Toc224156895"/>
            <w:bookmarkEnd w:id="54"/>
            <w:bookmarkEnd w:id="55"/>
            <w:bookmarkEnd w:id="56"/>
            <w:bookmarkEnd w:id="57"/>
            <w:bookmarkEnd w:id="58"/>
            <w:bookmarkEnd w:id="59"/>
            <w:r w:rsidRPr="00B9539F">
              <w:rPr>
                <w:rFonts w:ascii="Arial" w:eastAsia="Arial" w:hAnsi="Arial" w:cs="Arial"/>
                <w:color w:val="auto"/>
                <w:sz w:val="22"/>
                <w:szCs w:val="22"/>
                <w:lang w:val="es-CO"/>
              </w:rPr>
              <w:lastRenderedPageBreak/>
              <w:t>CARACTERÍSTICAS DE LOS CONTRATOS PRESENTADOS PARA ACREDITAR LA EXPERIENCIA EXIGIDA</w:t>
            </w:r>
            <w:bookmarkEnd w:id="53"/>
            <w:bookmarkEnd w:id="60"/>
            <w:r w:rsidRPr="00B9539F">
              <w:rPr>
                <w:rFonts w:ascii="Arial" w:eastAsia="Arial" w:hAnsi="Arial" w:cs="Arial"/>
                <w:color w:val="auto"/>
                <w:sz w:val="22"/>
                <w:szCs w:val="22"/>
                <w:lang w:val="es-CO"/>
              </w:rPr>
              <w:t xml:space="preserve"> </w:t>
            </w:r>
          </w:p>
          <w:bookmarkEnd w:id="52"/>
          <w:p w14:paraId="5ACEC7E3" w14:textId="77777777" w:rsidR="00BC5E67" w:rsidRPr="00BC5E67" w:rsidRDefault="00BC5E67" w:rsidP="00BC5E67">
            <w:pPr>
              <w:pStyle w:val="InviasNormal"/>
              <w:spacing w:line="276" w:lineRule="auto"/>
              <w:rPr>
                <w:rFonts w:ascii="Arial" w:eastAsia="Arial" w:hAnsi="Arial" w:cs="Arial"/>
                <w:color w:val="auto"/>
                <w:sz w:val="22"/>
                <w:szCs w:val="22"/>
                <w:lang w:val="es-CO"/>
              </w:rPr>
            </w:pPr>
            <w:r w:rsidRPr="00BC5E67">
              <w:rPr>
                <w:rFonts w:ascii="Arial" w:eastAsia="Arial" w:hAnsi="Arial" w:cs="Arial"/>
                <w:color w:val="auto"/>
                <w:sz w:val="22"/>
                <w:szCs w:val="22"/>
                <w:lang w:val="es-CO"/>
              </w:rPr>
              <w:t xml:space="preserve">Los contratos para acreditar la experiencia exigida deberán cumplir las siguientes características: </w:t>
            </w:r>
          </w:p>
          <w:p w14:paraId="49D72974"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A. Que hayan contenido la ejecución de: PROYECTOS QUE CORRESPONDAN Y/O CONTEMPLEN ACTIVIDADES DE: CONSTRUCCIÓN Y/O AMPLIACIÓN Y/O RECONSTRUCCIÓN Y/O ADECUACIÓN Y/O CONSERVACIÓN Y/O INTERVENCIÓN Y/O INSTALACIÓN Y/O MANTENIMIENTO Y/O MEJORAMIENTO Y/O MODIFICACIÓN U OPTIMIZACIÓN Y/O REINSTALACIÓN Y/O REHABILITACIÓN Y/O REMODELACIÓN Y/O REPOSICIÓN Y/O REPARACIÓN LOCATIVA Y/O RESTAURACIÓN Y/O RESTITUCIÓN Y/O SUSTITUCIÓN Y/O TERMINACIÓN DE EDIFICACIONES DE INFRAESTRUCTURA INSTITUCIONAL. </w:t>
            </w:r>
          </w:p>
          <w:p w14:paraId="5E5E26BF" w14:textId="77777777" w:rsidR="00BC5E67" w:rsidRPr="00B9539F" w:rsidRDefault="00BC5E67" w:rsidP="00BC5E67">
            <w:pPr>
              <w:pStyle w:val="Prrafodelista"/>
              <w:spacing w:line="257" w:lineRule="auto"/>
              <w:ind w:left="1072"/>
              <w:jc w:val="both"/>
              <w:rPr>
                <w:rFonts w:ascii="Arial" w:eastAsia="Arial" w:hAnsi="Arial" w:cs="Arial"/>
                <w:sz w:val="22"/>
                <w:szCs w:val="22"/>
              </w:rPr>
            </w:pPr>
          </w:p>
          <w:p w14:paraId="5D0164E5"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B. EXPERIENCIA GENERAL: PROYECTOS QUE CORRESPONDAN Y/O CONTEMPLEN ACTIVIDADES DE: CONSTRUCCIÓN Y/O AMPLIACIÓN Y/O RECONSTRUCCIÓN Y/O ADECUACIÓN Y/O CONSERVACIÓN Y/O INTERVENCIÓN Y/O INSTALACIÓN Y/O MANTENIMIENTO Y/O MEJORAMIENTO Y/O MODIFICACIÓN U OPTIMIZACIÓN Y/O REINSTALACIÓN Y/O REHABILITACIÓN Y/O REMODELACIÓN Y/O REPOSICIÓN Y/O REPARACIÓN LOCATIVA Y/O RESTAURACIÓN Y/O RESTITUCIÓN Y/O SUSTITUCIÓN Y/O TERMINACIÓN DE EDIFICACIONES DE INFRAESTRUCTURA INSTITUCIONAL.</w:t>
            </w:r>
          </w:p>
          <w:p w14:paraId="19889A88" w14:textId="77777777" w:rsidR="00BC5E67" w:rsidRPr="00B9539F" w:rsidRDefault="00BC5E67" w:rsidP="00BC5E67">
            <w:pPr>
              <w:pStyle w:val="Prrafodelista"/>
              <w:spacing w:line="257" w:lineRule="auto"/>
              <w:ind w:left="1072"/>
              <w:jc w:val="both"/>
              <w:rPr>
                <w:rFonts w:ascii="Arial" w:eastAsia="Arial" w:hAnsi="Arial" w:cs="Arial"/>
                <w:sz w:val="22"/>
                <w:szCs w:val="22"/>
              </w:rPr>
            </w:pPr>
          </w:p>
          <w:p w14:paraId="289D181E"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 C. EXPERIENCIA ESPECIFICA: Por lo menos uno (1) de los contratos válidos aportados como experiencia general debe contemplar un área intervenida o construida igual o superior al (30%) del total de metros cuadrados del proceso de selección.</w:t>
            </w:r>
          </w:p>
          <w:p w14:paraId="2DB30008" w14:textId="77777777" w:rsidR="00BC5E67" w:rsidRPr="00B9539F" w:rsidRDefault="00BC5E67" w:rsidP="00BC5E67">
            <w:pPr>
              <w:pStyle w:val="Prrafodelista"/>
              <w:spacing w:line="257" w:lineRule="auto"/>
              <w:ind w:left="1072"/>
              <w:jc w:val="both"/>
              <w:rPr>
                <w:rFonts w:ascii="Arial" w:eastAsia="Arial" w:hAnsi="Arial" w:cs="Arial"/>
                <w:sz w:val="22"/>
                <w:szCs w:val="22"/>
              </w:rPr>
            </w:pPr>
          </w:p>
          <w:p w14:paraId="4714F12C"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 D. 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 Si el Proponente no diligencia el Formato 3 – Experiencia, la Entidad pedirá su subsanación en los términos establecidos en los pliegos de condiciones. En caso de que el oferente no subsane se tendrán en cuenta para la evaluación los cinco (5) Contratos de mayor valor aportados.</w:t>
            </w:r>
          </w:p>
          <w:p w14:paraId="0974FCA7"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las obras, bienes o servicios adicionales a la obra pública de infraestructura social, en caso de que aplique.</w:t>
            </w:r>
          </w:p>
          <w:p w14:paraId="680D5A13" w14:textId="77777777" w:rsidR="00BC5E67" w:rsidRPr="00B9539F" w:rsidRDefault="00BC5E67" w:rsidP="00BC5E67">
            <w:pPr>
              <w:pStyle w:val="Prrafodelista"/>
              <w:spacing w:line="257" w:lineRule="auto"/>
              <w:ind w:left="1072"/>
              <w:jc w:val="both"/>
              <w:rPr>
                <w:rFonts w:ascii="Arial" w:eastAsia="Arial" w:hAnsi="Arial" w:cs="Arial"/>
                <w:sz w:val="22"/>
                <w:szCs w:val="22"/>
              </w:rPr>
            </w:pPr>
          </w:p>
          <w:p w14:paraId="634568B6"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lastRenderedPageBreak/>
              <w:t xml:space="preserve"> Tratándose de Proponentes que acrediten la calidad de Mipyme o emprendimientos y empresas de mujeres con domicilio en el territorio nacional, se tendrán en cuenta como máximo los seis (6) Contratos aportados de mayor valor. </w:t>
            </w:r>
          </w:p>
          <w:p w14:paraId="78CEF7D6" w14:textId="77777777" w:rsidR="00BC5E67" w:rsidRPr="00B9539F" w:rsidRDefault="00BC5E67" w:rsidP="00BC5E67">
            <w:pPr>
              <w:pStyle w:val="Prrafodelista"/>
              <w:spacing w:line="257" w:lineRule="auto"/>
              <w:ind w:left="1072"/>
              <w:jc w:val="both"/>
              <w:rPr>
                <w:rFonts w:ascii="Arial" w:eastAsia="Arial" w:hAnsi="Arial" w:cs="Arial"/>
                <w:sz w:val="22"/>
                <w:szCs w:val="22"/>
              </w:rPr>
            </w:pPr>
          </w:p>
          <w:p w14:paraId="3706D842"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El Formato 3 – Experiencia deberá aportarse diligenciado preferiblemente en formato Excel. </w:t>
            </w:r>
          </w:p>
          <w:p w14:paraId="1CA33E36" w14:textId="77777777" w:rsidR="00BC5E67" w:rsidRPr="00B9539F" w:rsidRDefault="00BC5E67" w:rsidP="00BC5E67">
            <w:pPr>
              <w:pStyle w:val="Prrafodelista"/>
              <w:spacing w:line="257" w:lineRule="auto"/>
              <w:ind w:left="1072"/>
              <w:jc w:val="both"/>
              <w:rPr>
                <w:rFonts w:ascii="Arial" w:eastAsia="Arial" w:hAnsi="Arial" w:cs="Arial"/>
                <w:sz w:val="22"/>
                <w:szCs w:val="22"/>
              </w:rPr>
            </w:pPr>
          </w:p>
          <w:p w14:paraId="3D96561D"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C. El Proponente podrá acreditar la experiencia solicitada con mínimo uno (1) y máximo cinco (5) Contratos, los cuales serán evaluados teniendo en cuenta la tabla del numeral 3.5.8 del Pliego de Condiciones, así como el contenido de la Matriz 1 – Experiencia. aplicable en el proyecto de infraestructura social bien sea de salud, educación, institucional, vivienda, cultura, recreación y deporte. </w:t>
            </w:r>
          </w:p>
          <w:p w14:paraId="4B726EBA"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000EA765"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4D388EA7"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C58905"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las obras, bienes y servicios adicionales a la obra pública de infraestructura social.   </w:t>
            </w:r>
          </w:p>
          <w:p w14:paraId="6E263897"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D. Deben haber terminado antes de la fecha de cierre del presente Proceso de Contratación.   </w:t>
            </w:r>
          </w:p>
          <w:p w14:paraId="4B55E666"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E. Los Contratos aportados como experiencia válida y que correspondan a edificaciones debe haber iniciado su ejecución con posterioridad a la expedición de la NSR-10, el cual debió haberse ejecutado y terminado antes de la fecha de cierre del presente Proceso de Contratación.     </w:t>
            </w:r>
          </w:p>
          <w:p w14:paraId="3974C679"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G. Si el Proponente relaciona un (1) único Contrato para acreditar la experiencia solicitada, este deberá haber iniciado, ejecutado, terminado, liquidado y recibido a satisfacción luego del 15 de </w:t>
            </w:r>
            <w:r w:rsidRPr="00B9539F">
              <w:rPr>
                <w:rFonts w:ascii="Arial" w:eastAsia="Arial" w:hAnsi="Arial" w:cs="Arial"/>
                <w:sz w:val="22"/>
                <w:szCs w:val="22"/>
              </w:rPr>
              <w:lastRenderedPageBreak/>
              <w:t xml:space="preserve">julio de 2010, fecha en la cual </w:t>
            </w:r>
            <w:proofErr w:type="gramStart"/>
            <w:r w:rsidRPr="00B9539F">
              <w:rPr>
                <w:rFonts w:ascii="Arial" w:eastAsia="Arial" w:hAnsi="Arial" w:cs="Arial"/>
                <w:sz w:val="22"/>
                <w:szCs w:val="22"/>
              </w:rPr>
              <w:t>entró en vigencia</w:t>
            </w:r>
            <w:proofErr w:type="gramEnd"/>
            <w:r w:rsidRPr="00B9539F">
              <w:rPr>
                <w:rFonts w:ascii="Arial" w:eastAsia="Arial" w:hAnsi="Arial" w:cs="Arial"/>
                <w:sz w:val="22"/>
                <w:szCs w:val="22"/>
              </w:rPr>
              <w:t xml:space="preserve"> la NSR-10, y haya terminado su ejecución antes de la fecha de cierre del presente procedimiento de selección.   </w:t>
            </w:r>
          </w:p>
          <w:p w14:paraId="4FEEED9E"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H. Experiencia aportada por los socios, accionistas o constituyentes de personas jurídicas </w:t>
            </w:r>
          </w:p>
          <w:p w14:paraId="1C1EA230"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De conformidad con lo previsto en el numeral 2.5 del artículo 2.2.1.1.1.5.2 del Decreto 1082 de 2015, únicamente las personas jurídicas que, al momento del cierre del plazo para la presentación de las ofertas, cuenten con menos de tres (3) años de constitución, podrán acreditar experiencia mediante la presentación de contratos ejecutados por sus socios, accionistas o constituyentes. </w:t>
            </w:r>
          </w:p>
          <w:p w14:paraId="5E40D278"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En estos casos, además del Registro Único de Proponentes – RUP, el proponente deberá aportar un documento suscrito por el representante legal y el revisor fiscal o contador público, según corresponda, en el cual se certifique la conformación societaria de la persona jurídica y la calidad de socios, accionistas o constituyentes de quienes aportan la experiencia. </w:t>
            </w:r>
          </w:p>
          <w:p w14:paraId="77D726EC"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Cuando la persona jurídica cuente con tres (3) años o más de constitución al momento del cierre del plazo para la presentación de las ofertas, no se tendrá en cuenta la experiencia acreditada por sus socios, accionistas o constituyentes, debiendo acreditarse la experiencia únicamente con contratos ejecutados directamente por la persona jurídica.</w:t>
            </w:r>
          </w:p>
          <w:p w14:paraId="13FD2A11"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 En el evento en que se presente un Proponente Plural conformado por una persona jurídica y por sus socios, accionistas o constituyentes, y se aporten contratos respecto de los cuales se pretenda transferir experiencia a la persona jurídica, dicha experiencia solo podrá ser acreditada por uno de los integrantes del proponente plural, razón por la cual una misma experiencia no podrá ser contabilizada más de una vez dentro del mismo Proceso de Contratación.</w:t>
            </w:r>
          </w:p>
          <w:p w14:paraId="72438B3D"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K. La experiencia a la que se refiere este numeral podrá ser validada mediante alguno de los documentos establecidos en el Pliego de Condiciones señalados en el numeral 3.5.5. </w:t>
            </w:r>
          </w:p>
          <w:p w14:paraId="2441A4CA"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L. No será válida la experiencia acreditada para edificaciones que se encuentre relacionada con la ejecución de obras cuyo objeto o alcance sea alguna de las siguientes: • Certificaciones de estudios técnicos y diseños • Construcción de estaciones de servicios o campamentos • Parqueaderos de un (1) piso (como uso exclusivo), salvo que el Proceso de Contratación expresamente lo determine como válido. Infraestructura de transporte, salvo que el Proceso de Contratación implique el mantenimiento de vías de circulación internas. • Obras hidráulicas (represas, alcantarillados, acueductos, diques, canales, plantas de tratamiento). </w:t>
            </w:r>
          </w:p>
          <w:p w14:paraId="055B9627" w14:textId="77777777" w:rsidR="00BC5E67" w:rsidRPr="00B9539F" w:rsidRDefault="00BC5E67" w:rsidP="00BC5E67">
            <w:pPr>
              <w:pStyle w:val="Prrafodelista"/>
              <w:spacing w:line="257" w:lineRule="auto"/>
              <w:ind w:left="1072"/>
              <w:jc w:val="both"/>
              <w:rPr>
                <w:rFonts w:ascii="Arial" w:eastAsia="Arial" w:hAnsi="Arial" w:cs="Arial"/>
                <w:sz w:val="22"/>
                <w:szCs w:val="22"/>
              </w:rPr>
            </w:pPr>
            <w:r w:rsidRPr="00B9539F">
              <w:rPr>
                <w:rFonts w:ascii="Arial" w:eastAsia="Arial" w:hAnsi="Arial" w:cs="Arial"/>
                <w:sz w:val="22"/>
                <w:szCs w:val="22"/>
              </w:rPr>
              <w:t xml:space="preserve">Nota 11: Las consideraciones previamente relacionadas aplican para las actividades a contratar que correspondan a la intervención de edificaciones verticales únicamente. </w:t>
            </w:r>
          </w:p>
          <w:p w14:paraId="259C158F" w14:textId="77777777" w:rsidR="00BC5E67" w:rsidRPr="00B9539F" w:rsidRDefault="00BC5E67" w:rsidP="00B4638B">
            <w:pPr>
              <w:pStyle w:val="InviasNormal"/>
              <w:numPr>
                <w:ilvl w:val="2"/>
                <w:numId w:val="80"/>
              </w:numPr>
              <w:spacing w:line="276" w:lineRule="auto"/>
              <w:outlineLvl w:val="2"/>
              <w:rPr>
                <w:rFonts w:ascii="Arial" w:eastAsia="Arial" w:hAnsi="Arial" w:cs="Arial"/>
                <w:color w:val="auto"/>
                <w:sz w:val="22"/>
                <w:szCs w:val="22"/>
                <w:lang w:val="es-CO"/>
              </w:rPr>
            </w:pPr>
            <w:bookmarkStart w:id="61" w:name="_Toc32147348"/>
            <w:bookmarkStart w:id="62" w:name="_Toc224156896"/>
            <w:bookmarkStart w:id="63" w:name="_Hlk530418835"/>
            <w:r w:rsidRPr="00B9539F">
              <w:rPr>
                <w:rFonts w:ascii="Arial" w:eastAsia="Arial" w:hAnsi="Arial" w:cs="Arial"/>
                <w:color w:val="auto"/>
                <w:sz w:val="22"/>
                <w:szCs w:val="22"/>
                <w:lang w:val="es-CO"/>
              </w:rPr>
              <w:t>CONSIDERACIONES PARA LA VALIDEZ DE LA EXPERIENCIA REQUERIDA</w:t>
            </w:r>
            <w:bookmarkEnd w:id="61"/>
            <w:bookmarkEnd w:id="62"/>
            <w:r w:rsidRPr="00B9539F">
              <w:rPr>
                <w:rFonts w:ascii="Arial" w:eastAsia="Arial" w:hAnsi="Arial" w:cs="Arial"/>
                <w:color w:val="auto"/>
                <w:sz w:val="22"/>
                <w:szCs w:val="22"/>
                <w:lang w:val="es-CO"/>
              </w:rPr>
              <w:t xml:space="preserve"> </w:t>
            </w:r>
          </w:p>
          <w:bookmarkEnd w:id="63"/>
          <w:p w14:paraId="6FF3DC0C" w14:textId="77777777" w:rsidR="00BC5E67" w:rsidRPr="00B9539F" w:rsidRDefault="00BC5E67" w:rsidP="00BC5E67">
            <w:pPr>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 xml:space="preserve">La Entidad tendrá en cuenta los siguientes aspectos para analizar la experiencia acreditada y que la misma sea válida como experiencia requerida: </w:t>
            </w:r>
          </w:p>
          <w:p w14:paraId="794DB509" w14:textId="77777777" w:rsidR="00BC5E67" w:rsidRPr="00B9539F" w:rsidRDefault="00BC5E67" w:rsidP="00B4638B">
            <w:pPr>
              <w:numPr>
                <w:ilvl w:val="0"/>
                <w:numId w:val="39"/>
              </w:numPr>
              <w:spacing w:before="120" w:after="240"/>
              <w:jc w:val="both"/>
              <w:rPr>
                <w:rFonts w:ascii="Arial" w:eastAsia="Arial" w:hAnsi="Arial" w:cs="Arial"/>
                <w:lang w:val="es-CO" w:eastAsia="es-ES"/>
              </w:rPr>
            </w:pPr>
            <w:r w:rsidRPr="00B9539F">
              <w:rPr>
                <w:rFonts w:ascii="Arial" w:eastAsia="Arial" w:hAnsi="Arial" w:cs="Arial"/>
                <w:lang w:val="es-CO" w:eastAsia="es-ES"/>
              </w:rPr>
              <w:lastRenderedPageBreak/>
              <w:t>En el Clasificador de Bienes y Servicios, el segmento correspondiente para la clasificación de la experiencia es el segmento 72, 81 Y 95.</w:t>
            </w:r>
          </w:p>
          <w:p w14:paraId="35272410" w14:textId="77777777" w:rsidR="00BC5E67" w:rsidRPr="00B9539F" w:rsidRDefault="00BC5E67" w:rsidP="00B4638B">
            <w:pPr>
              <w:numPr>
                <w:ilvl w:val="0"/>
                <w:numId w:val="39"/>
              </w:numPr>
              <w:autoSpaceDE w:val="0"/>
              <w:autoSpaceDN w:val="0"/>
              <w:adjustRightInd w:val="0"/>
              <w:spacing w:before="120" w:after="240"/>
              <w:ind w:left="714" w:hanging="357"/>
              <w:jc w:val="both"/>
              <w:rPr>
                <w:rFonts w:ascii="Arial" w:eastAsia="Arial" w:hAnsi="Arial" w:cs="Arial"/>
                <w:lang w:val="es-CO" w:eastAsia="es-ES"/>
              </w:rPr>
            </w:pPr>
            <w:r w:rsidRPr="00B9539F">
              <w:rPr>
                <w:rFonts w:ascii="Arial" w:eastAsia="Arial" w:hAnsi="Arial" w:cs="Arial"/>
                <w:lang w:val="es-CO" w:eastAsia="es-ES"/>
              </w:rPr>
              <w:t>La Entidad contratante únicamente podrá exigir para la verificación de la experiencia los Contratos celebrados por el interesado, identificados con el Clasificador de Bienes y Servicios hasta el tercer nivel.</w:t>
            </w:r>
          </w:p>
          <w:p w14:paraId="399F5527" w14:textId="77777777" w:rsidR="00BC5E67" w:rsidRPr="00B9539F" w:rsidRDefault="00BC5E67" w:rsidP="00B4638B">
            <w:pPr>
              <w:pStyle w:val="Prrafodelista"/>
              <w:numPr>
                <w:ilvl w:val="0"/>
                <w:numId w:val="39"/>
              </w:numPr>
              <w:spacing w:after="240" w:line="276" w:lineRule="auto"/>
              <w:jc w:val="both"/>
              <w:rPr>
                <w:rFonts w:ascii="Arial" w:eastAsia="Arial" w:hAnsi="Arial" w:cs="Arial"/>
                <w:sz w:val="22"/>
                <w:szCs w:val="22"/>
              </w:rPr>
            </w:pPr>
            <w:r w:rsidRPr="00B9539F">
              <w:rPr>
                <w:rFonts w:ascii="Arial" w:eastAsia="Arial" w:hAnsi="Arial" w:cs="Arial"/>
                <w:sz w:val="22"/>
                <w:szCs w:val="22"/>
              </w:rPr>
              <w:t xml:space="preserve">Si el Proponente relaciona o anexa más de cinco (5) Contratos en el Formato 3 - Experiencia, para efectos de evaluar la experiencia se tendrá en cuenta como máximo los cinco (5) Contratos aportados de mayor valor. </w:t>
            </w:r>
          </w:p>
          <w:p w14:paraId="30927CC1" w14:textId="77777777" w:rsidR="00BC5E67" w:rsidRPr="00B9539F" w:rsidRDefault="00BC5E67" w:rsidP="00BC5E67">
            <w:pPr>
              <w:pStyle w:val="Prrafodelista"/>
              <w:spacing w:after="240"/>
              <w:jc w:val="both"/>
              <w:rPr>
                <w:rFonts w:ascii="Arial" w:eastAsia="Arial" w:hAnsi="Arial" w:cs="Arial"/>
                <w:sz w:val="22"/>
                <w:szCs w:val="22"/>
              </w:rPr>
            </w:pPr>
            <w:r w:rsidRPr="00B9539F">
              <w:rPr>
                <w:rFonts w:ascii="Arial" w:eastAsia="Arial" w:hAnsi="Arial" w:cs="Arial"/>
                <w:sz w:val="22"/>
                <w:szCs w:val="22"/>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7EC8CBCE" w14:textId="77777777" w:rsidR="00BC5E67" w:rsidRPr="00B9539F" w:rsidRDefault="00BC5E67" w:rsidP="00B4638B">
            <w:pPr>
              <w:pStyle w:val="Prrafodelista"/>
              <w:numPr>
                <w:ilvl w:val="0"/>
                <w:numId w:val="39"/>
              </w:numPr>
              <w:spacing w:after="240" w:line="276" w:lineRule="auto"/>
              <w:ind w:left="714" w:hanging="357"/>
              <w:contextualSpacing/>
              <w:jc w:val="both"/>
              <w:rPr>
                <w:rFonts w:ascii="Arial" w:eastAsia="Arial" w:hAnsi="Arial" w:cs="Arial"/>
                <w:sz w:val="22"/>
                <w:szCs w:val="22"/>
              </w:rPr>
            </w:pPr>
            <w:r w:rsidRPr="00B9539F">
              <w:rPr>
                <w:rFonts w:ascii="Arial" w:eastAsia="Arial" w:hAnsi="Arial" w:cs="Arial"/>
                <w:sz w:val="22"/>
                <w:szCs w:val="22"/>
              </w:rPr>
              <w:t xml:space="preserve">Tratándose de Proponentes Plurales se tendrá en cuenta lo siguiente: i) uno de los integrantes debe aportar como mínimo el cincuenta por ciento (50 %) de la experiencia solicitada; </w:t>
            </w:r>
            <w:proofErr w:type="spellStart"/>
            <w:r w:rsidRPr="00B9539F">
              <w:rPr>
                <w:rFonts w:ascii="Arial" w:eastAsia="Arial" w:hAnsi="Arial" w:cs="Arial"/>
                <w:sz w:val="22"/>
                <w:szCs w:val="22"/>
              </w:rPr>
              <w:t>ii</w:t>
            </w:r>
            <w:proofErr w:type="spellEnd"/>
            <w:r w:rsidRPr="00B9539F">
              <w:rPr>
                <w:rFonts w:ascii="Arial" w:eastAsia="Arial" w:hAnsi="Arial" w:cs="Arial"/>
                <w:sz w:val="22"/>
                <w:szCs w:val="22"/>
              </w:rPr>
              <w:t xml:space="preserve">) los demás integrantes deben acreditar al menos el cinco por ciento (5 %) de la experiencia solicitada; y </w:t>
            </w:r>
            <w:proofErr w:type="spellStart"/>
            <w:r w:rsidRPr="00B9539F">
              <w:rPr>
                <w:rFonts w:ascii="Arial" w:eastAsia="Arial" w:hAnsi="Arial" w:cs="Arial"/>
                <w:sz w:val="22"/>
                <w:szCs w:val="22"/>
              </w:rPr>
              <w:t>iii</w:t>
            </w:r>
            <w:proofErr w:type="spellEnd"/>
            <w:r w:rsidRPr="00B9539F">
              <w:rPr>
                <w:rFonts w:ascii="Arial" w:eastAsia="Arial" w:hAnsi="Arial" w:cs="Arial"/>
                <w:sz w:val="22"/>
                <w:szCs w:val="22"/>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83F99EA" w14:textId="77777777" w:rsidR="00BC5E67" w:rsidRPr="00B9539F" w:rsidRDefault="00BC5E67" w:rsidP="00BC5E67">
            <w:pPr>
              <w:spacing w:after="240"/>
              <w:ind w:left="709"/>
              <w:jc w:val="both"/>
              <w:rPr>
                <w:rFonts w:ascii="Arial" w:eastAsia="Arial" w:hAnsi="Arial" w:cs="Arial"/>
                <w:lang w:val="es-CO" w:eastAsia="es-ES"/>
              </w:rPr>
            </w:pPr>
            <w:r w:rsidRPr="00B9539F">
              <w:rPr>
                <w:rFonts w:ascii="Arial" w:eastAsia="Arial" w:hAnsi="Arial" w:cs="Arial"/>
                <w:lang w:val="es-CO"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3B009E6B" w14:textId="77777777" w:rsidR="00BC5E67" w:rsidRPr="00B9539F" w:rsidRDefault="00BC5E67" w:rsidP="00BC5E67">
            <w:pPr>
              <w:spacing w:after="240"/>
              <w:ind w:left="709"/>
              <w:jc w:val="both"/>
              <w:rPr>
                <w:rFonts w:ascii="Arial" w:eastAsia="Arial" w:hAnsi="Arial" w:cs="Arial"/>
                <w:lang w:val="es-CO" w:eastAsia="es-ES"/>
              </w:rPr>
            </w:pPr>
            <w:r w:rsidRPr="00B9539F">
              <w:rPr>
                <w:rFonts w:ascii="Arial" w:eastAsia="Arial" w:hAnsi="Arial" w:cs="Arial"/>
                <w:lang w:val="es-CO" w:eastAsia="es-ES"/>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21CA44D1" w14:textId="77777777" w:rsidR="00BC5E67" w:rsidRPr="00B9539F" w:rsidRDefault="00BC5E67" w:rsidP="00B4638B">
            <w:pPr>
              <w:numPr>
                <w:ilvl w:val="0"/>
                <w:numId w:val="39"/>
              </w:numPr>
              <w:tabs>
                <w:tab w:val="left" w:pos="-142"/>
              </w:tabs>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 xml:space="preserve">Cuando el Contrato que se pretende acreditar como experiencia haya sido ejecutado en consorcio o unión temporal, el porcentaje de participación del integrante será el registrado en el RUP de este o </w:t>
            </w:r>
            <w:r w:rsidRPr="00B9539F">
              <w:rPr>
                <w:rFonts w:ascii="Arial" w:eastAsia="Arial" w:hAnsi="Arial" w:cs="Arial"/>
                <w:lang w:val="es-CO" w:eastAsia="es-ES"/>
              </w:rPr>
              <w:lastRenderedPageBreak/>
              <w:t xml:space="preserve">en alguno de los documentos válidos para la acreditación de experiencia en caso de que el integrante no esté obligado a tener RUP. </w:t>
            </w:r>
          </w:p>
          <w:p w14:paraId="67BEC683" w14:textId="77777777" w:rsidR="00BC5E67" w:rsidRPr="00B9539F" w:rsidRDefault="00BC5E67" w:rsidP="00B4638B">
            <w:pPr>
              <w:numPr>
                <w:ilvl w:val="0"/>
                <w:numId w:val="39"/>
              </w:numPr>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1CD27F76" w14:textId="77777777" w:rsidR="00BC5E67" w:rsidRPr="00B9539F" w:rsidRDefault="00BC5E67" w:rsidP="00B4638B">
            <w:pPr>
              <w:numPr>
                <w:ilvl w:val="0"/>
                <w:numId w:val="39"/>
              </w:numPr>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 xml:space="preserve">Cuando el Contrato que se pretende acreditar como experiencia haya sido ejecutado en consorcio, el “% de dimensionamiento (según la longitud o magnitud requerida en el Proceso de Contratación)” exigido en la Matriz 1 – Experiencia aplicable en el proyecto de infraestructura social bien sea de salud, educación, institucional, vivienda, cultura, recreación y deporte, se afectará por el porcentaje de participación que tuvo el integrante o los integrantes. </w:t>
            </w:r>
          </w:p>
          <w:p w14:paraId="52708C9C" w14:textId="77777777" w:rsidR="00BC5E67" w:rsidRPr="00B9539F" w:rsidRDefault="00BC5E67" w:rsidP="00BC5E67">
            <w:pPr>
              <w:autoSpaceDE w:val="0"/>
              <w:autoSpaceDN w:val="0"/>
              <w:adjustRightInd w:val="0"/>
              <w:spacing w:before="120" w:after="240"/>
              <w:ind w:left="720"/>
              <w:jc w:val="both"/>
              <w:rPr>
                <w:rFonts w:ascii="Arial" w:eastAsia="Arial" w:hAnsi="Arial" w:cs="Arial"/>
                <w:lang w:val="es-CO" w:eastAsia="es-ES"/>
              </w:rPr>
            </w:pPr>
            <w:r w:rsidRPr="00B9539F">
              <w:rPr>
                <w:rFonts w:ascii="Arial" w:eastAsia="Arial" w:hAnsi="Arial" w:cs="Arial"/>
                <w:lang w:val="es-CO"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42CF2619" w14:textId="77777777" w:rsidR="00BC5E67" w:rsidRPr="00B9539F" w:rsidDel="00A87287" w:rsidRDefault="00BC5E67" w:rsidP="00BC5E67">
            <w:pPr>
              <w:autoSpaceDE w:val="0"/>
              <w:autoSpaceDN w:val="0"/>
              <w:adjustRightInd w:val="0"/>
              <w:spacing w:line="257" w:lineRule="auto"/>
              <w:ind w:left="720"/>
              <w:jc w:val="both"/>
              <w:rPr>
                <w:rFonts w:ascii="Arial" w:eastAsia="Arial" w:hAnsi="Arial" w:cs="Arial"/>
                <w:lang w:val="es-CO" w:eastAsia="es-ES"/>
              </w:rPr>
            </w:pPr>
            <w:r w:rsidRPr="00B9539F">
              <w:rPr>
                <w:rFonts w:ascii="Arial" w:eastAsia="Arial" w:hAnsi="Arial" w:cs="Arial"/>
                <w:lang w:val="es-CO" w:eastAsia="es-ES"/>
              </w:rPr>
              <w:t xml:space="preserve">Nota 14: El “dimensionamiento” de este literal aplica a cualquier dimensión o magnitud requerida en el Proceso de Contratación para acreditar la experiencia según detalle la respectiva Matriz 1 - Experiencia aplicable en el proyecto de infraestructura social. </w:t>
            </w:r>
          </w:p>
          <w:p w14:paraId="1FF5565D" w14:textId="77777777" w:rsidR="00BC5E67" w:rsidRPr="00B9539F" w:rsidRDefault="00BC5E67" w:rsidP="00B4638B">
            <w:pPr>
              <w:numPr>
                <w:ilvl w:val="0"/>
                <w:numId w:val="39"/>
              </w:numPr>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en cuanto a valor, área y % de dimensionamiento. </w:t>
            </w:r>
          </w:p>
          <w:p w14:paraId="21FEF9FD" w14:textId="77777777" w:rsidR="00BC5E67" w:rsidRPr="00B9539F" w:rsidRDefault="00BC5E67" w:rsidP="00B4638B">
            <w:pPr>
              <w:pStyle w:val="Prrafodelista"/>
              <w:numPr>
                <w:ilvl w:val="0"/>
                <w:numId w:val="39"/>
              </w:numPr>
              <w:spacing w:after="200" w:line="276" w:lineRule="auto"/>
              <w:contextualSpacing/>
              <w:jc w:val="both"/>
              <w:rPr>
                <w:rFonts w:ascii="Arial" w:eastAsia="Arial" w:hAnsi="Arial" w:cs="Arial"/>
                <w:sz w:val="22"/>
                <w:szCs w:val="22"/>
              </w:rPr>
            </w:pPr>
            <w:bookmarkStart w:id="64" w:name="_Toc32147349"/>
            <w:r w:rsidRPr="00B9539F">
              <w:rPr>
                <w:rFonts w:ascii="Arial" w:eastAsia="Arial" w:hAnsi="Arial" w:cs="Arial"/>
                <w:sz w:val="22"/>
                <w:szCs w:val="22"/>
              </w:rPr>
              <w:t xml:space="preserve">El cumplimiento de los requisitos de experiencia que impliquen la acreditación de valores y magnitudes intervenidas deberá evaluarse de acuerdo con lo señalado en la Matriz 1 – Experiencia para la respectiva actividad a contratar. En los Contratos aportados como experiencia aplicable en el proyecto de infraestructura social bien sea de salud, educación, institucional, vivienda, cultura, recreación y deporte que contengan actividades ejecutadas ajenas a la obra de infraestructura social </w:t>
            </w:r>
            <w:r w:rsidRPr="00B9539F">
              <w:rPr>
                <w:rFonts w:ascii="Arial" w:eastAsia="Arial" w:hAnsi="Arial" w:cs="Arial"/>
                <w:sz w:val="22"/>
                <w:szCs w:val="22"/>
              </w:rPr>
              <w:lastRenderedPageBreak/>
              <w:t>dentro del Proceso de Selección que se adelante, la Entidad solo tendrá en cuenta los valores y magnitudes ejecutadas relacionadas con este tipo de infraestructura.</w:t>
            </w:r>
          </w:p>
          <w:p w14:paraId="4DC92E55" w14:textId="77777777" w:rsidR="00BC5E67" w:rsidRPr="00B9539F" w:rsidRDefault="00BC5E67" w:rsidP="00BC5E67">
            <w:pPr>
              <w:pStyle w:val="Prrafodelista"/>
              <w:jc w:val="both"/>
              <w:rPr>
                <w:rFonts w:ascii="Arial" w:eastAsia="Arial" w:hAnsi="Arial" w:cs="Arial"/>
                <w:sz w:val="22"/>
                <w:szCs w:val="22"/>
              </w:rPr>
            </w:pPr>
          </w:p>
          <w:p w14:paraId="3A036166" w14:textId="77777777" w:rsidR="00BC5E67" w:rsidRPr="00B9539F" w:rsidRDefault="00BC5E67" w:rsidP="00BC5E67">
            <w:pPr>
              <w:pStyle w:val="Prrafodelista"/>
              <w:jc w:val="both"/>
              <w:rPr>
                <w:rFonts w:ascii="Arial" w:eastAsia="Arial" w:hAnsi="Arial" w:cs="Arial"/>
                <w:sz w:val="22"/>
                <w:szCs w:val="22"/>
              </w:rPr>
            </w:pPr>
            <w:r w:rsidRPr="00B9539F">
              <w:rPr>
                <w:rFonts w:ascii="Arial" w:eastAsia="Arial" w:hAnsi="Arial" w:cs="Arial"/>
                <w:sz w:val="22"/>
                <w:szCs w:val="22"/>
              </w:rPr>
              <w:t xml:space="preserve">Para estos efectos, el oferente deberá acreditar los valores y magnitudes intervenidas dentro del respectivo Contrato, empleando alguno de los documentos válidos establecidos en el numeral 3.5.5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 </w:t>
            </w:r>
          </w:p>
          <w:p w14:paraId="2EBC5CD3" w14:textId="77777777" w:rsidR="00BC5E67" w:rsidRPr="00B9539F" w:rsidRDefault="00BC5E67" w:rsidP="00BC5E67">
            <w:pPr>
              <w:shd w:val="clear" w:color="auto" w:fill="FFFFFF" w:themeFill="background1"/>
              <w:spacing w:after="0" w:line="257" w:lineRule="auto"/>
              <w:ind w:left="708"/>
              <w:jc w:val="both"/>
              <w:rPr>
                <w:rFonts w:ascii="Arial" w:eastAsia="Arial" w:hAnsi="Arial" w:cs="Arial"/>
                <w:lang w:val="es-CO" w:eastAsia="es-ES"/>
              </w:rPr>
            </w:pPr>
            <w:r w:rsidRPr="00B9539F">
              <w:rPr>
                <w:rFonts w:ascii="Arial" w:eastAsia="Arial" w:hAnsi="Arial" w:cs="Arial"/>
                <w:lang w:val="es-CO" w:eastAsia="es-ES"/>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1" w:history="1">
              <w:r w:rsidRPr="00B9539F">
                <w:rPr>
                  <w:lang w:val="es-CO" w:eastAsia="es-ES"/>
                </w:rPr>
                <w:t>http://www.banrep.gov.co/es/mercado-laboral/salarios</w:t>
              </w:r>
            </w:hyperlink>
            <w:r w:rsidRPr="00B9539F">
              <w:rPr>
                <w:rFonts w:ascii="Arial" w:eastAsia="Arial" w:hAnsi="Arial" w:cs="Arial"/>
                <w:lang w:val="es-CO" w:eastAsia="es-ES"/>
              </w:rPr>
              <w:t>), del año correspondiente a la fecha de terminación de la etapa constructiva y/o de intervención de la obra.</w:t>
            </w:r>
          </w:p>
          <w:p w14:paraId="0B41CB2B" w14:textId="77777777" w:rsidR="00BC5E67" w:rsidRPr="00B9539F" w:rsidRDefault="00BC5E67" w:rsidP="00BC5E67">
            <w:pPr>
              <w:shd w:val="clear" w:color="auto" w:fill="FFFFFF" w:themeFill="background1"/>
              <w:spacing w:after="0" w:line="257" w:lineRule="auto"/>
              <w:ind w:left="708"/>
              <w:jc w:val="both"/>
              <w:rPr>
                <w:rFonts w:ascii="Arial" w:eastAsia="Arial" w:hAnsi="Arial" w:cs="Arial"/>
                <w:lang w:val="es-CO" w:eastAsia="es-ES"/>
              </w:rPr>
            </w:pPr>
          </w:p>
          <w:p w14:paraId="761BF328" w14:textId="77777777" w:rsidR="00BC5E67" w:rsidRPr="00B9539F" w:rsidRDefault="00BC5E67" w:rsidP="00BC5E67">
            <w:pPr>
              <w:shd w:val="clear" w:color="auto" w:fill="FFFFFF" w:themeFill="background1"/>
              <w:spacing w:after="0" w:line="257" w:lineRule="auto"/>
              <w:ind w:left="708"/>
              <w:jc w:val="both"/>
              <w:rPr>
                <w:rFonts w:ascii="Arial" w:eastAsia="Arial" w:hAnsi="Arial" w:cs="Arial"/>
                <w:lang w:val="es-CO" w:eastAsia="es-ES"/>
              </w:rPr>
            </w:pPr>
            <w:r w:rsidRPr="00B9539F">
              <w:rPr>
                <w:rFonts w:ascii="Arial" w:eastAsia="Arial" w:hAnsi="Arial" w:cs="Arial"/>
                <w:lang w:val="es-CO" w:eastAsia="es-ES"/>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294C2AC3" w14:textId="77777777" w:rsidR="00BC5E67" w:rsidRPr="00B9539F" w:rsidRDefault="00BC5E67" w:rsidP="00BC5E67">
            <w:pPr>
              <w:shd w:val="clear" w:color="auto" w:fill="FFFFFF" w:themeFill="background1"/>
              <w:spacing w:after="0" w:line="257" w:lineRule="auto"/>
              <w:ind w:left="708"/>
              <w:jc w:val="both"/>
              <w:rPr>
                <w:rFonts w:ascii="Arial" w:eastAsia="Arial" w:hAnsi="Arial" w:cs="Arial"/>
                <w:lang w:val="es-CO" w:eastAsia="es-ES"/>
              </w:rPr>
            </w:pPr>
            <w:r w:rsidRPr="00B9539F">
              <w:rPr>
                <w:rFonts w:ascii="Arial" w:eastAsia="Arial" w:hAnsi="Arial" w:cs="Arial"/>
                <w:lang w:val="es-CO" w:eastAsia="es-ES"/>
              </w:rPr>
              <w:t xml:space="preserve"> </w:t>
            </w:r>
          </w:p>
          <w:p w14:paraId="6A113D99" w14:textId="77777777" w:rsidR="00BC5E67" w:rsidRPr="00B9539F" w:rsidRDefault="00BC5E67" w:rsidP="00BC5E67">
            <w:pPr>
              <w:shd w:val="clear" w:color="auto" w:fill="FFFFFF" w:themeFill="background1"/>
              <w:spacing w:after="0" w:line="257" w:lineRule="auto"/>
              <w:ind w:left="708"/>
              <w:jc w:val="both"/>
              <w:rPr>
                <w:rFonts w:ascii="Arial" w:eastAsia="Arial" w:hAnsi="Arial" w:cs="Arial"/>
                <w:lang w:val="es-CO" w:eastAsia="es-ES"/>
              </w:rPr>
            </w:pPr>
            <w:r w:rsidRPr="00B9539F">
              <w:rPr>
                <w:rFonts w:ascii="Arial" w:eastAsia="Arial" w:hAnsi="Arial" w:cs="Arial"/>
                <w:lang w:val="es-CO" w:eastAsia="es-ES"/>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327510B7" w14:textId="77777777" w:rsidR="00BC5E67" w:rsidRPr="00B9539F" w:rsidRDefault="00BC5E67" w:rsidP="00BC5E67">
            <w:pPr>
              <w:pStyle w:val="Prrafodelista"/>
              <w:jc w:val="both"/>
              <w:rPr>
                <w:rFonts w:ascii="Arial" w:eastAsia="Arial" w:hAnsi="Arial" w:cs="Arial"/>
                <w:sz w:val="22"/>
                <w:szCs w:val="22"/>
              </w:rPr>
            </w:pPr>
          </w:p>
          <w:p w14:paraId="500F192B" w14:textId="77777777" w:rsidR="00BC5E67" w:rsidRPr="00B9539F" w:rsidRDefault="00BC5E67" w:rsidP="00B4638B">
            <w:pPr>
              <w:pStyle w:val="Prrafodelista"/>
              <w:numPr>
                <w:ilvl w:val="0"/>
                <w:numId w:val="39"/>
              </w:numPr>
              <w:spacing w:after="240" w:line="276" w:lineRule="auto"/>
              <w:jc w:val="both"/>
              <w:rPr>
                <w:rFonts w:ascii="Arial" w:eastAsia="Arial" w:hAnsi="Arial" w:cs="Arial"/>
                <w:sz w:val="22"/>
                <w:szCs w:val="22"/>
              </w:rPr>
            </w:pPr>
            <w:r w:rsidRPr="00B9539F">
              <w:rPr>
                <w:rFonts w:ascii="Arial" w:eastAsia="Arial" w:hAnsi="Arial" w:cs="Arial"/>
                <w:sz w:val="22"/>
                <w:szCs w:val="22"/>
              </w:rPr>
              <w:t>Las auto certificaciones no servirán para acreditar la experiencia requerida, ya que con estas no puede constatarse la ejecución</w:t>
            </w:r>
            <w:r w:rsidRPr="00B9539F" w:rsidDel="00FE555D">
              <w:rPr>
                <w:rFonts w:ascii="Arial" w:eastAsia="Arial" w:hAnsi="Arial" w:cs="Arial"/>
                <w:sz w:val="22"/>
                <w:szCs w:val="22"/>
              </w:rPr>
              <w:t xml:space="preserve"> de </w:t>
            </w:r>
            <w:r w:rsidRPr="00B9539F">
              <w:rPr>
                <w:rFonts w:ascii="Arial" w:eastAsia="Arial" w:hAnsi="Arial" w:cs="Arial"/>
                <w:sz w:val="22"/>
                <w:szCs w:val="22"/>
              </w:rPr>
              <w:t>C</w:t>
            </w:r>
            <w:r w:rsidRPr="00B9539F" w:rsidDel="00FE555D">
              <w:rPr>
                <w:rFonts w:ascii="Arial" w:eastAsia="Arial" w:hAnsi="Arial" w:cs="Arial"/>
                <w:sz w:val="22"/>
                <w:szCs w:val="22"/>
              </w:rPr>
              <w:t xml:space="preserve">ontratos </w:t>
            </w:r>
            <w:r w:rsidRPr="00B9539F">
              <w:rPr>
                <w:rFonts w:ascii="Arial" w:eastAsia="Arial" w:hAnsi="Arial" w:cs="Arial"/>
                <w:sz w:val="22"/>
                <w:szCs w:val="22"/>
              </w:rPr>
              <w:t>que deben certificar los terceros que recibieron la obra, bien o servicio. Para la aplicación de esta regla, se entiende por auto certificaciones aquellas expedidas por el mismo Proponente, sus representantes,</w:t>
            </w:r>
            <w:r w:rsidRPr="00B9539F" w:rsidDel="00E86337">
              <w:rPr>
                <w:rFonts w:ascii="Arial" w:eastAsia="Arial" w:hAnsi="Arial" w:cs="Arial"/>
                <w:sz w:val="22"/>
                <w:szCs w:val="22"/>
              </w:rPr>
              <w:t xml:space="preserve"> </w:t>
            </w:r>
            <w:r w:rsidRPr="00B9539F">
              <w:rPr>
                <w:rFonts w:ascii="Arial" w:eastAsia="Arial" w:hAnsi="Arial" w:cs="Arial"/>
                <w:sz w:val="22"/>
                <w:szCs w:val="22"/>
              </w:rPr>
              <w:t>los integrantes del Proponente Plural o del mismo grupo empresarial para demostrar su propia experiencia.</w:t>
            </w:r>
          </w:p>
          <w:p w14:paraId="6E45548B" w14:textId="77777777" w:rsidR="00BC5E67" w:rsidRPr="00B9539F" w:rsidRDefault="00BC5E67" w:rsidP="00B4638B">
            <w:pPr>
              <w:pStyle w:val="Prrafodelista"/>
              <w:numPr>
                <w:ilvl w:val="0"/>
                <w:numId w:val="39"/>
              </w:numPr>
              <w:spacing w:after="240" w:line="276" w:lineRule="auto"/>
              <w:jc w:val="both"/>
              <w:rPr>
                <w:rFonts w:ascii="Arial" w:eastAsia="Arial" w:hAnsi="Arial" w:cs="Arial"/>
                <w:sz w:val="22"/>
                <w:szCs w:val="22"/>
              </w:rPr>
            </w:pPr>
            <w:r w:rsidRPr="00B9539F">
              <w:rPr>
                <w:rFonts w:ascii="Arial" w:eastAsia="Arial" w:hAnsi="Arial" w:cs="Arial"/>
                <w:sz w:val="22"/>
                <w:szCs w:val="22"/>
              </w:rPr>
              <w:t>Las certificaciones de experiencia expedidas por el interventor de obra no servirán para probar la experiencia requerida.</w:t>
            </w:r>
          </w:p>
          <w:p w14:paraId="74C95519" w14:textId="77777777" w:rsidR="00BC5E67" w:rsidRPr="00B9539F" w:rsidRDefault="00BC5E67" w:rsidP="00B4638B">
            <w:pPr>
              <w:pStyle w:val="InviasNormal"/>
              <w:numPr>
                <w:ilvl w:val="2"/>
                <w:numId w:val="80"/>
              </w:numPr>
              <w:spacing w:line="276" w:lineRule="auto"/>
              <w:outlineLvl w:val="2"/>
              <w:rPr>
                <w:rFonts w:ascii="Arial" w:eastAsia="Arial" w:hAnsi="Arial" w:cs="Arial"/>
                <w:color w:val="auto"/>
                <w:sz w:val="22"/>
                <w:szCs w:val="22"/>
                <w:lang w:val="es-CO"/>
              </w:rPr>
            </w:pPr>
            <w:bookmarkStart w:id="65" w:name="_Toc224156897"/>
            <w:r w:rsidRPr="00B9539F">
              <w:rPr>
                <w:rFonts w:ascii="Arial" w:eastAsia="Arial" w:hAnsi="Arial" w:cs="Arial"/>
                <w:color w:val="auto"/>
                <w:sz w:val="22"/>
                <w:szCs w:val="22"/>
                <w:lang w:val="es-CO"/>
              </w:rPr>
              <w:lastRenderedPageBreak/>
              <w:t>CLASIFICACIÓN DE LA EXPERIENCIA EN EL “CLASIFICADOR DE BIENES, OBRAS Y SERVICIOS DE LAS NACIONES UNIDAS”</w:t>
            </w:r>
            <w:bookmarkEnd w:id="64"/>
            <w:bookmarkEnd w:id="65"/>
          </w:p>
          <w:p w14:paraId="6AD2A2FB"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Los Contratos aportados para efectos de acreditación de la experiencia requerida deben estar clasificados en alguno de los siguientes códigos: </w:t>
            </w: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0"/>
              <w:gridCol w:w="1006"/>
              <w:gridCol w:w="1005"/>
              <w:gridCol w:w="5756"/>
            </w:tblGrid>
            <w:tr w:rsidR="00BC5E67" w:rsidRPr="00B9539F" w14:paraId="1754E823" w14:textId="77777777" w:rsidTr="00B2272A">
              <w:trPr>
                <w:trHeight w:val="530"/>
              </w:trPr>
              <w:tc>
                <w:tcPr>
                  <w:tcW w:w="1320" w:type="dxa"/>
                </w:tcPr>
                <w:p w14:paraId="2DC35D9D" w14:textId="77777777" w:rsidR="00BC5E67" w:rsidRPr="00B9539F" w:rsidRDefault="00BC5E67" w:rsidP="00BC5E67">
                  <w:pPr>
                    <w:pStyle w:val="TableParagraph"/>
                    <w:spacing w:before="2"/>
                    <w:ind w:left="9"/>
                    <w:jc w:val="both"/>
                    <w:rPr>
                      <w:rFonts w:ascii="Arial" w:eastAsia="Arial" w:hAnsi="Arial" w:cs="Arial"/>
                      <w:lang w:val="es-CO" w:eastAsia="es-ES"/>
                    </w:rPr>
                  </w:pPr>
                  <w:r w:rsidRPr="00B9539F">
                    <w:rPr>
                      <w:rFonts w:ascii="Arial" w:eastAsia="Arial" w:hAnsi="Arial" w:cs="Arial"/>
                      <w:lang w:val="es-CO" w:eastAsia="es-ES"/>
                    </w:rPr>
                    <w:t>Nivel 1</w:t>
                  </w:r>
                </w:p>
                <w:p w14:paraId="3AEB0F33" w14:textId="77777777" w:rsidR="00BC5E67" w:rsidRPr="00B9539F" w:rsidRDefault="00BC5E67" w:rsidP="00BC5E67">
                  <w:pPr>
                    <w:pStyle w:val="TableParagraph"/>
                    <w:spacing w:before="34"/>
                    <w:ind w:left="9" w:right="6"/>
                    <w:jc w:val="both"/>
                    <w:rPr>
                      <w:rFonts w:ascii="Arial" w:eastAsia="Arial" w:hAnsi="Arial" w:cs="Arial"/>
                      <w:lang w:val="es-CO" w:eastAsia="es-ES"/>
                    </w:rPr>
                  </w:pPr>
                  <w:r w:rsidRPr="00B9539F">
                    <w:rPr>
                      <w:rFonts w:ascii="Arial" w:eastAsia="Arial" w:hAnsi="Arial" w:cs="Arial"/>
                      <w:lang w:val="es-CO" w:eastAsia="es-ES"/>
                    </w:rPr>
                    <w:t>Segmento</w:t>
                  </w:r>
                </w:p>
              </w:tc>
              <w:tc>
                <w:tcPr>
                  <w:tcW w:w="1006" w:type="dxa"/>
                </w:tcPr>
                <w:p w14:paraId="66B2F616" w14:textId="77777777" w:rsidR="00BC5E67" w:rsidRPr="00B9539F" w:rsidRDefault="00BC5E67" w:rsidP="00BC5E67">
                  <w:pPr>
                    <w:pStyle w:val="TableParagraph"/>
                    <w:spacing w:before="2"/>
                    <w:ind w:left="179"/>
                    <w:jc w:val="both"/>
                    <w:rPr>
                      <w:rFonts w:ascii="Arial" w:eastAsia="Arial" w:hAnsi="Arial" w:cs="Arial"/>
                      <w:lang w:val="es-CO" w:eastAsia="es-ES"/>
                    </w:rPr>
                  </w:pPr>
                  <w:r w:rsidRPr="00B9539F">
                    <w:rPr>
                      <w:rFonts w:ascii="Arial" w:eastAsia="Arial" w:hAnsi="Arial" w:cs="Arial"/>
                      <w:lang w:val="es-CO" w:eastAsia="es-ES"/>
                    </w:rPr>
                    <w:t>Nivel 2</w:t>
                  </w:r>
                </w:p>
                <w:p w14:paraId="7A978CAB" w14:textId="77777777" w:rsidR="00BC5E67" w:rsidRPr="00B9539F" w:rsidRDefault="00BC5E67" w:rsidP="00BC5E67">
                  <w:pPr>
                    <w:pStyle w:val="TableParagraph"/>
                    <w:spacing w:before="34"/>
                    <w:ind w:left="158"/>
                    <w:jc w:val="both"/>
                    <w:rPr>
                      <w:rFonts w:ascii="Arial" w:eastAsia="Arial" w:hAnsi="Arial" w:cs="Arial"/>
                      <w:lang w:val="es-CO" w:eastAsia="es-ES"/>
                    </w:rPr>
                  </w:pPr>
                  <w:r w:rsidRPr="00B9539F">
                    <w:rPr>
                      <w:rFonts w:ascii="Arial" w:eastAsia="Arial" w:hAnsi="Arial" w:cs="Arial"/>
                      <w:lang w:val="es-CO" w:eastAsia="es-ES"/>
                    </w:rPr>
                    <w:t>Familia</w:t>
                  </w:r>
                </w:p>
              </w:tc>
              <w:tc>
                <w:tcPr>
                  <w:tcW w:w="1005" w:type="dxa"/>
                </w:tcPr>
                <w:p w14:paraId="22FC84CB" w14:textId="77777777" w:rsidR="00BC5E67" w:rsidRPr="00B9539F" w:rsidRDefault="00BC5E67" w:rsidP="00BC5E67">
                  <w:pPr>
                    <w:pStyle w:val="TableParagraph"/>
                    <w:spacing w:before="2"/>
                    <w:ind w:left="179"/>
                    <w:jc w:val="both"/>
                    <w:rPr>
                      <w:rFonts w:ascii="Arial" w:eastAsia="Arial" w:hAnsi="Arial" w:cs="Arial"/>
                      <w:lang w:val="es-CO" w:eastAsia="es-ES"/>
                    </w:rPr>
                  </w:pPr>
                  <w:r w:rsidRPr="00B9539F">
                    <w:rPr>
                      <w:rFonts w:ascii="Arial" w:eastAsia="Arial" w:hAnsi="Arial" w:cs="Arial"/>
                      <w:lang w:val="es-CO" w:eastAsia="es-ES"/>
                    </w:rPr>
                    <w:t>Nivel 3</w:t>
                  </w:r>
                </w:p>
                <w:p w14:paraId="4C7F1F36" w14:textId="77777777" w:rsidR="00BC5E67" w:rsidRPr="00B9539F" w:rsidRDefault="00BC5E67" w:rsidP="00BC5E67">
                  <w:pPr>
                    <w:pStyle w:val="TableParagraph"/>
                    <w:spacing w:before="34"/>
                    <w:ind w:left="235"/>
                    <w:jc w:val="both"/>
                    <w:rPr>
                      <w:rFonts w:ascii="Arial" w:eastAsia="Arial" w:hAnsi="Arial" w:cs="Arial"/>
                      <w:lang w:val="es-CO" w:eastAsia="es-ES"/>
                    </w:rPr>
                  </w:pPr>
                  <w:r w:rsidRPr="00B9539F">
                    <w:rPr>
                      <w:rFonts w:ascii="Arial" w:eastAsia="Arial" w:hAnsi="Arial" w:cs="Arial"/>
                      <w:lang w:val="es-CO" w:eastAsia="es-ES"/>
                    </w:rPr>
                    <w:t>Clase</w:t>
                  </w:r>
                </w:p>
              </w:tc>
              <w:tc>
                <w:tcPr>
                  <w:tcW w:w="5756" w:type="dxa"/>
                </w:tcPr>
                <w:p w14:paraId="43DD2EB0" w14:textId="77777777" w:rsidR="00BC5E67" w:rsidRPr="00B9539F" w:rsidRDefault="00BC5E67" w:rsidP="00BC5E67">
                  <w:pPr>
                    <w:pStyle w:val="TableParagraph"/>
                    <w:spacing w:before="2"/>
                    <w:ind w:left="7" w:right="4"/>
                    <w:jc w:val="both"/>
                    <w:rPr>
                      <w:rFonts w:ascii="Arial" w:eastAsia="Arial" w:hAnsi="Arial" w:cs="Arial"/>
                      <w:lang w:val="es-CO" w:eastAsia="es-ES"/>
                    </w:rPr>
                  </w:pPr>
                  <w:r w:rsidRPr="00B9539F">
                    <w:rPr>
                      <w:rFonts w:ascii="Arial" w:eastAsia="Arial" w:hAnsi="Arial" w:cs="Arial"/>
                      <w:lang w:val="es-CO" w:eastAsia="es-ES"/>
                    </w:rPr>
                    <w:t>Denominación de Clase</w:t>
                  </w:r>
                </w:p>
              </w:tc>
            </w:tr>
            <w:tr w:rsidR="00BC5E67" w:rsidRPr="00B9539F" w14:paraId="7E976BC6" w14:textId="77777777" w:rsidTr="00B2272A">
              <w:trPr>
                <w:trHeight w:val="306"/>
              </w:trPr>
              <w:tc>
                <w:tcPr>
                  <w:tcW w:w="1320" w:type="dxa"/>
                </w:tcPr>
                <w:p w14:paraId="2F5A4428" w14:textId="77777777" w:rsidR="00BC5E67" w:rsidRPr="00B9539F" w:rsidRDefault="00BC5E67" w:rsidP="00BC5E67">
                  <w:pPr>
                    <w:pStyle w:val="TableParagraph"/>
                    <w:spacing w:line="229" w:lineRule="exact"/>
                    <w:ind w:left="9" w:right="5"/>
                    <w:jc w:val="both"/>
                    <w:rPr>
                      <w:rFonts w:ascii="Arial" w:eastAsia="Arial" w:hAnsi="Arial" w:cs="Arial"/>
                      <w:lang w:val="es-CO" w:eastAsia="es-ES"/>
                    </w:rPr>
                  </w:pPr>
                  <w:r w:rsidRPr="00B9539F">
                    <w:rPr>
                      <w:rFonts w:ascii="Arial" w:eastAsia="Arial" w:hAnsi="Arial" w:cs="Arial"/>
                      <w:lang w:val="es-CO" w:eastAsia="es-ES"/>
                    </w:rPr>
                    <w:t>81</w:t>
                  </w:r>
                </w:p>
              </w:tc>
              <w:tc>
                <w:tcPr>
                  <w:tcW w:w="1006" w:type="dxa"/>
                </w:tcPr>
                <w:p w14:paraId="34F58A46" w14:textId="77777777" w:rsidR="00BC5E67" w:rsidRPr="00B9539F" w:rsidRDefault="00BC5E67" w:rsidP="00BC5E67">
                  <w:pPr>
                    <w:pStyle w:val="TableParagraph"/>
                    <w:spacing w:line="229" w:lineRule="exact"/>
                    <w:ind w:left="6"/>
                    <w:jc w:val="both"/>
                    <w:rPr>
                      <w:rFonts w:ascii="Arial" w:eastAsia="Arial" w:hAnsi="Arial" w:cs="Arial"/>
                      <w:lang w:val="es-CO" w:eastAsia="es-ES"/>
                    </w:rPr>
                  </w:pPr>
                  <w:r w:rsidRPr="00B9539F">
                    <w:rPr>
                      <w:rFonts w:ascii="Arial" w:eastAsia="Arial" w:hAnsi="Arial" w:cs="Arial"/>
                      <w:lang w:val="es-CO" w:eastAsia="es-ES"/>
                    </w:rPr>
                    <w:t>10</w:t>
                  </w:r>
                </w:p>
              </w:tc>
              <w:tc>
                <w:tcPr>
                  <w:tcW w:w="1005" w:type="dxa"/>
                </w:tcPr>
                <w:p w14:paraId="4AC66DCE" w14:textId="77777777" w:rsidR="00BC5E67" w:rsidRPr="00B9539F" w:rsidRDefault="00BC5E67" w:rsidP="00BC5E67">
                  <w:pPr>
                    <w:pStyle w:val="TableParagraph"/>
                    <w:spacing w:line="229" w:lineRule="exact"/>
                    <w:ind w:left="8"/>
                    <w:jc w:val="both"/>
                    <w:rPr>
                      <w:rFonts w:ascii="Arial" w:eastAsia="Arial" w:hAnsi="Arial" w:cs="Arial"/>
                      <w:lang w:val="es-CO" w:eastAsia="es-ES"/>
                    </w:rPr>
                  </w:pPr>
                  <w:r w:rsidRPr="00B9539F">
                    <w:rPr>
                      <w:rFonts w:ascii="Arial" w:eastAsia="Arial" w:hAnsi="Arial" w:cs="Arial"/>
                      <w:lang w:val="es-CO" w:eastAsia="es-ES"/>
                    </w:rPr>
                    <w:t>15</w:t>
                  </w:r>
                </w:p>
              </w:tc>
              <w:tc>
                <w:tcPr>
                  <w:tcW w:w="5756" w:type="dxa"/>
                </w:tcPr>
                <w:p w14:paraId="396F5187" w14:textId="77777777" w:rsidR="00BC5E67" w:rsidRPr="00B9539F" w:rsidRDefault="00BC5E67" w:rsidP="00BC5E67">
                  <w:pPr>
                    <w:pStyle w:val="TableParagraph"/>
                    <w:spacing w:line="229" w:lineRule="exact"/>
                    <w:ind w:left="7" w:right="3"/>
                    <w:jc w:val="both"/>
                    <w:rPr>
                      <w:rFonts w:ascii="Arial" w:eastAsia="Arial" w:hAnsi="Arial" w:cs="Arial"/>
                      <w:lang w:val="es-CO" w:eastAsia="es-ES"/>
                    </w:rPr>
                  </w:pPr>
                  <w:r w:rsidRPr="00B9539F">
                    <w:rPr>
                      <w:rFonts w:ascii="Arial" w:eastAsia="Arial" w:hAnsi="Arial" w:cs="Arial"/>
                      <w:lang w:val="es-CO" w:eastAsia="es-ES"/>
                    </w:rPr>
                    <w:t>Ingeniería civil y arquitectura</w:t>
                  </w:r>
                </w:p>
              </w:tc>
            </w:tr>
            <w:tr w:rsidR="00BC5E67" w:rsidRPr="00B9539F" w14:paraId="12126209" w14:textId="77777777" w:rsidTr="00B2272A">
              <w:trPr>
                <w:trHeight w:val="290"/>
              </w:trPr>
              <w:tc>
                <w:tcPr>
                  <w:tcW w:w="1320" w:type="dxa"/>
                </w:tcPr>
                <w:p w14:paraId="120E92ED" w14:textId="77777777" w:rsidR="00BC5E67" w:rsidRPr="00B9539F" w:rsidRDefault="00BC5E67" w:rsidP="00BC5E67">
                  <w:pPr>
                    <w:pStyle w:val="TableParagraph"/>
                    <w:spacing w:line="229" w:lineRule="exact"/>
                    <w:ind w:left="9" w:right="5"/>
                    <w:jc w:val="both"/>
                    <w:rPr>
                      <w:rFonts w:ascii="Arial" w:eastAsia="Arial" w:hAnsi="Arial" w:cs="Arial"/>
                      <w:lang w:val="es-CO" w:eastAsia="es-ES"/>
                    </w:rPr>
                  </w:pPr>
                  <w:r w:rsidRPr="00B9539F">
                    <w:rPr>
                      <w:rFonts w:ascii="Arial" w:eastAsia="Arial" w:hAnsi="Arial" w:cs="Arial"/>
                      <w:lang w:val="es-CO" w:eastAsia="es-ES"/>
                    </w:rPr>
                    <w:t>72</w:t>
                  </w:r>
                </w:p>
              </w:tc>
              <w:tc>
                <w:tcPr>
                  <w:tcW w:w="1006" w:type="dxa"/>
                </w:tcPr>
                <w:p w14:paraId="54275BA6" w14:textId="77777777" w:rsidR="00BC5E67" w:rsidRPr="00B9539F" w:rsidRDefault="00BC5E67" w:rsidP="00BC5E67">
                  <w:pPr>
                    <w:pStyle w:val="TableParagraph"/>
                    <w:spacing w:line="229" w:lineRule="exact"/>
                    <w:ind w:left="6"/>
                    <w:jc w:val="both"/>
                    <w:rPr>
                      <w:rFonts w:ascii="Arial" w:eastAsia="Arial" w:hAnsi="Arial" w:cs="Arial"/>
                      <w:lang w:val="es-CO" w:eastAsia="es-ES"/>
                    </w:rPr>
                  </w:pPr>
                  <w:r w:rsidRPr="00B9539F">
                    <w:rPr>
                      <w:rFonts w:ascii="Arial" w:eastAsia="Arial" w:hAnsi="Arial" w:cs="Arial"/>
                      <w:lang w:val="es-CO" w:eastAsia="es-ES"/>
                    </w:rPr>
                    <w:t>15</w:t>
                  </w:r>
                </w:p>
              </w:tc>
              <w:tc>
                <w:tcPr>
                  <w:tcW w:w="1005" w:type="dxa"/>
                </w:tcPr>
                <w:p w14:paraId="04F3C913" w14:textId="77777777" w:rsidR="00BC5E67" w:rsidRPr="00B9539F" w:rsidRDefault="00BC5E67" w:rsidP="00BC5E67">
                  <w:pPr>
                    <w:pStyle w:val="TableParagraph"/>
                    <w:spacing w:line="229" w:lineRule="exact"/>
                    <w:ind w:left="8"/>
                    <w:jc w:val="both"/>
                    <w:rPr>
                      <w:rFonts w:ascii="Arial" w:eastAsia="Arial" w:hAnsi="Arial" w:cs="Arial"/>
                      <w:lang w:val="es-CO" w:eastAsia="es-ES"/>
                    </w:rPr>
                  </w:pPr>
                  <w:r w:rsidRPr="00B9539F">
                    <w:rPr>
                      <w:rFonts w:ascii="Arial" w:eastAsia="Arial" w:hAnsi="Arial" w:cs="Arial"/>
                      <w:lang w:val="es-CO" w:eastAsia="es-ES"/>
                    </w:rPr>
                    <w:t>39</w:t>
                  </w:r>
                </w:p>
              </w:tc>
              <w:tc>
                <w:tcPr>
                  <w:tcW w:w="5756" w:type="dxa"/>
                </w:tcPr>
                <w:p w14:paraId="1775823F" w14:textId="77777777" w:rsidR="00BC5E67" w:rsidRPr="00B9539F" w:rsidRDefault="00BC5E67" w:rsidP="00BC5E67">
                  <w:pPr>
                    <w:pStyle w:val="TableParagraph"/>
                    <w:spacing w:line="229" w:lineRule="exact"/>
                    <w:ind w:left="7" w:right="7"/>
                    <w:jc w:val="both"/>
                    <w:rPr>
                      <w:rFonts w:ascii="Arial" w:eastAsia="Arial" w:hAnsi="Arial" w:cs="Arial"/>
                      <w:lang w:val="es-CO" w:eastAsia="es-ES"/>
                    </w:rPr>
                  </w:pPr>
                  <w:r w:rsidRPr="00B9539F">
                    <w:rPr>
                      <w:rFonts w:ascii="Arial" w:eastAsia="Arial" w:hAnsi="Arial" w:cs="Arial"/>
                      <w:lang w:val="es-CO" w:eastAsia="es-ES"/>
                    </w:rPr>
                    <w:t>Servicio de preparación de obras de construcción</w:t>
                  </w:r>
                </w:p>
              </w:tc>
            </w:tr>
            <w:tr w:rsidR="00BC5E67" w:rsidRPr="00B9539F" w14:paraId="31726B85" w14:textId="77777777" w:rsidTr="00B2272A">
              <w:trPr>
                <w:trHeight w:val="290"/>
              </w:trPr>
              <w:tc>
                <w:tcPr>
                  <w:tcW w:w="1320" w:type="dxa"/>
                </w:tcPr>
                <w:p w14:paraId="6647C11E" w14:textId="77777777" w:rsidR="00BC5E67" w:rsidRPr="00B9539F" w:rsidRDefault="00BC5E67" w:rsidP="00BC5E67">
                  <w:pPr>
                    <w:pStyle w:val="TableParagraph"/>
                    <w:spacing w:line="229" w:lineRule="exact"/>
                    <w:ind w:left="9" w:right="5"/>
                    <w:jc w:val="both"/>
                    <w:rPr>
                      <w:rFonts w:ascii="Arial" w:eastAsia="Arial" w:hAnsi="Arial" w:cs="Arial"/>
                      <w:lang w:val="es-CO" w:eastAsia="es-ES"/>
                    </w:rPr>
                  </w:pPr>
                  <w:r w:rsidRPr="00B9539F">
                    <w:rPr>
                      <w:rFonts w:ascii="Arial" w:eastAsia="Arial" w:hAnsi="Arial" w:cs="Arial"/>
                      <w:lang w:val="es-CO" w:eastAsia="es-ES"/>
                    </w:rPr>
                    <w:t>95</w:t>
                  </w:r>
                </w:p>
              </w:tc>
              <w:tc>
                <w:tcPr>
                  <w:tcW w:w="1006" w:type="dxa"/>
                </w:tcPr>
                <w:p w14:paraId="69C89189" w14:textId="77777777" w:rsidR="00BC5E67" w:rsidRPr="00B9539F" w:rsidRDefault="00BC5E67" w:rsidP="00BC5E67">
                  <w:pPr>
                    <w:pStyle w:val="TableParagraph"/>
                    <w:spacing w:line="229" w:lineRule="exact"/>
                    <w:ind w:left="6"/>
                    <w:jc w:val="both"/>
                    <w:rPr>
                      <w:rFonts w:ascii="Arial" w:eastAsia="Arial" w:hAnsi="Arial" w:cs="Arial"/>
                      <w:lang w:val="es-CO" w:eastAsia="es-ES"/>
                    </w:rPr>
                  </w:pPr>
                  <w:r w:rsidRPr="00B9539F">
                    <w:rPr>
                      <w:rFonts w:ascii="Arial" w:eastAsia="Arial" w:hAnsi="Arial" w:cs="Arial"/>
                      <w:lang w:val="es-CO" w:eastAsia="es-ES"/>
                    </w:rPr>
                    <w:t>12</w:t>
                  </w:r>
                </w:p>
              </w:tc>
              <w:tc>
                <w:tcPr>
                  <w:tcW w:w="1005" w:type="dxa"/>
                </w:tcPr>
                <w:p w14:paraId="4E84155A" w14:textId="77777777" w:rsidR="00BC5E67" w:rsidRPr="00B9539F" w:rsidRDefault="00BC5E67" w:rsidP="00BC5E67">
                  <w:pPr>
                    <w:pStyle w:val="TableParagraph"/>
                    <w:spacing w:line="229" w:lineRule="exact"/>
                    <w:ind w:left="8"/>
                    <w:jc w:val="both"/>
                    <w:rPr>
                      <w:rFonts w:ascii="Arial" w:eastAsia="Arial" w:hAnsi="Arial" w:cs="Arial"/>
                      <w:lang w:val="es-CO" w:eastAsia="es-ES"/>
                    </w:rPr>
                  </w:pPr>
                  <w:r w:rsidRPr="00B9539F">
                    <w:rPr>
                      <w:rFonts w:ascii="Arial" w:eastAsia="Arial" w:hAnsi="Arial" w:cs="Arial"/>
                      <w:lang w:val="es-CO" w:eastAsia="es-ES"/>
                    </w:rPr>
                    <w:t>17</w:t>
                  </w:r>
                </w:p>
              </w:tc>
              <w:tc>
                <w:tcPr>
                  <w:tcW w:w="5756" w:type="dxa"/>
                </w:tcPr>
                <w:p w14:paraId="3C33FCB4" w14:textId="77777777" w:rsidR="00BC5E67" w:rsidRPr="00B9539F" w:rsidRDefault="00BC5E67" w:rsidP="00BC5E67">
                  <w:pPr>
                    <w:pStyle w:val="TableParagraph"/>
                    <w:spacing w:line="229" w:lineRule="exact"/>
                    <w:ind w:left="7" w:right="5"/>
                    <w:jc w:val="both"/>
                    <w:rPr>
                      <w:rFonts w:ascii="Arial" w:eastAsia="Arial" w:hAnsi="Arial" w:cs="Arial"/>
                      <w:lang w:val="es-CO" w:eastAsia="es-ES"/>
                    </w:rPr>
                  </w:pPr>
                  <w:r w:rsidRPr="00B9539F">
                    <w:rPr>
                      <w:rFonts w:ascii="Arial" w:eastAsia="Arial" w:hAnsi="Arial" w:cs="Arial"/>
                      <w:lang w:val="es-CO" w:eastAsia="es-ES"/>
                    </w:rPr>
                    <w:t>Edificios y estructuras públicas</w:t>
                  </w:r>
                </w:p>
              </w:tc>
            </w:tr>
            <w:tr w:rsidR="00BC5E67" w:rsidRPr="00B9539F" w14:paraId="38CA4F48" w14:textId="77777777" w:rsidTr="00B2272A">
              <w:trPr>
                <w:trHeight w:val="292"/>
              </w:trPr>
              <w:tc>
                <w:tcPr>
                  <w:tcW w:w="1320" w:type="dxa"/>
                </w:tcPr>
                <w:p w14:paraId="0D9396E6" w14:textId="77777777" w:rsidR="00BC5E67" w:rsidRPr="00B9539F" w:rsidRDefault="00BC5E67" w:rsidP="00BC5E67">
                  <w:pPr>
                    <w:pStyle w:val="TableParagraph"/>
                    <w:spacing w:line="229" w:lineRule="exact"/>
                    <w:ind w:left="9" w:right="5"/>
                    <w:jc w:val="both"/>
                    <w:rPr>
                      <w:rFonts w:ascii="Arial" w:eastAsia="Arial" w:hAnsi="Arial" w:cs="Arial"/>
                      <w:lang w:val="es-CO" w:eastAsia="es-ES"/>
                    </w:rPr>
                  </w:pPr>
                  <w:r w:rsidRPr="00B9539F">
                    <w:rPr>
                      <w:rFonts w:ascii="Arial" w:eastAsia="Arial" w:hAnsi="Arial" w:cs="Arial"/>
                      <w:lang w:val="es-CO" w:eastAsia="es-ES"/>
                    </w:rPr>
                    <w:t>72</w:t>
                  </w:r>
                </w:p>
              </w:tc>
              <w:tc>
                <w:tcPr>
                  <w:tcW w:w="1006" w:type="dxa"/>
                </w:tcPr>
                <w:p w14:paraId="7210B744" w14:textId="77777777" w:rsidR="00BC5E67" w:rsidRPr="00B9539F" w:rsidRDefault="00BC5E67" w:rsidP="00BC5E67">
                  <w:pPr>
                    <w:pStyle w:val="TableParagraph"/>
                    <w:spacing w:line="229" w:lineRule="exact"/>
                    <w:ind w:left="6"/>
                    <w:jc w:val="both"/>
                    <w:rPr>
                      <w:rFonts w:ascii="Arial" w:eastAsia="Arial" w:hAnsi="Arial" w:cs="Arial"/>
                      <w:lang w:val="es-CO" w:eastAsia="es-ES"/>
                    </w:rPr>
                  </w:pPr>
                  <w:r w:rsidRPr="00B9539F">
                    <w:rPr>
                      <w:rFonts w:ascii="Arial" w:eastAsia="Arial" w:hAnsi="Arial" w:cs="Arial"/>
                      <w:lang w:val="es-CO" w:eastAsia="es-ES"/>
                    </w:rPr>
                    <w:t>15</w:t>
                  </w:r>
                </w:p>
              </w:tc>
              <w:tc>
                <w:tcPr>
                  <w:tcW w:w="1005" w:type="dxa"/>
                </w:tcPr>
                <w:p w14:paraId="06539103" w14:textId="77777777" w:rsidR="00BC5E67" w:rsidRPr="00B9539F" w:rsidRDefault="00BC5E67" w:rsidP="00BC5E67">
                  <w:pPr>
                    <w:pStyle w:val="TableParagraph"/>
                    <w:spacing w:line="229" w:lineRule="exact"/>
                    <w:ind w:left="8"/>
                    <w:jc w:val="both"/>
                    <w:rPr>
                      <w:rFonts w:ascii="Arial" w:eastAsia="Arial" w:hAnsi="Arial" w:cs="Arial"/>
                      <w:lang w:val="es-CO" w:eastAsia="es-ES"/>
                    </w:rPr>
                  </w:pPr>
                  <w:r w:rsidRPr="00B9539F">
                    <w:rPr>
                      <w:rFonts w:ascii="Arial" w:eastAsia="Arial" w:hAnsi="Arial" w:cs="Arial"/>
                      <w:lang w:val="es-CO" w:eastAsia="es-ES"/>
                    </w:rPr>
                    <w:t>36</w:t>
                  </w:r>
                </w:p>
              </w:tc>
              <w:tc>
                <w:tcPr>
                  <w:tcW w:w="5756" w:type="dxa"/>
                </w:tcPr>
                <w:p w14:paraId="4EEEC361" w14:textId="77777777" w:rsidR="00BC5E67" w:rsidRPr="00B9539F" w:rsidRDefault="00BC5E67" w:rsidP="00BC5E67">
                  <w:pPr>
                    <w:pStyle w:val="TableParagraph"/>
                    <w:spacing w:line="229" w:lineRule="exact"/>
                    <w:ind w:left="7" w:right="6"/>
                    <w:jc w:val="both"/>
                    <w:rPr>
                      <w:rFonts w:ascii="Arial" w:eastAsia="Arial" w:hAnsi="Arial" w:cs="Arial"/>
                      <w:lang w:val="es-CO" w:eastAsia="es-ES"/>
                    </w:rPr>
                  </w:pPr>
                  <w:r w:rsidRPr="00B9539F">
                    <w:rPr>
                      <w:rFonts w:ascii="Arial" w:eastAsia="Arial" w:hAnsi="Arial" w:cs="Arial"/>
                      <w:lang w:val="es-CO" w:eastAsia="es-ES"/>
                    </w:rPr>
                    <w:t>Servicios de terminado interior, dotación y remodelación</w:t>
                  </w:r>
                </w:p>
              </w:tc>
            </w:tr>
            <w:tr w:rsidR="00BC5E67" w:rsidRPr="00B9539F" w14:paraId="09DE600C" w14:textId="77777777" w:rsidTr="00B2272A">
              <w:trPr>
                <w:trHeight w:val="290"/>
              </w:trPr>
              <w:tc>
                <w:tcPr>
                  <w:tcW w:w="1320" w:type="dxa"/>
                </w:tcPr>
                <w:p w14:paraId="44505E57" w14:textId="77777777" w:rsidR="00BC5E67" w:rsidRPr="00B9539F" w:rsidRDefault="00BC5E67" w:rsidP="00BC5E67">
                  <w:pPr>
                    <w:pStyle w:val="TableParagraph"/>
                    <w:spacing w:line="229" w:lineRule="exact"/>
                    <w:ind w:left="9" w:right="5"/>
                    <w:jc w:val="both"/>
                    <w:rPr>
                      <w:rFonts w:ascii="Arial" w:eastAsia="Arial" w:hAnsi="Arial" w:cs="Arial"/>
                      <w:lang w:val="es-CO" w:eastAsia="es-ES"/>
                    </w:rPr>
                  </w:pPr>
                  <w:r w:rsidRPr="00B9539F">
                    <w:rPr>
                      <w:rFonts w:ascii="Arial" w:eastAsia="Arial" w:hAnsi="Arial" w:cs="Arial"/>
                      <w:lang w:val="es-CO" w:eastAsia="es-ES"/>
                    </w:rPr>
                    <w:t>72</w:t>
                  </w:r>
                </w:p>
              </w:tc>
              <w:tc>
                <w:tcPr>
                  <w:tcW w:w="1006" w:type="dxa"/>
                </w:tcPr>
                <w:p w14:paraId="5A3FF9A2" w14:textId="77777777" w:rsidR="00BC5E67" w:rsidRPr="00B9539F" w:rsidRDefault="00BC5E67" w:rsidP="00BC5E67">
                  <w:pPr>
                    <w:pStyle w:val="TableParagraph"/>
                    <w:spacing w:line="229" w:lineRule="exact"/>
                    <w:ind w:left="6"/>
                    <w:jc w:val="both"/>
                    <w:rPr>
                      <w:rFonts w:ascii="Arial" w:eastAsia="Arial" w:hAnsi="Arial" w:cs="Arial"/>
                      <w:lang w:val="es-CO" w:eastAsia="es-ES"/>
                    </w:rPr>
                  </w:pPr>
                  <w:r w:rsidRPr="00B9539F">
                    <w:rPr>
                      <w:rFonts w:ascii="Arial" w:eastAsia="Arial" w:hAnsi="Arial" w:cs="Arial"/>
                      <w:lang w:val="es-CO" w:eastAsia="es-ES"/>
                    </w:rPr>
                    <w:t>10</w:t>
                  </w:r>
                </w:p>
              </w:tc>
              <w:tc>
                <w:tcPr>
                  <w:tcW w:w="1005" w:type="dxa"/>
                </w:tcPr>
                <w:p w14:paraId="6358A75F" w14:textId="77777777" w:rsidR="00BC5E67" w:rsidRPr="00B9539F" w:rsidRDefault="00BC5E67" w:rsidP="00BC5E67">
                  <w:pPr>
                    <w:pStyle w:val="TableParagraph"/>
                    <w:spacing w:line="229" w:lineRule="exact"/>
                    <w:ind w:left="8"/>
                    <w:jc w:val="both"/>
                    <w:rPr>
                      <w:rFonts w:ascii="Arial" w:eastAsia="Arial" w:hAnsi="Arial" w:cs="Arial"/>
                      <w:lang w:val="es-CO" w:eastAsia="es-ES"/>
                    </w:rPr>
                  </w:pPr>
                  <w:r w:rsidRPr="00B9539F">
                    <w:rPr>
                      <w:rFonts w:ascii="Arial" w:eastAsia="Arial" w:hAnsi="Arial" w:cs="Arial"/>
                      <w:lang w:val="es-CO" w:eastAsia="es-ES"/>
                    </w:rPr>
                    <w:t>29</w:t>
                  </w:r>
                </w:p>
              </w:tc>
              <w:tc>
                <w:tcPr>
                  <w:tcW w:w="5756" w:type="dxa"/>
                </w:tcPr>
                <w:p w14:paraId="5B19DA73" w14:textId="77777777" w:rsidR="00BC5E67" w:rsidRPr="00B9539F" w:rsidRDefault="00BC5E67" w:rsidP="00BC5E67">
                  <w:pPr>
                    <w:pStyle w:val="TableParagraph"/>
                    <w:spacing w:line="229" w:lineRule="exact"/>
                    <w:ind w:left="7" w:right="7"/>
                    <w:jc w:val="both"/>
                    <w:rPr>
                      <w:rFonts w:ascii="Arial" w:eastAsia="Arial" w:hAnsi="Arial" w:cs="Arial"/>
                      <w:lang w:val="es-CO" w:eastAsia="es-ES"/>
                    </w:rPr>
                  </w:pPr>
                  <w:r w:rsidRPr="00B9539F">
                    <w:rPr>
                      <w:rFonts w:ascii="Arial" w:eastAsia="Arial" w:hAnsi="Arial" w:cs="Arial"/>
                      <w:lang w:val="es-CO" w:eastAsia="es-ES"/>
                    </w:rPr>
                    <w:t>Servicios de mantenimiento y reparación de instalaciones</w:t>
                  </w:r>
                </w:p>
              </w:tc>
            </w:tr>
            <w:tr w:rsidR="00BC5E67" w:rsidRPr="00B9539F" w14:paraId="3A597DC7" w14:textId="77777777" w:rsidTr="00B2272A">
              <w:trPr>
                <w:trHeight w:val="292"/>
              </w:trPr>
              <w:tc>
                <w:tcPr>
                  <w:tcW w:w="1320" w:type="dxa"/>
                </w:tcPr>
                <w:p w14:paraId="33175FE9" w14:textId="77777777" w:rsidR="00BC5E67" w:rsidRPr="00B9539F" w:rsidRDefault="00BC5E67" w:rsidP="00BC5E67">
                  <w:pPr>
                    <w:pStyle w:val="TableParagraph"/>
                    <w:spacing w:line="229" w:lineRule="exact"/>
                    <w:ind w:left="9" w:right="5"/>
                    <w:jc w:val="both"/>
                    <w:rPr>
                      <w:rFonts w:ascii="Arial" w:eastAsia="Arial" w:hAnsi="Arial" w:cs="Arial"/>
                      <w:lang w:val="es-CO" w:eastAsia="es-ES"/>
                    </w:rPr>
                  </w:pPr>
                  <w:r w:rsidRPr="00B9539F">
                    <w:rPr>
                      <w:rFonts w:ascii="Arial" w:eastAsia="Arial" w:hAnsi="Arial" w:cs="Arial"/>
                      <w:lang w:val="es-CO" w:eastAsia="es-ES"/>
                    </w:rPr>
                    <w:t>72</w:t>
                  </w:r>
                </w:p>
              </w:tc>
              <w:tc>
                <w:tcPr>
                  <w:tcW w:w="1006" w:type="dxa"/>
                </w:tcPr>
                <w:p w14:paraId="22C74649" w14:textId="77777777" w:rsidR="00BC5E67" w:rsidRPr="00B9539F" w:rsidRDefault="00BC5E67" w:rsidP="00BC5E67">
                  <w:pPr>
                    <w:pStyle w:val="TableParagraph"/>
                    <w:spacing w:line="229" w:lineRule="exact"/>
                    <w:ind w:left="6"/>
                    <w:jc w:val="both"/>
                    <w:rPr>
                      <w:rFonts w:ascii="Arial" w:eastAsia="Arial" w:hAnsi="Arial" w:cs="Arial"/>
                      <w:lang w:val="es-CO" w:eastAsia="es-ES"/>
                    </w:rPr>
                  </w:pPr>
                  <w:r w:rsidRPr="00B9539F">
                    <w:rPr>
                      <w:rFonts w:ascii="Arial" w:eastAsia="Arial" w:hAnsi="Arial" w:cs="Arial"/>
                      <w:lang w:val="es-CO" w:eastAsia="es-ES"/>
                    </w:rPr>
                    <w:t>10</w:t>
                  </w:r>
                </w:p>
              </w:tc>
              <w:tc>
                <w:tcPr>
                  <w:tcW w:w="1005" w:type="dxa"/>
                </w:tcPr>
                <w:p w14:paraId="51E033CA" w14:textId="77777777" w:rsidR="00BC5E67" w:rsidRPr="00B9539F" w:rsidRDefault="00BC5E67" w:rsidP="00BC5E67">
                  <w:pPr>
                    <w:pStyle w:val="TableParagraph"/>
                    <w:spacing w:line="229" w:lineRule="exact"/>
                    <w:ind w:left="8"/>
                    <w:jc w:val="both"/>
                    <w:rPr>
                      <w:rFonts w:ascii="Arial" w:eastAsia="Arial" w:hAnsi="Arial" w:cs="Arial"/>
                      <w:lang w:val="es-CO" w:eastAsia="es-ES"/>
                    </w:rPr>
                  </w:pPr>
                  <w:r w:rsidRPr="00B9539F">
                    <w:rPr>
                      <w:rFonts w:ascii="Arial" w:eastAsia="Arial" w:hAnsi="Arial" w:cs="Arial"/>
                      <w:lang w:val="es-CO" w:eastAsia="es-ES"/>
                    </w:rPr>
                    <w:t>33</w:t>
                  </w:r>
                </w:p>
              </w:tc>
              <w:tc>
                <w:tcPr>
                  <w:tcW w:w="5756" w:type="dxa"/>
                </w:tcPr>
                <w:p w14:paraId="212F9AFC" w14:textId="77777777" w:rsidR="00BC5E67" w:rsidRPr="00B9539F" w:rsidRDefault="00BC5E67" w:rsidP="00BC5E67">
                  <w:pPr>
                    <w:pStyle w:val="TableParagraph"/>
                    <w:spacing w:line="229" w:lineRule="exact"/>
                    <w:ind w:left="7" w:right="4"/>
                    <w:jc w:val="both"/>
                    <w:rPr>
                      <w:rFonts w:ascii="Arial" w:eastAsia="Arial" w:hAnsi="Arial" w:cs="Arial"/>
                      <w:lang w:val="es-CO" w:eastAsia="es-ES"/>
                    </w:rPr>
                  </w:pPr>
                  <w:r w:rsidRPr="00B9539F">
                    <w:rPr>
                      <w:rFonts w:ascii="Arial" w:eastAsia="Arial" w:hAnsi="Arial" w:cs="Arial"/>
                      <w:lang w:val="es-CO" w:eastAsia="es-ES"/>
                    </w:rPr>
                    <w:t>Servicios de mantenimiento y reparación de infraestructura</w:t>
                  </w:r>
                </w:p>
              </w:tc>
            </w:tr>
            <w:tr w:rsidR="00BC5E67" w:rsidRPr="00B9539F" w14:paraId="49FFDC84" w14:textId="77777777" w:rsidTr="00B2272A">
              <w:trPr>
                <w:trHeight w:val="290"/>
              </w:trPr>
              <w:tc>
                <w:tcPr>
                  <w:tcW w:w="1320" w:type="dxa"/>
                </w:tcPr>
                <w:p w14:paraId="163B1908" w14:textId="77777777" w:rsidR="00BC5E67" w:rsidRPr="00B9539F" w:rsidRDefault="00BC5E67" w:rsidP="00BC5E67">
                  <w:pPr>
                    <w:pStyle w:val="TableParagraph"/>
                    <w:spacing w:line="229" w:lineRule="exact"/>
                    <w:ind w:left="9" w:right="5"/>
                    <w:jc w:val="both"/>
                    <w:rPr>
                      <w:rFonts w:ascii="Arial" w:eastAsia="Arial" w:hAnsi="Arial" w:cs="Arial"/>
                      <w:lang w:val="es-CO" w:eastAsia="es-ES"/>
                    </w:rPr>
                  </w:pPr>
                  <w:r w:rsidRPr="00B9539F">
                    <w:rPr>
                      <w:rFonts w:ascii="Arial" w:eastAsia="Arial" w:hAnsi="Arial" w:cs="Arial"/>
                      <w:lang w:val="es-CO" w:eastAsia="es-ES"/>
                    </w:rPr>
                    <w:t>72</w:t>
                  </w:r>
                </w:p>
              </w:tc>
              <w:tc>
                <w:tcPr>
                  <w:tcW w:w="1006" w:type="dxa"/>
                </w:tcPr>
                <w:p w14:paraId="743C044C" w14:textId="77777777" w:rsidR="00BC5E67" w:rsidRPr="00B9539F" w:rsidRDefault="00BC5E67" w:rsidP="00BC5E67">
                  <w:pPr>
                    <w:pStyle w:val="TableParagraph"/>
                    <w:spacing w:line="229" w:lineRule="exact"/>
                    <w:ind w:left="6"/>
                    <w:jc w:val="both"/>
                    <w:rPr>
                      <w:rFonts w:ascii="Arial" w:eastAsia="Arial" w:hAnsi="Arial" w:cs="Arial"/>
                      <w:lang w:val="es-CO" w:eastAsia="es-ES"/>
                    </w:rPr>
                  </w:pPr>
                  <w:r w:rsidRPr="00B9539F">
                    <w:rPr>
                      <w:rFonts w:ascii="Arial" w:eastAsia="Arial" w:hAnsi="Arial" w:cs="Arial"/>
                      <w:lang w:val="es-CO" w:eastAsia="es-ES"/>
                    </w:rPr>
                    <w:t>15</w:t>
                  </w:r>
                </w:p>
              </w:tc>
              <w:tc>
                <w:tcPr>
                  <w:tcW w:w="1005" w:type="dxa"/>
                </w:tcPr>
                <w:p w14:paraId="3D7DC0E2" w14:textId="77777777" w:rsidR="00BC5E67" w:rsidRPr="00B9539F" w:rsidRDefault="00BC5E67" w:rsidP="00BC5E67">
                  <w:pPr>
                    <w:pStyle w:val="TableParagraph"/>
                    <w:spacing w:line="229" w:lineRule="exact"/>
                    <w:ind w:left="8"/>
                    <w:jc w:val="both"/>
                    <w:rPr>
                      <w:rFonts w:ascii="Arial" w:eastAsia="Arial" w:hAnsi="Arial" w:cs="Arial"/>
                      <w:lang w:val="es-CO" w:eastAsia="es-ES"/>
                    </w:rPr>
                  </w:pPr>
                  <w:r w:rsidRPr="00B9539F">
                    <w:rPr>
                      <w:rFonts w:ascii="Arial" w:eastAsia="Arial" w:hAnsi="Arial" w:cs="Arial"/>
                      <w:lang w:val="es-CO" w:eastAsia="es-ES"/>
                    </w:rPr>
                    <w:t>11</w:t>
                  </w:r>
                </w:p>
              </w:tc>
              <w:tc>
                <w:tcPr>
                  <w:tcW w:w="5756" w:type="dxa"/>
                </w:tcPr>
                <w:p w14:paraId="1C5D7FE3" w14:textId="77777777" w:rsidR="00BC5E67" w:rsidRPr="00B9539F" w:rsidRDefault="00BC5E67" w:rsidP="00BC5E67">
                  <w:pPr>
                    <w:pStyle w:val="TableParagraph"/>
                    <w:spacing w:line="229" w:lineRule="exact"/>
                    <w:ind w:left="7" w:right="4"/>
                    <w:jc w:val="both"/>
                    <w:rPr>
                      <w:rFonts w:ascii="Arial" w:eastAsia="Arial" w:hAnsi="Arial" w:cs="Arial"/>
                      <w:lang w:val="es-CO" w:eastAsia="es-ES"/>
                    </w:rPr>
                  </w:pPr>
                  <w:r w:rsidRPr="00B9539F">
                    <w:rPr>
                      <w:rFonts w:ascii="Arial" w:eastAsia="Arial" w:hAnsi="Arial" w:cs="Arial"/>
                      <w:lang w:val="es-CO" w:eastAsia="es-ES"/>
                    </w:rPr>
                    <w:t>Servicios de plomería</w:t>
                  </w:r>
                </w:p>
              </w:tc>
            </w:tr>
            <w:tr w:rsidR="00BC5E67" w:rsidRPr="00B9539F" w14:paraId="11C3D2CF" w14:textId="77777777" w:rsidTr="00B2272A">
              <w:trPr>
                <w:trHeight w:val="292"/>
              </w:trPr>
              <w:tc>
                <w:tcPr>
                  <w:tcW w:w="1320" w:type="dxa"/>
                </w:tcPr>
                <w:p w14:paraId="77BB7E81" w14:textId="77777777" w:rsidR="00BC5E67" w:rsidRPr="00B9539F" w:rsidRDefault="00BC5E67" w:rsidP="00BC5E67">
                  <w:pPr>
                    <w:pStyle w:val="TableParagraph"/>
                    <w:spacing w:line="229" w:lineRule="exact"/>
                    <w:ind w:left="9" w:right="5"/>
                    <w:jc w:val="both"/>
                    <w:rPr>
                      <w:rFonts w:ascii="Arial" w:eastAsia="Arial" w:hAnsi="Arial" w:cs="Arial"/>
                      <w:lang w:val="es-CO" w:eastAsia="es-ES"/>
                    </w:rPr>
                  </w:pPr>
                  <w:r w:rsidRPr="00B9539F">
                    <w:rPr>
                      <w:rFonts w:ascii="Arial" w:eastAsia="Arial" w:hAnsi="Arial" w:cs="Arial"/>
                      <w:lang w:val="es-CO" w:eastAsia="es-ES"/>
                    </w:rPr>
                    <w:t>72</w:t>
                  </w:r>
                </w:p>
              </w:tc>
              <w:tc>
                <w:tcPr>
                  <w:tcW w:w="1006" w:type="dxa"/>
                </w:tcPr>
                <w:p w14:paraId="6EF110CC" w14:textId="77777777" w:rsidR="00BC5E67" w:rsidRPr="00B9539F" w:rsidRDefault="00BC5E67" w:rsidP="00BC5E67">
                  <w:pPr>
                    <w:pStyle w:val="TableParagraph"/>
                    <w:spacing w:line="229" w:lineRule="exact"/>
                    <w:ind w:left="6"/>
                    <w:jc w:val="both"/>
                    <w:rPr>
                      <w:rFonts w:ascii="Arial" w:eastAsia="Arial" w:hAnsi="Arial" w:cs="Arial"/>
                      <w:lang w:val="es-CO" w:eastAsia="es-ES"/>
                    </w:rPr>
                  </w:pPr>
                  <w:r w:rsidRPr="00B9539F">
                    <w:rPr>
                      <w:rFonts w:ascii="Arial" w:eastAsia="Arial" w:hAnsi="Arial" w:cs="Arial"/>
                      <w:lang w:val="es-CO" w:eastAsia="es-ES"/>
                    </w:rPr>
                    <w:t>15</w:t>
                  </w:r>
                </w:p>
              </w:tc>
              <w:tc>
                <w:tcPr>
                  <w:tcW w:w="1005" w:type="dxa"/>
                </w:tcPr>
                <w:p w14:paraId="311E5EB7" w14:textId="77777777" w:rsidR="00BC5E67" w:rsidRPr="00B9539F" w:rsidRDefault="00BC5E67" w:rsidP="00BC5E67">
                  <w:pPr>
                    <w:pStyle w:val="TableParagraph"/>
                    <w:spacing w:line="229" w:lineRule="exact"/>
                    <w:ind w:left="8"/>
                    <w:jc w:val="both"/>
                    <w:rPr>
                      <w:rFonts w:ascii="Arial" w:eastAsia="Arial" w:hAnsi="Arial" w:cs="Arial"/>
                      <w:lang w:val="es-CO" w:eastAsia="es-ES"/>
                    </w:rPr>
                  </w:pPr>
                  <w:r w:rsidRPr="00B9539F">
                    <w:rPr>
                      <w:rFonts w:ascii="Arial" w:eastAsia="Arial" w:hAnsi="Arial" w:cs="Arial"/>
                      <w:lang w:val="es-CO" w:eastAsia="es-ES"/>
                    </w:rPr>
                    <w:t>13</w:t>
                  </w:r>
                </w:p>
              </w:tc>
              <w:tc>
                <w:tcPr>
                  <w:tcW w:w="5756" w:type="dxa"/>
                </w:tcPr>
                <w:p w14:paraId="75246F04" w14:textId="77777777" w:rsidR="00BC5E67" w:rsidRPr="00B9539F" w:rsidRDefault="00BC5E67" w:rsidP="00BC5E67">
                  <w:pPr>
                    <w:pStyle w:val="TableParagraph"/>
                    <w:spacing w:line="229" w:lineRule="exact"/>
                    <w:ind w:left="7" w:right="5"/>
                    <w:jc w:val="both"/>
                    <w:rPr>
                      <w:rFonts w:ascii="Arial" w:eastAsia="Arial" w:hAnsi="Arial" w:cs="Arial"/>
                      <w:lang w:val="es-CO" w:eastAsia="es-ES"/>
                    </w:rPr>
                  </w:pPr>
                  <w:r w:rsidRPr="00B9539F">
                    <w:rPr>
                      <w:rFonts w:ascii="Arial" w:eastAsia="Arial" w:hAnsi="Arial" w:cs="Arial"/>
                      <w:lang w:val="es-CO" w:eastAsia="es-ES"/>
                    </w:rPr>
                    <w:t>Servicios de pintura e instalación de colgadura</w:t>
                  </w:r>
                </w:p>
              </w:tc>
            </w:tr>
            <w:tr w:rsidR="00BC5E67" w:rsidRPr="00B9539F" w14:paraId="1D5B352E" w14:textId="77777777" w:rsidTr="00B2272A">
              <w:trPr>
                <w:trHeight w:val="530"/>
              </w:trPr>
              <w:tc>
                <w:tcPr>
                  <w:tcW w:w="1320" w:type="dxa"/>
                </w:tcPr>
                <w:p w14:paraId="207B0779" w14:textId="77777777" w:rsidR="00BC5E67" w:rsidRPr="00B9539F" w:rsidRDefault="00BC5E67" w:rsidP="00BC5E67">
                  <w:pPr>
                    <w:pStyle w:val="TableParagraph"/>
                    <w:spacing w:line="229" w:lineRule="exact"/>
                    <w:ind w:left="9" w:right="5"/>
                    <w:jc w:val="both"/>
                    <w:rPr>
                      <w:rFonts w:ascii="Arial" w:eastAsia="Arial" w:hAnsi="Arial" w:cs="Arial"/>
                      <w:lang w:val="es-CO" w:eastAsia="es-ES"/>
                    </w:rPr>
                  </w:pPr>
                  <w:r w:rsidRPr="00B9539F">
                    <w:rPr>
                      <w:rFonts w:ascii="Arial" w:eastAsia="Arial" w:hAnsi="Arial" w:cs="Arial"/>
                      <w:lang w:val="es-CO" w:eastAsia="es-ES"/>
                    </w:rPr>
                    <w:t>72</w:t>
                  </w:r>
                </w:p>
              </w:tc>
              <w:tc>
                <w:tcPr>
                  <w:tcW w:w="1006" w:type="dxa"/>
                </w:tcPr>
                <w:p w14:paraId="2ADA703F" w14:textId="77777777" w:rsidR="00BC5E67" w:rsidRPr="00B9539F" w:rsidRDefault="00BC5E67" w:rsidP="00BC5E67">
                  <w:pPr>
                    <w:pStyle w:val="TableParagraph"/>
                    <w:spacing w:line="229" w:lineRule="exact"/>
                    <w:ind w:left="6" w:right="5"/>
                    <w:jc w:val="both"/>
                    <w:rPr>
                      <w:rFonts w:ascii="Arial" w:eastAsia="Arial" w:hAnsi="Arial" w:cs="Arial"/>
                      <w:lang w:val="es-CO" w:eastAsia="es-ES"/>
                    </w:rPr>
                  </w:pPr>
                  <w:r w:rsidRPr="00B9539F">
                    <w:rPr>
                      <w:rFonts w:ascii="Arial" w:eastAsia="Arial" w:hAnsi="Arial" w:cs="Arial"/>
                      <w:lang w:val="es-CO" w:eastAsia="es-ES"/>
                    </w:rPr>
                    <w:t>15</w:t>
                  </w:r>
                </w:p>
              </w:tc>
              <w:tc>
                <w:tcPr>
                  <w:tcW w:w="1005" w:type="dxa"/>
                </w:tcPr>
                <w:p w14:paraId="1910D8B6" w14:textId="77777777" w:rsidR="00BC5E67" w:rsidRPr="00B9539F" w:rsidRDefault="00BC5E67" w:rsidP="00BC5E67">
                  <w:pPr>
                    <w:pStyle w:val="TableParagraph"/>
                    <w:spacing w:line="229" w:lineRule="exact"/>
                    <w:ind w:left="8" w:right="5"/>
                    <w:jc w:val="both"/>
                    <w:rPr>
                      <w:rFonts w:ascii="Arial" w:eastAsia="Arial" w:hAnsi="Arial" w:cs="Arial"/>
                      <w:lang w:val="es-CO" w:eastAsia="es-ES"/>
                    </w:rPr>
                  </w:pPr>
                  <w:r w:rsidRPr="00B9539F">
                    <w:rPr>
                      <w:rFonts w:ascii="Arial" w:eastAsia="Arial" w:hAnsi="Arial" w:cs="Arial"/>
                      <w:lang w:val="es-CO" w:eastAsia="es-ES"/>
                    </w:rPr>
                    <w:t>18</w:t>
                  </w:r>
                </w:p>
              </w:tc>
              <w:tc>
                <w:tcPr>
                  <w:tcW w:w="5756" w:type="dxa"/>
                </w:tcPr>
                <w:p w14:paraId="36567DF5" w14:textId="77777777" w:rsidR="00BC5E67" w:rsidRPr="00B9539F" w:rsidRDefault="00BC5E67" w:rsidP="00BC5E67">
                  <w:pPr>
                    <w:pStyle w:val="TableParagraph"/>
                    <w:spacing w:line="229" w:lineRule="exact"/>
                    <w:ind w:left="7" w:right="5"/>
                    <w:jc w:val="both"/>
                    <w:rPr>
                      <w:rFonts w:ascii="Arial" w:eastAsia="Arial" w:hAnsi="Arial" w:cs="Arial"/>
                      <w:lang w:val="es-CO" w:eastAsia="es-ES"/>
                    </w:rPr>
                  </w:pPr>
                  <w:r w:rsidRPr="00B9539F">
                    <w:rPr>
                      <w:rFonts w:ascii="Arial" w:eastAsia="Arial" w:hAnsi="Arial" w:cs="Arial"/>
                      <w:lang w:val="es-CO" w:eastAsia="es-ES"/>
                    </w:rPr>
                    <w:t>Servicios de mantenimiento y reparación de instalación de</w:t>
                  </w:r>
                </w:p>
                <w:p w14:paraId="2F2AF08E" w14:textId="77777777" w:rsidR="00BC5E67" w:rsidRPr="00B9539F" w:rsidRDefault="00BC5E67" w:rsidP="00BC5E67">
                  <w:pPr>
                    <w:pStyle w:val="TableParagraph"/>
                    <w:spacing w:line="229" w:lineRule="exact"/>
                    <w:ind w:left="8" w:right="5"/>
                    <w:jc w:val="both"/>
                    <w:rPr>
                      <w:rFonts w:ascii="Arial" w:eastAsia="Arial" w:hAnsi="Arial" w:cs="Arial"/>
                      <w:lang w:val="es-CO" w:eastAsia="es-ES"/>
                    </w:rPr>
                  </w:pPr>
                  <w:r w:rsidRPr="00B9539F">
                    <w:rPr>
                      <w:rFonts w:ascii="Arial" w:eastAsia="Arial" w:hAnsi="Arial" w:cs="Arial"/>
                      <w:lang w:val="es-CO" w:eastAsia="es-ES"/>
                    </w:rPr>
                    <w:t>máquinas</w:t>
                  </w:r>
                </w:p>
              </w:tc>
            </w:tr>
            <w:tr w:rsidR="00BC5E67" w:rsidRPr="00B9539F" w14:paraId="012FDB31" w14:textId="77777777" w:rsidTr="00B2272A">
              <w:trPr>
                <w:trHeight w:val="309"/>
              </w:trPr>
              <w:tc>
                <w:tcPr>
                  <w:tcW w:w="1320" w:type="dxa"/>
                </w:tcPr>
                <w:p w14:paraId="4F13E506" w14:textId="77777777" w:rsidR="00BC5E67" w:rsidRPr="00B9539F" w:rsidRDefault="00BC5E67" w:rsidP="00BC5E67">
                  <w:pPr>
                    <w:pStyle w:val="TableParagraph"/>
                    <w:spacing w:line="229" w:lineRule="exact"/>
                    <w:ind w:left="9" w:right="5"/>
                    <w:jc w:val="both"/>
                    <w:rPr>
                      <w:rFonts w:ascii="Arial" w:eastAsia="Arial" w:hAnsi="Arial" w:cs="Arial"/>
                      <w:lang w:val="es-CO" w:eastAsia="es-ES"/>
                    </w:rPr>
                  </w:pPr>
                  <w:r w:rsidRPr="00B9539F">
                    <w:rPr>
                      <w:rFonts w:ascii="Arial" w:eastAsia="Arial" w:hAnsi="Arial" w:cs="Arial"/>
                      <w:lang w:val="es-CO" w:eastAsia="es-ES"/>
                    </w:rPr>
                    <w:t>72</w:t>
                  </w:r>
                </w:p>
              </w:tc>
              <w:tc>
                <w:tcPr>
                  <w:tcW w:w="1006" w:type="dxa"/>
                </w:tcPr>
                <w:p w14:paraId="494603AD" w14:textId="77777777" w:rsidR="00BC5E67" w:rsidRPr="00B9539F" w:rsidRDefault="00BC5E67" w:rsidP="00BC5E67">
                  <w:pPr>
                    <w:pStyle w:val="TableParagraph"/>
                    <w:spacing w:line="229" w:lineRule="exact"/>
                    <w:ind w:left="6" w:right="5"/>
                    <w:jc w:val="both"/>
                    <w:rPr>
                      <w:rFonts w:ascii="Arial" w:eastAsia="Arial" w:hAnsi="Arial" w:cs="Arial"/>
                      <w:lang w:val="es-CO" w:eastAsia="es-ES"/>
                    </w:rPr>
                  </w:pPr>
                  <w:r w:rsidRPr="00B9539F">
                    <w:rPr>
                      <w:rFonts w:ascii="Arial" w:eastAsia="Arial" w:hAnsi="Arial" w:cs="Arial"/>
                      <w:lang w:val="es-CO" w:eastAsia="es-ES"/>
                    </w:rPr>
                    <w:t>10</w:t>
                  </w:r>
                </w:p>
              </w:tc>
              <w:tc>
                <w:tcPr>
                  <w:tcW w:w="1005" w:type="dxa"/>
                </w:tcPr>
                <w:p w14:paraId="1E07DE4A" w14:textId="77777777" w:rsidR="00BC5E67" w:rsidRPr="00B9539F" w:rsidRDefault="00BC5E67" w:rsidP="00BC5E67">
                  <w:pPr>
                    <w:pStyle w:val="TableParagraph"/>
                    <w:spacing w:line="229" w:lineRule="exact"/>
                    <w:ind w:left="8" w:right="5"/>
                    <w:jc w:val="both"/>
                    <w:rPr>
                      <w:rFonts w:ascii="Arial" w:eastAsia="Arial" w:hAnsi="Arial" w:cs="Arial"/>
                      <w:lang w:val="es-CO" w:eastAsia="es-ES"/>
                    </w:rPr>
                  </w:pPr>
                  <w:r w:rsidRPr="00B9539F">
                    <w:rPr>
                      <w:rFonts w:ascii="Arial" w:eastAsia="Arial" w:hAnsi="Arial" w:cs="Arial"/>
                      <w:lang w:val="es-CO" w:eastAsia="es-ES"/>
                    </w:rPr>
                    <w:t>29</w:t>
                  </w:r>
                </w:p>
              </w:tc>
              <w:tc>
                <w:tcPr>
                  <w:tcW w:w="5756" w:type="dxa"/>
                </w:tcPr>
                <w:p w14:paraId="2EE77993" w14:textId="77777777" w:rsidR="00BC5E67" w:rsidRPr="00B9539F" w:rsidRDefault="00BC5E67" w:rsidP="00BC5E67">
                  <w:pPr>
                    <w:pStyle w:val="TableParagraph"/>
                    <w:spacing w:line="229" w:lineRule="exact"/>
                    <w:ind w:left="7" w:right="5"/>
                    <w:jc w:val="both"/>
                    <w:rPr>
                      <w:rFonts w:ascii="Arial" w:eastAsia="Arial" w:hAnsi="Arial" w:cs="Arial"/>
                      <w:lang w:val="es-CO" w:eastAsia="es-ES"/>
                    </w:rPr>
                  </w:pPr>
                  <w:r w:rsidRPr="00B9539F">
                    <w:rPr>
                      <w:rFonts w:ascii="Arial" w:eastAsia="Arial" w:hAnsi="Arial" w:cs="Arial"/>
                      <w:lang w:val="es-CO" w:eastAsia="es-ES"/>
                    </w:rPr>
                    <w:t>Servicios de mantenimiento y reparación de instalaciones</w:t>
                  </w:r>
                </w:p>
              </w:tc>
            </w:tr>
          </w:tbl>
          <w:p w14:paraId="23F891A9" w14:textId="77777777" w:rsidR="00BC5E67" w:rsidRPr="00B9539F" w:rsidRDefault="00BC5E67" w:rsidP="00BC5E67">
            <w:pPr>
              <w:spacing w:line="257" w:lineRule="auto"/>
              <w:jc w:val="both"/>
              <w:rPr>
                <w:rFonts w:ascii="Arial" w:eastAsia="Arial" w:hAnsi="Arial" w:cs="Arial"/>
                <w:lang w:val="es-CO" w:eastAsia="es-ES"/>
              </w:rPr>
            </w:pPr>
            <w:bookmarkStart w:id="66" w:name="_Hlk530421171"/>
          </w:p>
          <w:bookmarkEnd w:id="66"/>
          <w:p w14:paraId="4C06DBA5" w14:textId="77777777" w:rsidR="00F758EB" w:rsidRPr="00B9539F" w:rsidRDefault="00BC5E67" w:rsidP="00F758EB">
            <w:pPr>
              <w:jc w:val="both"/>
              <w:rPr>
                <w:rFonts w:ascii="Arial" w:eastAsia="Arial" w:hAnsi="Arial" w:cs="Arial"/>
                <w:lang w:val="es-CO" w:eastAsia="es-ES"/>
              </w:rPr>
            </w:pPr>
            <w:r w:rsidRPr="00B9539F">
              <w:rPr>
                <w:rFonts w:ascii="Arial" w:eastAsia="Arial" w:hAnsi="Arial" w:cs="Arial"/>
                <w:lang w:val="es-CO" w:eastAsia="es-ES"/>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w:t>
            </w:r>
            <w:bookmarkStart w:id="67" w:name="_Ref511411449"/>
            <w:bookmarkStart w:id="68" w:name="_Toc32147350"/>
            <w:bookmarkStart w:id="69" w:name="_Toc224156898"/>
            <w:r w:rsidR="00F758EB" w:rsidRPr="00B9539F">
              <w:rPr>
                <w:rFonts w:ascii="Arial" w:eastAsia="Arial" w:hAnsi="Arial" w:cs="Arial"/>
                <w:lang w:val="es-CO" w:eastAsia="es-ES"/>
              </w:rPr>
              <w:t>Formato 3 Experiencia.</w:t>
            </w:r>
          </w:p>
          <w:p w14:paraId="124393B3" w14:textId="250BAD5F" w:rsidR="00BC5E67" w:rsidRPr="00B9539F" w:rsidRDefault="00BC5E67" w:rsidP="00F758EB">
            <w:pPr>
              <w:jc w:val="both"/>
              <w:rPr>
                <w:rFonts w:ascii="Arial" w:eastAsia="Arial" w:hAnsi="Arial" w:cs="Arial"/>
                <w:lang w:val="es-CO" w:eastAsia="es-ES"/>
              </w:rPr>
            </w:pPr>
            <w:r w:rsidRPr="00B9539F">
              <w:rPr>
                <w:rFonts w:ascii="Arial" w:eastAsia="Arial" w:hAnsi="Arial" w:cs="Arial"/>
                <w:lang w:val="es-CO" w:eastAsia="es-ES"/>
              </w:rPr>
              <w:t>ACREDITACIÓN DE LA EXPERIENCIA REQUERIDA</w:t>
            </w:r>
            <w:bookmarkEnd w:id="67"/>
            <w:bookmarkEnd w:id="68"/>
            <w:bookmarkEnd w:id="69"/>
          </w:p>
          <w:p w14:paraId="4585EBD1" w14:textId="77777777" w:rsidR="00BC5E67" w:rsidRPr="00B9539F" w:rsidRDefault="00BC5E67" w:rsidP="00BC5E67">
            <w:pPr>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 xml:space="preserve">Los Proponentes acreditarán para cada uno de los Contratos aportados la siguiente información mediante alguno o algunos de los documentos señalados en la sección 3.5.5. del Pliego de Condiciones: </w:t>
            </w:r>
          </w:p>
          <w:p w14:paraId="3DB49272" w14:textId="77777777" w:rsidR="00BC5E67" w:rsidRPr="00B9539F" w:rsidRDefault="00BC5E67" w:rsidP="00B4638B">
            <w:pPr>
              <w:numPr>
                <w:ilvl w:val="0"/>
                <w:numId w:val="40"/>
              </w:numPr>
              <w:tabs>
                <w:tab w:val="left" w:pos="-142"/>
              </w:tabs>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Contratante</w:t>
            </w:r>
          </w:p>
          <w:p w14:paraId="5362F595" w14:textId="77777777" w:rsidR="00BC5E67" w:rsidRPr="00B9539F" w:rsidRDefault="00BC5E67" w:rsidP="00B4638B">
            <w:pPr>
              <w:numPr>
                <w:ilvl w:val="0"/>
                <w:numId w:val="40"/>
              </w:numPr>
              <w:tabs>
                <w:tab w:val="left" w:pos="-142"/>
              </w:tabs>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Objeto del Contrato</w:t>
            </w:r>
          </w:p>
          <w:p w14:paraId="16742AA0" w14:textId="77777777" w:rsidR="00BC5E67" w:rsidRPr="00B9539F" w:rsidRDefault="00BC5E67" w:rsidP="00B4638B">
            <w:pPr>
              <w:numPr>
                <w:ilvl w:val="0"/>
                <w:numId w:val="40"/>
              </w:numPr>
              <w:tabs>
                <w:tab w:val="left" w:pos="-142"/>
              </w:tabs>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Principales actividades ejecutadas</w:t>
            </w:r>
          </w:p>
          <w:p w14:paraId="0193F945" w14:textId="2628918A" w:rsidR="00BC5E67" w:rsidRPr="00B9539F" w:rsidRDefault="00BC5E67" w:rsidP="00B4638B">
            <w:pPr>
              <w:numPr>
                <w:ilvl w:val="0"/>
                <w:numId w:val="40"/>
              </w:numPr>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lastRenderedPageBreak/>
              <w:fldChar w:fldCharType="begin"/>
            </w:r>
            <w:r w:rsidRPr="00B9539F">
              <w:rPr>
                <w:rFonts w:ascii="Arial" w:eastAsia="Arial" w:hAnsi="Arial" w:cs="Arial"/>
                <w:lang w:val="es-CO" w:eastAsia="es-ES"/>
              </w:rPr>
              <w:instrText xml:space="preserve"> REF _Ref508649550 \h  \* MERGEFORMAT </w:instrText>
            </w:r>
            <w:r w:rsidRPr="00B9539F">
              <w:rPr>
                <w:rFonts w:ascii="Arial" w:eastAsia="Arial" w:hAnsi="Arial" w:cs="Arial"/>
                <w:lang w:val="es-CO" w:eastAsia="es-ES"/>
              </w:rPr>
              <w:fldChar w:fldCharType="separate"/>
            </w:r>
            <w:r w:rsidR="00455AED">
              <w:rPr>
                <w:rFonts w:ascii="Arial" w:eastAsia="Arial" w:hAnsi="Arial" w:cs="Arial"/>
                <w:b/>
                <w:bCs/>
                <w:lang w:eastAsia="es-ES"/>
              </w:rPr>
              <w:t>¡Error! No se encuentra el origen de la referencia.</w:t>
            </w:r>
            <w:r w:rsidRPr="00B9539F">
              <w:rPr>
                <w:rFonts w:ascii="Arial" w:eastAsia="Arial" w:hAnsi="Arial" w:cs="Arial"/>
                <w:lang w:val="es-CO" w:eastAsia="es-ES"/>
              </w:rPr>
              <w:fldChar w:fldCharType="end"/>
            </w:r>
            <w:r w:rsidRPr="00B9539F">
              <w:rPr>
                <w:rFonts w:ascii="Arial" w:eastAsia="Arial" w:hAnsi="Arial" w:cs="Arial"/>
                <w:lang w:val="es-CO" w:eastAsia="es-ES"/>
              </w:rPr>
              <w:t xml:space="preserve"> 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24CE87F0" w14:textId="77777777" w:rsidR="00BC5E67" w:rsidRPr="00B9539F" w:rsidRDefault="00BC5E67" w:rsidP="00B4638B">
            <w:pPr>
              <w:numPr>
                <w:ilvl w:val="0"/>
                <w:numId w:val="40"/>
              </w:numPr>
              <w:spacing w:before="120" w:after="240"/>
              <w:jc w:val="both"/>
              <w:rPr>
                <w:rFonts w:ascii="Arial" w:eastAsia="Arial" w:hAnsi="Arial" w:cs="Arial"/>
                <w:lang w:val="es-CO" w:eastAsia="es-ES"/>
              </w:rPr>
            </w:pPr>
            <w:r w:rsidRPr="00B9539F">
              <w:rPr>
                <w:rFonts w:ascii="Arial" w:eastAsia="Arial" w:hAnsi="Arial" w:cs="Arial"/>
                <w:lang w:val="es-CO" w:eastAsia="es-ES"/>
              </w:rPr>
              <w:t>Área diseñada o construida del proyecto (bajo cubierta) en metros cuadrados (m²). Esto aplica para el caso de Edificaciones.</w:t>
            </w:r>
          </w:p>
          <w:p w14:paraId="2241BAB0" w14:textId="77777777" w:rsidR="00BC5E67" w:rsidRPr="00B9539F" w:rsidRDefault="00BC5E67" w:rsidP="00B4638B">
            <w:pPr>
              <w:pStyle w:val="Prrafodelista"/>
              <w:numPr>
                <w:ilvl w:val="0"/>
                <w:numId w:val="40"/>
              </w:numPr>
              <w:tabs>
                <w:tab w:val="left" w:pos="-142"/>
              </w:tabs>
              <w:autoSpaceDE w:val="0"/>
              <w:autoSpaceDN w:val="0"/>
              <w:adjustRightInd w:val="0"/>
              <w:spacing w:before="120" w:after="240" w:line="276" w:lineRule="auto"/>
              <w:contextualSpacing/>
              <w:jc w:val="both"/>
              <w:rPr>
                <w:rFonts w:ascii="Arial" w:eastAsia="Arial" w:hAnsi="Arial" w:cs="Arial"/>
                <w:sz w:val="22"/>
                <w:szCs w:val="22"/>
              </w:rPr>
            </w:pPr>
            <w:r w:rsidRPr="00B9539F">
              <w:rPr>
                <w:rFonts w:ascii="Arial" w:eastAsia="Arial" w:hAnsi="Arial" w:cs="Arial"/>
                <w:sz w:val="22"/>
                <w:szCs w:val="22"/>
              </w:rPr>
              <w:t>La fecha de iniciación de la ejecución del Contrato: Esta fecha es diferente a la de suscripción del Contrato, es decir conforme a la fecha de la suscripción del acta de inicio del Contrato, a menos que de los documentos del numeral 3.5.5 de forma expresa así se determine.  </w:t>
            </w:r>
          </w:p>
          <w:p w14:paraId="4EA3AF44" w14:textId="77777777" w:rsidR="00BC5E67" w:rsidRPr="00B9539F" w:rsidRDefault="00BC5E67" w:rsidP="00BC5E67">
            <w:pPr>
              <w:pStyle w:val="Prrafodelista"/>
              <w:tabs>
                <w:tab w:val="left" w:pos="-142"/>
              </w:tabs>
              <w:autoSpaceDE w:val="0"/>
              <w:autoSpaceDN w:val="0"/>
              <w:adjustRightInd w:val="0"/>
              <w:spacing w:before="120" w:after="240"/>
              <w:jc w:val="both"/>
              <w:rPr>
                <w:rFonts w:ascii="Arial" w:eastAsia="Arial" w:hAnsi="Arial" w:cs="Arial"/>
                <w:sz w:val="22"/>
                <w:szCs w:val="22"/>
              </w:rPr>
            </w:pPr>
          </w:p>
          <w:p w14:paraId="7887A42C" w14:textId="77777777" w:rsidR="00BC5E67" w:rsidRPr="00B9539F" w:rsidRDefault="00BC5E67" w:rsidP="00BC5E67">
            <w:pPr>
              <w:pStyle w:val="Prrafodelista"/>
              <w:tabs>
                <w:tab w:val="left" w:pos="-142"/>
              </w:tabs>
              <w:autoSpaceDE w:val="0"/>
              <w:autoSpaceDN w:val="0"/>
              <w:adjustRightInd w:val="0"/>
              <w:spacing w:before="120" w:after="240"/>
              <w:jc w:val="both"/>
              <w:rPr>
                <w:rFonts w:ascii="Arial" w:eastAsia="Arial" w:hAnsi="Arial" w:cs="Arial"/>
                <w:sz w:val="22"/>
                <w:szCs w:val="22"/>
              </w:rPr>
            </w:pPr>
            <w:r w:rsidRPr="00B9539F">
              <w:rPr>
                <w:rFonts w:ascii="Arial" w:eastAsia="Arial" w:hAnsi="Arial" w:cs="Arial"/>
                <w:sz w:val="22"/>
                <w:szCs w:val="22"/>
              </w:rPr>
              <w:t xml:space="preserve">Si en los documentos válidos aportados para la acreditación de experiencia solo se evidencia fecha (mes, año) de suscripción y/o inicio del Contrato: se tendrá en cuenta el último día del mes que se encuentre </w:t>
            </w:r>
            <w:r w:rsidRPr="00BC5E67">
              <w:rPr>
                <w:rFonts w:ascii="Arial" w:eastAsia="Arial" w:hAnsi="Arial" w:cs="Arial"/>
                <w:sz w:val="22"/>
                <w:szCs w:val="22"/>
              </w:rPr>
              <w:t>señalado en la certificación</w:t>
            </w:r>
          </w:p>
          <w:p w14:paraId="06B213B0" w14:textId="77777777" w:rsidR="00BC5E67" w:rsidRPr="00B9539F" w:rsidRDefault="00BC5E67" w:rsidP="00B4638B">
            <w:pPr>
              <w:numPr>
                <w:ilvl w:val="0"/>
                <w:numId w:val="40"/>
              </w:numPr>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 xml:space="preserve">La fecha de terminación de la ejecución del Contrato:  Esta fecha de terminación no es la fecha de entrega y/o recibo final, liquidación, o acta final, salvo que de los documentos del numeral 3.5.5 de forma expresa así se determine. </w:t>
            </w:r>
          </w:p>
          <w:p w14:paraId="78AA0965" w14:textId="77777777" w:rsidR="00BC5E67" w:rsidRPr="00B9539F" w:rsidRDefault="00BC5E67" w:rsidP="00BC5E67">
            <w:pPr>
              <w:tabs>
                <w:tab w:val="left" w:pos="-142"/>
              </w:tabs>
              <w:autoSpaceDE w:val="0"/>
              <w:autoSpaceDN w:val="0"/>
              <w:adjustRightInd w:val="0"/>
              <w:spacing w:before="120" w:after="240"/>
              <w:ind w:left="720"/>
              <w:jc w:val="both"/>
              <w:rPr>
                <w:rFonts w:ascii="Arial" w:eastAsia="Arial" w:hAnsi="Arial" w:cs="Arial"/>
                <w:lang w:val="es-CO" w:eastAsia="es-ES"/>
              </w:rPr>
            </w:pPr>
            <w:r w:rsidRPr="00B9539F">
              <w:rPr>
                <w:rFonts w:ascii="Arial" w:eastAsia="Arial" w:hAnsi="Arial" w:cs="Arial"/>
                <w:lang w:val="es-CO" w:eastAsia="es-ES"/>
              </w:rPr>
              <w:t>Si en los documentos válidos aportados para la acreditación de experiencia solo se evidencia fecha (mes, año) de terminación del Contrato: se tendrá en cuenta el primer día del mes que se encuentre señalado en la certificación</w:t>
            </w:r>
          </w:p>
          <w:p w14:paraId="2E376C51" w14:textId="77777777" w:rsidR="00BC5E67" w:rsidRPr="00B9539F" w:rsidRDefault="00BC5E67" w:rsidP="00B4638B">
            <w:pPr>
              <w:numPr>
                <w:ilvl w:val="0"/>
                <w:numId w:val="40"/>
              </w:numPr>
              <w:tabs>
                <w:tab w:val="left" w:pos="-142"/>
              </w:tabs>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Nombre y cargo de la persona que expide la certificación.</w:t>
            </w:r>
          </w:p>
          <w:p w14:paraId="1F432663" w14:textId="77777777" w:rsidR="00BC5E67" w:rsidRPr="00B9539F" w:rsidRDefault="00BC5E67" w:rsidP="00B4638B">
            <w:pPr>
              <w:numPr>
                <w:ilvl w:val="0"/>
                <w:numId w:val="40"/>
              </w:numPr>
              <w:tabs>
                <w:tab w:val="left" w:pos="-142"/>
              </w:tabs>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El porcentaje de participación del integrante del contratista plural.</w:t>
            </w:r>
          </w:p>
          <w:p w14:paraId="6E2457F6" w14:textId="77777777" w:rsidR="00BC5E67" w:rsidRPr="00B9539F" w:rsidRDefault="00BC5E67" w:rsidP="00B4638B">
            <w:pPr>
              <w:numPr>
                <w:ilvl w:val="0"/>
                <w:numId w:val="40"/>
              </w:numPr>
              <w:tabs>
                <w:tab w:val="left" w:pos="-142"/>
              </w:tabs>
              <w:autoSpaceDE w:val="0"/>
              <w:autoSpaceDN w:val="0"/>
              <w:adjustRightInd w:val="0"/>
              <w:spacing w:before="120" w:after="240"/>
              <w:jc w:val="both"/>
              <w:rPr>
                <w:rFonts w:ascii="Arial" w:eastAsia="Arial" w:hAnsi="Arial" w:cs="Arial"/>
                <w:lang w:val="es-CO" w:eastAsia="es-ES"/>
              </w:rPr>
            </w:pPr>
            <w:r w:rsidRPr="00B9539F">
              <w:rPr>
                <w:rFonts w:ascii="Arial" w:eastAsia="Arial" w:hAnsi="Arial" w:cs="Arial"/>
                <w:lang w:val="es-CO" w:eastAsia="es-ES"/>
              </w:rPr>
              <w:t>El porcentaje de participación en el valor ejecutado en el caso de contratistas plurales.</w:t>
            </w:r>
          </w:p>
          <w:p w14:paraId="034F7AD2" w14:textId="77777777" w:rsidR="00BC5E67" w:rsidRPr="00B9539F" w:rsidRDefault="00BC5E67" w:rsidP="00B4638B">
            <w:pPr>
              <w:pStyle w:val="InviasNormal"/>
              <w:numPr>
                <w:ilvl w:val="2"/>
                <w:numId w:val="80"/>
              </w:numPr>
              <w:spacing w:line="276" w:lineRule="auto"/>
              <w:outlineLvl w:val="2"/>
              <w:rPr>
                <w:rFonts w:ascii="Arial" w:eastAsia="Arial" w:hAnsi="Arial" w:cs="Arial"/>
                <w:color w:val="auto"/>
                <w:sz w:val="22"/>
                <w:szCs w:val="22"/>
                <w:lang w:val="es-CO"/>
              </w:rPr>
            </w:pPr>
            <w:bookmarkStart w:id="70" w:name="_Ref25306909"/>
            <w:bookmarkStart w:id="71" w:name="_Toc32147351"/>
            <w:bookmarkStart w:id="72" w:name="_Toc224156899"/>
            <w:r w:rsidRPr="00B9539F">
              <w:rPr>
                <w:rFonts w:ascii="Arial" w:eastAsia="Arial" w:hAnsi="Arial" w:cs="Arial"/>
                <w:color w:val="auto"/>
                <w:sz w:val="22"/>
                <w:szCs w:val="22"/>
                <w:lang w:val="es-CO"/>
              </w:rPr>
              <w:t>DOCUMENTOS VÁLIDOS PARA LA ACREDITACIÓN DE LA EXPERIENCIA REQUERIDA</w:t>
            </w:r>
            <w:bookmarkEnd w:id="70"/>
            <w:bookmarkEnd w:id="71"/>
            <w:bookmarkEnd w:id="72"/>
          </w:p>
          <w:p w14:paraId="1B2786E9" w14:textId="77777777" w:rsidR="00BC5E67" w:rsidRPr="00B9539F" w:rsidRDefault="00BC5E67" w:rsidP="00BC5E67">
            <w:pPr>
              <w:tabs>
                <w:tab w:val="left" w:pos="709"/>
                <w:tab w:val="left" w:pos="851"/>
                <w:tab w:val="left" w:pos="8931"/>
              </w:tabs>
              <w:spacing w:after="120"/>
              <w:jc w:val="both"/>
              <w:rPr>
                <w:rFonts w:ascii="Arial" w:eastAsia="Arial" w:hAnsi="Arial" w:cs="Arial"/>
                <w:lang w:val="es-CO" w:eastAsia="es-ES"/>
              </w:rPr>
            </w:pPr>
            <w:r w:rsidRPr="00B9539F">
              <w:rPr>
                <w:rFonts w:ascii="Arial" w:eastAsia="Arial" w:hAnsi="Arial" w:cs="Arial"/>
                <w:lang w:val="es-CO" w:eastAsia="es-ES"/>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566F4A19" w14:textId="77777777" w:rsidR="00BC5E67" w:rsidRPr="00B9539F" w:rsidRDefault="00BC5E67" w:rsidP="00B4638B">
            <w:pPr>
              <w:numPr>
                <w:ilvl w:val="0"/>
                <w:numId w:val="41"/>
              </w:numPr>
              <w:tabs>
                <w:tab w:val="left" w:pos="851"/>
                <w:tab w:val="left" w:pos="1134"/>
              </w:tabs>
              <w:spacing w:after="160"/>
              <w:ind w:left="363" w:firstLine="0"/>
              <w:jc w:val="both"/>
              <w:rPr>
                <w:rFonts w:ascii="Arial" w:eastAsia="Arial" w:hAnsi="Arial" w:cs="Arial"/>
                <w:lang w:val="es-CO" w:eastAsia="es-ES"/>
              </w:rPr>
            </w:pPr>
            <w:r w:rsidRPr="00B9539F">
              <w:rPr>
                <w:rFonts w:ascii="Arial" w:eastAsia="Arial" w:hAnsi="Arial" w:cs="Arial"/>
                <w:lang w:val="es-CO" w:eastAsia="es-ES"/>
              </w:rPr>
              <w:lastRenderedPageBreak/>
              <w:t>Acta de liquidación, que dé cuenta de la fecha de inicio y terminación contractual.</w:t>
            </w:r>
          </w:p>
          <w:p w14:paraId="067A8D6F" w14:textId="77777777" w:rsidR="00BC5E67" w:rsidRPr="00B9539F" w:rsidRDefault="00BC5E67" w:rsidP="00B4638B">
            <w:pPr>
              <w:numPr>
                <w:ilvl w:val="0"/>
                <w:numId w:val="41"/>
              </w:numPr>
              <w:tabs>
                <w:tab w:val="left" w:pos="851"/>
                <w:tab w:val="left" w:pos="1134"/>
              </w:tabs>
              <w:spacing w:after="160"/>
              <w:ind w:left="363" w:firstLine="0"/>
              <w:jc w:val="both"/>
              <w:rPr>
                <w:rFonts w:ascii="Arial" w:eastAsia="Arial" w:hAnsi="Arial" w:cs="Arial"/>
                <w:lang w:val="es-CO" w:eastAsia="es-ES"/>
              </w:rPr>
            </w:pPr>
            <w:r w:rsidRPr="00B9539F">
              <w:rPr>
                <w:rFonts w:ascii="Arial" w:eastAsia="Arial" w:hAnsi="Arial" w:cs="Arial"/>
                <w:lang w:val="es-CO" w:eastAsia="es-ES"/>
              </w:rPr>
              <w:t xml:space="preserve">Acta de entrega, terminación, final o de recibo definitivo. </w:t>
            </w:r>
          </w:p>
          <w:p w14:paraId="26908177" w14:textId="77777777" w:rsidR="00BC5E67" w:rsidRPr="00B9539F" w:rsidRDefault="00BC5E67" w:rsidP="00B4638B">
            <w:pPr>
              <w:numPr>
                <w:ilvl w:val="0"/>
                <w:numId w:val="41"/>
              </w:numPr>
              <w:tabs>
                <w:tab w:val="left" w:pos="851"/>
                <w:tab w:val="left" w:pos="1134"/>
              </w:tabs>
              <w:spacing w:after="160"/>
              <w:ind w:left="363" w:firstLine="0"/>
              <w:jc w:val="both"/>
              <w:rPr>
                <w:rFonts w:ascii="Arial" w:eastAsia="Arial" w:hAnsi="Arial" w:cs="Arial"/>
                <w:lang w:val="es-CO" w:eastAsia="es-ES"/>
              </w:rPr>
            </w:pPr>
            <w:r w:rsidRPr="00B9539F">
              <w:rPr>
                <w:rFonts w:ascii="Arial" w:eastAsia="Arial" w:hAnsi="Arial" w:cs="Arial"/>
                <w:lang w:val="es-CO" w:eastAsia="es-ES"/>
              </w:rPr>
              <w:t>Certificación de experiencia. Expedida con posterioridad a la fecha de terminación del Contrato en la que conste el recibo a satisfacción de la obra contratada debidamente suscrita por quien esté en capacidad u obligación de hacerlo.</w:t>
            </w:r>
          </w:p>
          <w:p w14:paraId="10C3772B" w14:textId="77777777" w:rsidR="00BC5E67" w:rsidRPr="00B9539F" w:rsidRDefault="00BC5E67" w:rsidP="00B4638B">
            <w:pPr>
              <w:numPr>
                <w:ilvl w:val="0"/>
                <w:numId w:val="41"/>
              </w:numPr>
              <w:tabs>
                <w:tab w:val="left" w:pos="851"/>
                <w:tab w:val="left" w:pos="1134"/>
              </w:tabs>
              <w:spacing w:after="160"/>
              <w:ind w:left="363" w:firstLine="0"/>
              <w:jc w:val="both"/>
              <w:rPr>
                <w:rFonts w:ascii="Arial" w:eastAsia="Arial" w:hAnsi="Arial" w:cs="Arial"/>
                <w:lang w:val="es-CO" w:eastAsia="es-ES"/>
              </w:rPr>
            </w:pPr>
            <w:r w:rsidRPr="00B9539F">
              <w:rPr>
                <w:rFonts w:ascii="Arial" w:eastAsia="Arial" w:hAnsi="Arial" w:cs="Arial"/>
                <w:lang w:val="es-CO" w:eastAsia="es-ES"/>
              </w:rPr>
              <w:t>Acta de inicio o la orden de inicio. La misma sólo será válida para efectos de acreditar la fecha de inicio.</w:t>
            </w:r>
          </w:p>
          <w:p w14:paraId="35BF644B" w14:textId="77777777" w:rsidR="00BC5E67" w:rsidRPr="00B9539F" w:rsidRDefault="00BC5E67" w:rsidP="00B4638B">
            <w:pPr>
              <w:numPr>
                <w:ilvl w:val="0"/>
                <w:numId w:val="41"/>
              </w:numPr>
              <w:tabs>
                <w:tab w:val="left" w:pos="851"/>
                <w:tab w:val="left" w:pos="1134"/>
              </w:tabs>
              <w:spacing w:after="160"/>
              <w:ind w:left="363" w:firstLine="0"/>
              <w:jc w:val="both"/>
              <w:rPr>
                <w:rFonts w:ascii="Arial" w:eastAsia="Arial" w:hAnsi="Arial" w:cs="Arial"/>
                <w:lang w:val="es-CO" w:eastAsia="es-ES"/>
              </w:rPr>
            </w:pPr>
            <w:r w:rsidRPr="00B9539F">
              <w:rPr>
                <w:rFonts w:ascii="Arial" w:eastAsia="Arial" w:hAnsi="Arial" w:cs="Arial"/>
                <w:lang w:val="es-CO" w:eastAsia="es-ES"/>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A776984" w14:textId="77777777" w:rsidR="00BC5E67" w:rsidRPr="00B9539F" w:rsidRDefault="00BC5E67" w:rsidP="00B4638B">
            <w:pPr>
              <w:numPr>
                <w:ilvl w:val="0"/>
                <w:numId w:val="41"/>
              </w:numPr>
              <w:tabs>
                <w:tab w:val="left" w:pos="851"/>
                <w:tab w:val="left" w:pos="1134"/>
              </w:tabs>
              <w:spacing w:after="160"/>
              <w:ind w:left="363" w:firstLine="0"/>
              <w:jc w:val="both"/>
              <w:rPr>
                <w:rFonts w:ascii="Arial" w:eastAsia="Arial" w:hAnsi="Arial" w:cs="Arial"/>
                <w:lang w:val="es-CO" w:eastAsia="es-ES"/>
              </w:rPr>
            </w:pPr>
            <w:r w:rsidRPr="00B9539F">
              <w:rPr>
                <w:rFonts w:ascii="Arial" w:eastAsia="Arial" w:hAnsi="Arial" w:cs="Arial"/>
                <w:lang w:val="es-CO" w:eastAsia="es-ES"/>
              </w:rPr>
              <w:t>En los casos en que, de conformidad con la experiencia, se requiera la acreditación de un bien de interés cultural, este deberá ser acreditado de conformidad con la normatividad vigente.</w:t>
            </w:r>
          </w:p>
          <w:p w14:paraId="22179F62" w14:textId="77777777" w:rsidR="00BC5E67" w:rsidRPr="00B9539F" w:rsidRDefault="00BC5E67" w:rsidP="00BC5E67">
            <w:pPr>
              <w:tabs>
                <w:tab w:val="left" w:pos="851"/>
                <w:tab w:val="left" w:pos="1134"/>
              </w:tabs>
              <w:ind w:left="363"/>
              <w:jc w:val="both"/>
              <w:rPr>
                <w:rFonts w:ascii="Arial" w:eastAsia="Arial" w:hAnsi="Arial" w:cs="Arial"/>
                <w:lang w:val="es-CO" w:eastAsia="es-ES"/>
              </w:rPr>
            </w:pPr>
          </w:p>
          <w:p w14:paraId="7F4A2F71" w14:textId="77777777" w:rsidR="00BC5E67" w:rsidRPr="00B9539F" w:rsidRDefault="00BC5E67" w:rsidP="00B4638B">
            <w:pPr>
              <w:pStyle w:val="InviasNormal"/>
              <w:numPr>
                <w:ilvl w:val="2"/>
                <w:numId w:val="80"/>
              </w:numPr>
              <w:spacing w:line="276" w:lineRule="auto"/>
              <w:outlineLvl w:val="2"/>
              <w:rPr>
                <w:rFonts w:ascii="Arial" w:eastAsia="Arial" w:hAnsi="Arial" w:cs="Arial"/>
                <w:color w:val="auto"/>
                <w:sz w:val="22"/>
                <w:szCs w:val="22"/>
                <w:lang w:val="es-CO"/>
              </w:rPr>
            </w:pPr>
            <w:bookmarkStart w:id="73" w:name="_Toc192854667"/>
            <w:bookmarkStart w:id="74" w:name="_Toc192854668"/>
            <w:bookmarkStart w:id="75" w:name="_Toc192854669"/>
            <w:bookmarkStart w:id="76" w:name="_Toc32147352"/>
            <w:bookmarkStart w:id="77" w:name="_Toc224156900"/>
            <w:bookmarkEnd w:id="73"/>
            <w:bookmarkEnd w:id="74"/>
            <w:bookmarkEnd w:id="75"/>
            <w:r w:rsidRPr="00B9539F">
              <w:rPr>
                <w:rFonts w:ascii="Arial" w:eastAsia="Arial" w:hAnsi="Arial" w:cs="Arial"/>
                <w:color w:val="auto"/>
                <w:sz w:val="22"/>
                <w:szCs w:val="22"/>
                <w:lang w:val="es-CO"/>
              </w:rPr>
              <w:t>PARA SUBCONTRATOS</w:t>
            </w:r>
            <w:bookmarkEnd w:id="76"/>
            <w:bookmarkEnd w:id="77"/>
            <w:r w:rsidRPr="00B9539F">
              <w:rPr>
                <w:rFonts w:ascii="Arial" w:eastAsia="Arial" w:hAnsi="Arial" w:cs="Arial"/>
                <w:color w:val="auto"/>
                <w:sz w:val="22"/>
                <w:szCs w:val="22"/>
                <w:lang w:val="es-CO"/>
              </w:rPr>
              <w:t xml:space="preserve"> </w:t>
            </w:r>
          </w:p>
          <w:p w14:paraId="5C0AEEC5"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Para acreditar la experiencia de subcontratos, cuyo Contrato principal fue suscrito con particulares, se aplicarán las disposiciones establecidas en el numeral anterior.  </w:t>
            </w:r>
          </w:p>
          <w:p w14:paraId="2A76EAFD"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Para acreditar la experiencia de Contratos derivados de Contratos suscritos con Entidades estatales, el Proponente deberá aportar los documentos que se enlistan a continuación:</w:t>
            </w:r>
          </w:p>
          <w:p w14:paraId="2F21A335" w14:textId="77777777" w:rsidR="00BC5E67" w:rsidRPr="00B9539F" w:rsidRDefault="00BC5E67" w:rsidP="00B4638B">
            <w:pPr>
              <w:numPr>
                <w:ilvl w:val="0"/>
                <w:numId w:val="42"/>
              </w:numPr>
              <w:spacing w:after="160" w:line="259" w:lineRule="auto"/>
              <w:ind w:left="1066" w:hanging="499"/>
              <w:jc w:val="both"/>
              <w:rPr>
                <w:rFonts w:ascii="Arial" w:eastAsia="Arial" w:hAnsi="Arial" w:cs="Arial"/>
                <w:lang w:val="es-CO" w:eastAsia="es-ES"/>
              </w:rPr>
            </w:pPr>
            <w:r w:rsidRPr="00B9539F">
              <w:rPr>
                <w:rFonts w:ascii="Arial" w:eastAsia="Arial" w:hAnsi="Arial" w:cs="Arial"/>
                <w:lang w:val="es-CO" w:eastAsia="es-ES"/>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387F040B" w14:textId="77777777" w:rsidR="00BC5E67" w:rsidRPr="00B9539F" w:rsidRDefault="00BC5E67" w:rsidP="00B4638B">
            <w:pPr>
              <w:numPr>
                <w:ilvl w:val="0"/>
                <w:numId w:val="42"/>
              </w:numPr>
              <w:spacing w:after="160" w:line="259" w:lineRule="auto"/>
              <w:ind w:left="1066" w:hanging="499"/>
              <w:jc w:val="both"/>
              <w:rPr>
                <w:rFonts w:ascii="Arial" w:eastAsia="Arial" w:hAnsi="Arial" w:cs="Arial"/>
                <w:lang w:val="es-CO" w:eastAsia="es-ES"/>
              </w:rPr>
            </w:pPr>
            <w:r w:rsidRPr="00B9539F">
              <w:rPr>
                <w:rFonts w:ascii="Arial" w:eastAsia="Arial" w:hAnsi="Arial" w:cs="Arial"/>
                <w:lang w:val="es-CO" w:eastAsia="es-ES"/>
              </w:rPr>
              <w:t xml:space="preserve">Certificación expedida por la Entidad del Contrato principal del cual se derivó el subcontrato. Esta certificación debe contener la información básica del Contrato principal la siguiente: </w:t>
            </w:r>
            <w:r w:rsidRPr="00B9539F">
              <w:rPr>
                <w:rFonts w:ascii="Arial" w:eastAsia="Arial" w:hAnsi="Arial" w:cs="Arial"/>
                <w:lang w:val="es-CO" w:eastAsia="es-ES"/>
              </w:rPr>
              <w:tab/>
            </w:r>
          </w:p>
          <w:p w14:paraId="7BCAE106" w14:textId="77777777" w:rsidR="00BC5E67" w:rsidRPr="00B9539F" w:rsidRDefault="00BC5E67" w:rsidP="00B4638B">
            <w:pPr>
              <w:numPr>
                <w:ilvl w:val="0"/>
                <w:numId w:val="43"/>
              </w:numPr>
              <w:spacing w:after="160" w:line="259" w:lineRule="auto"/>
              <w:ind w:left="1560" w:hanging="142"/>
              <w:jc w:val="both"/>
              <w:rPr>
                <w:rFonts w:ascii="Arial" w:eastAsia="Arial" w:hAnsi="Arial" w:cs="Arial"/>
                <w:lang w:val="es-CO" w:eastAsia="es-ES"/>
              </w:rPr>
            </w:pPr>
            <w:r w:rsidRPr="00B9539F">
              <w:rPr>
                <w:rFonts w:ascii="Arial" w:eastAsia="Arial" w:hAnsi="Arial" w:cs="Arial"/>
                <w:lang w:val="es-CO" w:eastAsia="es-ES"/>
              </w:rPr>
              <w:t xml:space="preserve">Alcance de las obras ejecutadas en el Contrato principal. </w:t>
            </w:r>
          </w:p>
          <w:p w14:paraId="3127AAE0" w14:textId="77777777" w:rsidR="00BC5E67" w:rsidRPr="00B9539F" w:rsidRDefault="00BC5E67" w:rsidP="00B4638B">
            <w:pPr>
              <w:numPr>
                <w:ilvl w:val="0"/>
                <w:numId w:val="43"/>
              </w:numPr>
              <w:spacing w:after="160" w:line="259" w:lineRule="auto"/>
              <w:ind w:left="1560" w:hanging="142"/>
              <w:jc w:val="both"/>
              <w:rPr>
                <w:rFonts w:ascii="Arial" w:eastAsia="Arial" w:hAnsi="Arial" w:cs="Arial"/>
                <w:lang w:val="es-CO" w:eastAsia="es-ES"/>
              </w:rPr>
            </w:pPr>
            <w:r w:rsidRPr="00B9539F">
              <w:rPr>
                <w:rFonts w:ascii="Arial" w:eastAsia="Arial" w:hAnsi="Arial" w:cs="Arial"/>
                <w:lang w:val="es-CO" w:eastAsia="es-ES"/>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w:t>
            </w:r>
            <w:r w:rsidRPr="00B9539F">
              <w:rPr>
                <w:rFonts w:ascii="Arial" w:eastAsia="Arial" w:hAnsi="Arial" w:cs="Arial"/>
                <w:lang w:val="es-CO" w:eastAsia="es-ES"/>
              </w:rPr>
              <w:lastRenderedPageBreak/>
              <w:t xml:space="preserve">cuenta de esa circunstancia: i) copia del Contrato o </w:t>
            </w:r>
            <w:proofErr w:type="spellStart"/>
            <w:r w:rsidRPr="00B9539F">
              <w:rPr>
                <w:rFonts w:ascii="Arial" w:eastAsia="Arial" w:hAnsi="Arial" w:cs="Arial"/>
                <w:lang w:val="es-CO" w:eastAsia="es-ES"/>
              </w:rPr>
              <w:t>ii</w:t>
            </w:r>
            <w:proofErr w:type="spellEnd"/>
            <w:r w:rsidRPr="00B9539F">
              <w:rPr>
                <w:rFonts w:ascii="Arial" w:eastAsia="Arial" w:hAnsi="Arial" w:cs="Arial"/>
                <w:lang w:val="es-CO" w:eastAsia="es-ES"/>
              </w:rPr>
              <w:t>) certificación emitida por la Entidad, donde acredite que para subcontratar no se requería autorización.</w:t>
            </w:r>
          </w:p>
          <w:p w14:paraId="59D32B6A" w14:textId="77777777" w:rsidR="00BC5E67" w:rsidRPr="00B9539F" w:rsidRDefault="00BC5E67" w:rsidP="00BC5E67">
            <w:pPr>
              <w:ind w:left="1134"/>
              <w:jc w:val="both"/>
              <w:rPr>
                <w:rFonts w:ascii="Arial" w:eastAsia="Arial" w:hAnsi="Arial" w:cs="Arial"/>
                <w:lang w:val="es-CO" w:eastAsia="es-ES"/>
              </w:rPr>
            </w:pPr>
            <w:r w:rsidRPr="00B9539F">
              <w:rPr>
                <w:rFonts w:ascii="Arial" w:eastAsia="Arial" w:hAnsi="Arial" w:cs="Arial"/>
                <w:lang w:val="es-CO" w:eastAsia="es-ES"/>
              </w:rPr>
              <w:t xml:space="preserve">La información solicitada en el literal B únicamente se exige en relación con el Contrato principal suscrito con la Entidad.  </w:t>
            </w:r>
          </w:p>
          <w:p w14:paraId="15356BC2"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firmado entre una Entidad estatal y un particular.</w:t>
            </w:r>
          </w:p>
          <w:p w14:paraId="3D73BAAF" w14:textId="77777777" w:rsidR="00BC5E67" w:rsidRPr="00B9539F" w:rsidRDefault="00BC5E67" w:rsidP="00BC5E67">
            <w:pPr>
              <w:ind w:left="11" w:hanging="11"/>
              <w:jc w:val="both"/>
              <w:rPr>
                <w:rFonts w:ascii="Arial" w:eastAsia="Arial" w:hAnsi="Arial" w:cs="Arial"/>
                <w:lang w:val="es-CO" w:eastAsia="es-ES"/>
              </w:rPr>
            </w:pPr>
            <w:r w:rsidRPr="00B9539F">
              <w:rPr>
                <w:rFonts w:ascii="Arial" w:eastAsia="Arial" w:hAnsi="Arial" w:cs="Arial"/>
                <w:lang w:val="es-CO"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1BCD90CF" w14:textId="77777777" w:rsidR="00BC5E67" w:rsidRPr="00B9539F" w:rsidRDefault="00BC5E67" w:rsidP="00BC5E67">
            <w:pPr>
              <w:ind w:left="11" w:hanging="11"/>
              <w:jc w:val="both"/>
              <w:rPr>
                <w:rFonts w:ascii="Arial" w:eastAsia="Arial" w:hAnsi="Arial" w:cs="Arial"/>
                <w:lang w:val="es-CO" w:eastAsia="es-ES"/>
              </w:rPr>
            </w:pPr>
            <w:r w:rsidRPr="00B9539F">
              <w:rPr>
                <w:rFonts w:ascii="Arial" w:eastAsia="Arial" w:hAnsi="Arial" w:cs="Arial"/>
                <w:lang w:val="es-CO"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383928BF" w14:textId="77777777" w:rsidR="00BC5E67" w:rsidRPr="00B9539F" w:rsidRDefault="00BC5E67" w:rsidP="00BC5E67">
            <w:pPr>
              <w:ind w:left="11" w:hanging="11"/>
              <w:jc w:val="both"/>
              <w:rPr>
                <w:rFonts w:ascii="Arial" w:eastAsia="Arial" w:hAnsi="Arial" w:cs="Arial"/>
                <w:lang w:val="es-CO" w:eastAsia="es-ES"/>
              </w:rPr>
            </w:pPr>
            <w:r w:rsidRPr="00B9539F">
              <w:rPr>
                <w:rFonts w:ascii="Arial" w:eastAsia="Arial" w:hAnsi="Arial" w:cs="Arial"/>
                <w:lang w:val="es-CO"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3DCEF2C" w14:textId="77777777" w:rsidR="00BC5E67" w:rsidRPr="00B9539F" w:rsidRDefault="00BC5E67" w:rsidP="00BC5E67">
            <w:pPr>
              <w:pStyle w:val="InviasNormal"/>
              <w:spacing w:before="0" w:after="160" w:line="259" w:lineRule="auto"/>
              <w:rPr>
                <w:rFonts w:ascii="Arial" w:eastAsia="Arial" w:hAnsi="Arial" w:cs="Arial"/>
                <w:color w:val="auto"/>
                <w:sz w:val="22"/>
                <w:szCs w:val="22"/>
                <w:lang w:val="es-CO"/>
              </w:rPr>
            </w:pPr>
            <w:r w:rsidRPr="00B9539F">
              <w:rPr>
                <w:rFonts w:ascii="Arial" w:eastAsia="Arial" w:hAnsi="Arial" w:cs="Arial"/>
                <w:color w:val="auto"/>
                <w:sz w:val="22"/>
                <w:szCs w:val="22"/>
                <w:lang w:val="es-CO"/>
              </w:rPr>
              <w:t>Cuando la Entidad haya sido advertida por alguno los Proponentes sobre situaciones de subcontratación, aplicará la condición indicada en el inciso segundo del numeral 1.11 del Pliego de Condiciones. </w:t>
            </w:r>
          </w:p>
          <w:p w14:paraId="4DD01EE9" w14:textId="77777777" w:rsidR="00BC5E67" w:rsidRPr="00B9539F" w:rsidRDefault="00BC5E67" w:rsidP="00B4638B">
            <w:pPr>
              <w:pStyle w:val="InviasNormal"/>
              <w:numPr>
                <w:ilvl w:val="2"/>
                <w:numId w:val="80"/>
              </w:numPr>
              <w:spacing w:line="276" w:lineRule="auto"/>
              <w:outlineLvl w:val="2"/>
              <w:rPr>
                <w:rFonts w:ascii="Arial" w:eastAsia="Arial" w:hAnsi="Arial" w:cs="Arial"/>
                <w:color w:val="auto"/>
                <w:sz w:val="22"/>
                <w:szCs w:val="22"/>
                <w:lang w:val="es-CO"/>
              </w:rPr>
            </w:pPr>
            <w:bookmarkStart w:id="78" w:name="_Toc224156901"/>
            <w:r w:rsidRPr="00B9539F">
              <w:rPr>
                <w:rFonts w:ascii="Arial" w:eastAsia="Arial" w:hAnsi="Arial" w:cs="Arial"/>
                <w:color w:val="auto"/>
                <w:sz w:val="22"/>
                <w:szCs w:val="22"/>
                <w:lang w:val="es-CO"/>
              </w:rPr>
              <w:t>PARA CONTRATO ENTRE PARTICULARES</w:t>
            </w:r>
            <w:bookmarkEnd w:id="78"/>
            <w:r w:rsidRPr="00B9539F">
              <w:rPr>
                <w:rFonts w:ascii="Arial" w:eastAsia="Arial" w:hAnsi="Arial" w:cs="Arial"/>
                <w:color w:val="auto"/>
                <w:sz w:val="22"/>
                <w:szCs w:val="22"/>
                <w:lang w:val="es-CO"/>
              </w:rPr>
              <w:t xml:space="preserve"> </w:t>
            </w:r>
          </w:p>
          <w:p w14:paraId="443EA5C3" w14:textId="77777777" w:rsidR="00BC5E67" w:rsidRPr="00B9539F" w:rsidRDefault="00BC5E67" w:rsidP="00BC5E67">
            <w:pPr>
              <w:tabs>
                <w:tab w:val="left" w:pos="851"/>
                <w:tab w:val="left" w:pos="8931"/>
              </w:tabs>
              <w:jc w:val="both"/>
              <w:rPr>
                <w:rFonts w:ascii="Arial" w:eastAsia="Arial" w:hAnsi="Arial" w:cs="Arial"/>
                <w:lang w:val="es-CO" w:eastAsia="es-ES"/>
              </w:rPr>
            </w:pPr>
            <w:r w:rsidRPr="00B9539F">
              <w:rPr>
                <w:rFonts w:ascii="Arial" w:eastAsia="Arial" w:hAnsi="Arial" w:cs="Arial"/>
                <w:lang w:val="es-CO" w:eastAsia="es-ES"/>
              </w:rPr>
              <w:t xml:space="preserve">Para efectos de acreditación de experiencia entre particulares, el Proponente deberá aportar adicionalmente alguno de los documentos que se describen a continuación: </w:t>
            </w:r>
          </w:p>
          <w:p w14:paraId="326A10DE" w14:textId="77777777" w:rsidR="00BC5E67" w:rsidRPr="00B9539F" w:rsidRDefault="00BC5E67" w:rsidP="00BC5E67">
            <w:pPr>
              <w:contextualSpacing/>
              <w:jc w:val="both"/>
              <w:rPr>
                <w:rFonts w:ascii="Arial" w:eastAsia="Arial" w:hAnsi="Arial" w:cs="Arial"/>
                <w:lang w:val="es-CO" w:eastAsia="es-ES"/>
              </w:rPr>
            </w:pPr>
            <w:r w:rsidRPr="00B9539F">
              <w:rPr>
                <w:rFonts w:ascii="Arial" w:eastAsia="Arial" w:hAnsi="Arial" w:cs="Arial"/>
                <w:lang w:val="es-CO" w:eastAsia="es-ES"/>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w:t>
            </w:r>
            <w:r w:rsidRPr="00B9539F">
              <w:rPr>
                <w:rFonts w:ascii="Arial" w:eastAsia="Arial" w:hAnsi="Arial" w:cs="Arial"/>
                <w:lang w:val="es-CO" w:eastAsia="es-ES"/>
              </w:rPr>
              <w:lastRenderedPageBreak/>
              <w:t>Central de Contadores, o los documentos equivalentes que hagan sus veces en el país donde se expide el documento del profesional.</w:t>
            </w:r>
          </w:p>
          <w:p w14:paraId="2A15E520" w14:textId="77777777" w:rsidR="00BC5E67" w:rsidRPr="00B9539F" w:rsidRDefault="00BC5E67" w:rsidP="00B4638B">
            <w:pPr>
              <w:pStyle w:val="InviasNormal"/>
              <w:numPr>
                <w:ilvl w:val="2"/>
                <w:numId w:val="80"/>
              </w:numPr>
              <w:spacing w:line="276" w:lineRule="auto"/>
              <w:outlineLvl w:val="2"/>
              <w:rPr>
                <w:rFonts w:ascii="Arial" w:eastAsia="Arial" w:hAnsi="Arial" w:cs="Arial"/>
                <w:color w:val="auto"/>
                <w:sz w:val="22"/>
                <w:szCs w:val="22"/>
                <w:lang w:val="es-CO"/>
              </w:rPr>
            </w:pPr>
            <w:bookmarkStart w:id="79" w:name="_Ref533083945"/>
            <w:bookmarkStart w:id="80" w:name="_Toc32147353"/>
            <w:bookmarkStart w:id="81" w:name="_Toc224156902"/>
            <w:r w:rsidRPr="00B9539F">
              <w:rPr>
                <w:rFonts w:ascii="Arial" w:eastAsia="Arial" w:hAnsi="Arial" w:cs="Arial"/>
                <w:color w:val="auto"/>
                <w:sz w:val="22"/>
                <w:szCs w:val="22"/>
                <w:lang w:val="es-CO"/>
              </w:rPr>
              <w:t>RELACIÓN DE LOS CONTRATOS FRENTE AL PRESUPUESTO OFICIAL</w:t>
            </w:r>
            <w:bookmarkEnd w:id="79"/>
            <w:bookmarkEnd w:id="80"/>
            <w:bookmarkEnd w:id="81"/>
          </w:p>
          <w:p w14:paraId="2503B340" w14:textId="77777777" w:rsidR="00BC5E67" w:rsidRPr="00B9539F" w:rsidRDefault="00BC5E67" w:rsidP="00BC5E67">
            <w:pPr>
              <w:spacing w:after="0"/>
              <w:jc w:val="both"/>
              <w:rPr>
                <w:rFonts w:ascii="Arial" w:eastAsia="Arial" w:hAnsi="Arial" w:cs="Arial"/>
                <w:lang w:val="es-CO" w:eastAsia="es-ES"/>
              </w:rPr>
            </w:pPr>
            <w:r w:rsidRPr="00B9539F">
              <w:rPr>
                <w:rFonts w:ascii="Arial" w:eastAsia="Arial" w:hAnsi="Arial" w:cs="Arial"/>
                <w:lang w:val="es-CO" w:eastAsia="es-ES"/>
              </w:rPr>
              <w:t>La verificación del número de Contratos para acreditar la experiencia se realiza de la siguiente manera:</w:t>
            </w:r>
          </w:p>
          <w:p w14:paraId="1A0061B0" w14:textId="77777777" w:rsidR="00BC5E67" w:rsidRPr="00B9539F" w:rsidRDefault="00BC5E67" w:rsidP="00BC5E67">
            <w:pPr>
              <w:spacing w:after="0"/>
              <w:jc w:val="both"/>
              <w:rPr>
                <w:rFonts w:ascii="Arial" w:eastAsia="Arial" w:hAnsi="Arial" w:cs="Arial"/>
                <w:lang w:val="es-CO" w:eastAsia="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54"/>
              <w:gridCol w:w="3118"/>
            </w:tblGrid>
            <w:tr w:rsidR="00BC5E67" w:rsidRPr="00B9539F" w14:paraId="038C0F26" w14:textId="77777777" w:rsidTr="00B2272A">
              <w:trPr>
                <w:trHeight w:val="753"/>
                <w:tblHeader/>
              </w:trPr>
              <w:tc>
                <w:tcPr>
                  <w:tcW w:w="2854"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1BB062B3" w14:textId="77777777" w:rsidR="00BC5E67" w:rsidRPr="00B9539F" w:rsidRDefault="00BC5E67" w:rsidP="00BC5E67">
                  <w:pPr>
                    <w:spacing w:after="0"/>
                    <w:jc w:val="both"/>
                    <w:rPr>
                      <w:rFonts w:ascii="Arial" w:eastAsia="Arial" w:hAnsi="Arial" w:cs="Arial"/>
                      <w:lang w:val="es-CO" w:eastAsia="es-ES"/>
                    </w:rPr>
                  </w:pPr>
                  <w:r w:rsidRPr="00B9539F">
                    <w:rPr>
                      <w:rFonts w:ascii="Arial" w:eastAsia="Arial" w:hAnsi="Arial" w:cs="Arial"/>
                      <w:lang w:val="es-CO" w:eastAsia="es-ES"/>
                    </w:rPr>
                    <w:t>Número de contratos con los cuales el Proponente cumple la experiencia acreditada</w:t>
                  </w:r>
                </w:p>
              </w:tc>
              <w:tc>
                <w:tcPr>
                  <w:tcW w:w="3118"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58C7249F" w14:textId="77777777" w:rsidR="00BC5E67" w:rsidRPr="00B9539F" w:rsidRDefault="00BC5E67" w:rsidP="00BC5E67">
                  <w:pPr>
                    <w:spacing w:after="0"/>
                    <w:jc w:val="both"/>
                    <w:rPr>
                      <w:rFonts w:ascii="Arial" w:eastAsia="Arial" w:hAnsi="Arial" w:cs="Arial"/>
                      <w:lang w:val="es-CO" w:eastAsia="es-ES"/>
                    </w:rPr>
                  </w:pPr>
                  <w:proofErr w:type="gramStart"/>
                  <w:r w:rsidRPr="00B9539F">
                    <w:rPr>
                      <w:rFonts w:ascii="Arial" w:eastAsia="Arial" w:hAnsi="Arial" w:cs="Arial"/>
                      <w:lang w:val="es-CO" w:eastAsia="es-ES"/>
                    </w:rPr>
                    <w:t>Valor mínimo a certificar</w:t>
                  </w:r>
                  <w:proofErr w:type="gramEnd"/>
                </w:p>
                <w:p w14:paraId="6AD4DF6B" w14:textId="77777777" w:rsidR="00BC5E67" w:rsidRPr="00B9539F" w:rsidRDefault="00BC5E67" w:rsidP="00BC5E67">
                  <w:pPr>
                    <w:spacing w:after="0"/>
                    <w:jc w:val="both"/>
                    <w:rPr>
                      <w:rFonts w:ascii="Arial" w:eastAsia="Arial" w:hAnsi="Arial" w:cs="Arial"/>
                      <w:lang w:val="es-CO" w:eastAsia="es-ES"/>
                    </w:rPr>
                  </w:pPr>
                  <w:r w:rsidRPr="00B9539F">
                    <w:rPr>
                      <w:rFonts w:ascii="Arial" w:eastAsia="Arial" w:hAnsi="Arial" w:cs="Arial"/>
                      <w:lang w:val="es-CO" w:eastAsia="es-ES"/>
                    </w:rPr>
                    <w:t>(como % del Presupuesto Oficial de obra expresado en SMMLV)</w:t>
                  </w:r>
                </w:p>
              </w:tc>
            </w:tr>
            <w:tr w:rsidR="00BC5E67" w:rsidRPr="00B9539F" w14:paraId="303A2849" w14:textId="77777777" w:rsidTr="00B2272A">
              <w:trPr>
                <w:trHeight w:val="260"/>
              </w:trPr>
              <w:tc>
                <w:tcPr>
                  <w:tcW w:w="2854" w:type="dxa"/>
                  <w:tcBorders>
                    <w:top w:val="single" w:sz="4" w:space="0" w:color="000000"/>
                    <w:left w:val="double" w:sz="4" w:space="0" w:color="auto"/>
                    <w:bottom w:val="single" w:sz="4" w:space="0" w:color="000000"/>
                    <w:right w:val="single" w:sz="4" w:space="0" w:color="000000"/>
                  </w:tcBorders>
                  <w:vAlign w:val="center"/>
                  <w:hideMark/>
                </w:tcPr>
                <w:p w14:paraId="2F2DE146" w14:textId="77777777" w:rsidR="00BC5E67" w:rsidRPr="00B9539F" w:rsidRDefault="00BC5E67" w:rsidP="00BC5E67">
                  <w:pPr>
                    <w:spacing w:after="0"/>
                    <w:jc w:val="both"/>
                    <w:rPr>
                      <w:rFonts w:ascii="Arial" w:eastAsia="Arial" w:hAnsi="Arial" w:cs="Arial"/>
                      <w:lang w:val="es-CO" w:eastAsia="es-ES"/>
                    </w:rPr>
                  </w:pPr>
                  <w:r w:rsidRPr="00B9539F">
                    <w:rPr>
                      <w:rFonts w:ascii="Arial" w:eastAsia="Arial" w:hAnsi="Arial" w:cs="Arial"/>
                      <w:lang w:val="es-CO" w:eastAsia="es-ES"/>
                    </w:rPr>
                    <w:t>De 1 hasta 2</w:t>
                  </w:r>
                </w:p>
              </w:tc>
              <w:tc>
                <w:tcPr>
                  <w:tcW w:w="3118" w:type="dxa"/>
                  <w:tcBorders>
                    <w:top w:val="single" w:sz="4" w:space="0" w:color="000000"/>
                    <w:left w:val="single" w:sz="4" w:space="0" w:color="000000"/>
                    <w:bottom w:val="single" w:sz="4" w:space="0" w:color="000000"/>
                    <w:right w:val="double" w:sz="4" w:space="0" w:color="auto"/>
                  </w:tcBorders>
                  <w:vAlign w:val="center"/>
                  <w:hideMark/>
                </w:tcPr>
                <w:p w14:paraId="0E280450" w14:textId="77777777" w:rsidR="00BC5E67" w:rsidRPr="00B9539F" w:rsidRDefault="00BC5E67" w:rsidP="00BC5E67">
                  <w:pPr>
                    <w:spacing w:after="0"/>
                    <w:jc w:val="both"/>
                    <w:rPr>
                      <w:rFonts w:ascii="Arial" w:eastAsia="Arial" w:hAnsi="Arial" w:cs="Arial"/>
                      <w:lang w:val="es-CO" w:eastAsia="es-ES"/>
                    </w:rPr>
                  </w:pPr>
                  <w:r w:rsidRPr="00B9539F">
                    <w:rPr>
                      <w:rFonts w:ascii="Arial" w:eastAsia="Arial" w:hAnsi="Arial" w:cs="Arial"/>
                      <w:lang w:val="es-CO" w:eastAsia="es-ES"/>
                    </w:rPr>
                    <w:t>75%</w:t>
                  </w:r>
                </w:p>
              </w:tc>
            </w:tr>
            <w:tr w:rsidR="00BC5E67" w:rsidRPr="00B9539F" w14:paraId="6E816C6E" w14:textId="77777777" w:rsidTr="00B2272A">
              <w:trPr>
                <w:trHeight w:val="260"/>
              </w:trPr>
              <w:tc>
                <w:tcPr>
                  <w:tcW w:w="2854" w:type="dxa"/>
                  <w:tcBorders>
                    <w:top w:val="single" w:sz="4" w:space="0" w:color="000000"/>
                    <w:left w:val="double" w:sz="4" w:space="0" w:color="auto"/>
                    <w:bottom w:val="single" w:sz="4" w:space="0" w:color="000000"/>
                    <w:right w:val="single" w:sz="4" w:space="0" w:color="000000"/>
                  </w:tcBorders>
                  <w:vAlign w:val="center"/>
                  <w:hideMark/>
                </w:tcPr>
                <w:p w14:paraId="42284D57" w14:textId="77777777" w:rsidR="00BC5E67" w:rsidRPr="00B9539F" w:rsidRDefault="00BC5E67" w:rsidP="00BC5E67">
                  <w:pPr>
                    <w:spacing w:after="0"/>
                    <w:jc w:val="both"/>
                    <w:rPr>
                      <w:rFonts w:ascii="Arial" w:eastAsia="Arial" w:hAnsi="Arial" w:cs="Arial"/>
                      <w:lang w:val="es-CO" w:eastAsia="es-ES"/>
                    </w:rPr>
                  </w:pPr>
                  <w:r w:rsidRPr="00B9539F">
                    <w:rPr>
                      <w:rFonts w:ascii="Arial" w:eastAsia="Arial" w:hAnsi="Arial" w:cs="Arial"/>
                      <w:lang w:val="es-CO" w:eastAsia="es-ES"/>
                    </w:rPr>
                    <w:t>De 3 hasta 4</w:t>
                  </w:r>
                </w:p>
              </w:tc>
              <w:tc>
                <w:tcPr>
                  <w:tcW w:w="3118" w:type="dxa"/>
                  <w:tcBorders>
                    <w:top w:val="single" w:sz="4" w:space="0" w:color="000000"/>
                    <w:left w:val="single" w:sz="4" w:space="0" w:color="000000"/>
                    <w:bottom w:val="single" w:sz="4" w:space="0" w:color="000000"/>
                    <w:right w:val="double" w:sz="4" w:space="0" w:color="auto"/>
                  </w:tcBorders>
                  <w:vAlign w:val="center"/>
                  <w:hideMark/>
                </w:tcPr>
                <w:p w14:paraId="1F2BCDC3" w14:textId="77777777" w:rsidR="00BC5E67" w:rsidRPr="00B9539F" w:rsidRDefault="00BC5E67" w:rsidP="00BC5E67">
                  <w:pPr>
                    <w:spacing w:after="0"/>
                    <w:jc w:val="both"/>
                    <w:rPr>
                      <w:rFonts w:ascii="Arial" w:eastAsia="Arial" w:hAnsi="Arial" w:cs="Arial"/>
                      <w:lang w:val="es-CO" w:eastAsia="es-ES"/>
                    </w:rPr>
                  </w:pPr>
                  <w:r w:rsidRPr="00B9539F">
                    <w:rPr>
                      <w:rFonts w:ascii="Arial" w:eastAsia="Arial" w:hAnsi="Arial" w:cs="Arial"/>
                      <w:lang w:val="es-CO" w:eastAsia="es-ES"/>
                    </w:rPr>
                    <w:t>120%</w:t>
                  </w:r>
                </w:p>
              </w:tc>
            </w:tr>
            <w:tr w:rsidR="00BC5E67" w:rsidRPr="00B9539F" w14:paraId="1CF32165" w14:textId="77777777" w:rsidTr="00B2272A">
              <w:trPr>
                <w:trHeight w:val="275"/>
              </w:trPr>
              <w:tc>
                <w:tcPr>
                  <w:tcW w:w="2854" w:type="dxa"/>
                  <w:tcBorders>
                    <w:top w:val="single" w:sz="4" w:space="0" w:color="000000"/>
                    <w:left w:val="double" w:sz="4" w:space="0" w:color="auto"/>
                    <w:bottom w:val="single" w:sz="4" w:space="0" w:color="000000"/>
                    <w:right w:val="single" w:sz="4" w:space="0" w:color="000000"/>
                  </w:tcBorders>
                  <w:vAlign w:val="center"/>
                  <w:hideMark/>
                </w:tcPr>
                <w:p w14:paraId="7629B9CF" w14:textId="77777777" w:rsidR="00BC5E67" w:rsidRPr="00B9539F" w:rsidRDefault="00BC5E67" w:rsidP="00BC5E67">
                  <w:pPr>
                    <w:spacing w:after="0"/>
                    <w:jc w:val="both"/>
                    <w:rPr>
                      <w:rFonts w:ascii="Arial" w:eastAsia="Arial" w:hAnsi="Arial" w:cs="Arial"/>
                      <w:lang w:val="es-CO" w:eastAsia="es-ES"/>
                    </w:rPr>
                  </w:pPr>
                  <w:r w:rsidRPr="00B9539F">
                    <w:rPr>
                      <w:rFonts w:ascii="Arial" w:eastAsia="Arial" w:hAnsi="Arial" w:cs="Arial"/>
                      <w:lang w:val="es-CO" w:eastAsia="es-ES"/>
                    </w:rPr>
                    <w:t>Hasta 5</w:t>
                  </w:r>
                </w:p>
              </w:tc>
              <w:tc>
                <w:tcPr>
                  <w:tcW w:w="3118" w:type="dxa"/>
                  <w:tcBorders>
                    <w:top w:val="single" w:sz="4" w:space="0" w:color="000000"/>
                    <w:left w:val="single" w:sz="4" w:space="0" w:color="000000"/>
                    <w:bottom w:val="single" w:sz="4" w:space="0" w:color="000000"/>
                    <w:right w:val="double" w:sz="4" w:space="0" w:color="auto"/>
                  </w:tcBorders>
                  <w:vAlign w:val="center"/>
                  <w:hideMark/>
                </w:tcPr>
                <w:p w14:paraId="39CA3229" w14:textId="77777777" w:rsidR="00BC5E67" w:rsidRPr="00B9539F" w:rsidRDefault="00BC5E67" w:rsidP="00BC5E67">
                  <w:pPr>
                    <w:spacing w:after="0"/>
                    <w:jc w:val="both"/>
                    <w:rPr>
                      <w:rFonts w:ascii="Arial" w:eastAsia="Arial" w:hAnsi="Arial" w:cs="Arial"/>
                      <w:lang w:val="es-CO" w:eastAsia="es-ES"/>
                    </w:rPr>
                  </w:pPr>
                  <w:r w:rsidRPr="00B9539F">
                    <w:rPr>
                      <w:rFonts w:ascii="Arial" w:eastAsia="Arial" w:hAnsi="Arial" w:cs="Arial"/>
                      <w:lang w:val="es-CO" w:eastAsia="es-ES"/>
                    </w:rPr>
                    <w:t>150%</w:t>
                  </w:r>
                </w:p>
              </w:tc>
            </w:tr>
          </w:tbl>
          <w:p w14:paraId="3654D2A5" w14:textId="77777777" w:rsidR="00BC5E67" w:rsidRPr="00B9539F" w:rsidRDefault="00BC5E67" w:rsidP="00BC5E67">
            <w:pPr>
              <w:spacing w:after="0" w:line="240" w:lineRule="auto"/>
              <w:ind w:left="567"/>
              <w:jc w:val="both"/>
              <w:rPr>
                <w:rFonts w:ascii="Arial" w:eastAsia="Arial" w:hAnsi="Arial" w:cs="Arial"/>
                <w:lang w:val="es-CO" w:eastAsia="es-ES"/>
              </w:rPr>
            </w:pPr>
          </w:p>
          <w:p w14:paraId="6F21CB32"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7E7D3366"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La verificación se hará con base en la sumatoria de los valores totales ejecutados (incluido IVA) en SMMLV de los Contratos que cumplan con los requisitos establecidos en este Pliego de Condiciones.</w:t>
            </w:r>
          </w:p>
          <w:p w14:paraId="2429C22C"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El Proponente cumple el requisito de experiencia si la sumatoria de los valores totales ejecutados (incluido IVA) de los Contratos expresados en SMMLV es mayor o igual al valor mínimo a certificar establecido en la tabla anterior.</w:t>
            </w:r>
          </w:p>
          <w:p w14:paraId="710ADE09"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48F4E71F" w14:textId="77777777" w:rsidR="00BC5E67" w:rsidRPr="00B9539F" w:rsidRDefault="00BC5E67" w:rsidP="00B4638B">
            <w:pPr>
              <w:pStyle w:val="Capitulo3"/>
              <w:numPr>
                <w:ilvl w:val="1"/>
                <w:numId w:val="84"/>
              </w:numPr>
              <w:jc w:val="both"/>
              <w:rPr>
                <w:rFonts w:eastAsia="Arial"/>
                <w:b w:val="0"/>
                <w:color w:val="auto"/>
                <w:sz w:val="22"/>
                <w:szCs w:val="22"/>
                <w:lang w:eastAsia="es-ES"/>
              </w:rPr>
            </w:pPr>
            <w:bookmarkStart w:id="82" w:name="_Toc511029823"/>
            <w:bookmarkStart w:id="83" w:name="_Toc511375663"/>
            <w:bookmarkStart w:id="84" w:name="_Toc511375841"/>
            <w:bookmarkStart w:id="85" w:name="_Toc32147355"/>
            <w:bookmarkStart w:id="86" w:name="_Toc224156903"/>
            <w:bookmarkStart w:id="87" w:name="_Toc511924794"/>
            <w:bookmarkStart w:id="88" w:name="_Toc518641673"/>
            <w:bookmarkStart w:id="89" w:name="_Toc508648272"/>
            <w:bookmarkStart w:id="90" w:name="_Toc508984056"/>
            <w:bookmarkStart w:id="91" w:name="_Toc509843887"/>
            <w:bookmarkEnd w:id="82"/>
            <w:bookmarkEnd w:id="83"/>
            <w:bookmarkEnd w:id="84"/>
            <w:r w:rsidRPr="00B9539F">
              <w:rPr>
                <w:rFonts w:eastAsia="Arial"/>
                <w:b w:val="0"/>
                <w:color w:val="auto"/>
                <w:sz w:val="22"/>
                <w:szCs w:val="22"/>
                <w:lang w:eastAsia="es-ES"/>
              </w:rPr>
              <w:t>CAPACIDAD FINANCIERA</w:t>
            </w:r>
            <w:bookmarkEnd w:id="85"/>
            <w:bookmarkEnd w:id="86"/>
            <w:r w:rsidRPr="00B9539F">
              <w:rPr>
                <w:rFonts w:eastAsia="Arial"/>
                <w:b w:val="0"/>
                <w:color w:val="auto"/>
                <w:sz w:val="22"/>
                <w:szCs w:val="22"/>
                <w:lang w:eastAsia="es-ES"/>
              </w:rPr>
              <w:t xml:space="preserve"> </w:t>
            </w:r>
            <w:bookmarkEnd w:id="87"/>
            <w:bookmarkEnd w:id="88"/>
            <w:bookmarkEnd w:id="89"/>
            <w:bookmarkEnd w:id="90"/>
            <w:bookmarkEnd w:id="91"/>
          </w:p>
          <w:p w14:paraId="765360CF" w14:textId="77777777" w:rsidR="00BC5E67" w:rsidRPr="00B9539F" w:rsidRDefault="00BC5E67" w:rsidP="00BC5E67">
            <w:pPr>
              <w:jc w:val="both"/>
              <w:rPr>
                <w:rFonts w:ascii="Arial" w:eastAsia="Arial" w:hAnsi="Arial" w:cs="Arial"/>
                <w:lang w:val="es-CO" w:eastAsia="es-ES"/>
              </w:rPr>
            </w:pPr>
            <w:bookmarkStart w:id="92" w:name="_Toc511924795"/>
            <w:r w:rsidRPr="00B9539F">
              <w:rPr>
                <w:rFonts w:ascii="Arial" w:eastAsia="Arial" w:hAnsi="Arial" w:cs="Arial"/>
                <w:lang w:val="es-CO" w:eastAsia="es-ES"/>
              </w:rPr>
              <w:t xml:space="preserve">Los Proponentes deberán acreditar los siguientes indicadores en los términos señalados en la Matriz 2 – Indicadores financieros y organizacionales y bajo las condiciones señaladas en el numeral 3.9: </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693"/>
              <w:gridCol w:w="1984"/>
            </w:tblGrid>
            <w:tr w:rsidR="00BC5E67" w:rsidRPr="00B9539F" w14:paraId="632F84C8" w14:textId="77777777" w:rsidTr="00B2272A">
              <w:trPr>
                <w:cantSplit/>
                <w:trHeight w:val="283"/>
                <w:tblHeader/>
                <w:jc w:val="center"/>
              </w:trPr>
              <w:tc>
                <w:tcPr>
                  <w:tcW w:w="1693" w:type="dxa"/>
                  <w:shd w:val="clear" w:color="auto" w:fill="404040" w:themeFill="text1" w:themeFillTint="BF"/>
                  <w:vAlign w:val="center"/>
                  <w:hideMark/>
                </w:tcPr>
                <w:p w14:paraId="77B5C927"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lastRenderedPageBreak/>
                    <w:t>Indicador</w:t>
                  </w:r>
                </w:p>
              </w:tc>
              <w:tc>
                <w:tcPr>
                  <w:tcW w:w="1984" w:type="dxa"/>
                  <w:shd w:val="clear" w:color="auto" w:fill="404040" w:themeFill="text1" w:themeFillTint="BF"/>
                  <w:vAlign w:val="center"/>
                  <w:hideMark/>
                </w:tcPr>
                <w:p w14:paraId="13F2C300"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Fórmula</w:t>
                  </w:r>
                </w:p>
              </w:tc>
            </w:tr>
            <w:tr w:rsidR="00BC5E67" w:rsidRPr="00B9539F" w14:paraId="4A307093" w14:textId="77777777" w:rsidTr="00B2272A">
              <w:trPr>
                <w:cantSplit/>
                <w:trHeight w:val="569"/>
                <w:jc w:val="center"/>
              </w:trPr>
              <w:tc>
                <w:tcPr>
                  <w:tcW w:w="1693" w:type="dxa"/>
                  <w:vAlign w:val="center"/>
                  <w:hideMark/>
                </w:tcPr>
                <w:p w14:paraId="3105C5D2" w14:textId="77777777" w:rsidR="00BC5E67" w:rsidRPr="00B9539F" w:rsidRDefault="00BC5E67" w:rsidP="00BC5E67">
                  <w:pPr>
                    <w:tabs>
                      <w:tab w:val="left" w:pos="1039"/>
                    </w:tabs>
                    <w:jc w:val="both"/>
                    <w:rPr>
                      <w:rFonts w:ascii="Arial" w:eastAsia="Arial" w:hAnsi="Arial" w:cs="Arial"/>
                      <w:lang w:val="es-CO" w:eastAsia="es-ES"/>
                    </w:rPr>
                  </w:pPr>
                  <w:r w:rsidRPr="00B9539F">
                    <w:rPr>
                      <w:rFonts w:ascii="Arial" w:eastAsia="Arial" w:hAnsi="Arial" w:cs="Arial"/>
                      <w:lang w:val="es-CO" w:eastAsia="es-ES"/>
                    </w:rPr>
                    <w:t>Liquidez</w:t>
                  </w:r>
                </w:p>
              </w:tc>
              <w:tc>
                <w:tcPr>
                  <w:tcW w:w="1984" w:type="dxa"/>
                  <w:vAlign w:val="center"/>
                  <w:hideMark/>
                </w:tcPr>
                <w:p w14:paraId="4582E8F9" w14:textId="77777777" w:rsidR="00BC5E67" w:rsidRPr="00B9539F" w:rsidRDefault="00280B74" w:rsidP="00BC5E67">
                  <w:pPr>
                    <w:jc w:val="both"/>
                    <w:rPr>
                      <w:rFonts w:ascii="Arial" w:eastAsia="Arial" w:hAnsi="Arial" w:cs="Arial"/>
                      <w:lang w:val="es-CO" w:eastAsia="es-ES"/>
                    </w:rPr>
                  </w:pPr>
                  <m:oMathPara>
                    <m:oMath>
                      <m:f>
                        <m:fPr>
                          <m:ctrlPr>
                            <w:rPr>
                              <w:rFonts w:ascii="Cambria Math" w:eastAsia="Arial" w:hAnsi="Cambria Math" w:cs="Arial"/>
                              <w:lang w:val="es-CO" w:eastAsia="es-ES"/>
                            </w:rPr>
                          </m:ctrlPr>
                        </m:fPr>
                        <m:num>
                          <m:r>
                            <m:rPr>
                              <m:sty m:val="p"/>
                            </m:rPr>
                            <w:rPr>
                              <w:rFonts w:ascii="Cambria Math" w:eastAsia="Arial" w:hAnsi="Cambria Math" w:cs="Arial"/>
                              <w:lang w:val="es-CO" w:eastAsia="es-ES"/>
                            </w:rPr>
                            <m:t>Activo Corriente</m:t>
                          </m:r>
                        </m:num>
                        <m:den>
                          <m:r>
                            <m:rPr>
                              <m:sty m:val="p"/>
                            </m:rPr>
                            <w:rPr>
                              <w:rFonts w:ascii="Cambria Math" w:eastAsia="Arial" w:hAnsi="Cambria Math" w:cs="Arial"/>
                              <w:lang w:val="es-CO" w:eastAsia="es-ES"/>
                            </w:rPr>
                            <m:t>Pasivo Corriente</m:t>
                          </m:r>
                        </m:den>
                      </m:f>
                    </m:oMath>
                  </m:oMathPara>
                </w:p>
              </w:tc>
            </w:tr>
            <w:tr w:rsidR="00BC5E67" w:rsidRPr="00B9539F" w14:paraId="1A9D9285" w14:textId="77777777" w:rsidTr="00B2272A">
              <w:trPr>
                <w:cantSplit/>
                <w:jc w:val="center"/>
              </w:trPr>
              <w:tc>
                <w:tcPr>
                  <w:tcW w:w="1693" w:type="dxa"/>
                  <w:vAlign w:val="center"/>
                  <w:hideMark/>
                </w:tcPr>
                <w:p w14:paraId="3F5B8242"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Nivel de Endeudamiento</w:t>
                  </w:r>
                </w:p>
              </w:tc>
              <w:tc>
                <w:tcPr>
                  <w:tcW w:w="1984" w:type="dxa"/>
                  <w:vAlign w:val="center"/>
                </w:tcPr>
                <w:p w14:paraId="34A0E310" w14:textId="77777777" w:rsidR="00BC5E67" w:rsidRPr="00B9539F" w:rsidRDefault="00BC5E67" w:rsidP="00BC5E67">
                  <w:pPr>
                    <w:jc w:val="both"/>
                    <w:rPr>
                      <w:rFonts w:ascii="Arial" w:eastAsia="Arial" w:hAnsi="Arial" w:cs="Arial"/>
                      <w:lang w:val="es-CO" w:eastAsia="es-ES"/>
                    </w:rPr>
                  </w:pPr>
                </w:p>
                <w:p w14:paraId="1B33A26C" w14:textId="77777777" w:rsidR="00BC5E67" w:rsidRPr="00B9539F" w:rsidRDefault="00280B74" w:rsidP="00BC5E67">
                  <w:pPr>
                    <w:jc w:val="both"/>
                    <w:rPr>
                      <w:rFonts w:ascii="Arial" w:eastAsia="Arial" w:hAnsi="Arial" w:cs="Arial"/>
                      <w:lang w:val="es-CO" w:eastAsia="es-ES"/>
                    </w:rPr>
                  </w:pPr>
                  <m:oMathPara>
                    <m:oMath>
                      <m:f>
                        <m:fPr>
                          <m:ctrlPr>
                            <w:rPr>
                              <w:rFonts w:ascii="Cambria Math" w:eastAsia="Arial" w:hAnsi="Cambria Math" w:cs="Arial"/>
                              <w:lang w:val="es-CO" w:eastAsia="es-ES"/>
                            </w:rPr>
                          </m:ctrlPr>
                        </m:fPr>
                        <m:num>
                          <m:r>
                            <m:rPr>
                              <m:sty m:val="p"/>
                            </m:rPr>
                            <w:rPr>
                              <w:rFonts w:ascii="Cambria Math" w:eastAsia="Arial" w:hAnsi="Cambria Math" w:cs="Arial"/>
                              <w:lang w:val="es-CO" w:eastAsia="es-ES"/>
                            </w:rPr>
                            <m:t>Pasivo Total</m:t>
                          </m:r>
                        </m:num>
                        <m:den>
                          <m:r>
                            <m:rPr>
                              <m:sty m:val="p"/>
                            </m:rPr>
                            <w:rPr>
                              <w:rFonts w:ascii="Cambria Math" w:eastAsia="Arial" w:hAnsi="Cambria Math" w:cs="Arial"/>
                              <w:lang w:val="es-CO" w:eastAsia="es-ES"/>
                            </w:rPr>
                            <m:t>Activo Total</m:t>
                          </m:r>
                        </m:den>
                      </m:f>
                    </m:oMath>
                  </m:oMathPara>
                </w:p>
                <w:p w14:paraId="26EAD942" w14:textId="77777777" w:rsidR="00BC5E67" w:rsidRPr="00B9539F" w:rsidRDefault="00BC5E67" w:rsidP="00BC5E67">
                  <w:pPr>
                    <w:jc w:val="both"/>
                    <w:rPr>
                      <w:rFonts w:ascii="Arial" w:eastAsia="Arial" w:hAnsi="Arial" w:cs="Arial"/>
                      <w:lang w:val="es-CO" w:eastAsia="es-ES"/>
                    </w:rPr>
                  </w:pPr>
                </w:p>
              </w:tc>
            </w:tr>
            <w:tr w:rsidR="00BC5E67" w:rsidRPr="00B9539F" w14:paraId="728350DD" w14:textId="77777777" w:rsidTr="00B2272A">
              <w:trPr>
                <w:cantSplit/>
                <w:jc w:val="center"/>
              </w:trPr>
              <w:tc>
                <w:tcPr>
                  <w:tcW w:w="1693" w:type="dxa"/>
                  <w:vAlign w:val="center"/>
                  <w:hideMark/>
                </w:tcPr>
                <w:p w14:paraId="2A0AAE1E"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Razón de Cobertura de Intereses</w:t>
                  </w:r>
                </w:p>
              </w:tc>
              <w:tc>
                <w:tcPr>
                  <w:tcW w:w="1984" w:type="dxa"/>
                  <w:vAlign w:val="center"/>
                </w:tcPr>
                <w:p w14:paraId="76C67868" w14:textId="77777777" w:rsidR="00BC5E67" w:rsidRPr="00B9539F" w:rsidRDefault="00BC5E67" w:rsidP="00BC5E67">
                  <w:pPr>
                    <w:jc w:val="both"/>
                    <w:rPr>
                      <w:rFonts w:ascii="Arial" w:eastAsia="Arial" w:hAnsi="Arial" w:cs="Arial"/>
                      <w:lang w:val="es-CO" w:eastAsia="es-ES"/>
                    </w:rPr>
                  </w:pPr>
                </w:p>
                <w:p w14:paraId="370620DF" w14:textId="77777777" w:rsidR="00BC5E67" w:rsidRPr="00B9539F" w:rsidRDefault="00280B74" w:rsidP="00BC5E67">
                  <w:pPr>
                    <w:jc w:val="both"/>
                    <w:rPr>
                      <w:rFonts w:ascii="Arial" w:eastAsia="Arial" w:hAnsi="Arial" w:cs="Arial"/>
                      <w:lang w:val="es-CO" w:eastAsia="es-ES"/>
                    </w:rPr>
                  </w:pPr>
                  <m:oMathPara>
                    <m:oMath>
                      <m:f>
                        <m:fPr>
                          <m:ctrlPr>
                            <w:rPr>
                              <w:rFonts w:ascii="Cambria Math" w:eastAsia="Arial" w:hAnsi="Cambria Math" w:cs="Arial"/>
                              <w:lang w:val="es-CO" w:eastAsia="es-ES"/>
                            </w:rPr>
                          </m:ctrlPr>
                        </m:fPr>
                        <m:num>
                          <m:r>
                            <m:rPr>
                              <m:sty m:val="p"/>
                            </m:rPr>
                            <w:rPr>
                              <w:rFonts w:ascii="Cambria Math" w:eastAsia="Arial" w:hAnsi="Cambria Math" w:cs="Arial"/>
                              <w:lang w:val="es-CO" w:eastAsia="es-ES"/>
                            </w:rPr>
                            <m:t>Utilidad Operacional</m:t>
                          </m:r>
                        </m:num>
                        <m:den>
                          <m:r>
                            <m:rPr>
                              <m:sty m:val="p"/>
                            </m:rPr>
                            <w:rPr>
                              <w:rFonts w:ascii="Cambria Math" w:eastAsia="Arial" w:hAnsi="Cambria Math" w:cs="Arial"/>
                              <w:lang w:val="es-CO" w:eastAsia="es-ES"/>
                            </w:rPr>
                            <m:t>Gastos Interes</m:t>
                          </m:r>
                        </m:den>
                      </m:f>
                    </m:oMath>
                  </m:oMathPara>
                </w:p>
                <w:p w14:paraId="0127E4DB" w14:textId="77777777" w:rsidR="00BC5E67" w:rsidRPr="00B9539F" w:rsidRDefault="00BC5E67" w:rsidP="00BC5E67">
                  <w:pPr>
                    <w:jc w:val="both"/>
                    <w:rPr>
                      <w:rFonts w:ascii="Arial" w:eastAsia="Arial" w:hAnsi="Arial" w:cs="Arial"/>
                      <w:lang w:val="es-CO" w:eastAsia="es-ES"/>
                    </w:rPr>
                  </w:pPr>
                </w:p>
              </w:tc>
            </w:tr>
          </w:tbl>
          <w:p w14:paraId="32C22E0A" w14:textId="77777777" w:rsidR="00BC5E67" w:rsidRPr="00B9539F" w:rsidRDefault="00BC5E67" w:rsidP="00BC5E67">
            <w:pPr>
              <w:jc w:val="both"/>
              <w:rPr>
                <w:rFonts w:ascii="Arial" w:eastAsia="Arial" w:hAnsi="Arial" w:cs="Arial"/>
                <w:lang w:val="es-CO" w:eastAsia="es-ES"/>
              </w:rPr>
            </w:pPr>
          </w:p>
          <w:p w14:paraId="5E6D0F78" w14:textId="77777777" w:rsidR="00BC5E67" w:rsidRPr="00B9539F" w:rsidRDefault="00BC5E67" w:rsidP="00BC5E67">
            <w:pPr>
              <w:spacing w:after="240"/>
              <w:ind w:right="49"/>
              <w:jc w:val="both"/>
              <w:rPr>
                <w:rFonts w:ascii="Arial" w:eastAsia="Arial" w:hAnsi="Arial" w:cs="Arial"/>
                <w:lang w:val="es-CO" w:eastAsia="es-ES"/>
              </w:rPr>
            </w:pPr>
            <w:r w:rsidRPr="00B9539F">
              <w:rPr>
                <w:rFonts w:ascii="Arial" w:eastAsia="Arial" w:hAnsi="Arial" w:cs="Arial"/>
                <w:lang w:val="es-CO" w:eastAsia="es-ES"/>
              </w:rPr>
              <w:t>Si el Proponente es Plural cada indicador debe calcularse así:</w:t>
            </w:r>
          </w:p>
          <w:p w14:paraId="18F766A2" w14:textId="77777777" w:rsidR="00BC5E67" w:rsidRPr="00B9539F" w:rsidRDefault="00BC5E67" w:rsidP="00BC5E67">
            <w:pPr>
              <w:spacing w:after="240"/>
              <w:ind w:right="49"/>
              <w:jc w:val="both"/>
              <w:rPr>
                <w:rFonts w:ascii="Arial" w:eastAsia="Arial" w:hAnsi="Arial" w:cs="Arial"/>
                <w:lang w:val="es-CO" w:eastAsia="es-ES"/>
              </w:rPr>
            </w:pPr>
            <m:oMathPara>
              <m:oMath>
                <m:r>
                  <m:rPr>
                    <m:sty m:val="p"/>
                  </m:rPr>
                  <w:rPr>
                    <w:rFonts w:ascii="Cambria Math" w:eastAsia="Arial" w:hAnsi="Cambria Math" w:cs="Arial"/>
                    <w:lang w:val="es-CO" w:eastAsia="es-ES"/>
                  </w:rPr>
                  <m:t>Indicador =</m:t>
                </m:r>
                <m:f>
                  <m:fPr>
                    <m:ctrlPr>
                      <w:rPr>
                        <w:rFonts w:ascii="Cambria Math" w:eastAsia="Arial" w:hAnsi="Cambria Math" w:cs="Arial"/>
                        <w:lang w:val="es-CO" w:eastAsia="es-ES"/>
                      </w:rPr>
                    </m:ctrlPr>
                  </m:fPr>
                  <m:num>
                    <m:r>
                      <m:rPr>
                        <m:sty m:val="p"/>
                      </m:rPr>
                      <w:rPr>
                        <w:rFonts w:ascii="Cambria Math" w:eastAsia="Arial" w:hAnsi="Cambria Math" w:cs="Arial"/>
                        <w:lang w:val="es-CO" w:eastAsia="es-ES"/>
                      </w:rPr>
                      <m:t>(</m:t>
                    </m:r>
                    <m:nary>
                      <m:naryPr>
                        <m:chr m:val="∑"/>
                        <m:limLoc m:val="undOvr"/>
                        <m:ctrlPr>
                          <w:rPr>
                            <w:rFonts w:ascii="Cambria Math" w:eastAsia="Arial" w:hAnsi="Cambria Math" w:cs="Arial"/>
                            <w:lang w:val="es-CO" w:eastAsia="es-ES"/>
                          </w:rPr>
                        </m:ctrlPr>
                      </m:naryPr>
                      <m:sub>
                        <m:r>
                          <m:rPr>
                            <m:sty m:val="p"/>
                          </m:rPr>
                          <w:rPr>
                            <w:rFonts w:ascii="Cambria Math" w:eastAsia="Arial" w:hAnsi="Cambria Math" w:cs="Arial"/>
                            <w:lang w:val="es-CO" w:eastAsia="es-ES"/>
                          </w:rPr>
                          <m:t>i=1</m:t>
                        </m:r>
                      </m:sub>
                      <m:sup>
                        <m:r>
                          <m:rPr>
                            <m:sty m:val="p"/>
                          </m:rPr>
                          <w:rPr>
                            <w:rFonts w:ascii="Cambria Math" w:eastAsia="Arial" w:hAnsi="Cambria Math" w:cs="Arial"/>
                            <w:lang w:val="es-CO" w:eastAsia="es-ES"/>
                          </w:rPr>
                          <m:t>n</m:t>
                        </m:r>
                      </m:sup>
                      <m:e>
                        <m:sSub>
                          <m:sSubPr>
                            <m:ctrlPr>
                              <w:rPr>
                                <w:rFonts w:ascii="Cambria Math" w:eastAsia="Arial" w:hAnsi="Cambria Math" w:cs="Arial"/>
                                <w:lang w:val="es-CO" w:eastAsia="es-ES"/>
                              </w:rPr>
                            </m:ctrlPr>
                          </m:sSubPr>
                          <m:e>
                            <m:r>
                              <m:rPr>
                                <m:sty m:val="p"/>
                              </m:rPr>
                              <w:rPr>
                                <w:rFonts w:ascii="Cambria Math" w:eastAsia="Arial" w:hAnsi="Cambria Math" w:cs="Arial"/>
                                <w:lang w:val="es-CO" w:eastAsia="es-ES"/>
                              </w:rPr>
                              <m:t>Componente 1 del indicador</m:t>
                            </m:r>
                          </m:e>
                          <m:sub>
                            <m:r>
                              <m:rPr>
                                <m:sty m:val="p"/>
                              </m:rPr>
                              <w:rPr>
                                <w:rFonts w:ascii="Cambria Math" w:eastAsia="Arial" w:hAnsi="Cambria Math" w:cs="Arial"/>
                                <w:lang w:val="es-CO" w:eastAsia="es-ES"/>
                              </w:rPr>
                              <m:t>i</m:t>
                            </m:r>
                          </m:sub>
                        </m:sSub>
                        <m:r>
                          <m:rPr>
                            <m:sty m:val="p"/>
                          </m:rPr>
                          <w:rPr>
                            <w:rFonts w:ascii="Cambria Math" w:eastAsia="Arial" w:hAnsi="Cambria Math" w:cs="Arial"/>
                            <w:lang w:val="es-CO" w:eastAsia="es-ES"/>
                          </w:rPr>
                          <m:t xml:space="preserve">) </m:t>
                        </m:r>
                      </m:e>
                    </m:nary>
                  </m:num>
                  <m:den>
                    <m:r>
                      <m:rPr>
                        <m:sty m:val="p"/>
                      </m:rPr>
                      <w:rPr>
                        <w:rFonts w:ascii="Cambria Math" w:eastAsia="Arial" w:hAnsi="Cambria Math" w:cs="Arial"/>
                        <w:lang w:val="es-CO" w:eastAsia="es-ES"/>
                      </w:rPr>
                      <m:t>(</m:t>
                    </m:r>
                    <m:nary>
                      <m:naryPr>
                        <m:chr m:val="∑"/>
                        <m:limLoc m:val="undOvr"/>
                        <m:ctrlPr>
                          <w:rPr>
                            <w:rFonts w:ascii="Cambria Math" w:eastAsia="Arial" w:hAnsi="Cambria Math" w:cs="Arial"/>
                            <w:lang w:val="es-CO" w:eastAsia="es-ES"/>
                          </w:rPr>
                        </m:ctrlPr>
                      </m:naryPr>
                      <m:sub>
                        <m:r>
                          <m:rPr>
                            <m:sty m:val="p"/>
                          </m:rPr>
                          <w:rPr>
                            <w:rFonts w:ascii="Cambria Math" w:eastAsia="Arial" w:hAnsi="Cambria Math" w:cs="Arial"/>
                            <w:lang w:val="es-CO" w:eastAsia="es-ES"/>
                          </w:rPr>
                          <m:t>i=1</m:t>
                        </m:r>
                      </m:sub>
                      <m:sup>
                        <m:r>
                          <m:rPr>
                            <m:sty m:val="p"/>
                          </m:rPr>
                          <w:rPr>
                            <w:rFonts w:ascii="Cambria Math" w:eastAsia="Arial" w:hAnsi="Cambria Math" w:cs="Arial"/>
                            <w:lang w:val="es-CO" w:eastAsia="es-ES"/>
                          </w:rPr>
                          <m:t>n</m:t>
                        </m:r>
                      </m:sup>
                      <m:e>
                        <m:sSub>
                          <m:sSubPr>
                            <m:ctrlPr>
                              <w:rPr>
                                <w:rFonts w:ascii="Cambria Math" w:eastAsia="Arial" w:hAnsi="Cambria Math" w:cs="Arial"/>
                                <w:lang w:val="es-CO" w:eastAsia="es-ES"/>
                              </w:rPr>
                            </m:ctrlPr>
                          </m:sSubPr>
                          <m:e>
                            <m:r>
                              <m:rPr>
                                <m:sty m:val="p"/>
                              </m:rPr>
                              <w:rPr>
                                <w:rFonts w:ascii="Cambria Math" w:eastAsia="Arial" w:hAnsi="Cambria Math" w:cs="Arial"/>
                                <w:lang w:val="es-CO" w:eastAsia="es-ES"/>
                              </w:rPr>
                              <m:t>Componente 2 del indicador</m:t>
                            </m:r>
                          </m:e>
                          <m:sub>
                            <m:r>
                              <m:rPr>
                                <m:sty m:val="p"/>
                              </m:rPr>
                              <w:rPr>
                                <w:rFonts w:ascii="Cambria Math" w:eastAsia="Arial" w:hAnsi="Cambria Math" w:cs="Arial"/>
                                <w:lang w:val="es-CO" w:eastAsia="es-ES"/>
                              </w:rPr>
                              <m:t>i</m:t>
                            </m:r>
                          </m:sub>
                        </m:sSub>
                        <m:r>
                          <m:rPr>
                            <m:sty m:val="p"/>
                          </m:rPr>
                          <w:rPr>
                            <w:rFonts w:ascii="Cambria Math" w:eastAsia="Arial" w:hAnsi="Cambria Math" w:cs="Arial"/>
                            <w:lang w:val="es-CO" w:eastAsia="es-ES"/>
                          </w:rPr>
                          <m:t xml:space="preserve">) </m:t>
                        </m:r>
                      </m:e>
                    </m:nary>
                  </m:den>
                </m:f>
              </m:oMath>
            </m:oMathPara>
          </w:p>
          <w:p w14:paraId="662907E0" w14:textId="77777777" w:rsidR="00BC5E67" w:rsidRPr="00B9539F" w:rsidRDefault="00BC5E67" w:rsidP="00BC5E67">
            <w:pPr>
              <w:spacing w:after="240"/>
              <w:ind w:right="49"/>
              <w:jc w:val="both"/>
              <w:rPr>
                <w:rFonts w:ascii="Arial" w:eastAsia="Arial" w:hAnsi="Arial" w:cs="Arial"/>
                <w:lang w:val="es-CO" w:eastAsia="es-ES"/>
              </w:rPr>
            </w:pPr>
            <w:r w:rsidRPr="00B9539F">
              <w:rPr>
                <w:rFonts w:ascii="Arial" w:eastAsia="Arial" w:hAnsi="Arial" w:cs="Arial"/>
                <w:lang w:val="es-CO" w:eastAsia="es-ES"/>
              </w:rPr>
              <w:t>Donde n es el número de integrantes del Proponente Plural (Unión Temporal o Consorcio).</w:t>
            </w:r>
          </w:p>
          <w:p w14:paraId="4F2010F6" w14:textId="77777777" w:rsidR="00BC5E67" w:rsidRPr="00B9539F" w:rsidRDefault="00BC5E67" w:rsidP="00BC5E67">
            <w:pPr>
              <w:spacing w:after="240"/>
              <w:ind w:right="49"/>
              <w:jc w:val="both"/>
              <w:rPr>
                <w:rFonts w:ascii="Arial" w:eastAsia="Arial" w:hAnsi="Arial" w:cs="Arial"/>
                <w:lang w:val="es-CO" w:eastAsia="es-ES"/>
              </w:rPr>
            </w:pPr>
            <w:r w:rsidRPr="00B9539F">
              <w:rPr>
                <w:rFonts w:ascii="Arial" w:eastAsia="Arial" w:hAnsi="Arial" w:cs="Arial"/>
                <w:lang w:val="es-CO" w:eastAsia="es-ES"/>
              </w:rPr>
              <w:t xml:space="preserve">El Proponente que no tiene pasivos corrientes está habilitado respecto del índice de liquidez. </w:t>
            </w:r>
          </w:p>
          <w:p w14:paraId="1C379F7C" w14:textId="77777777" w:rsidR="00BC5E67" w:rsidRPr="00B9539F" w:rsidRDefault="00BC5E67" w:rsidP="00BC5E67">
            <w:pPr>
              <w:spacing w:after="240"/>
              <w:ind w:right="49"/>
              <w:jc w:val="both"/>
              <w:rPr>
                <w:rFonts w:ascii="Arial" w:eastAsia="Arial" w:hAnsi="Arial" w:cs="Arial"/>
                <w:lang w:val="es-CO" w:eastAsia="es-ES"/>
              </w:rPr>
            </w:pPr>
            <w:r w:rsidRPr="00B9539F">
              <w:rPr>
                <w:rFonts w:ascii="Arial" w:eastAsia="Arial" w:hAnsi="Arial" w:cs="Arial"/>
                <w:lang w:val="es-CO" w:eastAsia="es-ES"/>
              </w:rPr>
              <w:t xml:space="preserve">El Proponente que no tiene gastos de intereses está habilitado respecto de la razón de cobertura de intereses, siempre y cuando la utilidad operacional sea igual o mayor a cero (0). </w:t>
            </w:r>
          </w:p>
          <w:p w14:paraId="1CEE2407" w14:textId="77777777" w:rsidR="00BC5E67" w:rsidRPr="00B9539F" w:rsidRDefault="00BC5E67" w:rsidP="00BC5E67">
            <w:pPr>
              <w:spacing w:after="240"/>
              <w:ind w:right="49"/>
              <w:jc w:val="both"/>
              <w:rPr>
                <w:rFonts w:ascii="Arial" w:eastAsia="Arial" w:hAnsi="Arial" w:cs="Arial"/>
                <w:lang w:val="es-CO" w:eastAsia="es-ES"/>
              </w:rPr>
            </w:pPr>
            <w:r w:rsidRPr="00B9539F">
              <w:rPr>
                <w:rFonts w:ascii="Arial" w:eastAsia="Arial" w:hAnsi="Arial" w:cs="Arial"/>
                <w:lang w:val="es-CO" w:eastAsia="es-ES"/>
              </w:rPr>
              <w:t>El Proponente que demuestre la condición de Mipyme domiciliada en Colombia probará la capacidad financiera de acuerdo con los indicadores señalados en la Matriz 2 – Indicadores financieros y organizacionales. El Proponente acreditará la condición de Mipyme con la copia del certificado del Registro Único de Proponentes, el cual deberá encontrarse vigente y en firme al momento de su presentación.</w:t>
            </w:r>
          </w:p>
          <w:p w14:paraId="76E8DB0F" w14:textId="77777777" w:rsidR="00BC5E67" w:rsidRPr="00B9539F" w:rsidRDefault="00BC5E67" w:rsidP="00B4638B">
            <w:pPr>
              <w:pStyle w:val="Capitulo3"/>
              <w:numPr>
                <w:ilvl w:val="1"/>
                <w:numId w:val="84"/>
              </w:numPr>
              <w:jc w:val="both"/>
              <w:rPr>
                <w:rFonts w:eastAsia="Arial"/>
                <w:b w:val="0"/>
                <w:color w:val="auto"/>
                <w:sz w:val="22"/>
                <w:szCs w:val="22"/>
                <w:lang w:eastAsia="es-ES"/>
              </w:rPr>
            </w:pPr>
            <w:bookmarkStart w:id="93" w:name="_Toc518641674"/>
            <w:bookmarkStart w:id="94" w:name="_Toc32147356"/>
            <w:bookmarkStart w:id="95" w:name="_Toc224156904"/>
            <w:r w:rsidRPr="00B9539F">
              <w:rPr>
                <w:rFonts w:eastAsia="Arial"/>
                <w:b w:val="0"/>
                <w:color w:val="auto"/>
                <w:sz w:val="22"/>
                <w:szCs w:val="22"/>
                <w:lang w:eastAsia="es-ES"/>
              </w:rPr>
              <w:lastRenderedPageBreak/>
              <w:t>CAPITAL DE TRABAJO</w:t>
            </w:r>
            <w:bookmarkEnd w:id="92"/>
            <w:bookmarkEnd w:id="93"/>
            <w:bookmarkEnd w:id="94"/>
            <w:bookmarkEnd w:id="95"/>
            <w:r w:rsidRPr="00B9539F">
              <w:rPr>
                <w:rFonts w:eastAsia="Arial"/>
                <w:b w:val="0"/>
                <w:color w:val="auto"/>
                <w:sz w:val="22"/>
                <w:szCs w:val="22"/>
                <w:lang w:eastAsia="es-ES"/>
              </w:rPr>
              <w:t xml:space="preserve"> </w:t>
            </w:r>
          </w:p>
          <w:p w14:paraId="5E28C955"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Para el presente Proceso de Selección los proponentes acreditarán: </w:t>
            </w:r>
          </w:p>
          <w:p w14:paraId="5DC09785"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CT = AC - PC ≥ </w:t>
            </w:r>
            <w:proofErr w:type="spellStart"/>
            <w:r w:rsidRPr="00B9539F">
              <w:rPr>
                <w:rFonts w:ascii="Arial" w:eastAsia="Arial" w:hAnsi="Arial" w:cs="Arial"/>
                <w:lang w:val="es-CO" w:eastAsia="es-ES"/>
              </w:rPr>
              <w:t>CTd</w:t>
            </w:r>
            <w:proofErr w:type="spellEnd"/>
          </w:p>
          <w:p w14:paraId="4081BAC2"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Donde:</w:t>
            </w:r>
          </w:p>
          <w:p w14:paraId="4BE67E77"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CT = Capital de trabajo</w:t>
            </w:r>
          </w:p>
          <w:p w14:paraId="648E7AD6"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AC = Activo corriente</w:t>
            </w:r>
          </w:p>
          <w:p w14:paraId="490B5B41"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PC = Pasivo corriente</w:t>
            </w:r>
          </w:p>
          <w:p w14:paraId="53B89B96" w14:textId="77777777" w:rsidR="00BC5E67" w:rsidRPr="00B9539F" w:rsidRDefault="00BC5E67" w:rsidP="00BC5E67">
            <w:pPr>
              <w:jc w:val="both"/>
              <w:rPr>
                <w:rFonts w:ascii="Arial" w:eastAsia="Arial" w:hAnsi="Arial" w:cs="Arial"/>
                <w:lang w:val="es-CO" w:eastAsia="es-ES"/>
              </w:rPr>
            </w:pPr>
            <w:proofErr w:type="spellStart"/>
            <w:r w:rsidRPr="00B9539F">
              <w:rPr>
                <w:rFonts w:ascii="Arial" w:eastAsia="Arial" w:hAnsi="Arial" w:cs="Arial"/>
                <w:lang w:val="es-CO" w:eastAsia="es-ES"/>
              </w:rPr>
              <w:t>CTd</w:t>
            </w:r>
            <w:proofErr w:type="spellEnd"/>
            <w:r w:rsidRPr="00B9539F">
              <w:rPr>
                <w:rFonts w:ascii="Arial" w:eastAsia="Arial" w:hAnsi="Arial" w:cs="Arial"/>
                <w:lang w:val="es-CO" w:eastAsia="es-ES"/>
              </w:rPr>
              <w:t xml:space="preserve"> = Capital de Trabajo demandado para el Proceso que presenta propuesta</w:t>
            </w:r>
          </w:p>
          <w:p w14:paraId="6C35B490"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El capital de trabajo (CT) del oferente deberá ser mayor o igual al capital de trabajo demandado (</w:t>
            </w:r>
            <w:proofErr w:type="spellStart"/>
            <w:r w:rsidRPr="00B9539F">
              <w:rPr>
                <w:rFonts w:ascii="Arial" w:eastAsia="Arial" w:hAnsi="Arial" w:cs="Arial"/>
                <w:lang w:val="es-CO" w:eastAsia="es-ES"/>
              </w:rPr>
              <w:t>CTd</w:t>
            </w:r>
            <w:proofErr w:type="spellEnd"/>
            <w:r w:rsidRPr="00B9539F">
              <w:rPr>
                <w:rFonts w:ascii="Arial" w:eastAsia="Arial" w:hAnsi="Arial" w:cs="Arial"/>
                <w:lang w:val="es-CO" w:eastAsia="es-ES"/>
              </w:rPr>
              <w:t xml:space="preserve">): </w:t>
            </w:r>
          </w:p>
          <w:p w14:paraId="635CE7CE"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CT ≥ </w:t>
            </w:r>
            <w:proofErr w:type="spellStart"/>
            <w:r w:rsidRPr="00B9539F">
              <w:rPr>
                <w:rFonts w:ascii="Arial" w:eastAsia="Arial" w:hAnsi="Arial" w:cs="Arial"/>
                <w:lang w:val="es-CO" w:eastAsia="es-ES"/>
              </w:rPr>
              <w:t>CTd</w:t>
            </w:r>
            <w:proofErr w:type="spellEnd"/>
          </w:p>
          <w:p w14:paraId="7E35AE76" w14:textId="77777777" w:rsidR="00BC5E67" w:rsidRPr="00B9539F" w:rsidRDefault="00BC5E67" w:rsidP="00BC5E67">
            <w:pPr>
              <w:pStyle w:val="NormalWeb"/>
              <w:shd w:val="clear" w:color="auto" w:fill="FFFFFF" w:themeFill="background1"/>
              <w:spacing w:before="0" w:beforeAutospacing="0" w:after="0" w:afterAutospacing="0"/>
              <w:jc w:val="both"/>
              <w:rPr>
                <w:rFonts w:ascii="Arial" w:eastAsia="Arial" w:hAnsi="Arial" w:cs="Arial"/>
                <w:sz w:val="22"/>
                <w:szCs w:val="22"/>
              </w:rPr>
            </w:pPr>
            <w:r w:rsidRPr="00B9539F">
              <w:rPr>
                <w:rFonts w:ascii="Arial" w:eastAsia="Arial" w:hAnsi="Arial" w:cs="Arial"/>
                <w:sz w:val="22"/>
                <w:szCs w:val="22"/>
              </w:rPr>
              <w:t>Capital de trabajo demandado (requerido):</w:t>
            </w:r>
          </w:p>
          <w:p w14:paraId="6C72E2E5" w14:textId="77777777" w:rsidR="00BC5E67" w:rsidRPr="00B9539F" w:rsidRDefault="00BC5E67" w:rsidP="00BC5E67">
            <w:pPr>
              <w:pStyle w:val="NormalWeb"/>
              <w:shd w:val="clear" w:color="auto" w:fill="FFFFFF" w:themeFill="background1"/>
              <w:spacing w:before="0" w:beforeAutospacing="0" w:after="0" w:afterAutospacing="0"/>
              <w:jc w:val="both"/>
              <w:rPr>
                <w:rFonts w:ascii="Arial" w:eastAsia="Arial" w:hAnsi="Arial" w:cs="Arial"/>
                <w:sz w:val="22"/>
                <w:szCs w:val="22"/>
              </w:rPr>
            </w:pPr>
          </w:p>
          <w:p w14:paraId="0E77591D"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[Para Procesos de Selección cuyo plazo estimado de ejecución del Contrato sea mayor o igual a doce (12) meses, 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tbl>
            <w:tblPr>
              <w:tblW w:w="0" w:type="auto"/>
              <w:jc w:val="center"/>
              <w:tblLayout w:type="fixed"/>
              <w:tblCellMar>
                <w:left w:w="70" w:type="dxa"/>
                <w:right w:w="70" w:type="dxa"/>
              </w:tblCellMar>
              <w:tblLook w:val="04A0" w:firstRow="1" w:lastRow="0" w:firstColumn="1" w:lastColumn="0" w:noHBand="0" w:noVBand="1"/>
            </w:tblPr>
            <w:tblGrid>
              <w:gridCol w:w="1299"/>
              <w:gridCol w:w="1299"/>
              <w:gridCol w:w="163"/>
              <w:gridCol w:w="163"/>
              <w:gridCol w:w="1780"/>
            </w:tblGrid>
            <w:tr w:rsidR="00BC5E67" w:rsidRPr="00B9539F" w14:paraId="1D979FB5" w14:textId="77777777" w:rsidTr="00B2272A">
              <w:trPr>
                <w:trHeight w:val="20"/>
                <w:tblHeader/>
                <w:jc w:val="center"/>
              </w:trPr>
              <w:tc>
                <w:tcPr>
                  <w:tcW w:w="259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272FF"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Plazo estimado de ejecución</w:t>
                  </w:r>
                </w:p>
                <w:p w14:paraId="5A2262B9"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 xml:space="preserve"> del Proceso de Selección</w:t>
                  </w:r>
                </w:p>
              </w:tc>
              <w:tc>
                <w:tcPr>
                  <w:tcW w:w="2106"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743234FC" w14:textId="77777777" w:rsidR="00BC5E67" w:rsidRPr="00B9539F" w:rsidRDefault="00BC5E67" w:rsidP="00BC5E67">
                  <w:pPr>
                    <w:spacing w:after="0"/>
                    <w:jc w:val="both"/>
                    <w:rPr>
                      <w:rFonts w:ascii="Arial" w:eastAsia="Arial" w:hAnsi="Arial" w:cs="Arial"/>
                      <w:lang w:val="es-CO" w:eastAsia="es-ES"/>
                    </w:rPr>
                  </w:pPr>
                  <w:r w:rsidRPr="00B9539F">
                    <w:rPr>
                      <w:rFonts w:ascii="Arial" w:eastAsia="Arial" w:hAnsi="Arial" w:cs="Arial"/>
                      <w:lang w:val="es-CO" w:eastAsia="es-ES"/>
                    </w:rPr>
                    <w:t xml:space="preserve">Meses de </w:t>
                  </w:r>
                </w:p>
                <w:p w14:paraId="4527A953" w14:textId="77777777" w:rsidR="00BC5E67" w:rsidRPr="00B9539F" w:rsidRDefault="00BC5E67" w:rsidP="00BC5E67">
                  <w:pPr>
                    <w:spacing w:after="0"/>
                    <w:jc w:val="both"/>
                    <w:rPr>
                      <w:rFonts w:ascii="Arial" w:eastAsia="Arial" w:hAnsi="Arial" w:cs="Arial"/>
                      <w:lang w:val="es-CO" w:eastAsia="es-ES"/>
                    </w:rPr>
                  </w:pPr>
                  <w:r w:rsidRPr="00B9539F">
                    <w:rPr>
                      <w:rFonts w:ascii="Arial" w:eastAsia="Arial" w:hAnsi="Arial" w:cs="Arial"/>
                      <w:lang w:val="es-CO" w:eastAsia="es-ES"/>
                    </w:rPr>
                    <w:t>apalancamiento</w:t>
                  </w:r>
                </w:p>
              </w:tc>
            </w:tr>
            <w:tr w:rsidR="00BC5E67" w:rsidRPr="00B9539F" w14:paraId="0B413F6A" w14:textId="77777777" w:rsidTr="00B2272A">
              <w:trPr>
                <w:trHeight w:val="20"/>
                <w:tblHeader/>
                <w:jc w:val="center"/>
              </w:trPr>
              <w:tc>
                <w:tcPr>
                  <w:tcW w:w="12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D6B254"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&gt;=</w:t>
                  </w:r>
                </w:p>
                <w:p w14:paraId="3384169C"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(meses)</w:t>
                  </w:r>
                </w:p>
              </w:tc>
              <w:tc>
                <w:tcPr>
                  <w:tcW w:w="129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D642D32"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 xml:space="preserve"> &lt;</w:t>
                  </w:r>
                </w:p>
                <w:p w14:paraId="3726BECA"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(meses)</w:t>
                  </w:r>
                </w:p>
              </w:tc>
              <w:tc>
                <w:tcPr>
                  <w:tcW w:w="2106"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64722D50" w14:textId="77777777" w:rsidR="00BC5E67" w:rsidRPr="00B9539F" w:rsidRDefault="00BC5E67" w:rsidP="00BC5E67">
                  <w:pPr>
                    <w:spacing w:after="0" w:line="240" w:lineRule="auto"/>
                    <w:jc w:val="both"/>
                    <w:rPr>
                      <w:rFonts w:ascii="Arial" w:eastAsia="Arial" w:hAnsi="Arial" w:cs="Arial"/>
                      <w:lang w:val="es-CO" w:eastAsia="es-ES"/>
                    </w:rPr>
                  </w:pPr>
                </w:p>
              </w:tc>
            </w:tr>
            <w:tr w:rsidR="00BC5E67" w:rsidRPr="00B9539F" w14:paraId="38EC8598" w14:textId="77777777" w:rsidTr="00B2272A">
              <w:trPr>
                <w:trHeight w:val="20"/>
                <w:jc w:val="center"/>
              </w:trPr>
              <w:tc>
                <w:tcPr>
                  <w:tcW w:w="1299" w:type="dxa"/>
                  <w:tcBorders>
                    <w:top w:val="nil"/>
                    <w:left w:val="nil"/>
                    <w:bottom w:val="single" w:sz="4" w:space="0" w:color="auto"/>
                    <w:right w:val="nil"/>
                  </w:tcBorders>
                  <w:noWrap/>
                  <w:vAlign w:val="bottom"/>
                  <w:hideMark/>
                </w:tcPr>
                <w:p w14:paraId="612A87D1" w14:textId="77777777" w:rsidR="00BC5E67" w:rsidRPr="00B9539F" w:rsidRDefault="00BC5E67" w:rsidP="00BC5E67">
                  <w:pPr>
                    <w:spacing w:after="0" w:line="240" w:lineRule="auto"/>
                    <w:jc w:val="both"/>
                    <w:rPr>
                      <w:rFonts w:ascii="Arial" w:eastAsia="Arial" w:hAnsi="Arial" w:cs="Arial"/>
                      <w:lang w:val="es-CO" w:eastAsia="es-ES"/>
                    </w:rPr>
                  </w:pPr>
                </w:p>
              </w:tc>
              <w:tc>
                <w:tcPr>
                  <w:tcW w:w="1299" w:type="dxa"/>
                  <w:tcBorders>
                    <w:top w:val="nil"/>
                    <w:left w:val="nil"/>
                    <w:bottom w:val="single" w:sz="4" w:space="0" w:color="auto"/>
                    <w:right w:val="nil"/>
                  </w:tcBorders>
                  <w:noWrap/>
                  <w:vAlign w:val="bottom"/>
                  <w:hideMark/>
                </w:tcPr>
                <w:p w14:paraId="37A9539D" w14:textId="77777777" w:rsidR="00BC5E67" w:rsidRPr="00B9539F" w:rsidRDefault="00BC5E67" w:rsidP="00BC5E67">
                  <w:pPr>
                    <w:spacing w:after="0" w:line="240" w:lineRule="auto"/>
                    <w:jc w:val="both"/>
                    <w:rPr>
                      <w:rFonts w:ascii="Arial" w:eastAsia="Arial" w:hAnsi="Arial" w:cs="Arial"/>
                      <w:lang w:val="es-CO" w:eastAsia="es-ES"/>
                    </w:rPr>
                  </w:pPr>
                </w:p>
              </w:tc>
              <w:tc>
                <w:tcPr>
                  <w:tcW w:w="163" w:type="dxa"/>
                  <w:tcBorders>
                    <w:top w:val="nil"/>
                    <w:left w:val="nil"/>
                    <w:bottom w:val="nil"/>
                    <w:right w:val="nil"/>
                  </w:tcBorders>
                  <w:noWrap/>
                  <w:vAlign w:val="bottom"/>
                  <w:hideMark/>
                </w:tcPr>
                <w:p w14:paraId="75F97D15" w14:textId="77777777" w:rsidR="00BC5E67" w:rsidRPr="00B9539F" w:rsidRDefault="00BC5E67" w:rsidP="00BC5E67">
                  <w:pPr>
                    <w:spacing w:after="0" w:line="240" w:lineRule="auto"/>
                    <w:jc w:val="both"/>
                    <w:rPr>
                      <w:rFonts w:ascii="Arial" w:eastAsia="Arial" w:hAnsi="Arial" w:cs="Arial"/>
                      <w:lang w:val="es-CO" w:eastAsia="es-ES"/>
                    </w:rPr>
                  </w:pPr>
                </w:p>
              </w:tc>
              <w:tc>
                <w:tcPr>
                  <w:tcW w:w="163" w:type="dxa"/>
                  <w:tcBorders>
                    <w:top w:val="nil"/>
                    <w:left w:val="nil"/>
                    <w:bottom w:val="nil"/>
                    <w:right w:val="nil"/>
                  </w:tcBorders>
                  <w:noWrap/>
                  <w:vAlign w:val="bottom"/>
                  <w:hideMark/>
                </w:tcPr>
                <w:p w14:paraId="7F4080AB" w14:textId="77777777" w:rsidR="00BC5E67" w:rsidRPr="00B9539F" w:rsidRDefault="00BC5E67" w:rsidP="00BC5E67">
                  <w:pPr>
                    <w:spacing w:after="0" w:line="240" w:lineRule="auto"/>
                    <w:jc w:val="both"/>
                    <w:rPr>
                      <w:rFonts w:ascii="Arial" w:eastAsia="Arial" w:hAnsi="Arial" w:cs="Arial"/>
                      <w:lang w:val="es-CO" w:eastAsia="es-ES"/>
                    </w:rPr>
                  </w:pPr>
                </w:p>
              </w:tc>
              <w:tc>
                <w:tcPr>
                  <w:tcW w:w="1599" w:type="dxa"/>
                  <w:tcBorders>
                    <w:top w:val="nil"/>
                    <w:left w:val="nil"/>
                    <w:bottom w:val="nil"/>
                    <w:right w:val="nil"/>
                  </w:tcBorders>
                  <w:noWrap/>
                  <w:vAlign w:val="bottom"/>
                  <w:hideMark/>
                </w:tcPr>
                <w:p w14:paraId="68950BA4" w14:textId="77777777" w:rsidR="00BC5E67" w:rsidRPr="00B9539F" w:rsidRDefault="00BC5E67" w:rsidP="00BC5E67">
                  <w:pPr>
                    <w:spacing w:after="0" w:line="240" w:lineRule="auto"/>
                    <w:jc w:val="both"/>
                    <w:rPr>
                      <w:rFonts w:ascii="Arial" w:eastAsia="Arial" w:hAnsi="Arial" w:cs="Arial"/>
                      <w:lang w:val="es-CO" w:eastAsia="es-ES"/>
                    </w:rPr>
                  </w:pPr>
                </w:p>
              </w:tc>
            </w:tr>
            <w:tr w:rsidR="00BC5E67" w:rsidRPr="00B9539F" w14:paraId="36F28B09" w14:textId="77777777" w:rsidTr="00B2272A">
              <w:trPr>
                <w:trHeight w:val="20"/>
                <w:jc w:val="center"/>
              </w:trPr>
              <w:tc>
                <w:tcPr>
                  <w:tcW w:w="1299" w:type="dxa"/>
                  <w:tcBorders>
                    <w:top w:val="single" w:sz="4" w:space="0" w:color="auto"/>
                    <w:left w:val="single" w:sz="4" w:space="0" w:color="auto"/>
                    <w:bottom w:val="single" w:sz="4" w:space="0" w:color="auto"/>
                    <w:right w:val="single" w:sz="4" w:space="0" w:color="auto"/>
                  </w:tcBorders>
                  <w:noWrap/>
                  <w:vAlign w:val="center"/>
                </w:tcPr>
                <w:p w14:paraId="64CDEB16"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12</w:t>
                  </w:r>
                </w:p>
              </w:tc>
              <w:tc>
                <w:tcPr>
                  <w:tcW w:w="1299" w:type="dxa"/>
                  <w:tcBorders>
                    <w:top w:val="single" w:sz="4" w:space="0" w:color="auto"/>
                    <w:left w:val="nil"/>
                    <w:bottom w:val="single" w:sz="4" w:space="0" w:color="auto"/>
                    <w:right w:val="single" w:sz="4" w:space="0" w:color="auto"/>
                  </w:tcBorders>
                  <w:noWrap/>
                  <w:vAlign w:val="center"/>
                </w:tcPr>
                <w:p w14:paraId="4AC0A726"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18</w:t>
                  </w:r>
                </w:p>
              </w:tc>
              <w:tc>
                <w:tcPr>
                  <w:tcW w:w="2106" w:type="dxa"/>
                  <w:gridSpan w:val="3"/>
                  <w:tcBorders>
                    <w:top w:val="single" w:sz="4" w:space="0" w:color="auto"/>
                    <w:left w:val="nil"/>
                    <w:bottom w:val="single" w:sz="4" w:space="0" w:color="auto"/>
                    <w:right w:val="single" w:sz="4" w:space="0" w:color="auto"/>
                  </w:tcBorders>
                  <w:noWrap/>
                  <w:vAlign w:val="center"/>
                </w:tcPr>
                <w:p w14:paraId="5BD935D1"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4</w:t>
                  </w:r>
                </w:p>
              </w:tc>
            </w:tr>
            <w:tr w:rsidR="00BC5E67" w:rsidRPr="00B9539F" w14:paraId="5655D7C9" w14:textId="77777777" w:rsidTr="00B2272A">
              <w:trPr>
                <w:trHeight w:val="20"/>
                <w:jc w:val="center"/>
              </w:trPr>
              <w:tc>
                <w:tcPr>
                  <w:tcW w:w="1299" w:type="dxa"/>
                  <w:tcBorders>
                    <w:top w:val="nil"/>
                    <w:left w:val="single" w:sz="4" w:space="0" w:color="auto"/>
                    <w:bottom w:val="single" w:sz="4" w:space="0" w:color="auto"/>
                    <w:right w:val="single" w:sz="4" w:space="0" w:color="auto"/>
                  </w:tcBorders>
                  <w:noWrap/>
                  <w:vAlign w:val="center"/>
                </w:tcPr>
                <w:p w14:paraId="11CCB8A1"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18</w:t>
                  </w:r>
                </w:p>
              </w:tc>
              <w:tc>
                <w:tcPr>
                  <w:tcW w:w="1299" w:type="dxa"/>
                  <w:tcBorders>
                    <w:top w:val="nil"/>
                    <w:left w:val="nil"/>
                    <w:bottom w:val="single" w:sz="4" w:space="0" w:color="auto"/>
                    <w:right w:val="single" w:sz="4" w:space="0" w:color="auto"/>
                  </w:tcBorders>
                  <w:noWrap/>
                  <w:vAlign w:val="center"/>
                </w:tcPr>
                <w:p w14:paraId="75D3C297"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24</w:t>
                  </w:r>
                </w:p>
              </w:tc>
              <w:tc>
                <w:tcPr>
                  <w:tcW w:w="2106" w:type="dxa"/>
                  <w:gridSpan w:val="3"/>
                  <w:tcBorders>
                    <w:top w:val="single" w:sz="4" w:space="0" w:color="auto"/>
                    <w:left w:val="nil"/>
                    <w:bottom w:val="single" w:sz="4" w:space="0" w:color="auto"/>
                    <w:right w:val="single" w:sz="4" w:space="0" w:color="auto"/>
                  </w:tcBorders>
                  <w:noWrap/>
                  <w:vAlign w:val="center"/>
                </w:tcPr>
                <w:p w14:paraId="57DD0D58"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6</w:t>
                  </w:r>
                </w:p>
              </w:tc>
            </w:tr>
            <w:tr w:rsidR="00BC5E67" w:rsidRPr="00B9539F" w14:paraId="07053204" w14:textId="77777777" w:rsidTr="00B2272A">
              <w:trPr>
                <w:trHeight w:val="20"/>
                <w:jc w:val="center"/>
              </w:trPr>
              <w:tc>
                <w:tcPr>
                  <w:tcW w:w="1299" w:type="dxa"/>
                  <w:tcBorders>
                    <w:top w:val="nil"/>
                    <w:left w:val="single" w:sz="4" w:space="0" w:color="auto"/>
                    <w:bottom w:val="single" w:sz="4" w:space="0" w:color="auto"/>
                    <w:right w:val="single" w:sz="4" w:space="0" w:color="auto"/>
                  </w:tcBorders>
                  <w:noWrap/>
                  <w:vAlign w:val="center"/>
                </w:tcPr>
                <w:p w14:paraId="36442CA9"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24</w:t>
                  </w:r>
                </w:p>
              </w:tc>
              <w:tc>
                <w:tcPr>
                  <w:tcW w:w="1299" w:type="dxa"/>
                  <w:tcBorders>
                    <w:top w:val="nil"/>
                    <w:left w:val="nil"/>
                    <w:bottom w:val="single" w:sz="4" w:space="0" w:color="auto"/>
                    <w:right w:val="single" w:sz="4" w:space="0" w:color="auto"/>
                  </w:tcBorders>
                  <w:noWrap/>
                  <w:vAlign w:val="center"/>
                </w:tcPr>
                <w:p w14:paraId="707225C9"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30</w:t>
                  </w:r>
                </w:p>
              </w:tc>
              <w:tc>
                <w:tcPr>
                  <w:tcW w:w="2106" w:type="dxa"/>
                  <w:gridSpan w:val="3"/>
                  <w:tcBorders>
                    <w:top w:val="single" w:sz="4" w:space="0" w:color="auto"/>
                    <w:left w:val="nil"/>
                    <w:bottom w:val="single" w:sz="4" w:space="0" w:color="auto"/>
                    <w:right w:val="single" w:sz="4" w:space="0" w:color="auto"/>
                  </w:tcBorders>
                  <w:noWrap/>
                  <w:vAlign w:val="center"/>
                </w:tcPr>
                <w:p w14:paraId="66207A6A"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8</w:t>
                  </w:r>
                </w:p>
              </w:tc>
            </w:tr>
            <w:tr w:rsidR="00BC5E67" w:rsidRPr="00B9539F" w14:paraId="06EE27E0" w14:textId="77777777" w:rsidTr="00B2272A">
              <w:trPr>
                <w:trHeight w:val="20"/>
                <w:jc w:val="center"/>
              </w:trPr>
              <w:tc>
                <w:tcPr>
                  <w:tcW w:w="1299" w:type="dxa"/>
                  <w:tcBorders>
                    <w:top w:val="nil"/>
                    <w:left w:val="single" w:sz="4" w:space="0" w:color="auto"/>
                    <w:bottom w:val="single" w:sz="4" w:space="0" w:color="auto"/>
                    <w:right w:val="single" w:sz="4" w:space="0" w:color="auto"/>
                  </w:tcBorders>
                  <w:noWrap/>
                  <w:vAlign w:val="center"/>
                </w:tcPr>
                <w:p w14:paraId="6D5C8071"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30</w:t>
                  </w:r>
                </w:p>
              </w:tc>
              <w:tc>
                <w:tcPr>
                  <w:tcW w:w="1299" w:type="dxa"/>
                  <w:tcBorders>
                    <w:top w:val="nil"/>
                    <w:left w:val="nil"/>
                    <w:bottom w:val="single" w:sz="4" w:space="0" w:color="auto"/>
                    <w:right w:val="single" w:sz="4" w:space="0" w:color="auto"/>
                  </w:tcBorders>
                  <w:noWrap/>
                  <w:vAlign w:val="center"/>
                </w:tcPr>
                <w:p w14:paraId="10B869B6"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36</w:t>
                  </w:r>
                </w:p>
              </w:tc>
              <w:tc>
                <w:tcPr>
                  <w:tcW w:w="2106" w:type="dxa"/>
                  <w:gridSpan w:val="3"/>
                  <w:tcBorders>
                    <w:top w:val="single" w:sz="4" w:space="0" w:color="auto"/>
                    <w:left w:val="nil"/>
                    <w:bottom w:val="single" w:sz="4" w:space="0" w:color="auto"/>
                    <w:right w:val="single" w:sz="4" w:space="0" w:color="auto"/>
                  </w:tcBorders>
                  <w:noWrap/>
                  <w:vAlign w:val="center"/>
                </w:tcPr>
                <w:p w14:paraId="0DBC2BEF"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10</w:t>
                  </w:r>
                </w:p>
              </w:tc>
            </w:tr>
            <w:tr w:rsidR="00BC5E67" w:rsidRPr="00B9539F" w14:paraId="756C2CCF" w14:textId="77777777" w:rsidTr="00B2272A">
              <w:trPr>
                <w:trHeight w:val="20"/>
                <w:jc w:val="center"/>
              </w:trPr>
              <w:tc>
                <w:tcPr>
                  <w:tcW w:w="1299" w:type="dxa"/>
                  <w:tcBorders>
                    <w:top w:val="nil"/>
                    <w:left w:val="single" w:sz="4" w:space="0" w:color="auto"/>
                    <w:bottom w:val="single" w:sz="4" w:space="0" w:color="auto"/>
                    <w:right w:val="single" w:sz="4" w:space="0" w:color="auto"/>
                  </w:tcBorders>
                  <w:noWrap/>
                  <w:vAlign w:val="center"/>
                </w:tcPr>
                <w:p w14:paraId="797C6AC1"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36</w:t>
                  </w:r>
                </w:p>
              </w:tc>
              <w:tc>
                <w:tcPr>
                  <w:tcW w:w="1299" w:type="dxa"/>
                  <w:tcBorders>
                    <w:top w:val="nil"/>
                    <w:left w:val="nil"/>
                    <w:bottom w:val="single" w:sz="4" w:space="0" w:color="auto"/>
                    <w:right w:val="single" w:sz="4" w:space="0" w:color="auto"/>
                  </w:tcBorders>
                  <w:noWrap/>
                  <w:vAlign w:val="center"/>
                </w:tcPr>
                <w:p w14:paraId="351858AA"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42</w:t>
                  </w:r>
                </w:p>
              </w:tc>
              <w:tc>
                <w:tcPr>
                  <w:tcW w:w="2106" w:type="dxa"/>
                  <w:gridSpan w:val="3"/>
                  <w:tcBorders>
                    <w:top w:val="single" w:sz="4" w:space="0" w:color="auto"/>
                    <w:left w:val="nil"/>
                    <w:bottom w:val="single" w:sz="4" w:space="0" w:color="auto"/>
                    <w:right w:val="single" w:sz="4" w:space="0" w:color="auto"/>
                  </w:tcBorders>
                  <w:noWrap/>
                  <w:vAlign w:val="center"/>
                </w:tcPr>
                <w:p w14:paraId="020E30A0"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12</w:t>
                  </w:r>
                </w:p>
              </w:tc>
            </w:tr>
            <w:tr w:rsidR="00BC5E67" w:rsidRPr="00B9539F" w14:paraId="6DBD33C3" w14:textId="77777777" w:rsidTr="00B2272A">
              <w:trPr>
                <w:trHeight w:val="20"/>
                <w:jc w:val="center"/>
              </w:trPr>
              <w:tc>
                <w:tcPr>
                  <w:tcW w:w="1299" w:type="dxa"/>
                  <w:tcBorders>
                    <w:top w:val="nil"/>
                    <w:left w:val="single" w:sz="4" w:space="0" w:color="auto"/>
                    <w:bottom w:val="single" w:sz="4" w:space="0" w:color="auto"/>
                    <w:right w:val="single" w:sz="4" w:space="0" w:color="auto"/>
                  </w:tcBorders>
                  <w:noWrap/>
                  <w:vAlign w:val="center"/>
                </w:tcPr>
                <w:p w14:paraId="51FFF45E"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42</w:t>
                  </w:r>
                </w:p>
              </w:tc>
              <w:tc>
                <w:tcPr>
                  <w:tcW w:w="1299" w:type="dxa"/>
                  <w:tcBorders>
                    <w:top w:val="nil"/>
                    <w:left w:val="nil"/>
                    <w:bottom w:val="single" w:sz="4" w:space="0" w:color="auto"/>
                    <w:right w:val="single" w:sz="4" w:space="0" w:color="auto"/>
                  </w:tcBorders>
                  <w:noWrap/>
                  <w:vAlign w:val="center"/>
                </w:tcPr>
                <w:p w14:paraId="634E8B98"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48</w:t>
                  </w:r>
                </w:p>
              </w:tc>
              <w:tc>
                <w:tcPr>
                  <w:tcW w:w="2106" w:type="dxa"/>
                  <w:gridSpan w:val="3"/>
                  <w:tcBorders>
                    <w:top w:val="single" w:sz="4" w:space="0" w:color="auto"/>
                    <w:left w:val="nil"/>
                    <w:bottom w:val="single" w:sz="4" w:space="0" w:color="auto"/>
                    <w:right w:val="single" w:sz="4" w:space="0" w:color="auto"/>
                  </w:tcBorders>
                  <w:noWrap/>
                  <w:vAlign w:val="center"/>
                </w:tcPr>
                <w:p w14:paraId="574E3111"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14</w:t>
                  </w:r>
                </w:p>
              </w:tc>
            </w:tr>
            <w:tr w:rsidR="00BC5E67" w:rsidRPr="00B9539F" w14:paraId="5C19FAA7" w14:textId="77777777" w:rsidTr="00B2272A">
              <w:trPr>
                <w:trHeight w:val="20"/>
                <w:jc w:val="center"/>
              </w:trPr>
              <w:tc>
                <w:tcPr>
                  <w:tcW w:w="1299" w:type="dxa"/>
                  <w:tcBorders>
                    <w:top w:val="nil"/>
                    <w:left w:val="single" w:sz="4" w:space="0" w:color="auto"/>
                    <w:bottom w:val="single" w:sz="4" w:space="0" w:color="auto"/>
                    <w:right w:val="single" w:sz="4" w:space="0" w:color="auto"/>
                  </w:tcBorders>
                  <w:noWrap/>
                  <w:vAlign w:val="center"/>
                </w:tcPr>
                <w:p w14:paraId="0E77B0D6"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48</w:t>
                  </w:r>
                </w:p>
              </w:tc>
              <w:tc>
                <w:tcPr>
                  <w:tcW w:w="1299" w:type="dxa"/>
                  <w:tcBorders>
                    <w:top w:val="nil"/>
                    <w:left w:val="nil"/>
                    <w:bottom w:val="single" w:sz="4" w:space="0" w:color="auto"/>
                    <w:right w:val="single" w:sz="4" w:space="0" w:color="auto"/>
                  </w:tcBorders>
                  <w:noWrap/>
                  <w:vAlign w:val="center"/>
                </w:tcPr>
                <w:p w14:paraId="20C7B1EC"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54</w:t>
                  </w:r>
                </w:p>
              </w:tc>
              <w:tc>
                <w:tcPr>
                  <w:tcW w:w="2106" w:type="dxa"/>
                  <w:gridSpan w:val="3"/>
                  <w:tcBorders>
                    <w:top w:val="single" w:sz="4" w:space="0" w:color="auto"/>
                    <w:left w:val="nil"/>
                    <w:bottom w:val="single" w:sz="4" w:space="0" w:color="auto"/>
                    <w:right w:val="single" w:sz="4" w:space="0" w:color="auto"/>
                  </w:tcBorders>
                  <w:noWrap/>
                  <w:vAlign w:val="center"/>
                </w:tcPr>
                <w:p w14:paraId="28017CB5"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16</w:t>
                  </w:r>
                </w:p>
              </w:tc>
            </w:tr>
            <w:tr w:rsidR="00BC5E67" w:rsidRPr="00B9539F" w14:paraId="411B13CA" w14:textId="77777777" w:rsidTr="00B2272A">
              <w:trPr>
                <w:trHeight w:val="20"/>
                <w:jc w:val="center"/>
              </w:trPr>
              <w:tc>
                <w:tcPr>
                  <w:tcW w:w="1299" w:type="dxa"/>
                  <w:tcBorders>
                    <w:top w:val="single" w:sz="4" w:space="0" w:color="auto"/>
                    <w:left w:val="single" w:sz="4" w:space="0" w:color="auto"/>
                    <w:bottom w:val="single" w:sz="4" w:space="0" w:color="auto"/>
                    <w:right w:val="single" w:sz="4" w:space="0" w:color="auto"/>
                  </w:tcBorders>
                  <w:noWrap/>
                  <w:vAlign w:val="center"/>
                </w:tcPr>
                <w:p w14:paraId="6BB1BCC5"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54</w:t>
                  </w:r>
                </w:p>
              </w:tc>
              <w:tc>
                <w:tcPr>
                  <w:tcW w:w="1299" w:type="dxa"/>
                  <w:tcBorders>
                    <w:top w:val="single" w:sz="4" w:space="0" w:color="auto"/>
                    <w:left w:val="nil"/>
                    <w:bottom w:val="single" w:sz="4" w:space="0" w:color="auto"/>
                    <w:right w:val="single" w:sz="4" w:space="0" w:color="auto"/>
                  </w:tcBorders>
                  <w:noWrap/>
                  <w:vAlign w:val="center"/>
                </w:tcPr>
                <w:p w14:paraId="1CA3C52F"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60</w:t>
                  </w:r>
                </w:p>
              </w:tc>
              <w:tc>
                <w:tcPr>
                  <w:tcW w:w="2106" w:type="dxa"/>
                  <w:gridSpan w:val="3"/>
                  <w:tcBorders>
                    <w:top w:val="single" w:sz="4" w:space="0" w:color="auto"/>
                    <w:left w:val="nil"/>
                    <w:bottom w:val="single" w:sz="4" w:space="0" w:color="auto"/>
                    <w:right w:val="single" w:sz="4" w:space="0" w:color="auto"/>
                  </w:tcBorders>
                  <w:noWrap/>
                  <w:vAlign w:val="center"/>
                </w:tcPr>
                <w:p w14:paraId="51D05A0A"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18</w:t>
                  </w:r>
                </w:p>
              </w:tc>
            </w:tr>
            <w:tr w:rsidR="00BC5E67" w:rsidRPr="00B9539F" w14:paraId="0C63BD72" w14:textId="77777777" w:rsidTr="00B2272A">
              <w:trPr>
                <w:trHeight w:val="20"/>
                <w:jc w:val="center"/>
              </w:trPr>
              <w:tc>
                <w:tcPr>
                  <w:tcW w:w="1299" w:type="dxa"/>
                  <w:tcBorders>
                    <w:top w:val="single" w:sz="4" w:space="0" w:color="auto"/>
                    <w:left w:val="single" w:sz="4" w:space="0" w:color="auto"/>
                    <w:bottom w:val="single" w:sz="4" w:space="0" w:color="auto"/>
                    <w:right w:val="single" w:sz="4" w:space="0" w:color="auto"/>
                  </w:tcBorders>
                  <w:noWrap/>
                  <w:vAlign w:val="center"/>
                </w:tcPr>
                <w:p w14:paraId="46D30446"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60</w:t>
                  </w:r>
                </w:p>
              </w:tc>
              <w:tc>
                <w:tcPr>
                  <w:tcW w:w="1299" w:type="dxa"/>
                  <w:tcBorders>
                    <w:top w:val="single" w:sz="4" w:space="0" w:color="auto"/>
                    <w:left w:val="nil"/>
                    <w:bottom w:val="single" w:sz="4" w:space="0" w:color="auto"/>
                    <w:right w:val="single" w:sz="4" w:space="0" w:color="auto"/>
                  </w:tcBorders>
                  <w:noWrap/>
                  <w:vAlign w:val="center"/>
                </w:tcPr>
                <w:p w14:paraId="2857CDBE"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w:t>
                  </w:r>
                </w:p>
              </w:tc>
              <w:tc>
                <w:tcPr>
                  <w:tcW w:w="2106" w:type="dxa"/>
                  <w:gridSpan w:val="3"/>
                  <w:tcBorders>
                    <w:top w:val="single" w:sz="4" w:space="0" w:color="auto"/>
                    <w:left w:val="nil"/>
                    <w:bottom w:val="single" w:sz="4" w:space="0" w:color="auto"/>
                    <w:right w:val="single" w:sz="4" w:space="0" w:color="auto"/>
                  </w:tcBorders>
                  <w:noWrap/>
                  <w:vAlign w:val="center"/>
                </w:tcPr>
                <w:p w14:paraId="4B7CC378" w14:textId="77777777" w:rsidR="00BC5E67" w:rsidRPr="00B9539F" w:rsidRDefault="00BC5E67" w:rsidP="00BC5E67">
                  <w:pPr>
                    <w:spacing w:after="0" w:line="240" w:lineRule="auto"/>
                    <w:jc w:val="both"/>
                    <w:rPr>
                      <w:rFonts w:ascii="Arial" w:eastAsia="Arial" w:hAnsi="Arial" w:cs="Arial"/>
                      <w:lang w:val="es-CO" w:eastAsia="es-ES"/>
                    </w:rPr>
                  </w:pPr>
                  <w:r w:rsidRPr="00B9539F">
                    <w:rPr>
                      <w:rFonts w:ascii="Arial" w:eastAsia="Arial" w:hAnsi="Arial" w:cs="Arial"/>
                      <w:lang w:val="es-CO" w:eastAsia="es-ES"/>
                    </w:rPr>
                    <w:t>20</w:t>
                  </w:r>
                </w:p>
              </w:tc>
            </w:tr>
          </w:tbl>
          <w:p w14:paraId="696772A3" w14:textId="77777777" w:rsidR="00BC5E67" w:rsidRPr="00B9539F" w:rsidRDefault="00BC5E67" w:rsidP="00BC5E67">
            <w:pPr>
              <w:jc w:val="both"/>
              <w:rPr>
                <w:rFonts w:ascii="Arial" w:eastAsia="Arial" w:hAnsi="Arial" w:cs="Arial"/>
                <w:lang w:val="es-CO" w:eastAsia="es-ES"/>
              </w:rPr>
            </w:pPr>
          </w:p>
          <w:p w14:paraId="40A5C835"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El cálculo del capital de trabajo demando, se hará de acuerdo con la siguiente fórmula:</w:t>
            </w:r>
          </w:p>
          <w:p w14:paraId="32FE6FCC" w14:textId="77777777" w:rsidR="00BC5E67" w:rsidRPr="00B9539F" w:rsidRDefault="00BC5E67" w:rsidP="00BC5E67">
            <w:pPr>
              <w:jc w:val="both"/>
              <w:rPr>
                <w:rFonts w:ascii="Arial" w:eastAsia="Arial" w:hAnsi="Arial" w:cs="Arial"/>
                <w:lang w:val="es-CO" w:eastAsia="es-ES"/>
              </w:rPr>
            </w:pPr>
            <m:oMathPara>
              <m:oMath>
                <m:r>
                  <m:rPr>
                    <m:sty m:val="p"/>
                  </m:rPr>
                  <w:rPr>
                    <w:rFonts w:ascii="Cambria Math" w:eastAsia="Arial" w:hAnsi="Cambria Math" w:cs="Arial"/>
                    <w:lang w:val="es-CO" w:eastAsia="es-ES"/>
                  </w:rPr>
                  <m:t>CTd=</m:t>
                </m:r>
                <m:d>
                  <m:dPr>
                    <m:ctrlPr>
                      <w:rPr>
                        <w:rFonts w:ascii="Cambria Math" w:eastAsia="Arial" w:hAnsi="Cambria Math" w:cs="Arial"/>
                        <w:lang w:val="es-CO" w:eastAsia="es-ES"/>
                      </w:rPr>
                    </m:ctrlPr>
                  </m:dPr>
                  <m:e>
                    <m:f>
                      <m:fPr>
                        <m:ctrlPr>
                          <w:rPr>
                            <w:rFonts w:ascii="Cambria Math" w:eastAsia="Arial" w:hAnsi="Cambria Math" w:cs="Arial"/>
                            <w:lang w:val="es-CO" w:eastAsia="es-ES"/>
                          </w:rPr>
                        </m:ctrlPr>
                      </m:fPr>
                      <m:num>
                        <m:r>
                          <m:rPr>
                            <m:sty m:val="p"/>
                          </m:rPr>
                          <w:rPr>
                            <w:rFonts w:ascii="Cambria Math" w:eastAsia="Arial" w:hAnsi="Cambria Math" w:cs="Arial"/>
                            <w:lang w:val="es-CO" w:eastAsia="es-ES"/>
                          </w:rPr>
                          <m:t xml:space="preserve">POE - Anticipo o  Pago anticipado </m:t>
                        </m:r>
                      </m:num>
                      <m:den>
                        <m:r>
                          <m:rPr>
                            <m:sty m:val="p"/>
                          </m:rPr>
                          <w:rPr>
                            <w:rFonts w:ascii="Cambria Math" w:eastAsia="Arial" w:hAnsi="Cambria Math" w:cs="Arial"/>
                            <w:lang w:val="es-CO" w:eastAsia="es-ES"/>
                          </w:rPr>
                          <m:t xml:space="preserve">Plazo estimado de ejecución del contrato (en meses) </m:t>
                        </m:r>
                      </m:den>
                    </m:f>
                  </m:e>
                </m:d>
                <m:r>
                  <m:rPr>
                    <m:sty m:val="p"/>
                  </m:rPr>
                  <w:rPr>
                    <w:rFonts w:ascii="Cambria Math" w:eastAsia="Arial" w:hAnsi="Cambria Math" w:cs="Arial"/>
                    <w:lang w:val="es-CO" w:eastAsia="es-ES"/>
                  </w:rPr>
                  <m:t>*</m:t>
                </m:r>
                <m:r>
                  <w:rPr>
                    <w:rFonts w:ascii="Cambria Math" w:eastAsia="Arial" w:hAnsi="Cambria Math" w:cs="Arial"/>
                    <w:lang w:val="es-CO" w:eastAsia="es-ES"/>
                  </w:rPr>
                  <m:t>n</m:t>
                </m:r>
              </m:oMath>
            </m:oMathPara>
          </w:p>
          <w:p w14:paraId="6613B714"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Donde,</w:t>
            </w:r>
          </w:p>
          <w:p w14:paraId="1D636F88" w14:textId="77777777" w:rsidR="00BC5E67" w:rsidRPr="00B9539F" w:rsidRDefault="00BC5E67" w:rsidP="00BC5E67">
            <w:pPr>
              <w:jc w:val="both"/>
              <w:rPr>
                <w:rFonts w:ascii="Arial" w:eastAsia="Arial" w:hAnsi="Arial" w:cs="Arial"/>
                <w:lang w:val="es-CO" w:eastAsia="es-ES"/>
              </w:rPr>
            </w:pPr>
            <w:proofErr w:type="spellStart"/>
            <w:r w:rsidRPr="00B9539F">
              <w:rPr>
                <w:rFonts w:ascii="Arial" w:eastAsia="Arial" w:hAnsi="Arial" w:cs="Arial"/>
                <w:lang w:val="es-CO" w:eastAsia="es-ES"/>
              </w:rPr>
              <w:t>CTd</w:t>
            </w:r>
            <w:proofErr w:type="spellEnd"/>
            <w:r w:rsidRPr="00B9539F">
              <w:rPr>
                <w:rFonts w:ascii="Arial" w:eastAsia="Arial" w:hAnsi="Arial" w:cs="Arial"/>
                <w:lang w:val="es-CO" w:eastAsia="es-ES"/>
              </w:rPr>
              <w:t xml:space="preserve"> =Capital de Trabajo demandado para el proceso que presenta propuesta</w:t>
            </w:r>
          </w:p>
          <w:p w14:paraId="0ABA7227"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POE = Presupuesto oficial estimado</w:t>
            </w:r>
          </w:p>
          <w:p w14:paraId="2DB9E90F"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n= meses de apalancamiento</w:t>
            </w:r>
          </w:p>
          <w:p w14:paraId="502EA257"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ayout w:type="fixed"/>
              <w:tblLook w:val="04A0" w:firstRow="1" w:lastRow="0" w:firstColumn="1" w:lastColumn="0" w:noHBand="0" w:noVBand="1"/>
            </w:tblPr>
            <w:tblGrid>
              <w:gridCol w:w="6799"/>
            </w:tblGrid>
            <w:tr w:rsidR="00BC5E67" w:rsidRPr="00B9539F" w14:paraId="0BA24DC3" w14:textId="77777777" w:rsidTr="00B2272A">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816BECC"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Fórmula</w:t>
                  </w:r>
                </w:p>
              </w:tc>
            </w:tr>
            <w:tr w:rsidR="00BC5E67" w:rsidRPr="00B9539F" w14:paraId="1AF3A27B" w14:textId="77777777" w:rsidTr="00B2272A">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6C8DE769" w14:textId="77777777" w:rsidR="00BC5E67" w:rsidRPr="00B9539F" w:rsidRDefault="00BC5E67" w:rsidP="00BC5E67">
                  <w:pPr>
                    <w:jc w:val="both"/>
                    <w:rPr>
                      <w:rFonts w:ascii="Arial" w:eastAsia="Arial" w:hAnsi="Arial" w:cs="Arial"/>
                      <w:lang w:val="es-CO" w:eastAsia="es-ES"/>
                    </w:rPr>
                  </w:pPr>
                  <w:proofErr w:type="spellStart"/>
                  <w:r w:rsidRPr="00B9539F">
                    <w:rPr>
                      <w:rFonts w:ascii="Arial" w:eastAsia="Arial" w:hAnsi="Arial" w:cs="Arial"/>
                      <w:lang w:val="es-CO" w:eastAsia="es-ES"/>
                    </w:rPr>
                    <w:t>CTd</w:t>
                  </w:r>
                  <w:proofErr w:type="spellEnd"/>
                  <w:r w:rsidRPr="00B9539F">
                    <w:rPr>
                      <w:rFonts w:ascii="Arial" w:eastAsia="Arial" w:hAnsi="Arial" w:cs="Arial"/>
                      <w:lang w:val="es-CO" w:eastAsia="es-ES"/>
                    </w:rPr>
                    <w:t xml:space="preserve"> = (POE - Anticipo o Pago anticipado) x 33%</w:t>
                  </w:r>
                </w:p>
              </w:tc>
            </w:tr>
          </w:tbl>
          <w:p w14:paraId="0FACFB90" w14:textId="77777777" w:rsidR="00BC5E67" w:rsidRPr="00B9539F" w:rsidRDefault="00BC5E67" w:rsidP="00BC5E67">
            <w:pPr>
              <w:jc w:val="both"/>
              <w:rPr>
                <w:rFonts w:ascii="Arial" w:eastAsia="Arial" w:hAnsi="Arial" w:cs="Arial"/>
                <w:lang w:val="es-CO" w:eastAsia="es-ES"/>
              </w:rPr>
            </w:pPr>
          </w:p>
          <w:p w14:paraId="7A3B8399"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Donde,</w:t>
            </w:r>
          </w:p>
          <w:p w14:paraId="58347EF0" w14:textId="77777777" w:rsidR="00BC5E67" w:rsidRPr="00B9539F" w:rsidRDefault="00BC5E67" w:rsidP="00BC5E67">
            <w:pPr>
              <w:jc w:val="both"/>
              <w:rPr>
                <w:rFonts w:ascii="Arial" w:eastAsia="Arial" w:hAnsi="Arial" w:cs="Arial"/>
                <w:lang w:val="es-CO" w:eastAsia="es-ES"/>
              </w:rPr>
            </w:pPr>
            <w:proofErr w:type="spellStart"/>
            <w:r w:rsidRPr="00B9539F">
              <w:rPr>
                <w:rFonts w:ascii="Arial" w:eastAsia="Arial" w:hAnsi="Arial" w:cs="Arial"/>
                <w:lang w:val="es-CO" w:eastAsia="es-ES"/>
              </w:rPr>
              <w:t>CTd</w:t>
            </w:r>
            <w:proofErr w:type="spellEnd"/>
            <w:r w:rsidRPr="00B9539F">
              <w:rPr>
                <w:rFonts w:ascii="Arial" w:eastAsia="Arial" w:hAnsi="Arial" w:cs="Arial"/>
                <w:lang w:val="es-CO" w:eastAsia="es-ES"/>
              </w:rPr>
              <w:t xml:space="preserve"> = Capital de Trabajo demandado para el proceso que presenta propuesta</w:t>
            </w:r>
          </w:p>
          <w:p w14:paraId="70F6AEDA"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POE = Presupuesto oficial estimado]</w:t>
            </w:r>
          </w:p>
          <w:p w14:paraId="429ED017" w14:textId="77777777" w:rsidR="00BC5E67" w:rsidRPr="00B9539F" w:rsidRDefault="00BC5E67" w:rsidP="00BC5E67">
            <w:pPr>
              <w:pStyle w:val="NormalWeb"/>
              <w:shd w:val="clear" w:color="auto" w:fill="FFFFFF"/>
              <w:spacing w:before="0" w:beforeAutospacing="0" w:after="0" w:afterAutospacing="0"/>
              <w:jc w:val="both"/>
              <w:rPr>
                <w:rFonts w:ascii="Arial" w:eastAsia="Arial" w:hAnsi="Arial" w:cs="Arial"/>
                <w:sz w:val="22"/>
                <w:szCs w:val="22"/>
              </w:rPr>
            </w:pPr>
            <w:r w:rsidRPr="00B9539F">
              <w:rPr>
                <w:rFonts w:ascii="Arial" w:eastAsia="Arial" w:hAnsi="Arial" w:cs="Arial"/>
                <w:sz w:val="22"/>
                <w:szCs w:val="22"/>
              </w:rPr>
              <w:t xml:space="preserve">En ningún caso el capital de trabajo requerido excederá el valor del Presupuesto Oficial. </w:t>
            </w:r>
          </w:p>
          <w:p w14:paraId="61A1D599" w14:textId="77777777" w:rsidR="00BC5E67" w:rsidRPr="00B9539F" w:rsidRDefault="00BC5E67" w:rsidP="00BC5E67">
            <w:pPr>
              <w:pStyle w:val="NormalWeb"/>
              <w:shd w:val="clear" w:color="auto" w:fill="FFFFFF"/>
              <w:spacing w:before="0" w:beforeAutospacing="0" w:after="0" w:afterAutospacing="0"/>
              <w:jc w:val="both"/>
              <w:rPr>
                <w:rFonts w:ascii="Arial" w:eastAsia="Arial" w:hAnsi="Arial" w:cs="Arial"/>
                <w:sz w:val="22"/>
                <w:szCs w:val="22"/>
              </w:rPr>
            </w:pPr>
          </w:p>
          <w:p w14:paraId="188C4738"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Si el Proponente es plural el indicador debe calcularse así:</w:t>
            </w:r>
          </w:p>
          <w:p w14:paraId="5894F3C1" w14:textId="77777777" w:rsidR="00BC5E67" w:rsidRPr="00B9539F" w:rsidRDefault="00BC5E67" w:rsidP="00BC5E67">
            <w:pPr>
              <w:jc w:val="both"/>
              <w:rPr>
                <w:rFonts w:ascii="Arial" w:eastAsia="Arial" w:hAnsi="Arial" w:cs="Arial"/>
                <w:lang w:val="es-CO" w:eastAsia="es-ES"/>
              </w:rPr>
            </w:pPr>
            <m:oMathPara>
              <m:oMath>
                <m:r>
                  <m:rPr>
                    <m:sty m:val="p"/>
                  </m:rPr>
                  <w:rPr>
                    <w:rFonts w:ascii="Cambria Math" w:eastAsia="Arial" w:hAnsi="Cambria Math" w:cs="Arial"/>
                    <w:lang w:val="es-CO" w:eastAsia="es-ES"/>
                  </w:rPr>
                  <m:t>CTProponente plural=</m:t>
                </m:r>
                <m:nary>
                  <m:naryPr>
                    <m:chr m:val="∑"/>
                    <m:limLoc m:val="undOvr"/>
                    <m:ctrlPr>
                      <w:rPr>
                        <w:rFonts w:ascii="Cambria Math" w:eastAsia="Arial" w:hAnsi="Cambria Math" w:cs="Arial"/>
                        <w:lang w:val="es-CO" w:eastAsia="es-ES"/>
                      </w:rPr>
                    </m:ctrlPr>
                  </m:naryPr>
                  <m:sub>
                    <m:r>
                      <m:rPr>
                        <m:sty m:val="p"/>
                      </m:rPr>
                      <w:rPr>
                        <w:rFonts w:ascii="Cambria Math" w:eastAsia="Arial" w:hAnsi="Cambria Math" w:cs="Arial"/>
                        <w:lang w:val="es-CO" w:eastAsia="es-ES"/>
                      </w:rPr>
                      <m:t>i=1</m:t>
                    </m:r>
                  </m:sub>
                  <m:sup>
                    <m:r>
                      <m:rPr>
                        <m:sty m:val="p"/>
                      </m:rPr>
                      <w:rPr>
                        <w:rFonts w:ascii="Cambria Math" w:eastAsia="Arial" w:hAnsi="Cambria Math" w:cs="Arial"/>
                        <w:lang w:val="es-CO" w:eastAsia="es-ES"/>
                      </w:rPr>
                      <m:t>n</m:t>
                    </m:r>
                  </m:sup>
                  <m:e>
                    <m:sSub>
                      <m:sSubPr>
                        <m:ctrlPr>
                          <w:rPr>
                            <w:rFonts w:ascii="Cambria Math" w:eastAsia="Arial" w:hAnsi="Cambria Math" w:cs="Arial"/>
                            <w:lang w:val="es-CO" w:eastAsia="es-ES"/>
                          </w:rPr>
                        </m:ctrlPr>
                      </m:sSubPr>
                      <m:e>
                        <m:r>
                          <m:rPr>
                            <m:sty m:val="p"/>
                          </m:rPr>
                          <w:rPr>
                            <w:rFonts w:ascii="Cambria Math" w:eastAsia="Arial" w:hAnsi="Cambria Math" w:cs="Arial"/>
                            <w:lang w:val="es-CO" w:eastAsia="es-ES"/>
                          </w:rPr>
                          <m:t>CT</m:t>
                        </m:r>
                      </m:e>
                      <m:sub>
                        <m:r>
                          <m:rPr>
                            <m:sty m:val="p"/>
                          </m:rPr>
                          <w:rPr>
                            <w:rFonts w:ascii="Cambria Math" w:eastAsia="Arial" w:hAnsi="Cambria Math" w:cs="Arial"/>
                            <w:lang w:val="es-CO" w:eastAsia="es-ES"/>
                          </w:rPr>
                          <m:t>i</m:t>
                        </m:r>
                      </m:sub>
                    </m:sSub>
                  </m:e>
                </m:nary>
              </m:oMath>
            </m:oMathPara>
          </w:p>
          <w:p w14:paraId="655806BB"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Donde n es el número de integrantes del proponente plural (unión temporal o consorcio).</w:t>
            </w:r>
          </w:p>
          <w:p w14:paraId="7D07290B" w14:textId="77777777" w:rsidR="00BC5E67" w:rsidRPr="00B9539F" w:rsidRDefault="00BC5E67" w:rsidP="00BC5E67">
            <w:pPr>
              <w:spacing w:after="0"/>
              <w:jc w:val="both"/>
              <w:rPr>
                <w:rFonts w:ascii="Arial" w:eastAsia="Arial" w:hAnsi="Arial" w:cs="Arial"/>
                <w:lang w:val="es-CO" w:eastAsia="es-ES"/>
              </w:rPr>
            </w:pPr>
          </w:p>
          <w:p w14:paraId="16BE8788" w14:textId="77777777" w:rsidR="00BC5E67" w:rsidRPr="00B9539F" w:rsidRDefault="00BC5E67" w:rsidP="00B4638B">
            <w:pPr>
              <w:pStyle w:val="Capitulo3"/>
              <w:numPr>
                <w:ilvl w:val="1"/>
                <w:numId w:val="84"/>
              </w:numPr>
              <w:jc w:val="both"/>
              <w:rPr>
                <w:rFonts w:eastAsia="Arial"/>
                <w:b w:val="0"/>
                <w:color w:val="auto"/>
                <w:sz w:val="22"/>
                <w:szCs w:val="22"/>
                <w:lang w:eastAsia="es-ES"/>
              </w:rPr>
            </w:pPr>
            <w:bookmarkStart w:id="96" w:name="_Toc511029826"/>
            <w:bookmarkStart w:id="97" w:name="_Toc511375666"/>
            <w:bookmarkStart w:id="98" w:name="_Toc511375844"/>
            <w:bookmarkStart w:id="99" w:name="_Toc511029832"/>
            <w:bookmarkStart w:id="100" w:name="_Toc511375672"/>
            <w:bookmarkStart w:id="101" w:name="_Toc511375850"/>
            <w:bookmarkStart w:id="102" w:name="_Toc511029833"/>
            <w:bookmarkStart w:id="103" w:name="_Toc511375673"/>
            <w:bookmarkStart w:id="104" w:name="_Toc511375851"/>
            <w:bookmarkStart w:id="105" w:name="_Toc511029835"/>
            <w:bookmarkStart w:id="106" w:name="_Toc511375675"/>
            <w:bookmarkStart w:id="107" w:name="_Toc511375853"/>
            <w:bookmarkStart w:id="108" w:name="_Toc511029837"/>
            <w:bookmarkStart w:id="109" w:name="_Toc511375677"/>
            <w:bookmarkStart w:id="110" w:name="_Toc511375855"/>
            <w:bookmarkStart w:id="111" w:name="_Toc32147357"/>
            <w:bookmarkStart w:id="112" w:name="_Toc224156905"/>
            <w:bookmarkStart w:id="113" w:name="_Toc511924796"/>
            <w:bookmarkStart w:id="114" w:name="_Toc518641675"/>
            <w:bookmarkStart w:id="115" w:name="_Toc508648273"/>
            <w:bookmarkStart w:id="116" w:name="_Toc508984057"/>
            <w:bookmarkStart w:id="117" w:name="_Toc509843888"/>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B9539F">
              <w:rPr>
                <w:rFonts w:eastAsia="Arial"/>
                <w:b w:val="0"/>
                <w:color w:val="auto"/>
                <w:sz w:val="22"/>
                <w:szCs w:val="22"/>
                <w:lang w:eastAsia="es-ES"/>
              </w:rPr>
              <w:lastRenderedPageBreak/>
              <w:t>CAPACIDAD ORGANIZACIONAL</w:t>
            </w:r>
            <w:bookmarkEnd w:id="111"/>
            <w:bookmarkEnd w:id="112"/>
            <w:r w:rsidRPr="00B9539F">
              <w:rPr>
                <w:rFonts w:eastAsia="Arial"/>
                <w:b w:val="0"/>
                <w:color w:val="auto"/>
                <w:sz w:val="22"/>
                <w:szCs w:val="22"/>
                <w:lang w:eastAsia="es-ES"/>
              </w:rPr>
              <w:t xml:space="preserve"> </w:t>
            </w:r>
            <w:bookmarkEnd w:id="113"/>
            <w:bookmarkEnd w:id="114"/>
            <w:bookmarkEnd w:id="115"/>
            <w:bookmarkEnd w:id="116"/>
            <w:bookmarkEnd w:id="117"/>
          </w:p>
          <w:p w14:paraId="26621BB0"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BC5E67" w:rsidRPr="00B9539F" w14:paraId="6594DFA8" w14:textId="77777777" w:rsidTr="00B2272A">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CCCFA05"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EA04570"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Fórmula</w:t>
                  </w:r>
                </w:p>
              </w:tc>
            </w:tr>
            <w:tr w:rsidR="00BC5E67" w:rsidRPr="00B9539F" w14:paraId="612FBCAA" w14:textId="77777777" w:rsidTr="00B2272A">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1B55278B" w14:textId="77777777" w:rsidR="00BC5E67" w:rsidRPr="00B9539F" w:rsidRDefault="00BC5E67" w:rsidP="00BC5E67">
                  <w:pPr>
                    <w:tabs>
                      <w:tab w:val="left" w:pos="1039"/>
                    </w:tabs>
                    <w:ind w:left="567" w:right="624"/>
                    <w:jc w:val="both"/>
                    <w:rPr>
                      <w:rFonts w:ascii="Arial" w:eastAsia="Arial" w:hAnsi="Arial" w:cs="Arial"/>
                      <w:lang w:val="es-CO" w:eastAsia="es-ES"/>
                    </w:rPr>
                  </w:pPr>
                  <w:r w:rsidRPr="00B9539F">
                    <w:rPr>
                      <w:rFonts w:ascii="Arial" w:eastAsia="Arial" w:hAnsi="Arial" w:cs="Arial"/>
                      <w:lang w:val="es-CO" w:eastAsia="es-ES"/>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2CDACE79" w14:textId="77777777" w:rsidR="00BC5E67" w:rsidRPr="00B9539F" w:rsidRDefault="00280B74" w:rsidP="00BC5E67">
                  <w:pPr>
                    <w:ind w:left="567" w:right="624"/>
                    <w:jc w:val="both"/>
                    <w:rPr>
                      <w:rFonts w:ascii="Arial" w:eastAsia="Arial" w:hAnsi="Arial" w:cs="Arial"/>
                      <w:lang w:val="es-CO" w:eastAsia="es-ES"/>
                    </w:rPr>
                  </w:pPr>
                  <m:oMathPara>
                    <m:oMath>
                      <m:f>
                        <m:fPr>
                          <m:ctrlPr>
                            <w:rPr>
                              <w:rFonts w:ascii="Cambria Math" w:eastAsia="Arial" w:hAnsi="Cambria Math" w:cs="Arial"/>
                              <w:lang w:val="es-CO" w:eastAsia="es-ES"/>
                            </w:rPr>
                          </m:ctrlPr>
                        </m:fPr>
                        <m:num>
                          <m:r>
                            <m:rPr>
                              <m:sty m:val="p"/>
                            </m:rPr>
                            <w:rPr>
                              <w:rFonts w:ascii="Cambria Math" w:eastAsia="Arial" w:hAnsi="Cambria Math" w:cs="Arial"/>
                              <w:lang w:val="es-CO" w:eastAsia="es-ES"/>
                            </w:rPr>
                            <m:t>Utilidad Operacional</m:t>
                          </m:r>
                        </m:num>
                        <m:den>
                          <m:r>
                            <m:rPr>
                              <m:sty m:val="p"/>
                            </m:rPr>
                            <w:rPr>
                              <w:rFonts w:ascii="Cambria Math" w:eastAsia="Arial" w:hAnsi="Cambria Math" w:cs="Arial"/>
                              <w:lang w:val="es-CO" w:eastAsia="es-ES"/>
                            </w:rPr>
                            <m:t>Patrimonio</m:t>
                          </m:r>
                        </m:den>
                      </m:f>
                    </m:oMath>
                  </m:oMathPara>
                </w:p>
              </w:tc>
            </w:tr>
            <w:tr w:rsidR="00BC5E67" w:rsidRPr="00B9539F" w14:paraId="71175B7A" w14:textId="77777777" w:rsidTr="00B2272A">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F65B53F" w14:textId="77777777" w:rsidR="00BC5E67" w:rsidRPr="00B9539F" w:rsidRDefault="00BC5E67" w:rsidP="00BC5E67">
                  <w:pPr>
                    <w:ind w:left="567" w:right="624"/>
                    <w:jc w:val="both"/>
                    <w:rPr>
                      <w:rFonts w:ascii="Arial" w:eastAsia="Arial" w:hAnsi="Arial" w:cs="Arial"/>
                      <w:lang w:val="es-CO" w:eastAsia="es-ES"/>
                    </w:rPr>
                  </w:pPr>
                  <w:r w:rsidRPr="00B9539F">
                    <w:rPr>
                      <w:rFonts w:ascii="Arial" w:eastAsia="Arial" w:hAnsi="Arial" w:cs="Arial"/>
                      <w:lang w:val="es-CO" w:eastAsia="es-ES"/>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7BE73CE0" w14:textId="77777777" w:rsidR="00BC5E67" w:rsidRPr="00B9539F" w:rsidRDefault="00280B74" w:rsidP="00BC5E67">
                  <w:pPr>
                    <w:ind w:left="567" w:right="624"/>
                    <w:jc w:val="both"/>
                    <w:rPr>
                      <w:rFonts w:ascii="Arial" w:eastAsia="Arial" w:hAnsi="Arial" w:cs="Arial"/>
                      <w:lang w:val="es-CO" w:eastAsia="es-ES"/>
                    </w:rPr>
                  </w:pPr>
                  <m:oMathPara>
                    <m:oMath>
                      <m:f>
                        <m:fPr>
                          <m:ctrlPr>
                            <w:rPr>
                              <w:rFonts w:ascii="Cambria Math" w:eastAsia="Arial" w:hAnsi="Cambria Math" w:cs="Arial"/>
                              <w:lang w:val="es-CO" w:eastAsia="es-ES"/>
                            </w:rPr>
                          </m:ctrlPr>
                        </m:fPr>
                        <m:num>
                          <m:r>
                            <m:rPr>
                              <m:sty m:val="p"/>
                            </m:rPr>
                            <w:rPr>
                              <w:rFonts w:ascii="Cambria Math" w:eastAsia="Arial" w:hAnsi="Cambria Math" w:cs="Arial"/>
                              <w:lang w:val="es-CO" w:eastAsia="es-ES"/>
                            </w:rPr>
                            <m:t>Unidad Operacional</m:t>
                          </m:r>
                        </m:num>
                        <m:den>
                          <m:r>
                            <m:rPr>
                              <m:sty m:val="p"/>
                            </m:rPr>
                            <w:rPr>
                              <w:rFonts w:ascii="Cambria Math" w:eastAsia="Arial" w:hAnsi="Cambria Math" w:cs="Arial"/>
                              <w:lang w:val="es-CO" w:eastAsia="es-ES"/>
                            </w:rPr>
                            <m:t>Activo Total</m:t>
                          </m:r>
                        </m:den>
                      </m:f>
                    </m:oMath>
                  </m:oMathPara>
                </w:p>
              </w:tc>
            </w:tr>
          </w:tbl>
          <w:p w14:paraId="281D4C23" w14:textId="77777777" w:rsidR="00BC5E67" w:rsidRPr="00B9539F" w:rsidRDefault="00BC5E67" w:rsidP="00BC5E67">
            <w:pPr>
              <w:spacing w:after="240"/>
              <w:jc w:val="both"/>
              <w:rPr>
                <w:rFonts w:ascii="Arial" w:eastAsia="Arial" w:hAnsi="Arial" w:cs="Arial"/>
                <w:lang w:val="es-CO" w:eastAsia="es-ES"/>
              </w:rPr>
            </w:pPr>
          </w:p>
          <w:p w14:paraId="06FE9516" w14:textId="77777777" w:rsidR="00BC5E67" w:rsidRPr="00B9539F" w:rsidRDefault="00BC5E67" w:rsidP="00BC5E67">
            <w:pPr>
              <w:spacing w:after="240"/>
              <w:jc w:val="both"/>
              <w:rPr>
                <w:rFonts w:ascii="Arial" w:eastAsia="Arial" w:hAnsi="Arial" w:cs="Arial"/>
                <w:lang w:val="es-CO" w:eastAsia="es-ES"/>
              </w:rPr>
            </w:pPr>
            <w:r w:rsidRPr="00B9539F">
              <w:rPr>
                <w:rFonts w:ascii="Arial" w:eastAsia="Arial" w:hAnsi="Arial" w:cs="Arial"/>
                <w:lang w:val="es-CO" w:eastAsia="es-ES"/>
              </w:rPr>
              <w:t>Si el Proponente es plural cada indicador debe calcularse así:</w:t>
            </w:r>
          </w:p>
          <w:p w14:paraId="6FAA3392" w14:textId="77777777" w:rsidR="00BC5E67" w:rsidRPr="00B9539F" w:rsidRDefault="00BC5E67" w:rsidP="00BC5E67">
            <w:pPr>
              <w:spacing w:after="240"/>
              <w:jc w:val="both"/>
              <w:rPr>
                <w:rFonts w:ascii="Arial" w:eastAsia="Arial" w:hAnsi="Arial" w:cs="Arial"/>
                <w:lang w:val="es-CO" w:eastAsia="es-ES"/>
              </w:rPr>
            </w:pPr>
            <m:oMathPara>
              <m:oMath>
                <m:r>
                  <m:rPr>
                    <m:sty m:val="p"/>
                  </m:rPr>
                  <w:rPr>
                    <w:rFonts w:ascii="Cambria Math" w:eastAsia="Arial" w:hAnsi="Cambria Math" w:cs="Arial"/>
                    <w:lang w:val="es-CO" w:eastAsia="es-ES"/>
                  </w:rPr>
                  <m:t>Indicador =</m:t>
                </m:r>
                <m:f>
                  <m:fPr>
                    <m:ctrlPr>
                      <w:rPr>
                        <w:rFonts w:ascii="Cambria Math" w:eastAsia="Arial" w:hAnsi="Cambria Math" w:cs="Arial"/>
                        <w:lang w:val="es-CO" w:eastAsia="es-ES"/>
                      </w:rPr>
                    </m:ctrlPr>
                  </m:fPr>
                  <m:num>
                    <m:r>
                      <m:rPr>
                        <m:sty m:val="p"/>
                      </m:rPr>
                      <w:rPr>
                        <w:rFonts w:ascii="Cambria Math" w:eastAsia="Arial" w:hAnsi="Cambria Math" w:cs="Arial"/>
                        <w:lang w:val="es-CO" w:eastAsia="es-ES"/>
                      </w:rPr>
                      <m:t>(</m:t>
                    </m:r>
                    <m:nary>
                      <m:naryPr>
                        <m:chr m:val="∑"/>
                        <m:limLoc m:val="undOvr"/>
                        <m:ctrlPr>
                          <w:rPr>
                            <w:rFonts w:ascii="Cambria Math" w:eastAsia="Arial" w:hAnsi="Cambria Math" w:cs="Arial"/>
                            <w:lang w:val="es-CO" w:eastAsia="es-ES"/>
                          </w:rPr>
                        </m:ctrlPr>
                      </m:naryPr>
                      <m:sub>
                        <m:r>
                          <m:rPr>
                            <m:sty m:val="p"/>
                          </m:rPr>
                          <w:rPr>
                            <w:rFonts w:ascii="Cambria Math" w:eastAsia="Arial" w:hAnsi="Cambria Math" w:cs="Arial"/>
                            <w:lang w:val="es-CO" w:eastAsia="es-ES"/>
                          </w:rPr>
                          <m:t>i=1</m:t>
                        </m:r>
                      </m:sub>
                      <m:sup>
                        <m:r>
                          <m:rPr>
                            <m:sty m:val="p"/>
                          </m:rPr>
                          <w:rPr>
                            <w:rFonts w:ascii="Cambria Math" w:eastAsia="Arial" w:hAnsi="Cambria Math" w:cs="Arial"/>
                            <w:lang w:val="es-CO" w:eastAsia="es-ES"/>
                          </w:rPr>
                          <m:t>n</m:t>
                        </m:r>
                      </m:sup>
                      <m:e>
                        <m:sSub>
                          <m:sSubPr>
                            <m:ctrlPr>
                              <w:rPr>
                                <w:rFonts w:ascii="Cambria Math" w:eastAsia="Arial" w:hAnsi="Cambria Math" w:cs="Arial"/>
                                <w:lang w:val="es-CO" w:eastAsia="es-ES"/>
                              </w:rPr>
                            </m:ctrlPr>
                          </m:sSubPr>
                          <m:e>
                            <m:r>
                              <m:rPr>
                                <m:sty m:val="p"/>
                              </m:rPr>
                              <w:rPr>
                                <w:rFonts w:ascii="Cambria Math" w:eastAsia="Arial" w:hAnsi="Cambria Math" w:cs="Arial"/>
                                <w:lang w:val="es-CO" w:eastAsia="es-ES"/>
                              </w:rPr>
                              <m:t>Componente 1 del indicador</m:t>
                            </m:r>
                          </m:e>
                          <m:sub>
                            <m:r>
                              <m:rPr>
                                <m:sty m:val="p"/>
                              </m:rPr>
                              <w:rPr>
                                <w:rFonts w:ascii="Cambria Math" w:eastAsia="Arial" w:hAnsi="Cambria Math" w:cs="Arial"/>
                                <w:lang w:val="es-CO" w:eastAsia="es-ES"/>
                              </w:rPr>
                              <m:t>i</m:t>
                            </m:r>
                          </m:sub>
                        </m:sSub>
                        <m:r>
                          <m:rPr>
                            <m:sty m:val="p"/>
                          </m:rPr>
                          <w:rPr>
                            <w:rFonts w:ascii="Cambria Math" w:eastAsia="Arial" w:hAnsi="Cambria Math" w:cs="Arial"/>
                            <w:lang w:val="es-CO" w:eastAsia="es-ES"/>
                          </w:rPr>
                          <m:t xml:space="preserve">) </m:t>
                        </m:r>
                      </m:e>
                    </m:nary>
                  </m:num>
                  <m:den>
                    <m:r>
                      <m:rPr>
                        <m:sty m:val="p"/>
                      </m:rPr>
                      <w:rPr>
                        <w:rFonts w:ascii="Cambria Math" w:eastAsia="Arial" w:hAnsi="Cambria Math" w:cs="Arial"/>
                        <w:lang w:val="es-CO" w:eastAsia="es-ES"/>
                      </w:rPr>
                      <m:t>(</m:t>
                    </m:r>
                    <m:nary>
                      <m:naryPr>
                        <m:chr m:val="∑"/>
                        <m:limLoc m:val="undOvr"/>
                        <m:ctrlPr>
                          <w:rPr>
                            <w:rFonts w:ascii="Cambria Math" w:eastAsia="Arial" w:hAnsi="Cambria Math" w:cs="Arial"/>
                            <w:lang w:val="es-CO" w:eastAsia="es-ES"/>
                          </w:rPr>
                        </m:ctrlPr>
                      </m:naryPr>
                      <m:sub>
                        <m:r>
                          <m:rPr>
                            <m:sty m:val="p"/>
                          </m:rPr>
                          <w:rPr>
                            <w:rFonts w:ascii="Cambria Math" w:eastAsia="Arial" w:hAnsi="Cambria Math" w:cs="Arial"/>
                            <w:lang w:val="es-CO" w:eastAsia="es-ES"/>
                          </w:rPr>
                          <m:t>i=1</m:t>
                        </m:r>
                      </m:sub>
                      <m:sup>
                        <m:r>
                          <m:rPr>
                            <m:sty m:val="p"/>
                          </m:rPr>
                          <w:rPr>
                            <w:rFonts w:ascii="Cambria Math" w:eastAsia="Arial" w:hAnsi="Cambria Math" w:cs="Arial"/>
                            <w:lang w:val="es-CO" w:eastAsia="es-ES"/>
                          </w:rPr>
                          <m:t>n</m:t>
                        </m:r>
                      </m:sup>
                      <m:e>
                        <m:sSub>
                          <m:sSubPr>
                            <m:ctrlPr>
                              <w:rPr>
                                <w:rFonts w:ascii="Cambria Math" w:eastAsia="Arial" w:hAnsi="Cambria Math" w:cs="Arial"/>
                                <w:lang w:val="es-CO" w:eastAsia="es-ES"/>
                              </w:rPr>
                            </m:ctrlPr>
                          </m:sSubPr>
                          <m:e>
                            <m:r>
                              <m:rPr>
                                <m:sty m:val="p"/>
                              </m:rPr>
                              <w:rPr>
                                <w:rFonts w:ascii="Cambria Math" w:eastAsia="Arial" w:hAnsi="Cambria Math" w:cs="Arial"/>
                                <w:lang w:val="es-CO" w:eastAsia="es-ES"/>
                              </w:rPr>
                              <m:t>Componente 2 del indicador</m:t>
                            </m:r>
                          </m:e>
                          <m:sub>
                            <m:r>
                              <m:rPr>
                                <m:sty m:val="p"/>
                              </m:rPr>
                              <w:rPr>
                                <w:rFonts w:ascii="Cambria Math" w:eastAsia="Arial" w:hAnsi="Cambria Math" w:cs="Arial"/>
                                <w:lang w:val="es-CO" w:eastAsia="es-ES"/>
                              </w:rPr>
                              <m:t>i</m:t>
                            </m:r>
                          </m:sub>
                        </m:sSub>
                        <m:r>
                          <m:rPr>
                            <m:sty m:val="p"/>
                          </m:rPr>
                          <w:rPr>
                            <w:rFonts w:ascii="Cambria Math" w:eastAsia="Arial" w:hAnsi="Cambria Math" w:cs="Arial"/>
                            <w:lang w:val="es-CO" w:eastAsia="es-ES"/>
                          </w:rPr>
                          <m:t xml:space="preserve">) </m:t>
                        </m:r>
                      </m:e>
                    </m:nary>
                  </m:den>
                </m:f>
              </m:oMath>
            </m:oMathPara>
          </w:p>
          <w:p w14:paraId="6F896C49" w14:textId="77777777" w:rsidR="00BC5E67" w:rsidRPr="00B9539F" w:rsidRDefault="00BC5E67" w:rsidP="00BC5E67">
            <w:pPr>
              <w:spacing w:after="240"/>
              <w:jc w:val="both"/>
              <w:rPr>
                <w:rFonts w:ascii="Arial" w:eastAsia="Arial" w:hAnsi="Arial" w:cs="Arial"/>
                <w:lang w:val="es-CO" w:eastAsia="es-ES"/>
              </w:rPr>
            </w:pPr>
            <w:r w:rsidRPr="00B9539F">
              <w:rPr>
                <w:rFonts w:ascii="Arial" w:eastAsia="Arial" w:hAnsi="Arial" w:cs="Arial"/>
                <w:lang w:val="es-CO" w:eastAsia="es-ES"/>
              </w:rPr>
              <w:t>Donde n es el número de integrantes del Proponente Plural (Unión Temporal o Consorcio).</w:t>
            </w:r>
          </w:p>
          <w:p w14:paraId="060C1D4A" w14:textId="77777777" w:rsidR="00BC5E67" w:rsidRPr="00B9539F" w:rsidRDefault="00BC5E67" w:rsidP="00BC5E67">
            <w:pPr>
              <w:spacing w:before="120" w:after="240"/>
              <w:jc w:val="both"/>
              <w:rPr>
                <w:rFonts w:ascii="Arial" w:eastAsia="Arial" w:hAnsi="Arial" w:cs="Arial"/>
                <w:lang w:val="es-CO" w:eastAsia="es-ES"/>
              </w:rPr>
            </w:pPr>
            <w:r w:rsidRPr="00B9539F">
              <w:rPr>
                <w:rFonts w:ascii="Arial" w:eastAsia="Arial" w:hAnsi="Arial" w:cs="Arial"/>
                <w:lang w:val="es-CO" w:eastAsia="es-ES"/>
              </w:rPr>
              <w:t xml:space="preserve">El Proponente que demuestre la condición de Mipyme domiciliada en Colombia acreditará la capacidad organizacional de acuerdo con los indicadores señalados en la Matriz 2 – Indicadores financieros y organizacionales. El Proponente probará la condición de Mipyme con la copia del certificado del Registro Único de Proponentes, el cual deberá encontrarse vigente y en firme al momento de su presentación. </w:t>
            </w:r>
          </w:p>
          <w:p w14:paraId="19CC6199" w14:textId="77777777" w:rsidR="00BC5E67" w:rsidRPr="00B9539F" w:rsidRDefault="00BC5E67" w:rsidP="00B4638B">
            <w:pPr>
              <w:pStyle w:val="Capitulo3"/>
              <w:numPr>
                <w:ilvl w:val="1"/>
                <w:numId w:val="84"/>
              </w:numPr>
              <w:spacing w:after="120"/>
              <w:jc w:val="both"/>
              <w:rPr>
                <w:rFonts w:eastAsia="Arial"/>
                <w:b w:val="0"/>
                <w:color w:val="auto"/>
                <w:sz w:val="22"/>
                <w:szCs w:val="22"/>
                <w:lang w:eastAsia="es-ES"/>
              </w:rPr>
            </w:pPr>
            <w:bookmarkStart w:id="118" w:name="_Toc32147358"/>
            <w:bookmarkStart w:id="119" w:name="_Toc224156906"/>
            <w:bookmarkStart w:id="120" w:name="_Toc508648274"/>
            <w:bookmarkStart w:id="121" w:name="_Toc508984058"/>
            <w:bookmarkStart w:id="122" w:name="_Toc509843889"/>
            <w:bookmarkStart w:id="123" w:name="_Toc511924797"/>
            <w:bookmarkStart w:id="124" w:name="_Toc518641676"/>
            <w:r w:rsidRPr="00B9539F">
              <w:rPr>
                <w:rFonts w:eastAsia="Arial"/>
                <w:b w:val="0"/>
                <w:color w:val="auto"/>
                <w:sz w:val="22"/>
                <w:szCs w:val="22"/>
                <w:lang w:eastAsia="es-ES"/>
              </w:rPr>
              <w:t>ACREDITACIÓN DE LA CAPACIDAD FINANCIERA Y ORGANIZACIONAL</w:t>
            </w:r>
            <w:bookmarkEnd w:id="118"/>
            <w:bookmarkEnd w:id="119"/>
            <w:r w:rsidRPr="00B9539F">
              <w:rPr>
                <w:rFonts w:eastAsia="Arial"/>
                <w:b w:val="0"/>
                <w:color w:val="auto"/>
                <w:sz w:val="22"/>
                <w:szCs w:val="22"/>
                <w:lang w:eastAsia="es-ES"/>
              </w:rPr>
              <w:t xml:space="preserve"> </w:t>
            </w:r>
            <w:bookmarkEnd w:id="120"/>
            <w:bookmarkEnd w:id="121"/>
            <w:bookmarkEnd w:id="122"/>
            <w:bookmarkEnd w:id="123"/>
            <w:bookmarkEnd w:id="124"/>
          </w:p>
          <w:p w14:paraId="50C8E985" w14:textId="77777777" w:rsidR="00BC5E67" w:rsidRPr="00B9539F" w:rsidRDefault="00BC5E67" w:rsidP="00B4638B">
            <w:pPr>
              <w:pStyle w:val="InviasNormal"/>
              <w:numPr>
                <w:ilvl w:val="2"/>
                <w:numId w:val="84"/>
              </w:numPr>
              <w:outlineLvl w:val="2"/>
              <w:rPr>
                <w:rFonts w:ascii="Arial" w:eastAsia="Arial" w:hAnsi="Arial" w:cs="Arial"/>
                <w:color w:val="auto"/>
                <w:sz w:val="22"/>
                <w:szCs w:val="22"/>
                <w:lang w:val="es-CO"/>
              </w:rPr>
            </w:pPr>
            <w:bookmarkStart w:id="125" w:name="_Toc32147359"/>
            <w:bookmarkStart w:id="126" w:name="_Toc224156907"/>
            <w:r w:rsidRPr="00B9539F">
              <w:rPr>
                <w:rFonts w:ascii="Arial" w:eastAsia="Arial" w:hAnsi="Arial" w:cs="Arial"/>
                <w:color w:val="auto"/>
                <w:sz w:val="22"/>
                <w:szCs w:val="22"/>
                <w:lang w:val="es-CO"/>
              </w:rPr>
              <w:t>PERSONAS NATURALES O JURÍDICAS NACIONALES Y EXTRANJERAS CON DOMICILIO O SUCURSAL EN COLOMBIA</w:t>
            </w:r>
            <w:bookmarkEnd w:id="125"/>
            <w:bookmarkEnd w:id="126"/>
          </w:p>
          <w:p w14:paraId="46B38356" w14:textId="77777777" w:rsidR="00BC5E67" w:rsidRPr="00B9539F" w:rsidRDefault="00BC5E67" w:rsidP="00BC5E67">
            <w:pPr>
              <w:widowControl w:val="0"/>
              <w:jc w:val="both"/>
              <w:rPr>
                <w:rFonts w:ascii="Arial" w:eastAsia="Arial" w:hAnsi="Arial" w:cs="Arial"/>
                <w:lang w:val="es-CO" w:eastAsia="es-ES"/>
              </w:rPr>
            </w:pPr>
            <w:r w:rsidRPr="00B9539F">
              <w:rPr>
                <w:rFonts w:ascii="Arial" w:eastAsia="Arial" w:hAnsi="Arial" w:cs="Arial"/>
                <w:lang w:val="es-CO" w:eastAsia="es-ES"/>
              </w:rPr>
              <w:t xml:space="preserve">La evaluación financiera y organizacional de las propuestas se efectuará a partir de la información contenida en el RUP vigente y en firme. En tal sentido, la evaluación de la capacidad financiera y organizacional se realizará de acuerdo con la información reportada en el Registro, de acuerdo con las disposiciones establecidas en la Subsección 5, de la Sección 1, del Capítulo 1, del Título 1, de la Parte 2 del Decreto 1082 de 2015, o las normas que las modifiquen, adicionen o sustituyan. </w:t>
            </w:r>
          </w:p>
          <w:p w14:paraId="6FC242EC" w14:textId="77777777" w:rsidR="00BC5E67" w:rsidRPr="00B9539F" w:rsidRDefault="00BC5E67" w:rsidP="00BC5E67">
            <w:pPr>
              <w:widowControl w:val="0"/>
              <w:jc w:val="both"/>
              <w:rPr>
                <w:rFonts w:ascii="Arial" w:eastAsia="Arial" w:hAnsi="Arial" w:cs="Arial"/>
                <w:lang w:val="es-CO" w:eastAsia="es-ES"/>
              </w:rPr>
            </w:pPr>
            <w:r w:rsidRPr="00B9539F">
              <w:rPr>
                <w:rFonts w:ascii="Arial" w:eastAsia="Arial" w:hAnsi="Arial" w:cs="Arial"/>
                <w:lang w:val="es-CO" w:eastAsia="es-ES"/>
              </w:rPr>
              <w:t>Los Proponentes extranjeros sin domicilio o sucursal en Colombia no están obligados a tener RUP y por tanto la verificación de esta información procederá en los términos definidos en el siguiente numeral.</w:t>
            </w:r>
          </w:p>
          <w:p w14:paraId="0A8E38EC" w14:textId="77777777" w:rsidR="00BC5E67" w:rsidRPr="00B9539F" w:rsidRDefault="00BC5E67" w:rsidP="00B4638B">
            <w:pPr>
              <w:pStyle w:val="InviasNormal"/>
              <w:numPr>
                <w:ilvl w:val="2"/>
                <w:numId w:val="84"/>
              </w:numPr>
              <w:outlineLvl w:val="2"/>
              <w:rPr>
                <w:rFonts w:ascii="Arial" w:eastAsia="Arial" w:hAnsi="Arial" w:cs="Arial"/>
                <w:color w:val="auto"/>
                <w:sz w:val="22"/>
                <w:szCs w:val="22"/>
                <w:lang w:val="es-CO"/>
              </w:rPr>
            </w:pPr>
            <w:bookmarkStart w:id="127" w:name="_Toc32147360"/>
            <w:bookmarkStart w:id="128" w:name="_Toc224156908"/>
            <w:r w:rsidRPr="00B9539F">
              <w:rPr>
                <w:rFonts w:ascii="Arial" w:eastAsia="Arial" w:hAnsi="Arial" w:cs="Arial"/>
                <w:color w:val="auto"/>
                <w:sz w:val="22"/>
                <w:szCs w:val="22"/>
                <w:lang w:val="es-CO"/>
              </w:rPr>
              <w:lastRenderedPageBreak/>
              <w:t>PERSONAS NATURALES O JURÍDICAS EXTRANJERAS SIN DOMICILIO O SUCURSAL EN COLOMBIA</w:t>
            </w:r>
            <w:bookmarkEnd w:id="127"/>
            <w:bookmarkEnd w:id="128"/>
          </w:p>
          <w:p w14:paraId="0D2A597B"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Los Proponentes extranjeros deberán presentar la siguiente información financiera de conformidad con la legislación propia del país de origen. Los valores deben: (i) presentarse en pesos colombianos; (</w:t>
            </w:r>
            <w:proofErr w:type="spellStart"/>
            <w:r w:rsidRPr="00B9539F">
              <w:rPr>
                <w:rFonts w:ascii="Arial" w:eastAsia="Arial" w:hAnsi="Arial" w:cs="Arial"/>
                <w:lang w:val="es-CO" w:eastAsia="es-ES"/>
              </w:rPr>
              <w:t>ii</w:t>
            </w:r>
            <w:proofErr w:type="spellEnd"/>
            <w:r w:rsidRPr="00B9539F">
              <w:rPr>
                <w:rFonts w:ascii="Arial" w:eastAsia="Arial" w:hAnsi="Arial" w:cs="Arial"/>
                <w:lang w:val="es-CO" w:eastAsia="es-ES"/>
              </w:rPr>
              <w:t xml:space="preserve">) convertirse a la tasa de cambio de la fecha de corte de </w:t>
            </w:r>
            <w:proofErr w:type="gramStart"/>
            <w:r w:rsidRPr="00B9539F">
              <w:rPr>
                <w:rFonts w:ascii="Arial" w:eastAsia="Arial" w:hAnsi="Arial" w:cs="Arial"/>
                <w:lang w:val="es-CO" w:eastAsia="es-ES"/>
              </w:rPr>
              <w:t>los mismos</w:t>
            </w:r>
            <w:proofErr w:type="gramEnd"/>
            <w:r w:rsidRPr="00B9539F">
              <w:rPr>
                <w:rFonts w:ascii="Arial" w:eastAsia="Arial" w:hAnsi="Arial" w:cs="Arial"/>
                <w:lang w:val="es-CO" w:eastAsia="es-ES"/>
              </w:rPr>
              <w:t>, y (</w:t>
            </w:r>
            <w:proofErr w:type="spellStart"/>
            <w:r w:rsidRPr="00B9539F">
              <w:rPr>
                <w:rFonts w:ascii="Arial" w:eastAsia="Arial" w:hAnsi="Arial" w:cs="Arial"/>
                <w:lang w:val="es-CO" w:eastAsia="es-ES"/>
              </w:rPr>
              <w:t>iii</w:t>
            </w:r>
            <w:proofErr w:type="spellEnd"/>
            <w:r w:rsidRPr="00B9539F">
              <w:rPr>
                <w:rFonts w:ascii="Arial" w:eastAsia="Arial" w:hAnsi="Arial" w:cs="Arial"/>
                <w:lang w:val="es-CO" w:eastAsia="es-ES"/>
              </w:rPr>
              <w:t xml:space="preserve">) estar avalados con la firma de quien se encuentre en obligación de hacerlo de acuerdo con la normativa del país de origen. </w:t>
            </w:r>
          </w:p>
          <w:p w14:paraId="2CB76973" w14:textId="77777777" w:rsidR="00BC5E67" w:rsidRPr="00BC5E67" w:rsidRDefault="00BC5E67" w:rsidP="00B4638B">
            <w:pPr>
              <w:pStyle w:val="Prrafodelista"/>
              <w:widowControl w:val="0"/>
              <w:numPr>
                <w:ilvl w:val="0"/>
                <w:numId w:val="38"/>
              </w:numPr>
              <w:spacing w:after="200" w:line="276" w:lineRule="auto"/>
              <w:contextualSpacing/>
              <w:jc w:val="both"/>
              <w:rPr>
                <w:rFonts w:ascii="Arial" w:eastAsia="Arial" w:hAnsi="Arial" w:cs="Arial"/>
                <w:sz w:val="22"/>
                <w:szCs w:val="22"/>
              </w:rPr>
            </w:pPr>
            <w:r w:rsidRPr="00BC5E67">
              <w:rPr>
                <w:rFonts w:ascii="Arial" w:eastAsia="Arial" w:hAnsi="Arial" w:cs="Arial"/>
                <w:sz w:val="22"/>
                <w:szCs w:val="22"/>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1355293C" w14:textId="77777777" w:rsidR="00BC5E67" w:rsidRPr="00B9539F" w:rsidRDefault="00BC5E67" w:rsidP="00BC5E67">
            <w:pPr>
              <w:pStyle w:val="Prrafodelista"/>
              <w:jc w:val="both"/>
              <w:rPr>
                <w:rFonts w:ascii="Arial" w:eastAsia="Arial" w:hAnsi="Arial" w:cs="Arial"/>
                <w:sz w:val="22"/>
                <w:szCs w:val="22"/>
              </w:rPr>
            </w:pPr>
          </w:p>
          <w:p w14:paraId="451BAF13" w14:textId="77777777" w:rsidR="00BC5E67" w:rsidRPr="00BC5E67" w:rsidRDefault="00BC5E67" w:rsidP="00B4638B">
            <w:pPr>
              <w:pStyle w:val="Prrafodelista"/>
              <w:numPr>
                <w:ilvl w:val="0"/>
                <w:numId w:val="38"/>
              </w:numPr>
              <w:spacing w:after="200" w:line="276" w:lineRule="auto"/>
              <w:contextualSpacing/>
              <w:jc w:val="both"/>
              <w:rPr>
                <w:rFonts w:ascii="Arial" w:eastAsia="Arial" w:hAnsi="Arial" w:cs="Arial"/>
                <w:sz w:val="22"/>
                <w:szCs w:val="22"/>
              </w:rPr>
            </w:pPr>
            <w:r w:rsidRPr="00BC5E67">
              <w:rPr>
                <w:rFonts w:ascii="Arial" w:eastAsia="Arial" w:hAnsi="Arial" w:cs="Arial"/>
                <w:sz w:val="22"/>
                <w:szCs w:val="22"/>
              </w:rPr>
              <w:t xml:space="preserve">Copia de la tarjeta profesional del Contador Público o Revisor Fiscal y certificado de antecedentes disciplinarios vigente expedido por la Junta Central de Contadores de quien realiza la conversión. </w:t>
            </w:r>
          </w:p>
          <w:p w14:paraId="5218424B" w14:textId="77777777" w:rsidR="00BC5E67" w:rsidRPr="00B9539F" w:rsidRDefault="00BC5E67" w:rsidP="00BC5E67">
            <w:pPr>
              <w:pStyle w:val="Prrafodelista"/>
              <w:widowControl w:val="0"/>
              <w:jc w:val="both"/>
              <w:rPr>
                <w:rFonts w:ascii="Arial" w:eastAsia="Arial" w:hAnsi="Arial" w:cs="Arial"/>
                <w:sz w:val="22"/>
                <w:szCs w:val="22"/>
              </w:rPr>
            </w:pPr>
          </w:p>
          <w:p w14:paraId="07B421A6" w14:textId="39D93E34" w:rsidR="00BC5E67" w:rsidRPr="00BC5E67" w:rsidRDefault="00BC5E67" w:rsidP="00B4638B">
            <w:pPr>
              <w:pStyle w:val="Prrafodelista"/>
              <w:widowControl w:val="0"/>
              <w:numPr>
                <w:ilvl w:val="0"/>
                <w:numId w:val="38"/>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fldChar w:fldCharType="begin"/>
            </w:r>
            <w:r w:rsidRPr="00B9539F">
              <w:rPr>
                <w:rFonts w:ascii="Arial" w:eastAsia="Arial" w:hAnsi="Arial" w:cs="Arial"/>
                <w:sz w:val="22"/>
                <w:szCs w:val="22"/>
              </w:rPr>
              <w:instrText xml:space="preserve"> REF _Ref508649434 \h  \* MERGEFORMAT </w:instrText>
            </w:r>
            <w:r w:rsidRPr="00B9539F">
              <w:rPr>
                <w:rFonts w:ascii="Arial" w:eastAsia="Arial" w:hAnsi="Arial" w:cs="Arial"/>
                <w:sz w:val="22"/>
                <w:szCs w:val="22"/>
              </w:rPr>
              <w:fldChar w:fldCharType="separate"/>
            </w:r>
            <w:r w:rsidR="00455AED">
              <w:rPr>
                <w:rFonts w:ascii="Arial" w:eastAsia="Arial" w:hAnsi="Arial" w:cs="Arial"/>
                <w:b/>
                <w:bCs/>
                <w:sz w:val="22"/>
                <w:szCs w:val="22"/>
                <w:lang w:val="es-ES"/>
              </w:rPr>
              <w:t>¡Error! No se encuentra el origen de la referencia.</w:t>
            </w:r>
            <w:r w:rsidRPr="00B9539F">
              <w:rPr>
                <w:rFonts w:ascii="Arial" w:eastAsia="Arial" w:hAnsi="Arial" w:cs="Arial"/>
                <w:sz w:val="22"/>
                <w:szCs w:val="22"/>
              </w:rPr>
              <w:fldChar w:fldCharType="end"/>
            </w:r>
            <w:r w:rsidRPr="00BC5E67">
              <w:rPr>
                <w:rFonts w:ascii="Arial" w:eastAsia="Arial" w:hAnsi="Arial" w:cs="Arial"/>
                <w:sz w:val="22"/>
                <w:szCs w:val="22"/>
              </w:rPr>
              <w:t xml:space="preserve">diligenciado. En caso de presentarse discrepancias entre la información consignada en el </w:t>
            </w:r>
            <w:r w:rsidR="00080177" w:rsidRPr="00B9539F">
              <w:rPr>
                <w:rFonts w:ascii="Arial" w:eastAsia="Arial" w:hAnsi="Arial" w:cs="Arial"/>
                <w:sz w:val="22"/>
                <w:szCs w:val="22"/>
              </w:rPr>
              <w:t>FORMATO 4</w:t>
            </w:r>
            <w:r w:rsidRPr="00BC5E67">
              <w:rPr>
                <w:rFonts w:ascii="Arial" w:eastAsia="Arial" w:hAnsi="Arial" w:cs="Arial"/>
                <w:sz w:val="22"/>
                <w:szCs w:val="22"/>
              </w:rPr>
              <w:t xml:space="preserve"> y los documentos señalados en el Literal A, prevalecerá la información consignada en los estados financieros incluidos en la oferta. </w:t>
            </w:r>
          </w:p>
          <w:p w14:paraId="247B8E16"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Las fechas de corte de los documentos señalados en el literal A será el 31 de diciembre de 2025. En tal sentido, se tomará la información de acuerdo con el último año fiscal del Proponente acompañado del Informe de Auditoría, salvo que se acredite en debida forma que la legislación propia del país de origen establece una fecha de corte diferente a la prevista en este Pliego.</w:t>
            </w:r>
          </w:p>
          <w:p w14:paraId="33069EFC" w14:textId="3361FB4F"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Si alguno de estos requerimientos no aplica en el país del domicilio del Proponente Extranjero, el Representante Legal o el apoderado en Colombia deberán hacerlo constar bajo la gravedad de juramento en el </w:t>
            </w:r>
            <w:r w:rsidRPr="00B9539F">
              <w:rPr>
                <w:rFonts w:ascii="Arial" w:eastAsia="Arial" w:hAnsi="Arial" w:cs="Arial"/>
                <w:lang w:val="es-CO" w:eastAsia="es-ES"/>
              </w:rPr>
              <w:fldChar w:fldCharType="begin"/>
            </w:r>
            <w:r w:rsidRPr="00B9539F">
              <w:rPr>
                <w:rFonts w:ascii="Arial" w:eastAsia="Arial" w:hAnsi="Arial" w:cs="Arial"/>
                <w:lang w:val="es-CO" w:eastAsia="es-ES"/>
              </w:rPr>
              <w:instrText xml:space="preserve"> REF _Ref508649434 \h  \* MERGEFORMAT </w:instrText>
            </w:r>
            <w:r w:rsidRPr="00B9539F">
              <w:rPr>
                <w:rFonts w:ascii="Arial" w:eastAsia="Arial" w:hAnsi="Arial" w:cs="Arial"/>
                <w:lang w:val="es-CO" w:eastAsia="es-ES"/>
              </w:rPr>
              <w:fldChar w:fldCharType="separate"/>
            </w:r>
            <w:r w:rsidR="00455AED">
              <w:rPr>
                <w:rFonts w:ascii="Arial" w:eastAsia="Arial" w:hAnsi="Arial" w:cs="Arial"/>
                <w:b/>
                <w:bCs/>
                <w:lang w:eastAsia="es-ES"/>
              </w:rPr>
              <w:t>¡Error! No se encuentra el origen de la referencia.</w:t>
            </w:r>
            <w:r w:rsidRPr="00B9539F">
              <w:rPr>
                <w:rFonts w:ascii="Arial" w:eastAsia="Arial" w:hAnsi="Arial" w:cs="Arial"/>
                <w:lang w:val="es-CO" w:eastAsia="es-ES"/>
              </w:rPr>
              <w:fldChar w:fldCharType="end"/>
            </w:r>
            <w:r w:rsidRPr="00B9539F">
              <w:rPr>
                <w:rFonts w:ascii="Arial" w:eastAsia="Arial" w:hAnsi="Arial" w:cs="Arial"/>
                <w:lang w:val="es-CO" w:eastAsia="es-ES"/>
              </w:rPr>
              <w:t xml:space="preserve"> El Proponente podrá acreditar este requisito con un documento que así lo certifique emitido por una firma de auditoría externa.</w:t>
            </w:r>
          </w:p>
          <w:p w14:paraId="200DFDD8" w14:textId="77777777" w:rsidR="00BC5E67" w:rsidRPr="00B9539F" w:rsidRDefault="00BC5E67" w:rsidP="00BC5E67">
            <w:pPr>
              <w:widowControl w:val="0"/>
              <w:jc w:val="both"/>
              <w:rPr>
                <w:rFonts w:ascii="Arial" w:eastAsia="Arial" w:hAnsi="Arial" w:cs="Arial"/>
                <w:lang w:val="es-CO" w:eastAsia="es-ES"/>
              </w:rPr>
            </w:pPr>
            <w:r w:rsidRPr="00B9539F">
              <w:rPr>
                <w:rFonts w:ascii="Arial" w:eastAsia="Arial" w:hAnsi="Arial" w:cs="Arial"/>
                <w:lang w:val="es-CO" w:eastAsia="es-ES"/>
              </w:rPr>
              <w:t>Si los valores de los estados financieros están expresados originalmente en una moneda diferente a dólares de los Estados Unidos de América, estos deberán convertirse a pesos en los términos definidos en la sección 1.13.</w:t>
            </w:r>
          </w:p>
          <w:p w14:paraId="53D00835" w14:textId="77777777" w:rsidR="00BC5E67" w:rsidRPr="00B9539F" w:rsidRDefault="00BC5E67" w:rsidP="00B4638B">
            <w:pPr>
              <w:pStyle w:val="Capitulo3"/>
              <w:numPr>
                <w:ilvl w:val="1"/>
                <w:numId w:val="84"/>
              </w:numPr>
              <w:jc w:val="both"/>
              <w:rPr>
                <w:rFonts w:eastAsia="Arial"/>
                <w:b w:val="0"/>
                <w:color w:val="auto"/>
                <w:sz w:val="22"/>
                <w:szCs w:val="22"/>
                <w:lang w:eastAsia="es-ES"/>
              </w:rPr>
            </w:pPr>
            <w:bookmarkStart w:id="129" w:name="_Toc32147361"/>
            <w:bookmarkStart w:id="130" w:name="_Toc224156909"/>
            <w:bookmarkStart w:id="131" w:name="_Toc508648275"/>
            <w:bookmarkStart w:id="132" w:name="_Toc508984059"/>
            <w:bookmarkStart w:id="133" w:name="_Toc509843890"/>
            <w:bookmarkStart w:id="134" w:name="_Toc511924798"/>
            <w:bookmarkStart w:id="135" w:name="_Toc520226887"/>
            <w:bookmarkStart w:id="136" w:name="_Toc520297857"/>
            <w:bookmarkStart w:id="137" w:name="_Toc520317122"/>
            <w:bookmarkStart w:id="138" w:name="_Toc533083725"/>
            <w:bookmarkStart w:id="139" w:name="_Toc5006156"/>
            <w:r w:rsidRPr="00B9539F">
              <w:rPr>
                <w:rFonts w:eastAsia="Arial"/>
                <w:b w:val="0"/>
                <w:color w:val="auto"/>
                <w:sz w:val="22"/>
                <w:szCs w:val="22"/>
                <w:lang w:eastAsia="es-ES"/>
              </w:rPr>
              <w:t xml:space="preserve">  CAPACIDAD RESIDUAL</w:t>
            </w:r>
            <w:bookmarkEnd w:id="129"/>
            <w:bookmarkEnd w:id="130"/>
            <w:r w:rsidRPr="00B9539F">
              <w:rPr>
                <w:rFonts w:eastAsia="Arial"/>
                <w:b w:val="0"/>
                <w:color w:val="auto"/>
                <w:sz w:val="22"/>
                <w:szCs w:val="22"/>
                <w:lang w:eastAsia="es-ES"/>
              </w:rPr>
              <w:t xml:space="preserve"> </w:t>
            </w:r>
            <w:bookmarkEnd w:id="131"/>
            <w:bookmarkEnd w:id="132"/>
            <w:bookmarkEnd w:id="133"/>
            <w:bookmarkEnd w:id="134"/>
            <w:bookmarkEnd w:id="135"/>
            <w:bookmarkEnd w:id="136"/>
            <w:bookmarkEnd w:id="137"/>
            <w:bookmarkEnd w:id="138"/>
            <w:bookmarkEnd w:id="139"/>
          </w:p>
          <w:p w14:paraId="6ED7B0B1" w14:textId="77777777" w:rsidR="00BC5E67" w:rsidRPr="00B9539F" w:rsidRDefault="00BC5E67" w:rsidP="00BC5E67">
            <w:pPr>
              <w:widowControl w:val="0"/>
              <w:jc w:val="both"/>
              <w:rPr>
                <w:rFonts w:ascii="Arial" w:eastAsia="Arial" w:hAnsi="Arial" w:cs="Arial"/>
                <w:lang w:val="es-CO" w:eastAsia="es-ES"/>
              </w:rPr>
            </w:pPr>
            <w:r w:rsidRPr="00B9539F">
              <w:rPr>
                <w:rFonts w:ascii="Arial" w:eastAsia="Arial" w:hAnsi="Arial" w:cs="Arial"/>
                <w:lang w:val="es-CO" w:eastAsia="es-ES"/>
              </w:rPr>
              <w:t xml:space="preserve">El Proponente será hábil si su capacidad residual es mayor o igual a la capacidad residual de Proceso de Contratación (CRPC). Así: </w:t>
            </w:r>
          </w:p>
          <w:p w14:paraId="63A27587" w14:textId="77777777" w:rsidR="00BC5E67" w:rsidRPr="00B9539F" w:rsidRDefault="00BC5E67" w:rsidP="00BC5E67">
            <w:pPr>
              <w:widowControl w:val="0"/>
              <w:jc w:val="both"/>
              <w:rPr>
                <w:rFonts w:ascii="Arial" w:eastAsia="Arial" w:hAnsi="Arial" w:cs="Arial"/>
                <w:lang w:val="es-CO" w:eastAsia="es-ES"/>
              </w:rPr>
            </w:pPr>
            <m:oMathPara>
              <m:oMath>
                <m:r>
                  <w:rPr>
                    <w:rFonts w:ascii="Cambria Math" w:eastAsia="Arial" w:hAnsi="Cambria Math" w:cs="Arial"/>
                    <w:lang w:val="es-CO" w:eastAsia="es-ES"/>
                  </w:rPr>
                  <m:t>CRP</m:t>
                </m:r>
                <m:r>
                  <m:rPr>
                    <m:sty m:val="p"/>
                  </m:rPr>
                  <w:rPr>
                    <w:rFonts w:ascii="Cambria Math" w:eastAsia="Arial" w:hAnsi="Cambria Math" w:cs="Arial"/>
                    <w:lang w:val="es-CO" w:eastAsia="es-ES"/>
                  </w:rPr>
                  <m:t xml:space="preserve"> ≥</m:t>
                </m:r>
                <m:r>
                  <w:rPr>
                    <w:rFonts w:ascii="Cambria Math" w:eastAsia="Arial" w:hAnsi="Cambria Math" w:cs="Arial"/>
                    <w:lang w:val="es-CO" w:eastAsia="es-ES"/>
                  </w:rPr>
                  <m:t>CRPC</m:t>
                </m:r>
              </m:oMath>
            </m:oMathPara>
          </w:p>
          <w:p w14:paraId="6A83A65D" w14:textId="77777777" w:rsidR="00BC5E67" w:rsidRPr="00B9539F" w:rsidRDefault="00BC5E67" w:rsidP="00BC5E67">
            <w:pPr>
              <w:widowControl w:val="0"/>
              <w:jc w:val="both"/>
              <w:rPr>
                <w:rFonts w:ascii="Arial" w:eastAsia="Arial" w:hAnsi="Arial" w:cs="Arial"/>
                <w:lang w:val="es-CO" w:eastAsia="es-ES"/>
              </w:rPr>
            </w:pPr>
            <w:r w:rsidRPr="00B9539F">
              <w:rPr>
                <w:rFonts w:ascii="Arial" w:eastAsia="Arial" w:hAnsi="Arial" w:cs="Arial"/>
                <w:lang w:val="es-CO" w:eastAsia="es-ES"/>
              </w:rPr>
              <w:lastRenderedPageBreak/>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57923452" w14:textId="77777777" w:rsidR="00BC5E67" w:rsidRPr="00B9539F" w:rsidRDefault="00BC5E67" w:rsidP="00BC5E67">
            <w:pPr>
              <w:widowControl w:val="0"/>
              <w:jc w:val="both"/>
              <w:rPr>
                <w:rFonts w:ascii="Arial" w:eastAsia="Arial" w:hAnsi="Arial" w:cs="Arial"/>
                <w:lang w:val="es-CO" w:eastAsia="es-ES"/>
              </w:rPr>
            </w:pPr>
            <w:r w:rsidRPr="00B9539F">
              <w:rPr>
                <w:rFonts w:ascii="Arial" w:eastAsia="Arial" w:hAnsi="Arial" w:cs="Arial"/>
                <w:lang w:val="es-CO" w:eastAsia="es-ES"/>
              </w:rPr>
              <w:t>Lo anterior, sin perjuicio de las acciones administrativas y/o judiciales a que haya lugar, en contra de la (s) persona (s) que haya (n) suscrito las certificaciones exigidas para el cálculo de la capacidad residual.</w:t>
            </w:r>
          </w:p>
          <w:p w14:paraId="1EEE1544" w14:textId="77777777" w:rsidR="00BC5E67" w:rsidRPr="00B9539F" w:rsidRDefault="00BC5E67" w:rsidP="00B4638B">
            <w:pPr>
              <w:pStyle w:val="InviasNormal"/>
              <w:numPr>
                <w:ilvl w:val="2"/>
                <w:numId w:val="84"/>
              </w:numPr>
              <w:outlineLvl w:val="2"/>
              <w:rPr>
                <w:rFonts w:ascii="Arial" w:eastAsia="Arial" w:hAnsi="Arial" w:cs="Arial"/>
                <w:color w:val="auto"/>
                <w:sz w:val="22"/>
                <w:szCs w:val="22"/>
                <w:lang w:val="es-CO"/>
              </w:rPr>
            </w:pPr>
            <w:bookmarkStart w:id="140" w:name="_Toc224156910"/>
            <w:r w:rsidRPr="00B9539F">
              <w:rPr>
                <w:rFonts w:ascii="Arial" w:eastAsia="Arial" w:hAnsi="Arial" w:cs="Arial"/>
                <w:color w:val="auto"/>
                <w:sz w:val="22"/>
                <w:szCs w:val="22"/>
                <w:lang w:val="es-CO"/>
              </w:rPr>
              <w:t>CÁLCULO DE LA CAPACIDAD RESIDUAL DEL PROCESO DE CONTRATACIÒN (CRPC)</w:t>
            </w:r>
            <w:bookmarkEnd w:id="140"/>
          </w:p>
          <w:p w14:paraId="2EB2A5A0"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Si el plazo estimado del Contrato es menor o igual a 12 meses, el cálculo de la CRPC deberá tener en cuenta el siguiente proceso: </w:t>
            </w:r>
          </w:p>
          <w:p w14:paraId="1688AF63" w14:textId="77777777" w:rsidR="00BC5E67" w:rsidRPr="00B9539F" w:rsidRDefault="00BC5E67" w:rsidP="00BC5E67">
            <w:pPr>
              <w:jc w:val="both"/>
              <w:rPr>
                <w:rFonts w:ascii="Arial" w:eastAsia="Arial" w:hAnsi="Arial" w:cs="Arial"/>
                <w:lang w:val="es-CO" w:eastAsia="es-ES"/>
              </w:rPr>
            </w:pPr>
          </w:p>
          <w:p w14:paraId="14BD2EA7" w14:textId="77777777" w:rsidR="00BC5E67" w:rsidRPr="00B9539F" w:rsidRDefault="00BC5E67" w:rsidP="00BC5E67">
            <w:pPr>
              <w:jc w:val="both"/>
              <w:rPr>
                <w:rFonts w:ascii="Arial" w:eastAsia="Arial" w:hAnsi="Arial" w:cs="Arial"/>
                <w:lang w:val="es-CO" w:eastAsia="es-ES"/>
              </w:rPr>
            </w:pPr>
            <m:oMath>
              <m:r>
                <w:rPr>
                  <w:rFonts w:ascii="Cambria Math" w:eastAsia="Arial" w:hAnsi="Cambria Math" w:cs="Arial"/>
                  <w:lang w:val="es-CO" w:eastAsia="es-ES"/>
                </w:rPr>
                <m:t>CRPC</m:t>
              </m:r>
              <m:r>
                <m:rPr>
                  <m:sty m:val="p"/>
                </m:rPr>
                <w:rPr>
                  <w:rFonts w:ascii="Cambria Math" w:eastAsia="Arial" w:hAnsi="Cambria Math" w:cs="Arial"/>
                  <w:lang w:val="es-CO" w:eastAsia="es-ES"/>
                </w:rPr>
                <m:t>=</m:t>
              </m:r>
              <m:r>
                <w:rPr>
                  <w:rFonts w:ascii="Cambria Math" w:eastAsia="Arial" w:hAnsi="Cambria Math" w:cs="Arial"/>
                  <w:lang w:val="es-CO" w:eastAsia="es-ES"/>
                </w:rPr>
                <m:t>POE</m:t>
              </m:r>
              <m:r>
                <m:rPr>
                  <m:sty m:val="p"/>
                </m:rPr>
                <w:rPr>
                  <w:rFonts w:ascii="Cambria Math" w:eastAsia="Arial" w:hAnsi="Cambria Math" w:cs="Arial"/>
                  <w:lang w:val="es-CO" w:eastAsia="es-ES"/>
                </w:rPr>
                <m:t>-</m:t>
              </m:r>
              <m:r>
                <w:rPr>
                  <w:rFonts w:ascii="Cambria Math" w:eastAsia="Arial" w:hAnsi="Cambria Math" w:cs="Arial"/>
                  <w:lang w:val="es-CO" w:eastAsia="es-ES"/>
                </w:rPr>
                <m:t>Anticipo</m:t>
              </m:r>
              <m:r>
                <m:rPr>
                  <m:sty m:val="p"/>
                </m:rPr>
                <w:rPr>
                  <w:rFonts w:ascii="Cambria Math" w:eastAsia="Arial" w:hAnsi="Cambria Math" w:cs="Arial"/>
                  <w:lang w:val="es-CO" w:eastAsia="es-ES"/>
                </w:rPr>
                <m:t xml:space="preserve"> </m:t>
              </m:r>
              <m:r>
                <w:rPr>
                  <w:rFonts w:ascii="Cambria Math" w:eastAsia="Arial" w:hAnsi="Cambria Math" w:cs="Arial"/>
                  <w:lang w:val="es-CO" w:eastAsia="es-ES"/>
                </w:rPr>
                <m:t>o</m:t>
              </m:r>
              <m:r>
                <m:rPr>
                  <m:sty m:val="p"/>
                </m:rPr>
                <w:rPr>
                  <w:rFonts w:ascii="Cambria Math" w:eastAsia="Arial" w:hAnsi="Cambria Math" w:cs="Arial"/>
                  <w:lang w:val="es-CO" w:eastAsia="es-ES"/>
                </w:rPr>
                <m:t xml:space="preserve"> </m:t>
              </m:r>
              <m:r>
                <w:rPr>
                  <w:rFonts w:ascii="Cambria Math" w:eastAsia="Arial" w:hAnsi="Cambria Math" w:cs="Arial"/>
                  <w:lang w:val="es-CO" w:eastAsia="es-ES"/>
                </w:rPr>
                <m:t>pago</m:t>
              </m:r>
              <m:r>
                <m:rPr>
                  <m:sty m:val="p"/>
                </m:rPr>
                <w:rPr>
                  <w:rFonts w:ascii="Cambria Math" w:eastAsia="Arial" w:hAnsi="Cambria Math" w:cs="Arial"/>
                  <w:lang w:val="es-CO" w:eastAsia="es-ES"/>
                </w:rPr>
                <m:t xml:space="preserve"> </m:t>
              </m:r>
              <m:r>
                <w:rPr>
                  <w:rFonts w:ascii="Cambria Math" w:eastAsia="Arial" w:hAnsi="Cambria Math" w:cs="Arial"/>
                  <w:lang w:val="es-CO" w:eastAsia="es-ES"/>
                </w:rPr>
                <m:t>anticipado</m:t>
              </m:r>
              <m:r>
                <m:rPr>
                  <m:sty m:val="p"/>
                </m:rPr>
                <w:rPr>
                  <w:rFonts w:ascii="Cambria Math" w:eastAsia="Arial" w:hAnsi="Cambria Math" w:cs="Arial"/>
                  <w:lang w:val="es-CO" w:eastAsia="es-ES"/>
                </w:rPr>
                <m:t xml:space="preserve"> </m:t>
              </m:r>
            </m:oMath>
            <w:r w:rsidRPr="00B9539F">
              <w:rPr>
                <w:rFonts w:ascii="Arial" w:eastAsia="Arial" w:hAnsi="Arial" w:cs="Arial"/>
                <w:lang w:val="es-CO" w:eastAsia="es-ES"/>
              </w:rPr>
              <w:t xml:space="preserve"> </w:t>
            </w:r>
          </w:p>
          <w:p w14:paraId="38B36D4C"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Donde: </w:t>
            </w:r>
          </w:p>
          <w:p w14:paraId="5674D207" w14:textId="77777777" w:rsidR="00BC5E67" w:rsidRPr="00B9539F" w:rsidRDefault="00BC5E67" w:rsidP="00BC5E67">
            <w:pPr>
              <w:ind w:left="708"/>
              <w:jc w:val="both"/>
              <w:rPr>
                <w:rFonts w:ascii="Arial" w:eastAsia="Arial" w:hAnsi="Arial" w:cs="Arial"/>
                <w:lang w:val="es-CO" w:eastAsia="es-ES"/>
              </w:rPr>
            </w:pPr>
            <w:r w:rsidRPr="00B9539F">
              <w:rPr>
                <w:rFonts w:ascii="Arial" w:eastAsia="Arial" w:hAnsi="Arial" w:cs="Arial"/>
                <w:lang w:val="es-CO" w:eastAsia="es-ES"/>
              </w:rPr>
              <w:t xml:space="preserve">CRPC = Capacidad residual del Proceso de Contratación </w:t>
            </w:r>
          </w:p>
          <w:p w14:paraId="5AAA3314" w14:textId="77777777" w:rsidR="00BC5E67" w:rsidRPr="00B9539F" w:rsidRDefault="00BC5E67" w:rsidP="00BC5E67">
            <w:pPr>
              <w:ind w:left="708"/>
              <w:jc w:val="both"/>
              <w:rPr>
                <w:rFonts w:ascii="Arial" w:eastAsia="Arial" w:hAnsi="Arial" w:cs="Arial"/>
                <w:lang w:val="es-CO" w:eastAsia="es-ES"/>
              </w:rPr>
            </w:pPr>
            <w:r w:rsidRPr="00B9539F">
              <w:rPr>
                <w:rFonts w:ascii="Arial" w:eastAsia="Arial" w:hAnsi="Arial" w:cs="Arial"/>
                <w:lang w:val="es-CO" w:eastAsia="es-ES"/>
              </w:rPr>
              <w:t>POE = Presupuesto oficial estimado</w:t>
            </w:r>
          </w:p>
          <w:p w14:paraId="4E766C9E"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Si el plazo estimado del Contrato es mayor a 12 meses el cálculo de la CRPC deberá tener en cuenta el siguiente proceso: </w:t>
            </w:r>
          </w:p>
          <w:p w14:paraId="3031C7E2" w14:textId="77777777" w:rsidR="00BC5E67" w:rsidRPr="00B9539F" w:rsidRDefault="00BC5E67" w:rsidP="00BC5E67">
            <w:pPr>
              <w:jc w:val="both"/>
              <w:rPr>
                <w:rFonts w:ascii="Arial" w:eastAsia="Arial" w:hAnsi="Arial" w:cs="Arial"/>
                <w:lang w:val="es-CO" w:eastAsia="es-ES"/>
              </w:rPr>
            </w:pPr>
          </w:p>
          <w:p w14:paraId="00CE04D1" w14:textId="77777777" w:rsidR="00BC5E67" w:rsidRPr="00B9539F" w:rsidRDefault="00BC5E67" w:rsidP="00BC5E67">
            <w:pPr>
              <w:jc w:val="both"/>
              <w:rPr>
                <w:rFonts w:ascii="Arial" w:eastAsia="Arial" w:hAnsi="Arial" w:cs="Arial"/>
                <w:lang w:val="es-CO" w:eastAsia="es-ES"/>
              </w:rPr>
            </w:pPr>
            <m:oMath>
              <m:r>
                <m:rPr>
                  <m:sty m:val="p"/>
                </m:rPr>
                <w:rPr>
                  <w:rFonts w:ascii="Cambria Math" w:eastAsia="Arial" w:hAnsi="Cambria Math" w:cs="Arial"/>
                  <w:lang w:val="es-CO" w:eastAsia="es-ES"/>
                </w:rPr>
                <m:t>CRPC=</m:t>
              </m:r>
              <m:f>
                <m:fPr>
                  <m:ctrlPr>
                    <w:rPr>
                      <w:rFonts w:ascii="Cambria Math" w:eastAsia="Arial" w:hAnsi="Cambria Math" w:cs="Arial"/>
                      <w:lang w:val="es-CO" w:eastAsia="es-ES"/>
                    </w:rPr>
                  </m:ctrlPr>
                </m:fPr>
                <m:num>
                  <m:r>
                    <m:rPr>
                      <m:sty m:val="p"/>
                    </m:rPr>
                    <w:rPr>
                      <w:rFonts w:ascii="Cambria Math" w:eastAsia="Arial" w:hAnsi="Cambria Math" w:cs="Arial"/>
                      <w:lang w:val="es-CO" w:eastAsia="es-ES"/>
                    </w:rPr>
                    <m:t>POE-Anticipo o pago anticipado</m:t>
                  </m:r>
                </m:num>
                <m:den>
                  <m:r>
                    <m:rPr>
                      <m:sty m:val="p"/>
                    </m:rPr>
                    <w:rPr>
                      <w:rFonts w:ascii="Cambria Math" w:eastAsia="Arial" w:hAnsi="Cambria Math" w:cs="Arial"/>
                      <w:lang w:val="es-CO" w:eastAsia="es-ES"/>
                    </w:rPr>
                    <m:t>Plazo estimado (meses)</m:t>
                  </m:r>
                </m:den>
              </m:f>
              <m:r>
                <m:rPr>
                  <m:sty m:val="p"/>
                </m:rPr>
                <w:rPr>
                  <w:rFonts w:ascii="Cambria Math" w:eastAsia="Arial" w:hAnsi="Cambria Math" w:cs="Arial"/>
                  <w:lang w:val="es-CO" w:eastAsia="es-ES"/>
                </w:rPr>
                <m:t>*12</m:t>
              </m:r>
            </m:oMath>
            <w:r w:rsidRPr="00B9539F" w:rsidDel="000D77EF">
              <w:rPr>
                <w:rFonts w:ascii="Arial" w:eastAsia="Arial" w:hAnsi="Arial" w:cs="Arial"/>
                <w:lang w:val="es-CO" w:eastAsia="es-ES"/>
              </w:rPr>
              <w:t xml:space="preserve"> </w:t>
            </w:r>
          </w:p>
          <w:p w14:paraId="7A9B85FC" w14:textId="77777777" w:rsidR="00BC5E67" w:rsidRPr="00B9539F" w:rsidRDefault="00BC5E67" w:rsidP="00B4638B">
            <w:pPr>
              <w:pStyle w:val="InviasNormal"/>
              <w:numPr>
                <w:ilvl w:val="2"/>
                <w:numId w:val="84"/>
              </w:numPr>
              <w:ind w:left="1077"/>
              <w:outlineLvl w:val="2"/>
              <w:rPr>
                <w:rFonts w:ascii="Arial" w:eastAsia="Arial" w:hAnsi="Arial" w:cs="Arial"/>
                <w:color w:val="auto"/>
                <w:sz w:val="22"/>
                <w:szCs w:val="22"/>
                <w:lang w:val="es-CO"/>
              </w:rPr>
            </w:pPr>
            <w:bookmarkStart w:id="141" w:name="_Toc224156911"/>
            <w:r w:rsidRPr="00B9539F">
              <w:rPr>
                <w:rFonts w:ascii="Arial" w:eastAsia="Arial" w:hAnsi="Arial" w:cs="Arial"/>
                <w:color w:val="auto"/>
                <w:sz w:val="22"/>
                <w:szCs w:val="22"/>
                <w:lang w:val="es-CO"/>
              </w:rPr>
              <w:t>CÁLCULO DE LA CAPACIDAD RESIDUAL DEL PROPONENTE (CRP)</w:t>
            </w:r>
            <w:bookmarkEnd w:id="141"/>
          </w:p>
          <w:p w14:paraId="3B70205D"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La capacidad residual del Proponente se calculará de la siguiente manera:</w:t>
            </w:r>
          </w:p>
          <w:p w14:paraId="579672EA" w14:textId="77777777" w:rsidR="00BC5E67" w:rsidRPr="00B9539F" w:rsidRDefault="00BC5E67" w:rsidP="00BC5E67">
            <w:pPr>
              <w:jc w:val="both"/>
              <w:rPr>
                <w:rFonts w:ascii="Arial" w:eastAsia="Arial" w:hAnsi="Arial" w:cs="Arial"/>
                <w:lang w:val="es-CO" w:eastAsia="es-ES"/>
              </w:rPr>
            </w:pPr>
            <m:oMathPara>
              <m:oMath>
                <m:r>
                  <w:rPr>
                    <w:rFonts w:ascii="Cambria Math" w:eastAsia="Arial" w:hAnsi="Cambria Math" w:cs="Arial"/>
                    <w:lang w:val="es-CO" w:eastAsia="es-ES"/>
                  </w:rPr>
                  <m:t>CRP</m:t>
                </m:r>
                <m:r>
                  <m:rPr>
                    <m:sty m:val="p"/>
                  </m:rPr>
                  <w:rPr>
                    <w:rFonts w:ascii="Cambria Math" w:eastAsia="Arial" w:hAnsi="Cambria Math" w:cs="Arial"/>
                    <w:lang w:val="es-CO" w:eastAsia="es-ES"/>
                  </w:rPr>
                  <m:t>=</m:t>
                </m:r>
                <m:r>
                  <w:rPr>
                    <w:rFonts w:ascii="Cambria Math" w:eastAsia="Arial" w:hAnsi="Cambria Math" w:cs="Arial"/>
                    <w:lang w:val="es-CO" w:eastAsia="es-ES"/>
                  </w:rPr>
                  <m:t>CO</m:t>
                </m:r>
                <m:r>
                  <m:rPr>
                    <m:sty m:val="p"/>
                  </m:rPr>
                  <w:rPr>
                    <w:rFonts w:ascii="Cambria Math" w:eastAsia="Arial" w:hAnsi="Cambria Math" w:cs="Arial"/>
                    <w:lang w:val="es-CO" w:eastAsia="es-ES"/>
                  </w:rPr>
                  <m:t>*</m:t>
                </m:r>
                <m:d>
                  <m:dPr>
                    <m:begChr m:val="["/>
                    <m:endChr m:val="]"/>
                    <m:ctrlPr>
                      <w:rPr>
                        <w:rFonts w:ascii="Cambria Math" w:eastAsia="Arial" w:hAnsi="Cambria Math" w:cs="Arial"/>
                        <w:lang w:val="es-CO" w:eastAsia="es-ES"/>
                      </w:rPr>
                    </m:ctrlPr>
                  </m:dPr>
                  <m:e>
                    <m:f>
                      <m:fPr>
                        <m:ctrlPr>
                          <w:rPr>
                            <w:rFonts w:ascii="Cambria Math" w:eastAsia="Arial" w:hAnsi="Cambria Math" w:cs="Arial"/>
                            <w:lang w:val="es-CO" w:eastAsia="es-ES"/>
                          </w:rPr>
                        </m:ctrlPr>
                      </m:fPr>
                      <m:num>
                        <m:r>
                          <m:rPr>
                            <m:sty m:val="p"/>
                          </m:rPr>
                          <w:rPr>
                            <w:rFonts w:ascii="Cambria Math" w:eastAsia="Arial" w:hAnsi="Cambria Math" w:cs="Arial"/>
                            <w:lang w:val="es-CO" w:eastAsia="es-ES"/>
                          </w:rPr>
                          <m:t>(</m:t>
                        </m:r>
                        <m:r>
                          <w:rPr>
                            <w:rFonts w:ascii="Cambria Math" w:eastAsia="Arial" w:hAnsi="Cambria Math" w:cs="Arial"/>
                            <w:lang w:val="es-CO" w:eastAsia="es-ES"/>
                          </w:rPr>
                          <m:t>E</m:t>
                        </m:r>
                        <m:r>
                          <m:rPr>
                            <m:sty m:val="p"/>
                          </m:rPr>
                          <w:rPr>
                            <w:rFonts w:ascii="Cambria Math" w:eastAsia="Arial" w:hAnsi="Cambria Math" w:cs="Arial"/>
                            <w:lang w:val="es-CO" w:eastAsia="es-ES"/>
                          </w:rPr>
                          <m:t>+</m:t>
                        </m:r>
                        <m:r>
                          <w:rPr>
                            <w:rFonts w:ascii="Cambria Math" w:eastAsia="Arial" w:hAnsi="Cambria Math" w:cs="Arial"/>
                            <w:lang w:val="es-CO" w:eastAsia="es-ES"/>
                          </w:rPr>
                          <m:t>CT</m:t>
                        </m:r>
                        <m:r>
                          <m:rPr>
                            <m:sty m:val="p"/>
                          </m:rPr>
                          <w:rPr>
                            <w:rFonts w:ascii="Cambria Math" w:eastAsia="Arial" w:hAnsi="Cambria Math" w:cs="Arial"/>
                            <w:lang w:val="es-CO" w:eastAsia="es-ES"/>
                          </w:rPr>
                          <m:t>+</m:t>
                        </m:r>
                        <m:r>
                          <w:rPr>
                            <w:rFonts w:ascii="Cambria Math" w:eastAsia="Arial" w:hAnsi="Cambria Math" w:cs="Arial"/>
                            <w:lang w:val="es-CO" w:eastAsia="es-ES"/>
                          </w:rPr>
                          <m:t>CF</m:t>
                        </m:r>
                        <m:r>
                          <m:rPr>
                            <m:sty m:val="p"/>
                          </m:rPr>
                          <w:rPr>
                            <w:rFonts w:ascii="Cambria Math" w:eastAsia="Arial" w:hAnsi="Cambria Math" w:cs="Arial"/>
                            <w:lang w:val="es-CO" w:eastAsia="es-ES"/>
                          </w:rPr>
                          <m:t>)</m:t>
                        </m:r>
                      </m:num>
                      <m:den>
                        <m:r>
                          <m:rPr>
                            <m:sty m:val="p"/>
                          </m:rPr>
                          <w:rPr>
                            <w:rFonts w:ascii="Cambria Math" w:eastAsia="Arial" w:hAnsi="Cambria Math" w:cs="Arial"/>
                            <w:lang w:val="es-CO" w:eastAsia="es-ES"/>
                          </w:rPr>
                          <m:t>100</m:t>
                        </m:r>
                      </m:den>
                    </m:f>
                  </m:e>
                </m:d>
                <m:r>
                  <m:rPr>
                    <m:sty m:val="p"/>
                  </m:rPr>
                  <w:rPr>
                    <w:rFonts w:ascii="Cambria Math" w:eastAsia="Arial" w:hAnsi="Cambria Math" w:cs="Arial"/>
                    <w:lang w:val="es-CO" w:eastAsia="es-ES"/>
                  </w:rPr>
                  <m:t>-</m:t>
                </m:r>
                <m:r>
                  <w:rPr>
                    <w:rFonts w:ascii="Cambria Math" w:eastAsia="Arial" w:hAnsi="Cambria Math" w:cs="Arial"/>
                    <w:lang w:val="es-CO" w:eastAsia="es-ES"/>
                  </w:rPr>
                  <m:t>SCE</m:t>
                </m:r>
              </m:oMath>
            </m:oMathPara>
          </w:p>
          <w:p w14:paraId="41C360C3" w14:textId="77777777" w:rsidR="00BC5E67" w:rsidRPr="00B9539F" w:rsidRDefault="00BC5E67" w:rsidP="00BC5E67">
            <w:pPr>
              <w:pStyle w:val="Sinespaciado"/>
              <w:spacing w:before="120" w:after="240" w:line="276" w:lineRule="auto"/>
              <w:jc w:val="both"/>
              <w:rPr>
                <w:rFonts w:ascii="Arial" w:eastAsia="Arial" w:hAnsi="Arial" w:cs="Arial"/>
                <w:lang w:val="es-CO" w:eastAsia="es-ES"/>
              </w:rPr>
            </w:pPr>
            <w:r w:rsidRPr="00BC5E67">
              <w:rPr>
                <w:rFonts w:ascii="Arial" w:eastAsia="Arial" w:hAnsi="Arial" w:cs="Arial"/>
                <w:lang w:val="es-CO" w:eastAsia="es-ES"/>
              </w:rPr>
              <w:t>En</w:t>
            </w:r>
            <w:r w:rsidRPr="00B9539F">
              <w:rPr>
                <w:rFonts w:ascii="Arial" w:eastAsia="Arial" w:hAnsi="Arial" w:cs="Arial"/>
                <w:lang w:val="es-CO" w:eastAsia="es-ES"/>
              </w:rPr>
              <w:t xml:space="preserve"> </w:t>
            </w:r>
            <w:r w:rsidRPr="00BC5E67">
              <w:rPr>
                <w:rFonts w:ascii="Arial" w:eastAsia="Arial" w:hAnsi="Arial" w:cs="Arial"/>
                <w:lang w:val="es-CO" w:eastAsia="es-ES"/>
              </w:rPr>
              <w:t>donde:</w:t>
            </w:r>
            <w:r w:rsidRPr="00B9539F">
              <w:rPr>
                <w:rFonts w:ascii="Arial" w:eastAsia="Arial" w:hAnsi="Arial" w:cs="Arial"/>
                <w:lang w:val="es-CO" w:eastAsia="es-ES"/>
              </w:rPr>
              <w:t xml:space="preserve"> </w:t>
            </w:r>
          </w:p>
          <w:p w14:paraId="7F63E5F0" w14:textId="77777777" w:rsidR="00BC5E67" w:rsidRPr="00B9539F" w:rsidRDefault="00BC5E67" w:rsidP="00BC5E67">
            <w:pPr>
              <w:pStyle w:val="Sinespaciado"/>
              <w:spacing w:before="120" w:after="240" w:line="276" w:lineRule="auto"/>
              <w:jc w:val="both"/>
              <w:rPr>
                <w:rFonts w:ascii="Arial" w:eastAsia="Arial" w:hAnsi="Arial" w:cs="Arial"/>
                <w:lang w:val="es-CO" w:eastAsia="es-ES"/>
              </w:rPr>
            </w:pPr>
            <w:r w:rsidRPr="00BC5E67">
              <w:rPr>
                <w:rFonts w:ascii="Arial" w:eastAsia="Arial" w:hAnsi="Arial" w:cs="Arial"/>
                <w:lang w:val="es-CO" w:eastAsia="es-ES"/>
              </w:rPr>
              <w:lastRenderedPageBreak/>
              <w:t>CRP</w:t>
            </w:r>
            <w:r w:rsidRPr="00B9539F">
              <w:rPr>
                <w:rFonts w:ascii="Arial" w:eastAsia="Arial" w:hAnsi="Arial" w:cs="Arial"/>
                <w:lang w:val="es-CO" w:eastAsia="es-ES"/>
              </w:rPr>
              <w:t xml:space="preserve"> </w:t>
            </w:r>
            <w:r w:rsidRPr="00B9539F">
              <w:rPr>
                <w:rFonts w:ascii="Arial" w:eastAsia="Arial" w:hAnsi="Arial" w:cs="Arial"/>
                <w:lang w:val="es-CO" w:eastAsia="es-ES"/>
              </w:rPr>
              <w:tab/>
            </w:r>
            <w:r w:rsidRPr="00BC5E67">
              <w:rPr>
                <w:rFonts w:ascii="Arial" w:eastAsia="Arial" w:hAnsi="Arial" w:cs="Arial"/>
                <w:lang w:val="es-CO" w:eastAsia="es-ES"/>
              </w:rPr>
              <w:t>=</w:t>
            </w:r>
            <w:r w:rsidRPr="00B9539F">
              <w:rPr>
                <w:rFonts w:ascii="Arial" w:eastAsia="Arial" w:hAnsi="Arial" w:cs="Arial"/>
                <w:lang w:val="es-CO" w:eastAsia="es-ES"/>
              </w:rPr>
              <w:tab/>
            </w:r>
            <w:r w:rsidRPr="00BC5E67">
              <w:rPr>
                <w:rFonts w:ascii="Arial" w:eastAsia="Arial" w:hAnsi="Arial" w:cs="Arial"/>
                <w:lang w:val="es-CO" w:eastAsia="es-ES"/>
              </w:rPr>
              <w:t>Capacidad</w:t>
            </w:r>
            <w:r w:rsidRPr="00B9539F">
              <w:rPr>
                <w:rFonts w:ascii="Arial" w:eastAsia="Arial" w:hAnsi="Arial" w:cs="Arial"/>
                <w:lang w:val="es-CO" w:eastAsia="es-ES"/>
              </w:rPr>
              <w:t xml:space="preserve"> </w:t>
            </w:r>
            <w:r w:rsidRPr="00BC5E67">
              <w:rPr>
                <w:rFonts w:ascii="Arial" w:eastAsia="Arial" w:hAnsi="Arial" w:cs="Arial"/>
                <w:lang w:val="es-CO" w:eastAsia="es-ES"/>
              </w:rPr>
              <w:t>residual</w:t>
            </w:r>
            <w:r w:rsidRPr="00B9539F">
              <w:rPr>
                <w:rFonts w:ascii="Arial" w:eastAsia="Arial" w:hAnsi="Arial" w:cs="Arial"/>
                <w:lang w:val="es-CO" w:eastAsia="es-ES"/>
              </w:rPr>
              <w:t xml:space="preserve"> </w:t>
            </w:r>
            <w:r w:rsidRPr="00BC5E67">
              <w:rPr>
                <w:rFonts w:ascii="Arial" w:eastAsia="Arial" w:hAnsi="Arial" w:cs="Arial"/>
                <w:lang w:val="es-CO" w:eastAsia="es-ES"/>
              </w:rPr>
              <w:t>del</w:t>
            </w:r>
            <w:r w:rsidRPr="00B9539F">
              <w:rPr>
                <w:rFonts w:ascii="Arial" w:eastAsia="Arial" w:hAnsi="Arial" w:cs="Arial"/>
                <w:lang w:val="es-CO" w:eastAsia="es-ES"/>
              </w:rPr>
              <w:t xml:space="preserve"> </w:t>
            </w:r>
            <w:r w:rsidRPr="00BC5E67">
              <w:rPr>
                <w:rFonts w:ascii="Arial" w:eastAsia="Arial" w:hAnsi="Arial" w:cs="Arial"/>
                <w:lang w:val="es-CO" w:eastAsia="es-ES"/>
              </w:rPr>
              <w:t>Proponente</w:t>
            </w:r>
            <w:r w:rsidRPr="00B9539F">
              <w:rPr>
                <w:rFonts w:ascii="Arial" w:eastAsia="Arial" w:hAnsi="Arial" w:cs="Arial"/>
                <w:lang w:val="es-CO" w:eastAsia="es-ES"/>
              </w:rPr>
              <w:t xml:space="preserve"> </w:t>
            </w:r>
          </w:p>
          <w:p w14:paraId="367924DE" w14:textId="77777777" w:rsidR="00BC5E67" w:rsidRPr="00B9539F" w:rsidRDefault="00BC5E67" w:rsidP="00BC5E67">
            <w:pPr>
              <w:pStyle w:val="Sinespaciado"/>
              <w:spacing w:before="120" w:after="240" w:line="276" w:lineRule="auto"/>
              <w:jc w:val="both"/>
              <w:rPr>
                <w:rFonts w:ascii="Arial" w:eastAsia="Arial" w:hAnsi="Arial" w:cs="Arial"/>
                <w:lang w:val="es-CO" w:eastAsia="es-ES"/>
              </w:rPr>
            </w:pPr>
            <w:r w:rsidRPr="00BC5E67">
              <w:rPr>
                <w:rFonts w:ascii="Arial" w:eastAsia="Arial" w:hAnsi="Arial" w:cs="Arial"/>
                <w:lang w:val="es-CO" w:eastAsia="es-ES"/>
              </w:rPr>
              <w:t>CO</w:t>
            </w:r>
            <w:r w:rsidRPr="00B9539F">
              <w:rPr>
                <w:rFonts w:ascii="Arial" w:eastAsia="Arial" w:hAnsi="Arial" w:cs="Arial"/>
                <w:lang w:val="es-CO" w:eastAsia="es-ES"/>
              </w:rPr>
              <w:t xml:space="preserve"> </w:t>
            </w:r>
            <w:r w:rsidRPr="00B9539F">
              <w:rPr>
                <w:rFonts w:ascii="Arial" w:eastAsia="Arial" w:hAnsi="Arial" w:cs="Arial"/>
                <w:lang w:val="es-CO" w:eastAsia="es-ES"/>
              </w:rPr>
              <w:tab/>
            </w:r>
            <w:r w:rsidRPr="00BC5E67">
              <w:rPr>
                <w:rFonts w:ascii="Arial" w:eastAsia="Arial" w:hAnsi="Arial" w:cs="Arial"/>
                <w:lang w:val="es-CO" w:eastAsia="es-ES"/>
              </w:rPr>
              <w:t>=</w:t>
            </w:r>
            <w:r w:rsidRPr="00B9539F">
              <w:rPr>
                <w:rFonts w:ascii="Arial" w:eastAsia="Arial" w:hAnsi="Arial" w:cs="Arial"/>
                <w:lang w:val="es-CO" w:eastAsia="es-ES"/>
              </w:rPr>
              <w:t xml:space="preserve"> </w:t>
            </w:r>
            <w:r w:rsidRPr="00B9539F">
              <w:rPr>
                <w:rFonts w:ascii="Arial" w:eastAsia="Arial" w:hAnsi="Arial" w:cs="Arial"/>
                <w:lang w:val="es-CO" w:eastAsia="es-ES"/>
              </w:rPr>
              <w:tab/>
            </w:r>
            <w:r w:rsidRPr="00BC5E67">
              <w:rPr>
                <w:rFonts w:ascii="Arial" w:eastAsia="Arial" w:hAnsi="Arial" w:cs="Arial"/>
                <w:lang w:val="es-CO" w:eastAsia="es-ES"/>
              </w:rPr>
              <w:t>Capacidad</w:t>
            </w:r>
            <w:r w:rsidRPr="00B9539F">
              <w:rPr>
                <w:rFonts w:ascii="Arial" w:eastAsia="Arial" w:hAnsi="Arial" w:cs="Arial"/>
                <w:lang w:val="es-CO" w:eastAsia="es-ES"/>
              </w:rPr>
              <w:t xml:space="preserve"> </w:t>
            </w:r>
            <w:r w:rsidRPr="00BC5E67">
              <w:rPr>
                <w:rFonts w:ascii="Arial" w:eastAsia="Arial" w:hAnsi="Arial" w:cs="Arial"/>
                <w:lang w:val="es-CO" w:eastAsia="es-ES"/>
              </w:rPr>
              <w:t>de</w:t>
            </w:r>
            <w:r w:rsidRPr="00B9539F">
              <w:rPr>
                <w:rFonts w:ascii="Arial" w:eastAsia="Arial" w:hAnsi="Arial" w:cs="Arial"/>
                <w:lang w:val="es-CO" w:eastAsia="es-ES"/>
              </w:rPr>
              <w:t xml:space="preserve"> </w:t>
            </w:r>
            <w:r w:rsidRPr="00BC5E67">
              <w:rPr>
                <w:rFonts w:ascii="Arial" w:eastAsia="Arial" w:hAnsi="Arial" w:cs="Arial"/>
                <w:lang w:val="es-CO" w:eastAsia="es-ES"/>
              </w:rPr>
              <w:t>Organización</w:t>
            </w:r>
            <w:r w:rsidRPr="00B9539F">
              <w:rPr>
                <w:rFonts w:ascii="Arial" w:eastAsia="Arial" w:hAnsi="Arial" w:cs="Arial"/>
                <w:lang w:val="es-CO" w:eastAsia="es-ES"/>
              </w:rPr>
              <w:t xml:space="preserve"> </w:t>
            </w:r>
          </w:p>
          <w:p w14:paraId="60883C14" w14:textId="77777777" w:rsidR="00BC5E67" w:rsidRPr="00B9539F" w:rsidRDefault="00BC5E67" w:rsidP="00BC5E67">
            <w:pPr>
              <w:pStyle w:val="Sinespaciado"/>
              <w:spacing w:before="120" w:after="240" w:line="276" w:lineRule="auto"/>
              <w:jc w:val="both"/>
              <w:rPr>
                <w:rFonts w:ascii="Arial" w:eastAsia="Arial" w:hAnsi="Arial" w:cs="Arial"/>
                <w:lang w:val="es-CO" w:eastAsia="es-ES"/>
              </w:rPr>
            </w:pPr>
            <w:r w:rsidRPr="00BC5E67">
              <w:rPr>
                <w:rFonts w:ascii="Arial" w:eastAsia="Arial" w:hAnsi="Arial" w:cs="Arial"/>
                <w:lang w:val="es-CO" w:eastAsia="es-ES"/>
              </w:rPr>
              <w:t>E</w:t>
            </w:r>
            <w:r w:rsidRPr="00B9539F">
              <w:rPr>
                <w:rFonts w:ascii="Arial" w:eastAsia="Arial" w:hAnsi="Arial" w:cs="Arial"/>
                <w:lang w:val="es-CO" w:eastAsia="es-ES"/>
              </w:rPr>
              <w:t xml:space="preserve"> </w:t>
            </w:r>
            <w:r w:rsidRPr="00B9539F">
              <w:rPr>
                <w:rFonts w:ascii="Arial" w:eastAsia="Arial" w:hAnsi="Arial" w:cs="Arial"/>
                <w:lang w:val="es-CO" w:eastAsia="es-ES"/>
              </w:rPr>
              <w:tab/>
            </w:r>
            <w:r w:rsidRPr="00BC5E67">
              <w:rPr>
                <w:rFonts w:ascii="Arial" w:eastAsia="Arial" w:hAnsi="Arial" w:cs="Arial"/>
                <w:lang w:val="es-CO" w:eastAsia="es-ES"/>
              </w:rPr>
              <w:t>=</w:t>
            </w:r>
            <w:r w:rsidRPr="00B9539F">
              <w:rPr>
                <w:rFonts w:ascii="Arial" w:eastAsia="Arial" w:hAnsi="Arial" w:cs="Arial"/>
                <w:lang w:val="es-CO" w:eastAsia="es-ES"/>
              </w:rPr>
              <w:t xml:space="preserve"> </w:t>
            </w:r>
            <w:r w:rsidRPr="00B9539F">
              <w:rPr>
                <w:rFonts w:ascii="Arial" w:eastAsia="Arial" w:hAnsi="Arial" w:cs="Arial"/>
                <w:lang w:val="es-CO" w:eastAsia="es-ES"/>
              </w:rPr>
              <w:tab/>
            </w:r>
            <w:r w:rsidRPr="00BC5E67">
              <w:rPr>
                <w:rFonts w:ascii="Arial" w:eastAsia="Arial" w:hAnsi="Arial" w:cs="Arial"/>
                <w:lang w:val="es-CO" w:eastAsia="es-ES"/>
              </w:rPr>
              <w:t>Experiencia</w:t>
            </w:r>
          </w:p>
          <w:p w14:paraId="6575A687" w14:textId="77777777" w:rsidR="00BC5E67" w:rsidRPr="00B9539F" w:rsidRDefault="00BC5E67" w:rsidP="00BC5E67">
            <w:pPr>
              <w:pStyle w:val="Sinespaciado"/>
              <w:spacing w:before="120" w:after="240" w:line="276" w:lineRule="auto"/>
              <w:jc w:val="both"/>
              <w:rPr>
                <w:rFonts w:ascii="Arial" w:eastAsia="Arial" w:hAnsi="Arial" w:cs="Arial"/>
                <w:lang w:val="es-CO" w:eastAsia="es-ES"/>
              </w:rPr>
            </w:pPr>
            <w:r w:rsidRPr="00BC5E67">
              <w:rPr>
                <w:rFonts w:ascii="Arial" w:eastAsia="Arial" w:hAnsi="Arial" w:cs="Arial"/>
                <w:lang w:val="es-CO" w:eastAsia="es-ES"/>
              </w:rPr>
              <w:t>CT</w:t>
            </w:r>
            <w:r w:rsidRPr="00B9539F">
              <w:rPr>
                <w:rFonts w:ascii="Arial" w:eastAsia="Arial" w:hAnsi="Arial" w:cs="Arial"/>
                <w:lang w:val="es-CO" w:eastAsia="es-ES"/>
              </w:rPr>
              <w:t xml:space="preserve"> </w:t>
            </w:r>
            <w:r w:rsidRPr="00B9539F">
              <w:rPr>
                <w:rFonts w:ascii="Arial" w:eastAsia="Arial" w:hAnsi="Arial" w:cs="Arial"/>
                <w:lang w:val="es-CO" w:eastAsia="es-ES"/>
              </w:rPr>
              <w:tab/>
            </w:r>
            <w:r w:rsidRPr="00BC5E67">
              <w:rPr>
                <w:rFonts w:ascii="Arial" w:eastAsia="Arial" w:hAnsi="Arial" w:cs="Arial"/>
                <w:lang w:val="es-CO" w:eastAsia="es-ES"/>
              </w:rPr>
              <w:t>=</w:t>
            </w:r>
            <w:r w:rsidRPr="00B9539F">
              <w:rPr>
                <w:rFonts w:ascii="Arial" w:eastAsia="Arial" w:hAnsi="Arial" w:cs="Arial"/>
                <w:lang w:val="es-CO" w:eastAsia="es-ES"/>
              </w:rPr>
              <w:t xml:space="preserve"> </w:t>
            </w:r>
            <w:r w:rsidRPr="00B9539F">
              <w:rPr>
                <w:rFonts w:ascii="Arial" w:eastAsia="Arial" w:hAnsi="Arial" w:cs="Arial"/>
                <w:lang w:val="es-CO" w:eastAsia="es-ES"/>
              </w:rPr>
              <w:tab/>
            </w:r>
            <w:r w:rsidRPr="00BC5E67">
              <w:rPr>
                <w:rFonts w:ascii="Arial" w:eastAsia="Arial" w:hAnsi="Arial" w:cs="Arial"/>
                <w:lang w:val="es-CO" w:eastAsia="es-ES"/>
              </w:rPr>
              <w:t>Capacidad</w:t>
            </w:r>
            <w:r w:rsidRPr="00B9539F">
              <w:rPr>
                <w:rFonts w:ascii="Arial" w:eastAsia="Arial" w:hAnsi="Arial" w:cs="Arial"/>
                <w:lang w:val="es-CO" w:eastAsia="es-ES"/>
              </w:rPr>
              <w:t xml:space="preserve"> </w:t>
            </w:r>
            <w:r w:rsidRPr="00BC5E67">
              <w:rPr>
                <w:rFonts w:ascii="Arial" w:eastAsia="Arial" w:hAnsi="Arial" w:cs="Arial"/>
                <w:lang w:val="es-CO" w:eastAsia="es-ES"/>
              </w:rPr>
              <w:t>Técnica</w:t>
            </w:r>
          </w:p>
          <w:p w14:paraId="6D826C05" w14:textId="77777777" w:rsidR="00BC5E67" w:rsidRPr="00B9539F" w:rsidRDefault="00BC5E67" w:rsidP="00BC5E67">
            <w:pPr>
              <w:pStyle w:val="Sinespaciado"/>
              <w:spacing w:before="120" w:after="240" w:line="276" w:lineRule="auto"/>
              <w:jc w:val="both"/>
              <w:rPr>
                <w:rFonts w:ascii="Arial" w:eastAsia="Arial" w:hAnsi="Arial" w:cs="Arial"/>
                <w:lang w:val="es-CO" w:eastAsia="es-ES"/>
              </w:rPr>
            </w:pPr>
            <w:r w:rsidRPr="00BC5E67">
              <w:rPr>
                <w:rFonts w:ascii="Arial" w:eastAsia="Arial" w:hAnsi="Arial" w:cs="Arial"/>
                <w:lang w:val="es-CO" w:eastAsia="es-ES"/>
              </w:rPr>
              <w:t>CF</w:t>
            </w:r>
            <w:r w:rsidRPr="00B9539F">
              <w:rPr>
                <w:rFonts w:ascii="Arial" w:eastAsia="Arial" w:hAnsi="Arial" w:cs="Arial"/>
                <w:lang w:val="es-CO" w:eastAsia="es-ES"/>
              </w:rPr>
              <w:tab/>
            </w:r>
            <w:r w:rsidRPr="00BC5E67">
              <w:rPr>
                <w:rFonts w:ascii="Arial" w:eastAsia="Arial" w:hAnsi="Arial" w:cs="Arial"/>
                <w:lang w:val="es-CO" w:eastAsia="es-ES"/>
              </w:rPr>
              <w:t>=</w:t>
            </w:r>
            <w:r w:rsidRPr="00B9539F">
              <w:rPr>
                <w:rFonts w:ascii="Arial" w:eastAsia="Arial" w:hAnsi="Arial" w:cs="Arial"/>
                <w:lang w:val="es-CO" w:eastAsia="es-ES"/>
              </w:rPr>
              <w:t xml:space="preserve"> </w:t>
            </w:r>
            <w:r w:rsidRPr="00B9539F">
              <w:rPr>
                <w:rFonts w:ascii="Arial" w:eastAsia="Arial" w:hAnsi="Arial" w:cs="Arial"/>
                <w:lang w:val="es-CO" w:eastAsia="es-ES"/>
              </w:rPr>
              <w:tab/>
            </w:r>
            <w:r w:rsidRPr="00BC5E67">
              <w:rPr>
                <w:rFonts w:ascii="Arial" w:eastAsia="Arial" w:hAnsi="Arial" w:cs="Arial"/>
                <w:lang w:val="es-CO" w:eastAsia="es-ES"/>
              </w:rPr>
              <w:t>Capacidad</w:t>
            </w:r>
            <w:r w:rsidRPr="00B9539F">
              <w:rPr>
                <w:rFonts w:ascii="Arial" w:eastAsia="Arial" w:hAnsi="Arial" w:cs="Arial"/>
                <w:lang w:val="es-CO" w:eastAsia="es-ES"/>
              </w:rPr>
              <w:t xml:space="preserve"> </w:t>
            </w:r>
            <w:r w:rsidRPr="00BC5E67">
              <w:rPr>
                <w:rFonts w:ascii="Arial" w:eastAsia="Arial" w:hAnsi="Arial" w:cs="Arial"/>
                <w:lang w:val="es-CO" w:eastAsia="es-ES"/>
              </w:rPr>
              <w:t>Financiera</w:t>
            </w:r>
          </w:p>
          <w:p w14:paraId="3F76F9FF" w14:textId="77777777" w:rsidR="00BC5E67" w:rsidRPr="00B9539F" w:rsidRDefault="00BC5E67" w:rsidP="00BC5E67">
            <w:pPr>
              <w:pStyle w:val="Sinespaciado"/>
              <w:spacing w:before="120" w:after="240" w:line="276" w:lineRule="auto"/>
              <w:jc w:val="both"/>
              <w:rPr>
                <w:rFonts w:ascii="Arial" w:eastAsia="Arial" w:hAnsi="Arial" w:cs="Arial"/>
                <w:lang w:val="es-CO" w:eastAsia="es-ES"/>
              </w:rPr>
            </w:pPr>
            <w:r w:rsidRPr="00BC5E67">
              <w:rPr>
                <w:rFonts w:ascii="Arial" w:eastAsia="Arial" w:hAnsi="Arial" w:cs="Arial"/>
                <w:lang w:val="es-CO" w:eastAsia="es-ES"/>
              </w:rPr>
              <w:t>SCE</w:t>
            </w:r>
            <w:r w:rsidRPr="00B9539F">
              <w:rPr>
                <w:rFonts w:ascii="Arial" w:eastAsia="Arial" w:hAnsi="Arial" w:cs="Arial"/>
                <w:lang w:val="es-CO" w:eastAsia="es-ES"/>
              </w:rPr>
              <w:t xml:space="preserve"> </w:t>
            </w:r>
            <w:r w:rsidRPr="00B9539F">
              <w:rPr>
                <w:rFonts w:ascii="Arial" w:eastAsia="Arial" w:hAnsi="Arial" w:cs="Arial"/>
                <w:lang w:val="es-CO" w:eastAsia="es-ES"/>
              </w:rPr>
              <w:tab/>
            </w:r>
            <w:r w:rsidRPr="00BC5E67">
              <w:rPr>
                <w:rFonts w:ascii="Arial" w:eastAsia="Arial" w:hAnsi="Arial" w:cs="Arial"/>
                <w:lang w:val="es-CO" w:eastAsia="es-ES"/>
              </w:rPr>
              <w:t>=</w:t>
            </w:r>
            <w:r w:rsidRPr="00B9539F">
              <w:rPr>
                <w:rFonts w:ascii="Arial" w:eastAsia="Arial" w:hAnsi="Arial" w:cs="Arial"/>
                <w:lang w:val="es-CO" w:eastAsia="es-ES"/>
              </w:rPr>
              <w:t xml:space="preserve"> </w:t>
            </w:r>
            <w:r w:rsidRPr="00B9539F">
              <w:rPr>
                <w:rFonts w:ascii="Arial" w:eastAsia="Arial" w:hAnsi="Arial" w:cs="Arial"/>
                <w:lang w:val="es-CO" w:eastAsia="es-ES"/>
              </w:rPr>
              <w:tab/>
            </w:r>
            <w:r w:rsidRPr="00BC5E67">
              <w:rPr>
                <w:rFonts w:ascii="Arial" w:eastAsia="Arial" w:hAnsi="Arial" w:cs="Arial"/>
                <w:lang w:val="es-CO" w:eastAsia="es-ES"/>
              </w:rPr>
              <w:t>Saldos</w:t>
            </w:r>
            <w:r w:rsidRPr="00B9539F">
              <w:rPr>
                <w:rFonts w:ascii="Arial" w:eastAsia="Arial" w:hAnsi="Arial" w:cs="Arial"/>
                <w:lang w:val="es-CO" w:eastAsia="es-ES"/>
              </w:rPr>
              <w:t xml:space="preserve"> </w:t>
            </w:r>
            <w:r w:rsidRPr="00BC5E67">
              <w:rPr>
                <w:rFonts w:ascii="Arial" w:eastAsia="Arial" w:hAnsi="Arial" w:cs="Arial"/>
                <w:lang w:val="es-CO" w:eastAsia="es-ES"/>
              </w:rPr>
              <w:t>de</w:t>
            </w:r>
            <w:r w:rsidRPr="00B9539F">
              <w:rPr>
                <w:rFonts w:ascii="Arial" w:eastAsia="Arial" w:hAnsi="Arial" w:cs="Arial"/>
                <w:lang w:val="es-CO" w:eastAsia="es-ES"/>
              </w:rPr>
              <w:t xml:space="preserve"> </w:t>
            </w:r>
            <w:r w:rsidRPr="00BC5E67">
              <w:rPr>
                <w:rFonts w:ascii="Arial" w:eastAsia="Arial" w:hAnsi="Arial" w:cs="Arial"/>
                <w:lang w:val="es-CO" w:eastAsia="es-ES"/>
              </w:rPr>
              <w:t>Contratos</w:t>
            </w:r>
            <w:r w:rsidRPr="00B9539F">
              <w:rPr>
                <w:rFonts w:ascii="Arial" w:eastAsia="Arial" w:hAnsi="Arial" w:cs="Arial"/>
                <w:lang w:val="es-CO" w:eastAsia="es-ES"/>
              </w:rPr>
              <w:t xml:space="preserve"> </w:t>
            </w:r>
            <w:r w:rsidRPr="00BC5E67">
              <w:rPr>
                <w:rFonts w:ascii="Arial" w:eastAsia="Arial" w:hAnsi="Arial" w:cs="Arial"/>
                <w:lang w:val="es-CO" w:eastAsia="es-ES"/>
              </w:rPr>
              <w:t>en</w:t>
            </w:r>
            <w:r w:rsidRPr="00B9539F">
              <w:rPr>
                <w:rFonts w:ascii="Arial" w:eastAsia="Arial" w:hAnsi="Arial" w:cs="Arial"/>
                <w:lang w:val="es-CO" w:eastAsia="es-ES"/>
              </w:rPr>
              <w:t xml:space="preserve"> </w:t>
            </w:r>
            <w:r w:rsidRPr="00BC5E67">
              <w:rPr>
                <w:rFonts w:ascii="Arial" w:eastAsia="Arial" w:hAnsi="Arial" w:cs="Arial"/>
                <w:lang w:val="es-CO" w:eastAsia="es-ES"/>
              </w:rPr>
              <w:t>Ejecución</w:t>
            </w:r>
          </w:p>
          <w:p w14:paraId="526180FB"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019DF2C1"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A cada uno de los factores se le asigna máximo el siguiente puntaje:</w:t>
            </w:r>
          </w:p>
          <w:tbl>
            <w:tblPr>
              <w:tblW w:w="0" w:type="auto"/>
              <w:jc w:val="center"/>
              <w:tblLayout w:type="fixed"/>
              <w:tblLook w:val="04A0" w:firstRow="1" w:lastRow="0" w:firstColumn="1" w:lastColumn="0" w:noHBand="0" w:noVBand="1"/>
            </w:tblPr>
            <w:tblGrid>
              <w:gridCol w:w="2739"/>
              <w:gridCol w:w="1843"/>
            </w:tblGrid>
            <w:tr w:rsidR="00BC5E67" w:rsidRPr="00B9539F" w14:paraId="6D33EEA9" w14:textId="77777777" w:rsidTr="00B2272A">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23769A3A"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18075AD2"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Puntaje máximo</w:t>
                  </w:r>
                </w:p>
              </w:tc>
            </w:tr>
            <w:tr w:rsidR="00BC5E67" w:rsidRPr="00B9539F" w14:paraId="1DB7C62A" w14:textId="77777777" w:rsidTr="00B2272A">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7C57ACB5"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Experiencia (E)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A89A625"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120</w:t>
                  </w:r>
                </w:p>
              </w:tc>
            </w:tr>
            <w:tr w:rsidR="00BC5E67" w:rsidRPr="00B9539F" w14:paraId="524AEF1A" w14:textId="77777777" w:rsidTr="00B2272A">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E3A023D"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 xml:space="preserve">Capacidad financiera (CF)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274B4DB"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40</w:t>
                  </w:r>
                </w:p>
              </w:tc>
            </w:tr>
            <w:tr w:rsidR="00BC5E67" w:rsidRPr="00B9539F" w14:paraId="04B5A980" w14:textId="77777777" w:rsidTr="00B2272A">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FC3A578"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 xml:space="preserve">Capacidad técnica (CT)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FAFC217"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40</w:t>
                  </w:r>
                </w:p>
              </w:tc>
            </w:tr>
            <w:tr w:rsidR="00BC5E67" w:rsidRPr="00B9539F" w14:paraId="349B2CEB" w14:textId="77777777" w:rsidTr="00B2272A">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48344F5E"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 xml:space="preserve">Total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19D5A803"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200</w:t>
                  </w:r>
                </w:p>
              </w:tc>
            </w:tr>
          </w:tbl>
          <w:p w14:paraId="40170531" w14:textId="77777777" w:rsidR="00BC5E67" w:rsidRPr="00B9539F" w:rsidRDefault="00BC5E67" w:rsidP="00BC5E67">
            <w:pPr>
              <w:jc w:val="both"/>
              <w:rPr>
                <w:rFonts w:ascii="Arial" w:eastAsia="Arial" w:hAnsi="Arial" w:cs="Arial"/>
                <w:lang w:val="es-CO" w:eastAsia="es-ES"/>
              </w:rPr>
            </w:pPr>
          </w:p>
          <w:p w14:paraId="4E2F1020"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Se recomienda el uso de la aplicación para establecer la capacidad residual, de Colombia Compra Eficiente, disponible en la página web: </w:t>
            </w:r>
            <w:hyperlink r:id="rId12" w:history="1">
              <w:r w:rsidRPr="00B9539F">
                <w:rPr>
                  <w:rFonts w:eastAsia="Arial"/>
                  <w:lang w:val="es-CO" w:eastAsia="es-ES"/>
                </w:rPr>
                <w:t>https://www.colombiacompra.gov.co/manuales-guias-y-pliegos-tipo/manuales-y-guias/</w:t>
              </w:r>
            </w:hyperlink>
            <w:r w:rsidRPr="00B9539F">
              <w:rPr>
                <w:rFonts w:ascii="Arial" w:eastAsia="Arial" w:hAnsi="Arial" w:cs="Arial"/>
                <w:lang w:val="es-CO" w:eastAsia="es-ES"/>
              </w:rPr>
              <w:t>, así como el aplicativo para tal fin por Colombia Compra Eficiente</w:t>
            </w:r>
          </w:p>
          <w:p w14:paraId="7E8A87F8"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La Capacidad de Organización (CO) no tiene asignación de puntaje en la fórmula porque su unidad de medida es en pesos colombianos y constituye un factor multiplicador de los demás factores.</w:t>
            </w:r>
          </w:p>
          <w:p w14:paraId="238F27F6"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El cálculo de cada uno de los factores procede como sigue: </w:t>
            </w:r>
          </w:p>
          <w:p w14:paraId="45FCCD60" w14:textId="77777777" w:rsidR="00BC5E67" w:rsidRPr="00B9539F" w:rsidRDefault="00BC5E67" w:rsidP="00B4638B">
            <w:pPr>
              <w:pStyle w:val="Prrafodelista"/>
              <w:numPr>
                <w:ilvl w:val="0"/>
                <w:numId w:val="81"/>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lastRenderedPageBreak/>
              <w:t>Capacidad de organización (CO):</w:t>
            </w:r>
          </w:p>
          <w:p w14:paraId="0E5FC0E2"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BC5E67" w:rsidRPr="00B9539F" w14:paraId="29426E63" w14:textId="77777777" w:rsidTr="00B2272A">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A774BE3"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 xml:space="preserve">Años de información financiera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1DA6F645"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 xml:space="preserve">Capacidad de organización (CO) </w:t>
                  </w:r>
                </w:p>
              </w:tc>
            </w:tr>
            <w:tr w:rsidR="00BC5E67" w:rsidRPr="00B9539F" w14:paraId="35F74E35" w14:textId="77777777" w:rsidTr="00B2272A">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491A414"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Cinco (5) años o 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1250847C"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Mayor ingreso operacional de los últimos 5 años</w:t>
                  </w:r>
                </w:p>
              </w:tc>
            </w:tr>
            <w:tr w:rsidR="00BC5E67" w:rsidRPr="00B9539F" w14:paraId="40160A25" w14:textId="77777777" w:rsidTr="00B2272A">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6B8013D4"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Entre uno (1) y cinco (5) 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2B859E48"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 xml:space="preserve">Mayor ingreso operacional de los años de existencia del Proponente. </w:t>
                  </w:r>
                </w:p>
              </w:tc>
            </w:tr>
            <w:tr w:rsidR="00BC5E67" w:rsidRPr="00B9539F" w14:paraId="063045FD" w14:textId="77777777" w:rsidTr="00B2272A">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28900D0D"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Menos de un (1) año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39517CDF"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USD 125.000 (Liquidados a la tasa de cambio determinada por el Ministerio de Comercio, Industria y Turismo cada 2 años para efectos del umbral del beneficio de las Mipyme.)</w:t>
                  </w:r>
                </w:p>
              </w:tc>
            </w:tr>
          </w:tbl>
          <w:p w14:paraId="04F9BFA0" w14:textId="77777777" w:rsidR="00BC5E67" w:rsidRPr="00B9539F" w:rsidRDefault="00BC5E67" w:rsidP="00BC5E67">
            <w:pPr>
              <w:jc w:val="both"/>
              <w:rPr>
                <w:rFonts w:ascii="Arial" w:eastAsia="Arial" w:hAnsi="Arial" w:cs="Arial"/>
                <w:lang w:val="es-CO" w:eastAsia="es-ES"/>
              </w:rPr>
            </w:pPr>
          </w:p>
          <w:p w14:paraId="7C38FFE3"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Si los ingresos operacionales del Proponente con uno (1) o más años de información financiera es menor a USD125.000, el factor (CO) del Proponente es igual a USD125.000.</w:t>
            </w:r>
          </w:p>
          <w:p w14:paraId="31BDB275"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Para acreditar el factor (CO) el Proponente obligado a tener RUP debe presentar los siguientes documentos: </w:t>
            </w:r>
          </w:p>
          <w:p w14:paraId="55740A3E" w14:textId="77777777" w:rsidR="00BC5E67" w:rsidRPr="00B9539F" w:rsidRDefault="00BC5E67" w:rsidP="00B4638B">
            <w:pPr>
              <w:pStyle w:val="Prrafodelista"/>
              <w:numPr>
                <w:ilvl w:val="0"/>
                <w:numId w:val="82"/>
              </w:numPr>
              <w:spacing w:after="120" w:line="276" w:lineRule="auto"/>
              <w:ind w:left="714" w:hanging="357"/>
              <w:jc w:val="both"/>
              <w:rPr>
                <w:rFonts w:ascii="Arial" w:eastAsia="Arial" w:hAnsi="Arial" w:cs="Arial"/>
                <w:sz w:val="22"/>
                <w:szCs w:val="22"/>
              </w:rPr>
            </w:pPr>
            <w:r w:rsidRPr="00B9539F">
              <w:rPr>
                <w:rFonts w:ascii="Arial" w:eastAsia="Arial" w:hAnsi="Arial" w:cs="Arial"/>
                <w:sz w:val="22"/>
                <w:szCs w:val="22"/>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5FB9E143" w14:textId="77777777" w:rsidR="00BC5E67" w:rsidRPr="00B9539F" w:rsidRDefault="00BC5E67" w:rsidP="00B4638B">
            <w:pPr>
              <w:pStyle w:val="Prrafodelista"/>
              <w:numPr>
                <w:ilvl w:val="0"/>
                <w:numId w:val="82"/>
              </w:numPr>
              <w:spacing w:after="120" w:line="276" w:lineRule="auto"/>
              <w:ind w:left="714" w:hanging="357"/>
              <w:jc w:val="both"/>
              <w:rPr>
                <w:rFonts w:ascii="Arial" w:eastAsia="Arial" w:hAnsi="Arial" w:cs="Arial"/>
                <w:sz w:val="22"/>
                <w:szCs w:val="22"/>
              </w:rPr>
            </w:pPr>
            <w:r w:rsidRPr="00B9539F">
              <w:rPr>
                <w:rFonts w:ascii="Arial" w:eastAsia="Arial" w:hAnsi="Arial" w:cs="Arial"/>
                <w:sz w:val="22"/>
                <w:szCs w:val="22"/>
              </w:rPr>
              <w:t>Copia de la tarjeta</w:t>
            </w:r>
            <w:r w:rsidRPr="00BC5E67">
              <w:rPr>
                <w:rFonts w:ascii="Arial" w:eastAsia="Arial" w:hAnsi="Arial" w:cs="Arial"/>
                <w:sz w:val="22"/>
                <w:szCs w:val="22"/>
              </w:rPr>
              <w:t xml:space="preserve"> </w:t>
            </w:r>
            <w:r w:rsidRPr="00B9539F">
              <w:rPr>
                <w:rFonts w:ascii="Arial" w:eastAsia="Arial" w:hAnsi="Arial" w:cs="Arial"/>
                <w:sz w:val="22"/>
                <w:szCs w:val="22"/>
              </w:rPr>
              <w:t>profesional y certificado de antecedentes disciplinarios vigentes de los Contadores Públicos, Revisores Fiscales, Contadores independientes (externos), quienes suscribieron los documentos señalados en el presente literal.</w:t>
            </w:r>
          </w:p>
          <w:p w14:paraId="7903A107"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1B4573A5" w14:textId="72D1186E"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w:t>
            </w:r>
            <w:proofErr w:type="gramStart"/>
            <w:r w:rsidRPr="00B9539F">
              <w:rPr>
                <w:rFonts w:ascii="Arial" w:eastAsia="Arial" w:hAnsi="Arial" w:cs="Arial"/>
                <w:lang w:val="es-CO" w:eastAsia="es-ES"/>
              </w:rPr>
              <w:t>los mismos</w:t>
            </w:r>
            <w:proofErr w:type="gramEnd"/>
            <w:r w:rsidRPr="00B9539F">
              <w:rPr>
                <w:rFonts w:ascii="Arial" w:eastAsia="Arial" w:hAnsi="Arial" w:cs="Arial"/>
                <w:lang w:val="es-CO" w:eastAsia="es-ES"/>
              </w:rPr>
              <w:t xml:space="preserve">, en los términos descritos en la </w:t>
            </w:r>
            <w:r w:rsidRPr="00B9539F">
              <w:rPr>
                <w:rFonts w:ascii="Arial" w:eastAsia="Arial" w:hAnsi="Arial" w:cs="Arial"/>
                <w:lang w:val="es-CO" w:eastAsia="es-ES"/>
              </w:rPr>
              <w:lastRenderedPageBreak/>
              <w:t>sección</w:t>
            </w:r>
            <w:r w:rsidR="00ED6C90" w:rsidRPr="00B9539F">
              <w:rPr>
                <w:rFonts w:ascii="Arial" w:eastAsia="Arial" w:hAnsi="Arial" w:cs="Arial"/>
                <w:lang w:val="es-CO" w:eastAsia="es-ES"/>
              </w:rPr>
              <w:t>1.13</w:t>
            </w:r>
            <w:r w:rsidRPr="00B9539F">
              <w:rPr>
                <w:rFonts w:ascii="Arial" w:eastAsia="Arial" w:hAnsi="Arial" w:cs="Arial"/>
                <w:lang w:val="es-CO" w:eastAsia="es-ES"/>
              </w:rPr>
              <w:t xml:space="preserve"> del presente Pliego de Condiciones; </w:t>
            </w:r>
            <w:proofErr w:type="spellStart"/>
            <w:r w:rsidRPr="00B9539F">
              <w:rPr>
                <w:rFonts w:ascii="Arial" w:eastAsia="Arial" w:hAnsi="Arial" w:cs="Arial"/>
                <w:lang w:val="es-CO" w:eastAsia="es-ES"/>
              </w:rPr>
              <w:t>ii</w:t>
            </w:r>
            <w:proofErr w:type="spellEnd"/>
            <w:r w:rsidRPr="00B9539F">
              <w:rPr>
                <w:rFonts w:ascii="Arial" w:eastAsia="Arial" w:hAnsi="Arial" w:cs="Arial"/>
                <w:lang w:val="es-CO" w:eastAsia="es-ES"/>
              </w:rPr>
              <w:t xml:space="preserve">) presentados de acuerdo con las normas NIIF; y </w:t>
            </w:r>
            <w:proofErr w:type="spellStart"/>
            <w:r w:rsidRPr="00B9539F">
              <w:rPr>
                <w:rFonts w:ascii="Arial" w:eastAsia="Arial" w:hAnsi="Arial" w:cs="Arial"/>
                <w:lang w:val="es-CO" w:eastAsia="es-ES"/>
              </w:rPr>
              <w:t>iii</w:t>
            </w:r>
            <w:proofErr w:type="spellEnd"/>
            <w:r w:rsidRPr="00B9539F">
              <w:rPr>
                <w:rFonts w:ascii="Arial" w:eastAsia="Arial" w:hAnsi="Arial" w:cs="Arial"/>
                <w:lang w:val="es-CO" w:eastAsia="es-ES"/>
              </w:rPr>
              <w:t>) debidamente firmados por el Contador Público Colombiano que los hubiere convertido.</w:t>
            </w:r>
          </w:p>
          <w:p w14:paraId="52723C35"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037CB119" w14:textId="77777777" w:rsidR="00BC5E67" w:rsidRPr="00B9539F" w:rsidRDefault="00BC5E67" w:rsidP="00B4638B">
            <w:pPr>
              <w:pStyle w:val="Prrafodelista"/>
              <w:numPr>
                <w:ilvl w:val="0"/>
                <w:numId w:val="81"/>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t>Experiencia (E):</w:t>
            </w:r>
          </w:p>
          <w:p w14:paraId="61A2B883" w14:textId="2D84F23A"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El factor (E) del Proponente para propósitos de la capacidad residual es acreditado por medio de la relación entre: i) el valor total en pesos de los contratos relacionados con la actividad de la construcción inscritos por el Proponente en el RUP, o </w:t>
            </w:r>
            <w:r w:rsidRPr="00B9539F">
              <w:rPr>
                <w:rFonts w:ascii="Arial" w:eastAsia="Arial" w:hAnsi="Arial" w:cs="Arial"/>
                <w:lang w:val="es-CO" w:eastAsia="es-ES"/>
              </w:rPr>
              <w:fldChar w:fldCharType="begin"/>
            </w:r>
            <w:r w:rsidRPr="00B9539F">
              <w:rPr>
                <w:rFonts w:ascii="Arial" w:eastAsia="Arial" w:hAnsi="Arial" w:cs="Arial"/>
                <w:lang w:val="es-CO" w:eastAsia="es-ES"/>
              </w:rPr>
              <w:instrText xml:space="preserve"> REF _Ref508649250 \h  \* MERGEFORMAT </w:instrText>
            </w:r>
            <w:r w:rsidRPr="00B9539F">
              <w:rPr>
                <w:rFonts w:ascii="Arial" w:eastAsia="Arial" w:hAnsi="Arial" w:cs="Arial"/>
                <w:lang w:val="es-CO" w:eastAsia="es-ES"/>
              </w:rPr>
              <w:fldChar w:fldCharType="separate"/>
            </w:r>
            <w:r w:rsidR="00455AED">
              <w:rPr>
                <w:rFonts w:ascii="Arial" w:eastAsia="Arial" w:hAnsi="Arial" w:cs="Arial"/>
                <w:b/>
                <w:bCs/>
                <w:lang w:eastAsia="es-ES"/>
              </w:rPr>
              <w:t>¡Error! No se encuentra el origen de la referencia.</w:t>
            </w:r>
            <w:r w:rsidRPr="00B9539F">
              <w:rPr>
                <w:rFonts w:ascii="Arial" w:eastAsia="Arial" w:hAnsi="Arial" w:cs="Arial"/>
                <w:lang w:val="es-CO" w:eastAsia="es-ES"/>
              </w:rPr>
              <w:fldChar w:fldCharType="end"/>
            </w:r>
            <w:r w:rsidR="003C14D9" w:rsidRPr="00B9539F">
              <w:rPr>
                <w:rFonts w:ascii="Arial" w:eastAsia="Arial" w:hAnsi="Arial" w:cs="Arial"/>
                <w:lang w:val="es-CO" w:eastAsia="es-ES"/>
              </w:rPr>
              <w:t xml:space="preserve"> </w:t>
            </w:r>
            <w:proofErr w:type="gramStart"/>
            <w:r w:rsidR="003C14D9" w:rsidRPr="00B9539F">
              <w:rPr>
                <w:rFonts w:ascii="Arial" w:eastAsia="Arial" w:hAnsi="Arial" w:cs="Arial"/>
                <w:lang w:val="es-CO" w:eastAsia="es-ES"/>
              </w:rPr>
              <w:t xml:space="preserve">5 </w:t>
            </w:r>
            <w:r w:rsidRPr="00B9539F">
              <w:rPr>
                <w:rFonts w:ascii="Arial" w:eastAsia="Arial" w:hAnsi="Arial" w:cs="Arial"/>
                <w:lang w:val="es-CO" w:eastAsia="es-ES"/>
              </w:rPr>
              <w:t xml:space="preserve"> en</w:t>
            </w:r>
            <w:proofErr w:type="gramEnd"/>
            <w:r w:rsidRPr="00B9539F">
              <w:rPr>
                <w:rFonts w:ascii="Arial" w:eastAsia="Arial" w:hAnsi="Arial" w:cs="Arial"/>
                <w:lang w:val="es-CO" w:eastAsia="es-ES"/>
              </w:rPr>
              <w:t xml:space="preserve"> el segmento 72 “Servicios de Edificación, Construcción de Instalaciones y Mantenimiento” del Clasificador de Bienes y Servicios; y </w:t>
            </w:r>
            <w:proofErr w:type="spellStart"/>
            <w:r w:rsidRPr="00B9539F">
              <w:rPr>
                <w:rFonts w:ascii="Arial" w:eastAsia="Arial" w:hAnsi="Arial" w:cs="Arial"/>
                <w:lang w:val="es-CO" w:eastAsia="es-ES"/>
              </w:rPr>
              <w:t>ii</w:t>
            </w:r>
            <w:proofErr w:type="spellEnd"/>
            <w:r w:rsidRPr="00B9539F">
              <w:rPr>
                <w:rFonts w:ascii="Arial" w:eastAsia="Arial" w:hAnsi="Arial" w:cs="Arial"/>
                <w:lang w:val="es-CO" w:eastAsia="es-ES"/>
              </w:rPr>
              <w:t>) el presupuesto oficial estimado del Proceso de Contratación.</w:t>
            </w:r>
          </w:p>
          <w:p w14:paraId="3A8D6EC7"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La relación indica el número de veces que el Proponente ha ejecutado Contratos equivalentes a la cuantía del Proceso de Contratación objeto de la acreditación de la capacidad residual. Para Proponentes individuales se expresa así:</w:t>
            </w:r>
          </w:p>
          <w:p w14:paraId="5EDFA56D" w14:textId="77777777" w:rsidR="00BC5E67" w:rsidRPr="00B9539F" w:rsidRDefault="00BC5E67" w:rsidP="00BC5E67">
            <w:pPr>
              <w:jc w:val="both"/>
              <w:rPr>
                <w:rFonts w:ascii="Arial" w:eastAsia="Arial" w:hAnsi="Arial" w:cs="Arial"/>
                <w:lang w:val="es-CO" w:eastAsia="es-ES"/>
              </w:rPr>
            </w:pPr>
            <m:oMathPara>
              <m:oMath>
                <m:r>
                  <m:rPr>
                    <m:sty m:val="p"/>
                  </m:rPr>
                  <w:rPr>
                    <w:rFonts w:ascii="Cambria Math" w:eastAsia="Arial" w:hAnsi="Cambria Math" w:cs="Arial"/>
                    <w:lang w:val="es-CO" w:eastAsia="es-ES"/>
                  </w:rPr>
                  <m:t>E=</m:t>
                </m:r>
                <m:f>
                  <m:fPr>
                    <m:ctrlPr>
                      <w:rPr>
                        <w:rFonts w:ascii="Cambria Math" w:eastAsia="Arial" w:hAnsi="Cambria Math" w:cs="Arial"/>
                        <w:lang w:val="es-CO" w:eastAsia="es-ES"/>
                      </w:rPr>
                    </m:ctrlPr>
                  </m:fPr>
                  <m:num>
                    <m:r>
                      <m:rPr>
                        <m:sty m:val="p"/>
                      </m:rPr>
                      <w:rPr>
                        <w:rFonts w:ascii="Cambria Math" w:eastAsia="Arial" w:hAnsi="Cambria Math" w:cs="Arial"/>
                        <w:lang w:val="es-CO" w:eastAsia="es-ES"/>
                      </w:rPr>
                      <m:t xml:space="preserve">Valor total de los contratos </m:t>
                    </m:r>
                    <m:d>
                      <m:dPr>
                        <m:ctrlPr>
                          <w:rPr>
                            <w:rFonts w:ascii="Cambria Math" w:eastAsia="Arial" w:hAnsi="Cambria Math" w:cs="Arial"/>
                            <w:lang w:val="es-CO" w:eastAsia="es-ES"/>
                          </w:rPr>
                        </m:ctrlPr>
                      </m:dPr>
                      <m:e>
                        <m:r>
                          <m:rPr>
                            <m:sty m:val="p"/>
                          </m:rPr>
                          <w:rPr>
                            <w:rFonts w:ascii="Cambria Math" w:eastAsia="Arial" w:hAnsi="Cambria Math" w:cs="Arial"/>
                            <w:lang w:val="es-CO" w:eastAsia="es-ES"/>
                          </w:rPr>
                          <m:t>COP</m:t>
                        </m:r>
                      </m:e>
                    </m:d>
                  </m:num>
                  <m:den>
                    <m:r>
                      <m:rPr>
                        <m:sty m:val="p"/>
                      </m:rPr>
                      <w:rPr>
                        <w:rFonts w:ascii="Cambria Math" w:eastAsia="Arial" w:hAnsi="Cambria Math" w:cs="Arial"/>
                        <w:lang w:val="es-CO" w:eastAsia="es-ES"/>
                      </w:rPr>
                      <m:t xml:space="preserve">Presupuesto total estimado </m:t>
                    </m:r>
                    <m:d>
                      <m:dPr>
                        <m:ctrlPr>
                          <w:rPr>
                            <w:rFonts w:ascii="Cambria Math" w:eastAsia="Arial" w:hAnsi="Cambria Math" w:cs="Arial"/>
                            <w:lang w:val="es-CO" w:eastAsia="es-ES"/>
                          </w:rPr>
                        </m:ctrlPr>
                      </m:dPr>
                      <m:e>
                        <m:r>
                          <m:rPr>
                            <m:sty m:val="p"/>
                          </m:rPr>
                          <w:rPr>
                            <w:rFonts w:ascii="Cambria Math" w:eastAsia="Arial" w:hAnsi="Cambria Math" w:cs="Arial"/>
                            <w:lang w:val="es-CO" w:eastAsia="es-ES"/>
                          </w:rPr>
                          <m:t>COP</m:t>
                        </m:r>
                      </m:e>
                    </m:d>
                  </m:den>
                </m:f>
              </m:oMath>
            </m:oMathPara>
          </w:p>
          <w:p w14:paraId="44DA3E55"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Para el caso de Proponentes Plurales, el factor (E) de un miembro se calcula así: </w:t>
            </w:r>
          </w:p>
          <w:p w14:paraId="039626C3" w14:textId="77777777" w:rsidR="00BC5E67" w:rsidRPr="00B9539F" w:rsidRDefault="00BC5E67" w:rsidP="00BC5E67">
            <w:pPr>
              <w:jc w:val="both"/>
              <w:rPr>
                <w:rFonts w:ascii="Arial" w:eastAsia="Arial" w:hAnsi="Arial" w:cs="Arial"/>
                <w:lang w:val="es-CO" w:eastAsia="es-ES"/>
              </w:rPr>
            </w:pPr>
            <m:oMathPara>
              <m:oMath>
                <m:r>
                  <m:rPr>
                    <m:sty m:val="p"/>
                  </m:rPr>
                  <w:rPr>
                    <w:rFonts w:ascii="Cambria Math" w:eastAsia="Arial" w:hAnsi="Cambria Math" w:cs="Arial"/>
                    <w:lang w:val="es-CO" w:eastAsia="es-ES"/>
                  </w:rPr>
                  <m:t>E=</m:t>
                </m:r>
                <m:f>
                  <m:fPr>
                    <m:ctrlPr>
                      <w:rPr>
                        <w:rFonts w:ascii="Cambria Math" w:eastAsia="Arial" w:hAnsi="Cambria Math" w:cs="Arial"/>
                        <w:lang w:val="es-CO" w:eastAsia="es-ES"/>
                      </w:rPr>
                    </m:ctrlPr>
                  </m:fPr>
                  <m:num>
                    <m:r>
                      <m:rPr>
                        <m:sty m:val="p"/>
                      </m:rPr>
                      <w:rPr>
                        <w:rFonts w:ascii="Cambria Math" w:eastAsia="Arial" w:hAnsi="Cambria Math" w:cs="Arial"/>
                        <w:lang w:val="es-CO" w:eastAsia="es-ES"/>
                      </w:rPr>
                      <m:t>Valor total de los contratos (COP)</m:t>
                    </m:r>
                  </m:num>
                  <m:den>
                    <m:r>
                      <m:rPr>
                        <m:sty m:val="p"/>
                      </m:rPr>
                      <w:rPr>
                        <w:rFonts w:ascii="Cambria Math" w:eastAsia="Arial" w:hAnsi="Cambria Math" w:cs="Arial"/>
                        <w:lang w:val="es-CO" w:eastAsia="es-ES"/>
                      </w:rPr>
                      <m:t>(Presupuesto total estimado *% de participación)</m:t>
                    </m:r>
                  </m:den>
                </m:f>
              </m:oMath>
            </m:oMathPara>
          </w:p>
          <w:p w14:paraId="3259BF30" w14:textId="77777777" w:rsidR="00BC5E67" w:rsidRPr="00B9539F" w:rsidRDefault="00BC5E67" w:rsidP="00BC5E67">
            <w:pPr>
              <w:tabs>
                <w:tab w:val="left" w:pos="2697"/>
              </w:tabs>
              <w:jc w:val="both"/>
              <w:rPr>
                <w:rFonts w:ascii="Arial" w:eastAsia="Arial" w:hAnsi="Arial" w:cs="Arial"/>
                <w:lang w:val="es-CO" w:eastAsia="es-ES"/>
              </w:rPr>
            </w:pPr>
            <w:r w:rsidRPr="00B9539F">
              <w:rPr>
                <w:rFonts w:ascii="Arial" w:eastAsia="Arial" w:hAnsi="Arial" w:cs="Arial"/>
                <w:lang w:val="es-CO" w:eastAsia="es-ES"/>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38085EB1"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ayout w:type="fixed"/>
              <w:tblLook w:val="04A0" w:firstRow="1" w:lastRow="0" w:firstColumn="1" w:lastColumn="0" w:noHBand="0" w:noVBand="1"/>
            </w:tblPr>
            <w:tblGrid>
              <w:gridCol w:w="898"/>
              <w:gridCol w:w="1540"/>
              <w:gridCol w:w="868"/>
            </w:tblGrid>
            <w:tr w:rsidR="00BC5E67" w:rsidRPr="00B9539F" w14:paraId="7545EAE9" w14:textId="77777777" w:rsidTr="00B2272A">
              <w:trPr>
                <w:trHeight w:val="340"/>
                <w:tblHeader/>
                <w:jc w:val="center"/>
              </w:trPr>
              <w:tc>
                <w:tcPr>
                  <w:tcW w:w="898" w:type="dxa"/>
                  <w:shd w:val="clear" w:color="auto" w:fill="404040" w:themeFill="text1" w:themeFillTint="BF"/>
                  <w:vAlign w:val="center"/>
                  <w:hideMark/>
                </w:tcPr>
                <w:p w14:paraId="3425865E"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Mayor a</w:t>
                  </w:r>
                </w:p>
              </w:tc>
              <w:tc>
                <w:tcPr>
                  <w:tcW w:w="1540" w:type="dxa"/>
                  <w:shd w:val="clear" w:color="auto" w:fill="404040" w:themeFill="text1" w:themeFillTint="BF"/>
                  <w:vAlign w:val="center"/>
                  <w:hideMark/>
                </w:tcPr>
                <w:p w14:paraId="1EA0845D"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Menor o igual a</w:t>
                  </w:r>
                </w:p>
              </w:tc>
              <w:tc>
                <w:tcPr>
                  <w:tcW w:w="868" w:type="dxa"/>
                  <w:shd w:val="clear" w:color="auto" w:fill="404040" w:themeFill="text1" w:themeFillTint="BF"/>
                  <w:vAlign w:val="center"/>
                  <w:hideMark/>
                </w:tcPr>
                <w:p w14:paraId="0F02B0D1"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Puntaje</w:t>
                  </w:r>
                </w:p>
              </w:tc>
            </w:tr>
            <w:tr w:rsidR="00BC5E67" w:rsidRPr="00B9539F" w14:paraId="492524E9" w14:textId="77777777" w:rsidTr="00B2272A">
              <w:trPr>
                <w:trHeight w:val="391"/>
                <w:jc w:val="center"/>
              </w:trPr>
              <w:tc>
                <w:tcPr>
                  <w:tcW w:w="898" w:type="dxa"/>
                  <w:vAlign w:val="center"/>
                  <w:hideMark/>
                </w:tcPr>
                <w:p w14:paraId="1651D433"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0</w:t>
                  </w:r>
                </w:p>
              </w:tc>
              <w:tc>
                <w:tcPr>
                  <w:tcW w:w="1540" w:type="dxa"/>
                  <w:vAlign w:val="center"/>
                  <w:hideMark/>
                </w:tcPr>
                <w:p w14:paraId="5C465D33"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3</w:t>
                  </w:r>
                </w:p>
              </w:tc>
              <w:tc>
                <w:tcPr>
                  <w:tcW w:w="868" w:type="dxa"/>
                  <w:vAlign w:val="center"/>
                  <w:hideMark/>
                </w:tcPr>
                <w:p w14:paraId="127261F8"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60</w:t>
                  </w:r>
                </w:p>
              </w:tc>
            </w:tr>
            <w:tr w:rsidR="00BC5E67" w:rsidRPr="00B9539F" w14:paraId="2343D6D1" w14:textId="77777777" w:rsidTr="00B2272A">
              <w:trPr>
                <w:trHeight w:val="241"/>
                <w:jc w:val="center"/>
              </w:trPr>
              <w:tc>
                <w:tcPr>
                  <w:tcW w:w="898" w:type="dxa"/>
                  <w:vAlign w:val="center"/>
                  <w:hideMark/>
                </w:tcPr>
                <w:p w14:paraId="3105D2DD"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3</w:t>
                  </w:r>
                </w:p>
              </w:tc>
              <w:tc>
                <w:tcPr>
                  <w:tcW w:w="1540" w:type="dxa"/>
                  <w:vAlign w:val="center"/>
                  <w:hideMark/>
                </w:tcPr>
                <w:p w14:paraId="4777486B"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6</w:t>
                  </w:r>
                </w:p>
              </w:tc>
              <w:tc>
                <w:tcPr>
                  <w:tcW w:w="868" w:type="dxa"/>
                  <w:vAlign w:val="center"/>
                  <w:hideMark/>
                </w:tcPr>
                <w:p w14:paraId="46220C6F"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80</w:t>
                  </w:r>
                </w:p>
              </w:tc>
            </w:tr>
            <w:tr w:rsidR="00BC5E67" w:rsidRPr="00B9539F" w14:paraId="49A46A4A" w14:textId="77777777" w:rsidTr="00B2272A">
              <w:trPr>
                <w:trHeight w:val="245"/>
                <w:jc w:val="center"/>
              </w:trPr>
              <w:tc>
                <w:tcPr>
                  <w:tcW w:w="898" w:type="dxa"/>
                  <w:vAlign w:val="center"/>
                  <w:hideMark/>
                </w:tcPr>
                <w:p w14:paraId="7C94D741"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6</w:t>
                  </w:r>
                </w:p>
              </w:tc>
              <w:tc>
                <w:tcPr>
                  <w:tcW w:w="1540" w:type="dxa"/>
                  <w:vAlign w:val="center"/>
                  <w:hideMark/>
                </w:tcPr>
                <w:p w14:paraId="7512D5D1"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10</w:t>
                  </w:r>
                </w:p>
              </w:tc>
              <w:tc>
                <w:tcPr>
                  <w:tcW w:w="868" w:type="dxa"/>
                  <w:vAlign w:val="center"/>
                  <w:hideMark/>
                </w:tcPr>
                <w:p w14:paraId="6EA1A0D8"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100</w:t>
                  </w:r>
                </w:p>
              </w:tc>
            </w:tr>
            <w:tr w:rsidR="00BC5E67" w:rsidRPr="00B9539F" w14:paraId="327E68F5" w14:textId="77777777" w:rsidTr="00B2272A">
              <w:trPr>
                <w:trHeight w:val="245"/>
                <w:jc w:val="center"/>
              </w:trPr>
              <w:tc>
                <w:tcPr>
                  <w:tcW w:w="898" w:type="dxa"/>
                  <w:vAlign w:val="center"/>
                  <w:hideMark/>
                </w:tcPr>
                <w:p w14:paraId="438E8168"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10</w:t>
                  </w:r>
                </w:p>
              </w:tc>
              <w:tc>
                <w:tcPr>
                  <w:tcW w:w="1540" w:type="dxa"/>
                  <w:vAlign w:val="center"/>
                  <w:hideMark/>
                </w:tcPr>
                <w:p w14:paraId="4D075B88"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Mayores</w:t>
                  </w:r>
                </w:p>
              </w:tc>
              <w:tc>
                <w:tcPr>
                  <w:tcW w:w="868" w:type="dxa"/>
                  <w:vAlign w:val="center"/>
                  <w:hideMark/>
                </w:tcPr>
                <w:p w14:paraId="2E4F47B3"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120</w:t>
                  </w:r>
                </w:p>
              </w:tc>
            </w:tr>
          </w:tbl>
          <w:p w14:paraId="368D4B0F" w14:textId="77777777" w:rsidR="00BC5E67" w:rsidRPr="00B9539F" w:rsidRDefault="00BC5E67" w:rsidP="00BC5E67">
            <w:pPr>
              <w:jc w:val="both"/>
              <w:rPr>
                <w:rFonts w:ascii="Arial" w:eastAsia="Arial" w:hAnsi="Arial" w:cs="Arial"/>
                <w:lang w:val="es-CO" w:eastAsia="es-ES"/>
              </w:rPr>
            </w:pPr>
          </w:p>
          <w:p w14:paraId="65853FEF" w14:textId="1A8472F0"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Para acreditar el factor (E), el Proponente debe diligenciar el </w:t>
            </w:r>
            <w:r w:rsidR="002442ED" w:rsidRPr="00B9539F">
              <w:rPr>
                <w:rFonts w:ascii="Arial" w:eastAsia="Arial" w:hAnsi="Arial" w:cs="Arial"/>
                <w:lang w:val="es-CO" w:eastAsia="es-ES"/>
              </w:rPr>
              <w:t xml:space="preserve">Formato 5 </w:t>
            </w:r>
            <w:r w:rsidRPr="00B9539F">
              <w:rPr>
                <w:rFonts w:ascii="Arial" w:eastAsia="Arial" w:hAnsi="Arial" w:cs="Arial"/>
                <w:lang w:val="es-CO" w:eastAsia="es-ES"/>
              </w:rPr>
              <w:t>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43F2AA96" w14:textId="242A3FC4"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w:t>
            </w:r>
            <w:r w:rsidR="00A95CE9" w:rsidRPr="00B9539F">
              <w:rPr>
                <w:rFonts w:ascii="Arial" w:eastAsia="Arial" w:hAnsi="Arial" w:cs="Arial"/>
                <w:lang w:val="es-CO" w:eastAsia="es-ES"/>
              </w:rPr>
              <w:t xml:space="preserve"> formato 3</w:t>
            </w:r>
            <w:r w:rsidRPr="00B9539F">
              <w:rPr>
                <w:rFonts w:ascii="Arial" w:eastAsia="Arial" w:hAnsi="Arial" w:cs="Arial"/>
                <w:lang w:val="es-CO" w:eastAsia="es-ES"/>
              </w:rPr>
              <w:t xml:space="preserve">. La información del </w:t>
            </w:r>
            <w:r w:rsidRPr="00B9539F">
              <w:rPr>
                <w:rFonts w:ascii="Arial" w:eastAsia="Arial" w:hAnsi="Arial" w:cs="Arial"/>
                <w:lang w:val="es-CO" w:eastAsia="es-ES"/>
              </w:rPr>
              <w:fldChar w:fldCharType="begin"/>
            </w:r>
            <w:r w:rsidRPr="00B9539F">
              <w:rPr>
                <w:rFonts w:ascii="Arial" w:eastAsia="Arial" w:hAnsi="Arial" w:cs="Arial"/>
                <w:lang w:val="es-CO" w:eastAsia="es-ES"/>
              </w:rPr>
              <w:instrText xml:space="preserve"> REF _Ref508649250 \h  \* MERGEFORMAT </w:instrText>
            </w:r>
            <w:r w:rsidRPr="00B9539F">
              <w:rPr>
                <w:rFonts w:ascii="Arial" w:eastAsia="Arial" w:hAnsi="Arial" w:cs="Arial"/>
                <w:lang w:val="es-CO" w:eastAsia="es-ES"/>
              </w:rPr>
              <w:fldChar w:fldCharType="separate"/>
            </w:r>
            <w:r w:rsidR="00455AED">
              <w:rPr>
                <w:rFonts w:ascii="Arial" w:eastAsia="Arial" w:hAnsi="Arial" w:cs="Arial"/>
                <w:b/>
                <w:bCs/>
                <w:lang w:eastAsia="es-ES"/>
              </w:rPr>
              <w:t>¡Error! No se encuentra el origen de la referencia.</w:t>
            </w:r>
            <w:r w:rsidRPr="00B9539F">
              <w:rPr>
                <w:rFonts w:ascii="Arial" w:eastAsia="Arial" w:hAnsi="Arial" w:cs="Arial"/>
                <w:lang w:val="es-CO" w:eastAsia="es-ES"/>
              </w:rPr>
              <w:fldChar w:fldCharType="end"/>
            </w:r>
            <w:r w:rsidR="00A95CE9" w:rsidRPr="00B9539F">
              <w:rPr>
                <w:rFonts w:ascii="Arial" w:eastAsia="Arial" w:hAnsi="Arial" w:cs="Arial"/>
                <w:lang w:val="es-CO" w:eastAsia="es-ES"/>
              </w:rPr>
              <w:t xml:space="preserve"> 5</w:t>
            </w:r>
            <w:r w:rsidRPr="00B9539F">
              <w:rPr>
                <w:rFonts w:ascii="Arial" w:eastAsia="Arial" w:hAnsi="Arial" w:cs="Arial"/>
                <w:lang w:val="es-CO" w:eastAsia="es-ES"/>
              </w:rPr>
              <w:t xml:space="preserve">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 </w:t>
            </w:r>
          </w:p>
          <w:p w14:paraId="4F871282" w14:textId="77777777" w:rsidR="00BC5E67" w:rsidRPr="00B9539F" w:rsidRDefault="00BC5E67" w:rsidP="00B4638B">
            <w:pPr>
              <w:pStyle w:val="Prrafodelista"/>
              <w:numPr>
                <w:ilvl w:val="0"/>
                <w:numId w:val="81"/>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t xml:space="preserve">Capacidad financiera (CF): </w:t>
            </w:r>
          </w:p>
          <w:p w14:paraId="0BDDF326"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El factor (CF) para propósitos de la capacidad residual se obtiene teniendo en cuenta el índice de liquidez del Proponente con base en la siguiente fórmula:</w:t>
            </w:r>
          </w:p>
          <w:p w14:paraId="5CC5BE30"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Índice de liquidez = </w:t>
            </w:r>
            <m:oMath>
              <m:f>
                <m:fPr>
                  <m:ctrlPr>
                    <w:rPr>
                      <w:rFonts w:ascii="Cambria Math" w:eastAsia="Arial" w:hAnsi="Cambria Math" w:cs="Arial"/>
                      <w:lang w:val="es-CO" w:eastAsia="es-ES"/>
                    </w:rPr>
                  </m:ctrlPr>
                </m:fPr>
                <m:num>
                  <m:r>
                    <m:rPr>
                      <m:sty m:val="p"/>
                    </m:rPr>
                    <w:rPr>
                      <w:rFonts w:ascii="Cambria Math" w:eastAsia="Arial" w:hAnsi="Cambria Math" w:cs="Arial"/>
                      <w:lang w:val="es-CO" w:eastAsia="es-ES"/>
                    </w:rPr>
                    <m:t>Activo Corriente</m:t>
                  </m:r>
                </m:num>
                <m:den>
                  <m:r>
                    <m:rPr>
                      <m:sty m:val="p"/>
                    </m:rPr>
                    <w:rPr>
                      <w:rFonts w:ascii="Cambria Math" w:eastAsia="Arial" w:hAnsi="Cambria Math" w:cs="Arial"/>
                      <w:lang w:val="es-CO" w:eastAsia="es-ES"/>
                    </w:rPr>
                    <m:t>Pasivo Corriente</m:t>
                  </m:r>
                </m:den>
              </m:f>
            </m:oMath>
          </w:p>
          <w:p w14:paraId="291E18EC"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7"/>
              <w:gridCol w:w="1417"/>
              <w:gridCol w:w="1417"/>
            </w:tblGrid>
            <w:tr w:rsidR="00BC5E67" w:rsidRPr="00B9539F" w14:paraId="6349E14B" w14:textId="77777777" w:rsidTr="00B2272A">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2AED547"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Mayor o igual 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0838B979"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032FFEAD"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Puntaje</w:t>
                  </w:r>
                </w:p>
              </w:tc>
            </w:tr>
            <w:tr w:rsidR="00BC5E67" w:rsidRPr="00B9539F" w14:paraId="56820E7C" w14:textId="77777777" w:rsidTr="00B2272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454DC82"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C3E24"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308DFE5"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20</w:t>
                  </w:r>
                </w:p>
              </w:tc>
            </w:tr>
            <w:tr w:rsidR="00BC5E67" w:rsidRPr="00B9539F" w14:paraId="3F9EECE2" w14:textId="77777777" w:rsidTr="00B2272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6729106"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327531"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EC67C65"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25</w:t>
                  </w:r>
                </w:p>
              </w:tc>
            </w:tr>
            <w:tr w:rsidR="00BC5E67" w:rsidRPr="00B9539F" w14:paraId="14C28E93" w14:textId="77777777" w:rsidTr="00B2272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EF26ACC"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F80600"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A0B0B6F"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30</w:t>
                  </w:r>
                </w:p>
              </w:tc>
            </w:tr>
            <w:tr w:rsidR="00BC5E67" w:rsidRPr="00B9539F" w14:paraId="783B4709" w14:textId="77777777" w:rsidTr="00B2272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6E44A97"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0E2445"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C926BB8"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35</w:t>
                  </w:r>
                </w:p>
              </w:tc>
            </w:tr>
            <w:tr w:rsidR="00BC5E67" w:rsidRPr="00B9539F" w14:paraId="3E9C58B1" w14:textId="77777777" w:rsidTr="00B2272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5211244"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C6870E"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B380172"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40</w:t>
                  </w:r>
                </w:p>
              </w:tc>
            </w:tr>
            <w:tr w:rsidR="00BC5E67" w:rsidRPr="00B9539F" w14:paraId="33DC8288" w14:textId="77777777" w:rsidTr="00B2272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0F0355D2"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0E0012C3" w14:textId="77777777" w:rsidR="00BC5E67" w:rsidRPr="00B9539F" w:rsidRDefault="00BC5E67" w:rsidP="00BC5E67">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40</w:t>
                  </w:r>
                </w:p>
              </w:tc>
            </w:tr>
          </w:tbl>
          <w:p w14:paraId="2D885E05" w14:textId="77777777" w:rsidR="00BC5E67" w:rsidRPr="00B9539F" w:rsidRDefault="00BC5E67" w:rsidP="00BC5E67">
            <w:pPr>
              <w:jc w:val="both"/>
              <w:rPr>
                <w:rFonts w:ascii="Arial" w:eastAsia="Arial" w:hAnsi="Arial" w:cs="Arial"/>
                <w:lang w:val="es-CO" w:eastAsia="es-ES"/>
              </w:rPr>
            </w:pPr>
          </w:p>
          <w:p w14:paraId="638BABA6"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El índice de liquidez del Proponente se verifica con el RUP. Si el Proponente no tiene antigüedad suficiente para tener estados financieros auditados a 31 de diciembre del año inmediatamente anterior, deben tenerse </w:t>
            </w:r>
            <w:r w:rsidRPr="00B9539F">
              <w:rPr>
                <w:rFonts w:ascii="Arial" w:eastAsia="Arial" w:hAnsi="Arial" w:cs="Arial"/>
                <w:lang w:val="es-CO" w:eastAsia="es-ES"/>
              </w:rPr>
              <w:lastRenderedPageBreak/>
              <w:t>en cuenta los estados financieros de corte trimestral o de apertura, suscritos por el representante legal y el auditor.</w:t>
            </w:r>
          </w:p>
          <w:p w14:paraId="0044E43D"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6DF49EF8"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Cuando el Proponente tiene un pasivo corriente igual a cero (0) y por consiguiente su índice de liquidez sea indeterminado, la Entidad debe otorgar el mayor puntaje en el componente de capacidad financiera (CF). </w:t>
            </w:r>
          </w:p>
          <w:p w14:paraId="5C8393BE" w14:textId="77777777" w:rsidR="00BC5E67" w:rsidRPr="00B9539F" w:rsidRDefault="00BC5E67" w:rsidP="00B4638B">
            <w:pPr>
              <w:pStyle w:val="Prrafodelista"/>
              <w:numPr>
                <w:ilvl w:val="0"/>
                <w:numId w:val="81"/>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t xml:space="preserve">Capacidad Técnica (CT): </w:t>
            </w:r>
          </w:p>
          <w:p w14:paraId="3EC7CDCB"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122EC28F" w14:textId="3077F978"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Para acreditar el factor (CT) el Proponente o integrante nacional y extranjero con o sin sucursal en Colombia deben diligenciar el</w:t>
            </w:r>
            <w:r w:rsidR="00CE2FF4" w:rsidRPr="00B9539F">
              <w:rPr>
                <w:rFonts w:ascii="Arial" w:eastAsia="Arial" w:hAnsi="Arial" w:cs="Arial"/>
                <w:lang w:val="es-CO" w:eastAsia="es-ES"/>
              </w:rPr>
              <w:t xml:space="preserve"> formato 5 capacidad residual</w:t>
            </w:r>
            <w:r w:rsidRPr="00B9539F">
              <w:rPr>
                <w:rFonts w:ascii="Arial" w:eastAsia="Arial" w:hAnsi="Arial" w:cs="Arial"/>
                <w:lang w:val="es-CO" w:eastAsia="es-ES"/>
              </w:rPr>
              <w:t xml:space="preserve">. </w:t>
            </w:r>
          </w:p>
          <w:p w14:paraId="26EAAB50"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El puntaje del factor (CT) se asigna con base en la siguiente tabla:</w:t>
            </w:r>
          </w:p>
          <w:tbl>
            <w:tblPr>
              <w:tblStyle w:val="Tablaconcuadrcula"/>
              <w:tblW w:w="0" w:type="auto"/>
              <w:jc w:val="center"/>
              <w:tblLayout w:type="fixed"/>
              <w:tblLook w:val="04A0" w:firstRow="1" w:lastRow="0" w:firstColumn="1" w:lastColumn="0" w:noHBand="0" w:noVBand="1"/>
            </w:tblPr>
            <w:tblGrid>
              <w:gridCol w:w="1379"/>
              <w:gridCol w:w="1389"/>
              <w:gridCol w:w="1226"/>
            </w:tblGrid>
            <w:tr w:rsidR="00BC5E67" w:rsidRPr="00B9539F" w14:paraId="23B867EB" w14:textId="77777777" w:rsidTr="00B2272A">
              <w:trPr>
                <w:tblHeader/>
                <w:jc w:val="center"/>
              </w:trPr>
              <w:tc>
                <w:tcPr>
                  <w:tcW w:w="1379" w:type="dxa"/>
                  <w:shd w:val="clear" w:color="auto" w:fill="282828"/>
                </w:tcPr>
                <w:p w14:paraId="13BADADB"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Mayor o igual</w:t>
                  </w:r>
                </w:p>
              </w:tc>
              <w:tc>
                <w:tcPr>
                  <w:tcW w:w="1389" w:type="dxa"/>
                  <w:shd w:val="clear" w:color="auto" w:fill="282828"/>
                </w:tcPr>
                <w:p w14:paraId="026ABF48"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Menor o igual</w:t>
                  </w:r>
                </w:p>
              </w:tc>
              <w:tc>
                <w:tcPr>
                  <w:tcW w:w="1226" w:type="dxa"/>
                  <w:shd w:val="clear" w:color="auto" w:fill="282828"/>
                </w:tcPr>
                <w:p w14:paraId="5438D7B7"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Puntaje</w:t>
                  </w:r>
                </w:p>
              </w:tc>
            </w:tr>
            <w:tr w:rsidR="00BC5E67" w:rsidRPr="00B9539F" w14:paraId="3811F75D" w14:textId="77777777" w:rsidTr="00B2272A">
              <w:trPr>
                <w:jc w:val="center"/>
              </w:trPr>
              <w:tc>
                <w:tcPr>
                  <w:tcW w:w="1379" w:type="dxa"/>
                </w:tcPr>
                <w:p w14:paraId="74776415"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w:t>
                  </w:r>
                </w:p>
              </w:tc>
              <w:tc>
                <w:tcPr>
                  <w:tcW w:w="1389" w:type="dxa"/>
                </w:tcPr>
                <w:p w14:paraId="23475EEF"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0</w:t>
                  </w:r>
                </w:p>
              </w:tc>
              <w:tc>
                <w:tcPr>
                  <w:tcW w:w="1226" w:type="dxa"/>
                </w:tcPr>
                <w:p w14:paraId="0411C07C"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0</w:t>
                  </w:r>
                </w:p>
              </w:tc>
            </w:tr>
            <w:tr w:rsidR="00BC5E67" w:rsidRPr="00B9539F" w14:paraId="1E5A869A" w14:textId="77777777" w:rsidTr="00B2272A">
              <w:trPr>
                <w:jc w:val="center"/>
              </w:trPr>
              <w:tc>
                <w:tcPr>
                  <w:tcW w:w="1379" w:type="dxa"/>
                </w:tcPr>
                <w:p w14:paraId="244B8BF8"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1</w:t>
                  </w:r>
                </w:p>
              </w:tc>
              <w:tc>
                <w:tcPr>
                  <w:tcW w:w="1389" w:type="dxa"/>
                </w:tcPr>
                <w:p w14:paraId="01457321"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5</w:t>
                  </w:r>
                </w:p>
              </w:tc>
              <w:tc>
                <w:tcPr>
                  <w:tcW w:w="1226" w:type="dxa"/>
                </w:tcPr>
                <w:p w14:paraId="605E57C8"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20</w:t>
                  </w:r>
                </w:p>
              </w:tc>
            </w:tr>
            <w:tr w:rsidR="00BC5E67" w:rsidRPr="00B9539F" w14:paraId="46AB9005" w14:textId="77777777" w:rsidTr="00B2272A">
              <w:trPr>
                <w:jc w:val="center"/>
              </w:trPr>
              <w:tc>
                <w:tcPr>
                  <w:tcW w:w="1379" w:type="dxa"/>
                </w:tcPr>
                <w:p w14:paraId="11EA72F4"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6</w:t>
                  </w:r>
                </w:p>
              </w:tc>
              <w:tc>
                <w:tcPr>
                  <w:tcW w:w="1389" w:type="dxa"/>
                </w:tcPr>
                <w:p w14:paraId="6A48A62C"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10</w:t>
                  </w:r>
                </w:p>
              </w:tc>
              <w:tc>
                <w:tcPr>
                  <w:tcW w:w="1226" w:type="dxa"/>
                </w:tcPr>
                <w:p w14:paraId="001BD448"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30</w:t>
                  </w:r>
                </w:p>
              </w:tc>
            </w:tr>
            <w:tr w:rsidR="00BC5E67" w:rsidRPr="00B9539F" w14:paraId="363243D0" w14:textId="77777777" w:rsidTr="00B2272A">
              <w:trPr>
                <w:jc w:val="center"/>
              </w:trPr>
              <w:tc>
                <w:tcPr>
                  <w:tcW w:w="1379" w:type="dxa"/>
                </w:tcPr>
                <w:p w14:paraId="3EC0DCB2"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11</w:t>
                  </w:r>
                </w:p>
              </w:tc>
              <w:tc>
                <w:tcPr>
                  <w:tcW w:w="1389" w:type="dxa"/>
                </w:tcPr>
                <w:p w14:paraId="07DF6877"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Mayores</w:t>
                  </w:r>
                </w:p>
              </w:tc>
              <w:tc>
                <w:tcPr>
                  <w:tcW w:w="1226" w:type="dxa"/>
                </w:tcPr>
                <w:p w14:paraId="20B761DE"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40</w:t>
                  </w:r>
                </w:p>
              </w:tc>
            </w:tr>
          </w:tbl>
          <w:p w14:paraId="416044F3" w14:textId="77777777" w:rsidR="00BC5E67" w:rsidRPr="00B9539F" w:rsidRDefault="00BC5E67" w:rsidP="00BC5E67">
            <w:pPr>
              <w:jc w:val="both"/>
              <w:rPr>
                <w:rFonts w:ascii="Arial" w:eastAsia="Arial" w:hAnsi="Arial" w:cs="Arial"/>
                <w:lang w:val="es-CO" w:eastAsia="es-ES"/>
              </w:rPr>
            </w:pPr>
          </w:p>
          <w:p w14:paraId="2541F592" w14:textId="77777777" w:rsidR="00BC5E67" w:rsidRPr="00B9539F" w:rsidRDefault="00BC5E67" w:rsidP="00BC5E67">
            <w:pPr>
              <w:pStyle w:val="Prrafodelista"/>
              <w:jc w:val="both"/>
              <w:rPr>
                <w:rFonts w:ascii="Arial" w:eastAsia="Arial" w:hAnsi="Arial" w:cs="Arial"/>
                <w:sz w:val="22"/>
                <w:szCs w:val="22"/>
              </w:rPr>
            </w:pPr>
          </w:p>
          <w:p w14:paraId="6E76ACF7" w14:textId="77777777" w:rsidR="00BC5E67" w:rsidRPr="00B9539F" w:rsidRDefault="00BC5E67" w:rsidP="00B4638B">
            <w:pPr>
              <w:pStyle w:val="Prrafodelista"/>
              <w:numPr>
                <w:ilvl w:val="0"/>
                <w:numId w:val="81"/>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t xml:space="preserve">Saldos contratos en ejecución (SCE): </w:t>
            </w:r>
          </w:p>
          <w:p w14:paraId="59D67225" w14:textId="305FCA3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El Proponente debe presentar el </w:t>
            </w:r>
            <w:r w:rsidRPr="00B9539F">
              <w:rPr>
                <w:rFonts w:ascii="Arial" w:eastAsia="Arial" w:hAnsi="Arial" w:cs="Arial"/>
                <w:lang w:val="es-CO" w:eastAsia="es-ES"/>
              </w:rPr>
              <w:fldChar w:fldCharType="begin"/>
            </w:r>
            <w:r w:rsidRPr="00B9539F">
              <w:rPr>
                <w:rFonts w:ascii="Arial" w:eastAsia="Arial" w:hAnsi="Arial" w:cs="Arial"/>
                <w:lang w:val="es-CO" w:eastAsia="es-ES"/>
              </w:rPr>
              <w:instrText xml:space="preserve"> REF _Ref508649250 \h  \* MERGEFORMAT </w:instrText>
            </w:r>
            <w:r w:rsidRPr="00B9539F">
              <w:rPr>
                <w:rFonts w:ascii="Arial" w:eastAsia="Arial" w:hAnsi="Arial" w:cs="Arial"/>
                <w:lang w:val="es-CO" w:eastAsia="es-ES"/>
              </w:rPr>
              <w:fldChar w:fldCharType="separate"/>
            </w:r>
            <w:r w:rsidR="00455AED">
              <w:rPr>
                <w:rFonts w:ascii="Arial" w:eastAsia="Arial" w:hAnsi="Arial" w:cs="Arial"/>
                <w:b/>
                <w:bCs/>
                <w:lang w:eastAsia="es-ES"/>
              </w:rPr>
              <w:t>¡Error! No se encuentra el origen de la referencia.</w:t>
            </w:r>
            <w:r w:rsidRPr="00B9539F">
              <w:rPr>
                <w:rFonts w:ascii="Arial" w:eastAsia="Arial" w:hAnsi="Arial" w:cs="Arial"/>
                <w:lang w:val="es-CO" w:eastAsia="es-ES"/>
              </w:rPr>
              <w:fldChar w:fldCharType="end"/>
            </w:r>
            <w:r w:rsidRPr="00B9539F">
              <w:rPr>
                <w:rFonts w:ascii="Arial" w:eastAsia="Arial" w:hAnsi="Arial" w:cs="Arial"/>
                <w:lang w:val="es-CO" w:eastAsia="es-ES"/>
              </w:rPr>
              <w:t xml:space="preserve">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sidRPr="00B9539F">
              <w:rPr>
                <w:rFonts w:ascii="Arial" w:eastAsia="Arial" w:hAnsi="Arial" w:cs="Arial"/>
                <w:lang w:val="es-CO" w:eastAsia="es-ES"/>
              </w:rPr>
              <w:t>ii</w:t>
            </w:r>
            <w:proofErr w:type="spellEnd"/>
            <w:r w:rsidRPr="00B9539F">
              <w:rPr>
                <w:rFonts w:ascii="Arial" w:eastAsia="Arial" w:hAnsi="Arial" w:cs="Arial"/>
                <w:lang w:val="es-CO" w:eastAsia="es-ES"/>
              </w:rPr>
              <w:t xml:space="preserve">) el plazo del Contrato en meses; </w:t>
            </w:r>
            <w:proofErr w:type="spellStart"/>
            <w:r w:rsidRPr="00B9539F">
              <w:rPr>
                <w:rFonts w:ascii="Arial" w:eastAsia="Arial" w:hAnsi="Arial" w:cs="Arial"/>
                <w:lang w:val="es-CO" w:eastAsia="es-ES"/>
              </w:rPr>
              <w:t>iii</w:t>
            </w:r>
            <w:proofErr w:type="spellEnd"/>
            <w:r w:rsidRPr="00B9539F">
              <w:rPr>
                <w:rFonts w:ascii="Arial" w:eastAsia="Arial" w:hAnsi="Arial" w:cs="Arial"/>
                <w:lang w:val="es-CO" w:eastAsia="es-ES"/>
              </w:rPr>
              <w:t xml:space="preserve">) la fecha de inicio de </w:t>
            </w:r>
            <w:r w:rsidRPr="00B9539F">
              <w:rPr>
                <w:rFonts w:ascii="Arial" w:eastAsia="Arial" w:hAnsi="Arial" w:cs="Arial"/>
                <w:lang w:val="es-CO" w:eastAsia="es-ES"/>
              </w:rPr>
              <w:lastRenderedPageBreak/>
              <w:t xml:space="preserve">las obras del Contrato, día, mes, año; </w:t>
            </w:r>
            <w:proofErr w:type="spellStart"/>
            <w:r w:rsidRPr="00B9539F">
              <w:rPr>
                <w:rFonts w:ascii="Arial" w:eastAsia="Arial" w:hAnsi="Arial" w:cs="Arial"/>
                <w:lang w:val="es-CO" w:eastAsia="es-ES"/>
              </w:rPr>
              <w:t>iv</w:t>
            </w:r>
            <w:proofErr w:type="spellEnd"/>
            <w:r w:rsidRPr="00B9539F">
              <w:rPr>
                <w:rFonts w:ascii="Arial" w:eastAsia="Arial" w:hAnsi="Arial" w:cs="Arial"/>
                <w:lang w:val="es-CO" w:eastAsia="es-ES"/>
              </w:rP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2E5DD5F" w14:textId="77777777" w:rsidR="00BC5E67" w:rsidRPr="00B9539F" w:rsidRDefault="00BC5E67" w:rsidP="00BC5E67">
            <w:pPr>
              <w:jc w:val="both"/>
              <w:rPr>
                <w:rFonts w:ascii="Arial" w:eastAsia="Arial" w:hAnsi="Arial" w:cs="Arial"/>
                <w:lang w:val="es-CO" w:eastAsia="es-ES"/>
              </w:rPr>
            </w:pPr>
            <w:r w:rsidRPr="00B9539F">
              <w:rPr>
                <w:rFonts w:ascii="Arial" w:eastAsia="Arial" w:hAnsi="Arial" w:cs="Arial"/>
                <w:lang w:val="es-CO" w:eastAsia="es-ES"/>
              </w:rPr>
              <w:t xml:space="preserve">Para acreditar el factor (SCE) el Proponente tendrá en cuenta lo siguiente: </w:t>
            </w:r>
          </w:p>
          <w:p w14:paraId="176A3685" w14:textId="77777777" w:rsidR="00BC5E67" w:rsidRPr="00B9539F" w:rsidRDefault="00BC5E67" w:rsidP="00B4638B">
            <w:pPr>
              <w:pStyle w:val="Prrafodelista"/>
              <w:numPr>
                <w:ilvl w:val="0"/>
                <w:numId w:val="83"/>
              </w:numPr>
              <w:spacing w:after="200" w:line="276" w:lineRule="auto"/>
              <w:contextualSpacing/>
              <w:jc w:val="both"/>
              <w:rPr>
                <w:rFonts w:ascii="Arial" w:eastAsia="Arial" w:hAnsi="Arial" w:cs="Arial"/>
                <w:sz w:val="22"/>
                <w:szCs w:val="22"/>
              </w:rPr>
            </w:pPr>
            <w:r w:rsidRPr="00BC5E67">
              <w:rPr>
                <w:rFonts w:ascii="Arial" w:eastAsia="Arial" w:hAnsi="Arial" w:cs="Arial"/>
                <w:sz w:val="22"/>
                <w:szCs w:val="22"/>
              </w:rPr>
              <w:t>El</w:t>
            </w:r>
            <w:r w:rsidRPr="00B9539F">
              <w:rPr>
                <w:rFonts w:ascii="Arial" w:eastAsia="Arial" w:hAnsi="Arial" w:cs="Arial"/>
                <w:sz w:val="22"/>
                <w:szCs w:val="22"/>
              </w:rPr>
              <w:t xml:space="preserve"> </w:t>
            </w:r>
            <w:r w:rsidRPr="00BC5E67">
              <w:rPr>
                <w:rFonts w:ascii="Arial" w:eastAsia="Arial" w:hAnsi="Arial" w:cs="Arial"/>
                <w:sz w:val="22"/>
                <w:szCs w:val="22"/>
              </w:rPr>
              <w:t>factor</w:t>
            </w:r>
            <w:r w:rsidRPr="00B9539F">
              <w:rPr>
                <w:rFonts w:ascii="Arial" w:eastAsia="Arial" w:hAnsi="Arial" w:cs="Arial"/>
                <w:sz w:val="22"/>
                <w:szCs w:val="22"/>
              </w:rPr>
              <w:t xml:space="preserve"> </w:t>
            </w:r>
            <w:r w:rsidRPr="00BC5E67">
              <w:rPr>
                <w:rFonts w:ascii="Arial" w:eastAsia="Arial" w:hAnsi="Arial" w:cs="Arial"/>
                <w:sz w:val="22"/>
                <w:szCs w:val="22"/>
              </w:rPr>
              <w:t>SCE</w:t>
            </w:r>
            <w:r w:rsidRPr="00B9539F">
              <w:rPr>
                <w:rFonts w:ascii="Arial" w:eastAsia="Arial" w:hAnsi="Arial" w:cs="Arial"/>
                <w:sz w:val="22"/>
                <w:szCs w:val="22"/>
              </w:rPr>
              <w:t xml:space="preserve"> </w:t>
            </w:r>
            <w:r w:rsidRPr="00BC5E67">
              <w:rPr>
                <w:rFonts w:ascii="Arial" w:eastAsia="Arial" w:hAnsi="Arial" w:cs="Arial"/>
                <w:sz w:val="22"/>
                <w:szCs w:val="22"/>
              </w:rPr>
              <w:t>es</w:t>
            </w:r>
            <w:r w:rsidRPr="00B9539F">
              <w:rPr>
                <w:rFonts w:ascii="Arial" w:eastAsia="Arial" w:hAnsi="Arial" w:cs="Arial"/>
                <w:sz w:val="22"/>
                <w:szCs w:val="22"/>
              </w:rPr>
              <w:t xml:space="preserve"> </w:t>
            </w:r>
            <w:r w:rsidRPr="00BC5E67">
              <w:rPr>
                <w:rFonts w:ascii="Arial" w:eastAsia="Arial" w:hAnsi="Arial" w:cs="Arial"/>
                <w:sz w:val="22"/>
                <w:szCs w:val="22"/>
              </w:rPr>
              <w:t>la</w:t>
            </w:r>
            <w:r w:rsidRPr="00B9539F">
              <w:rPr>
                <w:rFonts w:ascii="Arial" w:eastAsia="Arial" w:hAnsi="Arial" w:cs="Arial"/>
                <w:sz w:val="22"/>
                <w:szCs w:val="22"/>
              </w:rPr>
              <w:t xml:space="preserve"> </w:t>
            </w:r>
            <w:r w:rsidRPr="00BC5E67">
              <w:rPr>
                <w:rFonts w:ascii="Arial" w:eastAsia="Arial" w:hAnsi="Arial" w:cs="Arial"/>
                <w:sz w:val="22"/>
                <w:szCs w:val="22"/>
              </w:rPr>
              <w:t>suma</w:t>
            </w:r>
            <w:r w:rsidRPr="00B9539F">
              <w:rPr>
                <w:rFonts w:ascii="Arial" w:eastAsia="Arial" w:hAnsi="Arial" w:cs="Arial"/>
                <w:sz w:val="22"/>
                <w:szCs w:val="22"/>
              </w:rPr>
              <w:t xml:space="preserve"> </w:t>
            </w:r>
            <w:r w:rsidRPr="00BC5E67">
              <w:rPr>
                <w:rFonts w:ascii="Arial" w:eastAsia="Arial" w:hAnsi="Arial" w:cs="Arial"/>
                <w:sz w:val="22"/>
                <w:szCs w:val="22"/>
              </w:rPr>
              <w:t>de</w:t>
            </w:r>
            <w:r w:rsidRPr="00B9539F">
              <w:rPr>
                <w:rFonts w:ascii="Arial" w:eastAsia="Arial" w:hAnsi="Arial" w:cs="Arial"/>
                <w:sz w:val="22"/>
                <w:szCs w:val="22"/>
              </w:rPr>
              <w:t xml:space="preserve"> </w:t>
            </w:r>
            <w:r w:rsidRPr="00BC5E67">
              <w:rPr>
                <w:rFonts w:ascii="Arial" w:eastAsia="Arial" w:hAnsi="Arial" w:cs="Arial"/>
                <w:sz w:val="22"/>
                <w:szCs w:val="22"/>
              </w:rPr>
              <w:t>los</w:t>
            </w:r>
            <w:r w:rsidRPr="00B9539F">
              <w:rPr>
                <w:rFonts w:ascii="Arial" w:eastAsia="Arial" w:hAnsi="Arial" w:cs="Arial"/>
                <w:sz w:val="22"/>
                <w:szCs w:val="22"/>
              </w:rPr>
              <w:t xml:space="preserve"> </w:t>
            </w:r>
            <w:r w:rsidRPr="00BC5E67">
              <w:rPr>
                <w:rFonts w:ascii="Arial" w:eastAsia="Arial" w:hAnsi="Arial" w:cs="Arial"/>
                <w:sz w:val="22"/>
                <w:szCs w:val="22"/>
              </w:rPr>
              <w:t>montos</w:t>
            </w:r>
            <w:r w:rsidRPr="00B9539F">
              <w:rPr>
                <w:rFonts w:ascii="Arial" w:eastAsia="Arial" w:hAnsi="Arial" w:cs="Arial"/>
                <w:sz w:val="22"/>
                <w:szCs w:val="22"/>
              </w:rPr>
              <w:t xml:space="preserve"> </w:t>
            </w:r>
            <w:r w:rsidRPr="00BC5E67">
              <w:rPr>
                <w:rFonts w:ascii="Arial" w:eastAsia="Arial" w:hAnsi="Arial" w:cs="Arial"/>
                <w:sz w:val="22"/>
                <w:szCs w:val="22"/>
              </w:rPr>
              <w:t>por</w:t>
            </w:r>
            <w:r w:rsidRPr="00B9539F">
              <w:rPr>
                <w:rFonts w:ascii="Arial" w:eastAsia="Arial" w:hAnsi="Arial" w:cs="Arial"/>
                <w:sz w:val="22"/>
                <w:szCs w:val="22"/>
              </w:rPr>
              <w:t xml:space="preserve"> </w:t>
            </w:r>
            <w:r w:rsidRPr="00BC5E67">
              <w:rPr>
                <w:rFonts w:ascii="Arial" w:eastAsia="Arial" w:hAnsi="Arial" w:cs="Arial"/>
                <w:sz w:val="22"/>
                <w:szCs w:val="22"/>
              </w:rPr>
              <w:t>ejecutar</w:t>
            </w:r>
            <w:r w:rsidRPr="00B9539F">
              <w:rPr>
                <w:rFonts w:ascii="Arial" w:eastAsia="Arial" w:hAnsi="Arial" w:cs="Arial"/>
                <w:sz w:val="22"/>
                <w:szCs w:val="22"/>
              </w:rPr>
              <w:t xml:space="preserve"> </w:t>
            </w:r>
            <w:r w:rsidRPr="00BC5E67">
              <w:rPr>
                <w:rFonts w:ascii="Arial" w:eastAsia="Arial" w:hAnsi="Arial" w:cs="Arial"/>
                <w:sz w:val="22"/>
                <w:szCs w:val="22"/>
              </w:rPr>
              <w:t>de</w:t>
            </w:r>
            <w:r w:rsidRPr="00B9539F">
              <w:rPr>
                <w:rFonts w:ascii="Arial" w:eastAsia="Arial" w:hAnsi="Arial" w:cs="Arial"/>
                <w:sz w:val="22"/>
                <w:szCs w:val="22"/>
              </w:rPr>
              <w:t xml:space="preserve"> </w:t>
            </w:r>
            <w:r w:rsidRPr="00BC5E67">
              <w:rPr>
                <w:rFonts w:ascii="Arial" w:eastAsia="Arial" w:hAnsi="Arial" w:cs="Arial"/>
                <w:sz w:val="22"/>
                <w:szCs w:val="22"/>
              </w:rPr>
              <w:t>los</w:t>
            </w:r>
            <w:r w:rsidRPr="00B9539F">
              <w:rPr>
                <w:rFonts w:ascii="Arial" w:eastAsia="Arial" w:hAnsi="Arial" w:cs="Arial"/>
                <w:sz w:val="22"/>
                <w:szCs w:val="22"/>
              </w:rPr>
              <w:t xml:space="preserve"> </w:t>
            </w:r>
            <w:r w:rsidRPr="00BC5E67">
              <w:rPr>
                <w:rFonts w:ascii="Arial" w:eastAsia="Arial" w:hAnsi="Arial" w:cs="Arial"/>
                <w:sz w:val="22"/>
                <w:szCs w:val="22"/>
              </w:rPr>
              <w:t>Contratos</w:t>
            </w:r>
            <w:r w:rsidRPr="00B9539F">
              <w:rPr>
                <w:rFonts w:ascii="Arial" w:eastAsia="Arial" w:hAnsi="Arial" w:cs="Arial"/>
                <w:sz w:val="22"/>
                <w:szCs w:val="22"/>
              </w:rPr>
              <w:t xml:space="preserve"> </w:t>
            </w:r>
            <w:r w:rsidRPr="00BC5E67">
              <w:rPr>
                <w:rFonts w:ascii="Arial" w:eastAsia="Arial" w:hAnsi="Arial" w:cs="Arial"/>
                <w:sz w:val="22"/>
                <w:szCs w:val="22"/>
              </w:rPr>
              <w:t>vigentes durante</w:t>
            </w:r>
            <w:r w:rsidRPr="00B9539F">
              <w:rPr>
                <w:rFonts w:ascii="Arial" w:eastAsia="Arial" w:hAnsi="Arial" w:cs="Arial"/>
                <w:sz w:val="22"/>
                <w:szCs w:val="22"/>
              </w:rPr>
              <w:t xml:space="preserve"> </w:t>
            </w:r>
            <w:r w:rsidRPr="00BC5E67">
              <w:rPr>
                <w:rFonts w:ascii="Arial" w:eastAsia="Arial" w:hAnsi="Arial" w:cs="Arial"/>
                <w:sz w:val="22"/>
                <w:szCs w:val="22"/>
              </w:rPr>
              <w:t>los</w:t>
            </w:r>
            <w:r w:rsidRPr="00B9539F">
              <w:rPr>
                <w:rFonts w:ascii="Arial" w:eastAsia="Arial" w:hAnsi="Arial" w:cs="Arial"/>
                <w:sz w:val="22"/>
                <w:szCs w:val="22"/>
              </w:rPr>
              <w:t xml:space="preserve"> </w:t>
            </w:r>
            <w:r w:rsidRPr="00BC5E67">
              <w:rPr>
                <w:rFonts w:ascii="Arial" w:eastAsia="Arial" w:hAnsi="Arial" w:cs="Arial"/>
                <w:sz w:val="22"/>
                <w:szCs w:val="22"/>
              </w:rPr>
              <w:t>12</w:t>
            </w:r>
            <w:r w:rsidRPr="00B9539F">
              <w:rPr>
                <w:rFonts w:ascii="Arial" w:eastAsia="Arial" w:hAnsi="Arial" w:cs="Arial"/>
                <w:sz w:val="22"/>
                <w:szCs w:val="22"/>
              </w:rPr>
              <w:t xml:space="preserve"> </w:t>
            </w:r>
            <w:r w:rsidRPr="00BC5E67">
              <w:rPr>
                <w:rFonts w:ascii="Arial" w:eastAsia="Arial" w:hAnsi="Arial" w:cs="Arial"/>
                <w:sz w:val="22"/>
                <w:szCs w:val="22"/>
              </w:rPr>
              <w:t>meses</w:t>
            </w:r>
            <w:r w:rsidRPr="00B9539F">
              <w:rPr>
                <w:rFonts w:ascii="Arial" w:eastAsia="Arial" w:hAnsi="Arial" w:cs="Arial"/>
                <w:sz w:val="22"/>
                <w:szCs w:val="22"/>
              </w:rPr>
              <w:t xml:space="preserve"> </w:t>
            </w:r>
            <w:r w:rsidRPr="00BC5E67">
              <w:rPr>
                <w:rFonts w:ascii="Arial" w:eastAsia="Arial" w:hAnsi="Arial" w:cs="Arial"/>
                <w:sz w:val="22"/>
                <w:szCs w:val="22"/>
              </w:rPr>
              <w:t>siguientes.</w:t>
            </w:r>
            <w:r w:rsidRPr="00B9539F">
              <w:rPr>
                <w:rFonts w:ascii="Arial" w:eastAsia="Arial" w:hAnsi="Arial" w:cs="Arial"/>
                <w:sz w:val="22"/>
                <w:szCs w:val="22"/>
              </w:rPr>
              <w:t xml:space="preserve"> </w:t>
            </w:r>
            <w:r w:rsidRPr="00BC5E67">
              <w:rPr>
                <w:rFonts w:ascii="Arial" w:eastAsia="Arial" w:hAnsi="Arial" w:cs="Arial"/>
                <w:sz w:val="22"/>
                <w:szCs w:val="22"/>
              </w:rPr>
              <w:t>Si el número de días por ejecutar en un Contrato es superior a 12 meses, es decir 360 días, el factor (SCE) solo tendrá en cuenta la proporción lineal de 12 meses.</w:t>
            </w:r>
          </w:p>
          <w:p w14:paraId="60BA37D9" w14:textId="77777777" w:rsidR="00BC5E67" w:rsidRPr="00B9539F" w:rsidRDefault="00BC5E67" w:rsidP="00B4638B">
            <w:pPr>
              <w:pStyle w:val="Prrafodelista"/>
              <w:numPr>
                <w:ilvl w:val="0"/>
                <w:numId w:val="83"/>
              </w:numPr>
              <w:spacing w:after="200" w:line="276" w:lineRule="auto"/>
              <w:contextualSpacing/>
              <w:jc w:val="both"/>
              <w:rPr>
                <w:rFonts w:ascii="Arial" w:eastAsia="Arial" w:hAnsi="Arial" w:cs="Arial"/>
                <w:sz w:val="22"/>
                <w:szCs w:val="22"/>
              </w:rPr>
            </w:pPr>
            <w:r w:rsidRPr="00BC5E67">
              <w:rPr>
                <w:rFonts w:ascii="Arial" w:eastAsia="Arial" w:hAnsi="Arial" w:cs="Arial"/>
                <w:sz w:val="22"/>
                <w:szCs w:val="22"/>
              </w:rPr>
              <w:t>Los</w:t>
            </w:r>
            <w:r w:rsidRPr="00B9539F">
              <w:rPr>
                <w:rFonts w:ascii="Arial" w:eastAsia="Arial" w:hAnsi="Arial" w:cs="Arial"/>
                <w:sz w:val="22"/>
                <w:szCs w:val="22"/>
              </w:rPr>
              <w:t xml:space="preserve"> </w:t>
            </w:r>
            <w:r w:rsidRPr="00BC5E67">
              <w:rPr>
                <w:rFonts w:ascii="Arial" w:eastAsia="Arial" w:hAnsi="Arial" w:cs="Arial"/>
                <w:sz w:val="22"/>
                <w:szCs w:val="22"/>
              </w:rPr>
              <w:t>Contratos</w:t>
            </w:r>
            <w:r w:rsidRPr="00B9539F">
              <w:rPr>
                <w:rFonts w:ascii="Arial" w:eastAsia="Arial" w:hAnsi="Arial" w:cs="Arial"/>
                <w:sz w:val="22"/>
                <w:szCs w:val="22"/>
              </w:rPr>
              <w:t xml:space="preserve"> </w:t>
            </w:r>
            <w:r w:rsidRPr="00BC5E67">
              <w:rPr>
                <w:rFonts w:ascii="Arial" w:eastAsia="Arial" w:hAnsi="Arial" w:cs="Arial"/>
                <w:sz w:val="22"/>
                <w:szCs w:val="22"/>
              </w:rPr>
              <w:t>de obras civiles en</w:t>
            </w:r>
            <w:r w:rsidRPr="00B9539F">
              <w:rPr>
                <w:rFonts w:ascii="Arial" w:eastAsia="Arial" w:hAnsi="Arial" w:cs="Arial"/>
                <w:sz w:val="22"/>
                <w:szCs w:val="22"/>
              </w:rPr>
              <w:t xml:space="preserve"> </w:t>
            </w:r>
            <w:r w:rsidRPr="00BC5E67">
              <w:rPr>
                <w:rFonts w:ascii="Arial" w:eastAsia="Arial" w:hAnsi="Arial" w:cs="Arial"/>
                <w:sz w:val="22"/>
                <w:szCs w:val="22"/>
              </w:rPr>
              <w:t>ejecución</w:t>
            </w:r>
            <w:r w:rsidRPr="00B9539F">
              <w:rPr>
                <w:rFonts w:ascii="Arial" w:eastAsia="Arial" w:hAnsi="Arial" w:cs="Arial"/>
                <w:sz w:val="22"/>
                <w:szCs w:val="22"/>
              </w:rPr>
              <w:t xml:space="preserve"> </w:t>
            </w:r>
            <w:r w:rsidRPr="00BC5E67">
              <w:rPr>
                <w:rFonts w:ascii="Arial" w:eastAsia="Arial" w:hAnsi="Arial" w:cs="Arial"/>
                <w:sz w:val="22"/>
                <w:szCs w:val="22"/>
              </w:rPr>
              <w:t>son</w:t>
            </w:r>
            <w:r w:rsidRPr="00B9539F">
              <w:rPr>
                <w:rFonts w:ascii="Arial" w:eastAsia="Arial" w:hAnsi="Arial" w:cs="Arial"/>
                <w:sz w:val="22"/>
                <w:szCs w:val="22"/>
              </w:rPr>
              <w:t xml:space="preserve"> </w:t>
            </w:r>
            <w:r w:rsidRPr="00BC5E67">
              <w:rPr>
                <w:rFonts w:ascii="Arial" w:eastAsia="Arial" w:hAnsi="Arial" w:cs="Arial"/>
                <w:sz w:val="22"/>
                <w:szCs w:val="22"/>
              </w:rPr>
              <w:t>aquellos</w:t>
            </w:r>
            <w:r w:rsidRPr="00B9539F">
              <w:rPr>
                <w:rFonts w:ascii="Arial" w:eastAsia="Arial" w:hAnsi="Arial" w:cs="Arial"/>
                <w:sz w:val="22"/>
                <w:szCs w:val="22"/>
              </w:rPr>
              <w:t xml:space="preserve"> </w:t>
            </w:r>
            <w:r w:rsidRPr="00BC5E67">
              <w:rPr>
                <w:rFonts w:ascii="Arial" w:eastAsia="Arial" w:hAnsi="Arial" w:cs="Arial"/>
                <w:sz w:val="22"/>
                <w:szCs w:val="22"/>
              </w:rPr>
              <w:t>que</w:t>
            </w:r>
            <w:r w:rsidRPr="00B9539F">
              <w:rPr>
                <w:rFonts w:ascii="Arial" w:eastAsia="Arial" w:hAnsi="Arial" w:cs="Arial"/>
                <w:sz w:val="22"/>
                <w:szCs w:val="22"/>
              </w:rPr>
              <w:t xml:space="preserve"> </w:t>
            </w:r>
            <w:r w:rsidRPr="00BC5E67">
              <w:rPr>
                <w:rFonts w:ascii="Arial" w:eastAsia="Arial" w:hAnsi="Arial" w:cs="Arial"/>
                <w:sz w:val="22"/>
                <w:szCs w:val="22"/>
              </w:rPr>
              <w:t>a</w:t>
            </w:r>
            <w:r w:rsidRPr="00B9539F">
              <w:rPr>
                <w:rFonts w:ascii="Arial" w:eastAsia="Arial" w:hAnsi="Arial" w:cs="Arial"/>
                <w:sz w:val="22"/>
                <w:szCs w:val="22"/>
              </w:rPr>
              <w:t xml:space="preserve"> </w:t>
            </w:r>
            <w:r w:rsidRPr="00BC5E67">
              <w:rPr>
                <w:rFonts w:ascii="Arial" w:eastAsia="Arial" w:hAnsi="Arial" w:cs="Arial"/>
                <w:sz w:val="22"/>
                <w:szCs w:val="22"/>
              </w:rPr>
              <w:t>la</w:t>
            </w:r>
            <w:r w:rsidRPr="00B9539F">
              <w:rPr>
                <w:rFonts w:ascii="Arial" w:eastAsia="Arial" w:hAnsi="Arial" w:cs="Arial"/>
                <w:sz w:val="22"/>
                <w:szCs w:val="22"/>
              </w:rPr>
              <w:t xml:space="preserve"> </w:t>
            </w:r>
            <w:r w:rsidRPr="00BC5E67">
              <w:rPr>
                <w:rFonts w:ascii="Arial" w:eastAsia="Arial" w:hAnsi="Arial" w:cs="Arial"/>
                <w:sz w:val="22"/>
                <w:szCs w:val="22"/>
              </w:rPr>
              <w:t>fecha</w:t>
            </w:r>
            <w:r w:rsidRPr="00B9539F">
              <w:rPr>
                <w:rFonts w:ascii="Arial" w:eastAsia="Arial" w:hAnsi="Arial" w:cs="Arial"/>
                <w:sz w:val="22"/>
                <w:szCs w:val="22"/>
              </w:rPr>
              <w:t xml:space="preserve"> </w:t>
            </w:r>
            <w:r w:rsidRPr="00BC5E67">
              <w:rPr>
                <w:rFonts w:ascii="Arial" w:eastAsia="Arial" w:hAnsi="Arial" w:cs="Arial"/>
                <w:sz w:val="22"/>
                <w:szCs w:val="22"/>
              </w:rPr>
              <w:t>de</w:t>
            </w:r>
            <w:r w:rsidRPr="00B9539F">
              <w:rPr>
                <w:rFonts w:ascii="Arial" w:eastAsia="Arial" w:hAnsi="Arial" w:cs="Arial"/>
                <w:sz w:val="22"/>
                <w:szCs w:val="22"/>
              </w:rPr>
              <w:t xml:space="preserve"> </w:t>
            </w:r>
            <w:r w:rsidRPr="00BC5E67">
              <w:rPr>
                <w:rFonts w:ascii="Arial" w:eastAsia="Arial" w:hAnsi="Arial" w:cs="Arial"/>
                <w:sz w:val="22"/>
                <w:szCs w:val="22"/>
              </w:rPr>
              <w:t>presentación</w:t>
            </w:r>
            <w:r w:rsidRPr="00B9539F">
              <w:rPr>
                <w:rFonts w:ascii="Arial" w:eastAsia="Arial" w:hAnsi="Arial" w:cs="Arial"/>
                <w:sz w:val="22"/>
                <w:szCs w:val="22"/>
              </w:rPr>
              <w:t xml:space="preserve"> </w:t>
            </w:r>
            <w:r w:rsidRPr="00BC5E67">
              <w:rPr>
                <w:rFonts w:ascii="Arial" w:eastAsia="Arial" w:hAnsi="Arial" w:cs="Arial"/>
                <w:sz w:val="22"/>
                <w:szCs w:val="22"/>
              </w:rPr>
              <w:t>de</w:t>
            </w:r>
            <w:r w:rsidRPr="00B9539F">
              <w:rPr>
                <w:rFonts w:ascii="Arial" w:eastAsia="Arial" w:hAnsi="Arial" w:cs="Arial"/>
                <w:sz w:val="22"/>
                <w:szCs w:val="22"/>
              </w:rPr>
              <w:t xml:space="preserve"> </w:t>
            </w:r>
            <w:r w:rsidRPr="00BC5E67">
              <w:rPr>
                <w:rFonts w:ascii="Arial" w:eastAsia="Arial" w:hAnsi="Arial" w:cs="Arial"/>
                <w:sz w:val="22"/>
                <w:szCs w:val="22"/>
              </w:rPr>
              <w:t>la</w:t>
            </w:r>
            <w:r w:rsidRPr="00B9539F">
              <w:rPr>
                <w:rFonts w:ascii="Arial" w:eastAsia="Arial" w:hAnsi="Arial" w:cs="Arial"/>
                <w:sz w:val="22"/>
                <w:szCs w:val="22"/>
              </w:rPr>
              <w:t xml:space="preserve"> </w:t>
            </w:r>
            <w:r w:rsidRPr="00BC5E67">
              <w:rPr>
                <w:rFonts w:ascii="Arial" w:eastAsia="Arial" w:hAnsi="Arial" w:cs="Arial"/>
                <w:sz w:val="22"/>
                <w:szCs w:val="22"/>
              </w:rPr>
              <w:t>oferta</w:t>
            </w:r>
            <w:r w:rsidRPr="00B9539F">
              <w:rPr>
                <w:rFonts w:ascii="Arial" w:eastAsia="Arial" w:hAnsi="Arial" w:cs="Arial"/>
                <w:sz w:val="22"/>
                <w:szCs w:val="22"/>
              </w:rPr>
              <w:t xml:space="preserve"> </w:t>
            </w:r>
            <w:r w:rsidRPr="00BC5E67">
              <w:rPr>
                <w:rFonts w:ascii="Arial" w:eastAsia="Arial" w:hAnsi="Arial" w:cs="Arial"/>
                <w:sz w:val="22"/>
                <w:szCs w:val="22"/>
              </w:rPr>
              <w:t>obligan</w:t>
            </w:r>
            <w:r w:rsidRPr="00B9539F">
              <w:rPr>
                <w:rFonts w:ascii="Arial" w:eastAsia="Arial" w:hAnsi="Arial" w:cs="Arial"/>
                <w:sz w:val="22"/>
                <w:szCs w:val="22"/>
              </w:rPr>
              <w:t xml:space="preserve"> </w:t>
            </w:r>
            <w:r w:rsidRPr="00BC5E67">
              <w:rPr>
                <w:rFonts w:ascii="Arial" w:eastAsia="Arial" w:hAnsi="Arial" w:cs="Arial"/>
                <w:sz w:val="22"/>
                <w:szCs w:val="22"/>
              </w:rPr>
              <w:t>al</w:t>
            </w:r>
            <w:r w:rsidRPr="00B9539F">
              <w:rPr>
                <w:rFonts w:ascii="Arial" w:eastAsia="Arial" w:hAnsi="Arial" w:cs="Arial"/>
                <w:sz w:val="22"/>
                <w:szCs w:val="22"/>
              </w:rPr>
              <w:t xml:space="preserve"> </w:t>
            </w:r>
            <w:r w:rsidRPr="00BC5E67">
              <w:rPr>
                <w:rFonts w:ascii="Arial" w:eastAsia="Arial" w:hAnsi="Arial" w:cs="Arial"/>
                <w:sz w:val="22"/>
                <w:szCs w:val="22"/>
              </w:rPr>
              <w:t>Proponente</w:t>
            </w:r>
            <w:r w:rsidRPr="00B9539F">
              <w:rPr>
                <w:rFonts w:ascii="Arial" w:eastAsia="Arial" w:hAnsi="Arial" w:cs="Arial"/>
                <w:sz w:val="22"/>
                <w:szCs w:val="22"/>
              </w:rPr>
              <w:t xml:space="preserve"> </w:t>
            </w:r>
            <w:r w:rsidRPr="00BC5E67">
              <w:rPr>
                <w:rFonts w:ascii="Arial" w:eastAsia="Arial" w:hAnsi="Arial" w:cs="Arial"/>
                <w:sz w:val="22"/>
                <w:szCs w:val="22"/>
              </w:rPr>
              <w:t>con</w:t>
            </w:r>
            <w:r w:rsidRPr="00B9539F">
              <w:rPr>
                <w:rFonts w:ascii="Arial" w:eastAsia="Arial" w:hAnsi="Arial" w:cs="Arial"/>
                <w:sz w:val="22"/>
                <w:szCs w:val="22"/>
              </w:rPr>
              <w:t xml:space="preserve"> e</w:t>
            </w:r>
            <w:r w:rsidRPr="00BC5E67">
              <w:rPr>
                <w:rFonts w:ascii="Arial" w:eastAsia="Arial" w:hAnsi="Arial" w:cs="Arial"/>
                <w:sz w:val="22"/>
                <w:szCs w:val="22"/>
              </w:rPr>
              <w:t>ntidades</w:t>
            </w:r>
            <w:r w:rsidRPr="00B9539F">
              <w:rPr>
                <w:rFonts w:ascii="Arial" w:eastAsia="Arial" w:hAnsi="Arial" w:cs="Arial"/>
                <w:sz w:val="22"/>
                <w:szCs w:val="22"/>
              </w:rPr>
              <w:t xml:space="preserve"> e</w:t>
            </w:r>
            <w:r w:rsidRPr="00BC5E67">
              <w:rPr>
                <w:rFonts w:ascii="Arial" w:eastAsia="Arial" w:hAnsi="Arial" w:cs="Arial"/>
                <w:sz w:val="22"/>
                <w:szCs w:val="22"/>
              </w:rPr>
              <w:t>statales</w:t>
            </w:r>
            <w:r w:rsidRPr="00B9539F">
              <w:rPr>
                <w:rFonts w:ascii="Arial" w:eastAsia="Arial" w:hAnsi="Arial" w:cs="Arial"/>
                <w:sz w:val="22"/>
                <w:szCs w:val="22"/>
              </w:rPr>
              <w:t xml:space="preserve"> </w:t>
            </w:r>
            <w:r w:rsidRPr="00BC5E67">
              <w:rPr>
                <w:rFonts w:ascii="Arial" w:eastAsia="Arial" w:hAnsi="Arial" w:cs="Arial"/>
                <w:sz w:val="22"/>
                <w:szCs w:val="22"/>
              </w:rPr>
              <w:t>y</w:t>
            </w:r>
            <w:r w:rsidRPr="00B9539F">
              <w:rPr>
                <w:rFonts w:ascii="Arial" w:eastAsia="Arial" w:hAnsi="Arial" w:cs="Arial"/>
                <w:sz w:val="22"/>
                <w:szCs w:val="22"/>
              </w:rPr>
              <w:t xml:space="preserve"> </w:t>
            </w:r>
            <w:r w:rsidRPr="00BC5E67">
              <w:rPr>
                <w:rFonts w:ascii="Arial" w:eastAsia="Arial" w:hAnsi="Arial" w:cs="Arial"/>
                <w:sz w:val="22"/>
                <w:szCs w:val="22"/>
              </w:rPr>
              <w:t>con</w:t>
            </w:r>
            <w:r w:rsidRPr="00B9539F">
              <w:rPr>
                <w:rFonts w:ascii="Arial" w:eastAsia="Arial" w:hAnsi="Arial" w:cs="Arial"/>
                <w:sz w:val="22"/>
                <w:szCs w:val="22"/>
              </w:rPr>
              <w:t xml:space="preserve"> e</w:t>
            </w:r>
            <w:r w:rsidRPr="00BC5E67">
              <w:rPr>
                <w:rFonts w:ascii="Arial" w:eastAsia="Arial" w:hAnsi="Arial" w:cs="Arial"/>
                <w:sz w:val="22"/>
                <w:szCs w:val="22"/>
              </w:rPr>
              <w:t>ntidades</w:t>
            </w:r>
            <w:r w:rsidRPr="00B9539F">
              <w:rPr>
                <w:rFonts w:ascii="Arial" w:eastAsia="Arial" w:hAnsi="Arial" w:cs="Arial"/>
                <w:sz w:val="22"/>
                <w:szCs w:val="22"/>
              </w:rPr>
              <w:t xml:space="preserve"> </w:t>
            </w:r>
            <w:r w:rsidRPr="00BC5E67">
              <w:rPr>
                <w:rFonts w:ascii="Arial" w:eastAsia="Arial" w:hAnsi="Arial" w:cs="Arial"/>
                <w:sz w:val="22"/>
                <w:szCs w:val="22"/>
              </w:rPr>
              <w:t>privadas</w:t>
            </w:r>
            <w:r w:rsidRPr="00B9539F">
              <w:rPr>
                <w:rFonts w:ascii="Arial" w:eastAsia="Arial" w:hAnsi="Arial" w:cs="Arial"/>
                <w:sz w:val="22"/>
                <w:szCs w:val="22"/>
              </w:rPr>
              <w:t xml:space="preserve"> </w:t>
            </w:r>
            <w:r w:rsidRPr="00BC5E67">
              <w:rPr>
                <w:rFonts w:ascii="Arial" w:eastAsia="Arial" w:hAnsi="Arial" w:cs="Arial"/>
                <w:sz w:val="22"/>
                <w:szCs w:val="22"/>
              </w:rPr>
              <w:t>para</w:t>
            </w:r>
            <w:r w:rsidRPr="00B9539F">
              <w:rPr>
                <w:rFonts w:ascii="Arial" w:eastAsia="Arial" w:hAnsi="Arial" w:cs="Arial"/>
                <w:sz w:val="22"/>
                <w:szCs w:val="22"/>
              </w:rPr>
              <w:t xml:space="preserve"> </w:t>
            </w:r>
            <w:r w:rsidRPr="00BC5E67">
              <w:rPr>
                <w:rFonts w:ascii="Arial" w:eastAsia="Arial" w:hAnsi="Arial" w:cs="Arial"/>
                <w:sz w:val="22"/>
                <w:szCs w:val="22"/>
              </w:rPr>
              <w:t>ejecutar</w:t>
            </w:r>
            <w:r w:rsidRPr="00B9539F">
              <w:rPr>
                <w:rFonts w:ascii="Arial" w:eastAsia="Arial" w:hAnsi="Arial" w:cs="Arial"/>
                <w:sz w:val="22"/>
                <w:szCs w:val="22"/>
              </w:rPr>
              <w:t xml:space="preserve"> </w:t>
            </w:r>
            <w:r w:rsidRPr="00BC5E67">
              <w:rPr>
                <w:rFonts w:ascii="Arial" w:eastAsia="Arial" w:hAnsi="Arial" w:cs="Arial"/>
                <w:sz w:val="22"/>
                <w:szCs w:val="22"/>
              </w:rPr>
              <w:t>obras</w:t>
            </w:r>
            <w:r w:rsidRPr="00B9539F">
              <w:rPr>
                <w:rFonts w:ascii="Arial" w:eastAsia="Arial" w:hAnsi="Arial" w:cs="Arial"/>
                <w:sz w:val="22"/>
                <w:szCs w:val="22"/>
              </w:rPr>
              <w:t xml:space="preserve"> </w:t>
            </w:r>
            <w:r w:rsidRPr="00BC5E67">
              <w:rPr>
                <w:rFonts w:ascii="Arial" w:eastAsia="Arial" w:hAnsi="Arial" w:cs="Arial"/>
                <w:sz w:val="22"/>
                <w:szCs w:val="22"/>
              </w:rPr>
              <w:t>civiles. Estas incluyen</w:t>
            </w:r>
            <w:r w:rsidRPr="00B9539F">
              <w:rPr>
                <w:rFonts w:ascii="Arial" w:eastAsia="Arial" w:hAnsi="Arial" w:cs="Arial"/>
                <w:sz w:val="22"/>
                <w:szCs w:val="22"/>
              </w:rPr>
              <w:t xml:space="preserve"> </w:t>
            </w:r>
            <w:r w:rsidRPr="00BC5E67">
              <w:rPr>
                <w:rFonts w:ascii="Arial" w:eastAsia="Arial" w:hAnsi="Arial" w:cs="Arial"/>
                <w:sz w:val="22"/>
                <w:szCs w:val="22"/>
              </w:rPr>
              <w:t>las</w:t>
            </w:r>
            <w:r w:rsidRPr="00B9539F">
              <w:rPr>
                <w:rFonts w:ascii="Arial" w:eastAsia="Arial" w:hAnsi="Arial" w:cs="Arial"/>
                <w:sz w:val="22"/>
                <w:szCs w:val="22"/>
              </w:rPr>
              <w:t xml:space="preserve"> </w:t>
            </w:r>
            <w:r w:rsidRPr="00BC5E67">
              <w:rPr>
                <w:rFonts w:ascii="Arial" w:eastAsia="Arial" w:hAnsi="Arial" w:cs="Arial"/>
                <w:sz w:val="22"/>
                <w:szCs w:val="22"/>
              </w:rPr>
              <w:t>obras</w:t>
            </w:r>
            <w:r w:rsidRPr="00B9539F">
              <w:rPr>
                <w:rFonts w:ascii="Arial" w:eastAsia="Arial" w:hAnsi="Arial" w:cs="Arial"/>
                <w:sz w:val="22"/>
                <w:szCs w:val="22"/>
              </w:rPr>
              <w:t xml:space="preserve"> </w:t>
            </w:r>
            <w:r w:rsidRPr="00BC5E67">
              <w:rPr>
                <w:rFonts w:ascii="Arial" w:eastAsia="Arial" w:hAnsi="Arial" w:cs="Arial"/>
                <w:sz w:val="22"/>
                <w:szCs w:val="22"/>
              </w:rPr>
              <w:t>civiles</w:t>
            </w:r>
            <w:r w:rsidRPr="00B9539F">
              <w:rPr>
                <w:rFonts w:ascii="Arial" w:eastAsia="Arial" w:hAnsi="Arial" w:cs="Arial"/>
                <w:sz w:val="22"/>
                <w:szCs w:val="22"/>
              </w:rPr>
              <w:t xml:space="preserve"> </w:t>
            </w:r>
            <w:r w:rsidRPr="00BC5E67">
              <w:rPr>
                <w:rFonts w:ascii="Arial" w:eastAsia="Arial" w:hAnsi="Arial" w:cs="Arial"/>
                <w:sz w:val="22"/>
                <w:szCs w:val="22"/>
              </w:rPr>
              <w:t>de los</w:t>
            </w:r>
            <w:r w:rsidRPr="00B9539F">
              <w:rPr>
                <w:rFonts w:ascii="Arial" w:eastAsia="Arial" w:hAnsi="Arial" w:cs="Arial"/>
                <w:sz w:val="22"/>
                <w:szCs w:val="22"/>
              </w:rPr>
              <w:t xml:space="preserve"> </w:t>
            </w:r>
            <w:r w:rsidRPr="00BC5E67">
              <w:rPr>
                <w:rFonts w:ascii="Arial" w:eastAsia="Arial" w:hAnsi="Arial" w:cs="Arial"/>
                <w:sz w:val="22"/>
                <w:szCs w:val="22"/>
              </w:rPr>
              <w:t>Contratos</w:t>
            </w:r>
            <w:r w:rsidRPr="00B9539F">
              <w:rPr>
                <w:rFonts w:ascii="Arial" w:eastAsia="Arial" w:hAnsi="Arial" w:cs="Arial"/>
                <w:sz w:val="22"/>
                <w:szCs w:val="22"/>
              </w:rPr>
              <w:t xml:space="preserve"> </w:t>
            </w:r>
            <w:r w:rsidRPr="00BC5E67">
              <w:rPr>
                <w:rFonts w:ascii="Arial" w:eastAsia="Arial" w:hAnsi="Arial" w:cs="Arial"/>
                <w:sz w:val="22"/>
                <w:szCs w:val="22"/>
              </w:rPr>
              <w:t>de</w:t>
            </w:r>
            <w:r w:rsidRPr="00B9539F">
              <w:rPr>
                <w:rFonts w:ascii="Arial" w:eastAsia="Arial" w:hAnsi="Arial" w:cs="Arial"/>
                <w:sz w:val="22"/>
                <w:szCs w:val="22"/>
              </w:rPr>
              <w:t xml:space="preserve"> </w:t>
            </w:r>
            <w:r w:rsidRPr="00BC5E67">
              <w:rPr>
                <w:rFonts w:ascii="Arial" w:eastAsia="Arial" w:hAnsi="Arial" w:cs="Arial"/>
                <w:sz w:val="22"/>
                <w:szCs w:val="22"/>
              </w:rPr>
              <w:t>concesión</w:t>
            </w:r>
            <w:r w:rsidRPr="00B9539F">
              <w:rPr>
                <w:rFonts w:ascii="Arial" w:eastAsia="Arial" w:hAnsi="Arial" w:cs="Arial"/>
                <w:sz w:val="22"/>
                <w:szCs w:val="22"/>
              </w:rPr>
              <w:t xml:space="preserve"> </w:t>
            </w:r>
            <w:r w:rsidRPr="00BC5E67">
              <w:rPr>
                <w:rFonts w:ascii="Arial" w:eastAsia="Arial" w:hAnsi="Arial" w:cs="Arial"/>
                <w:sz w:val="22"/>
                <w:szCs w:val="22"/>
              </w:rPr>
              <w:t>y</w:t>
            </w:r>
            <w:r w:rsidRPr="00B9539F">
              <w:rPr>
                <w:rFonts w:ascii="Arial" w:eastAsia="Arial" w:hAnsi="Arial" w:cs="Arial"/>
                <w:sz w:val="22"/>
                <w:szCs w:val="22"/>
              </w:rPr>
              <w:t xml:space="preserve"> </w:t>
            </w:r>
            <w:r w:rsidRPr="00BC5E67">
              <w:rPr>
                <w:rFonts w:ascii="Arial" w:eastAsia="Arial" w:hAnsi="Arial" w:cs="Arial"/>
                <w:sz w:val="22"/>
                <w:szCs w:val="22"/>
              </w:rPr>
              <w:t>los</w:t>
            </w:r>
            <w:r w:rsidRPr="00B9539F">
              <w:rPr>
                <w:rFonts w:ascii="Arial" w:eastAsia="Arial" w:hAnsi="Arial" w:cs="Arial"/>
                <w:sz w:val="22"/>
                <w:szCs w:val="22"/>
              </w:rPr>
              <w:t xml:space="preserve"> </w:t>
            </w:r>
            <w:r w:rsidRPr="00BC5E67">
              <w:rPr>
                <w:rFonts w:ascii="Arial" w:eastAsia="Arial" w:hAnsi="Arial" w:cs="Arial"/>
                <w:sz w:val="22"/>
                <w:szCs w:val="22"/>
              </w:rPr>
              <w:t>Contratos</w:t>
            </w:r>
            <w:r w:rsidRPr="00B9539F">
              <w:rPr>
                <w:rFonts w:ascii="Arial" w:eastAsia="Arial" w:hAnsi="Arial" w:cs="Arial"/>
                <w:sz w:val="22"/>
                <w:szCs w:val="22"/>
              </w:rPr>
              <w:t xml:space="preserve"> </w:t>
            </w:r>
            <w:r w:rsidRPr="00BC5E67">
              <w:rPr>
                <w:rFonts w:ascii="Arial" w:eastAsia="Arial" w:hAnsi="Arial" w:cs="Arial"/>
                <w:sz w:val="22"/>
                <w:szCs w:val="22"/>
              </w:rPr>
              <w:t>de</w:t>
            </w:r>
            <w:r w:rsidRPr="00B9539F">
              <w:rPr>
                <w:rFonts w:ascii="Arial" w:eastAsia="Arial" w:hAnsi="Arial" w:cs="Arial"/>
                <w:sz w:val="22"/>
                <w:szCs w:val="22"/>
              </w:rPr>
              <w:t xml:space="preserve"> </w:t>
            </w:r>
            <w:r w:rsidRPr="00BC5E67">
              <w:rPr>
                <w:rFonts w:ascii="Arial" w:eastAsia="Arial" w:hAnsi="Arial" w:cs="Arial"/>
                <w:sz w:val="22"/>
                <w:szCs w:val="22"/>
              </w:rPr>
              <w:t>obra</w:t>
            </w:r>
            <w:r w:rsidRPr="00B9539F">
              <w:rPr>
                <w:rFonts w:ascii="Arial" w:eastAsia="Arial" w:hAnsi="Arial" w:cs="Arial"/>
                <w:sz w:val="22"/>
                <w:szCs w:val="22"/>
              </w:rPr>
              <w:t xml:space="preserve"> </w:t>
            </w:r>
            <w:r w:rsidRPr="00BC5E67">
              <w:rPr>
                <w:rFonts w:ascii="Arial" w:eastAsia="Arial" w:hAnsi="Arial" w:cs="Arial"/>
                <w:sz w:val="22"/>
                <w:szCs w:val="22"/>
              </w:rPr>
              <w:t>suscritos</w:t>
            </w:r>
            <w:r w:rsidRPr="00B9539F">
              <w:rPr>
                <w:rFonts w:ascii="Arial" w:eastAsia="Arial" w:hAnsi="Arial" w:cs="Arial"/>
                <w:sz w:val="22"/>
                <w:szCs w:val="22"/>
              </w:rPr>
              <w:t xml:space="preserve"> </w:t>
            </w:r>
            <w:r w:rsidRPr="00BC5E67">
              <w:rPr>
                <w:rFonts w:ascii="Arial" w:eastAsia="Arial" w:hAnsi="Arial" w:cs="Arial"/>
                <w:sz w:val="22"/>
                <w:szCs w:val="22"/>
              </w:rPr>
              <w:t>con</w:t>
            </w:r>
            <w:r w:rsidRPr="00B9539F">
              <w:rPr>
                <w:rFonts w:ascii="Arial" w:eastAsia="Arial" w:hAnsi="Arial" w:cs="Arial"/>
                <w:sz w:val="22"/>
                <w:szCs w:val="22"/>
              </w:rPr>
              <w:t xml:space="preserve"> </w:t>
            </w:r>
            <w:r w:rsidRPr="00BC5E67">
              <w:rPr>
                <w:rFonts w:ascii="Arial" w:eastAsia="Arial" w:hAnsi="Arial" w:cs="Arial"/>
                <w:sz w:val="22"/>
                <w:szCs w:val="22"/>
              </w:rPr>
              <w:t>concesionarios,</w:t>
            </w:r>
            <w:r w:rsidRPr="00B9539F">
              <w:rPr>
                <w:rFonts w:ascii="Arial" w:eastAsia="Arial" w:hAnsi="Arial" w:cs="Arial"/>
                <w:sz w:val="22"/>
                <w:szCs w:val="22"/>
              </w:rPr>
              <w:t xml:space="preserve"> </w:t>
            </w:r>
            <w:r w:rsidRPr="00BC5E67">
              <w:rPr>
                <w:rFonts w:ascii="Arial" w:eastAsia="Arial" w:hAnsi="Arial" w:cs="Arial"/>
                <w:sz w:val="22"/>
                <w:szCs w:val="22"/>
              </w:rPr>
              <w:t>así como, los</w:t>
            </w:r>
            <w:r w:rsidRPr="00B9539F">
              <w:rPr>
                <w:rFonts w:ascii="Arial" w:eastAsia="Arial" w:hAnsi="Arial" w:cs="Arial"/>
                <w:sz w:val="22"/>
                <w:szCs w:val="22"/>
              </w:rPr>
              <w:t xml:space="preserve"> </w:t>
            </w:r>
            <w:r w:rsidRPr="00BC5E67">
              <w:rPr>
                <w:rFonts w:ascii="Arial" w:eastAsia="Arial" w:hAnsi="Arial" w:cs="Arial"/>
                <w:sz w:val="22"/>
                <w:szCs w:val="22"/>
              </w:rPr>
              <w:t>Contratos</w:t>
            </w:r>
            <w:r w:rsidRPr="00B9539F">
              <w:rPr>
                <w:rFonts w:ascii="Arial" w:eastAsia="Arial" w:hAnsi="Arial" w:cs="Arial"/>
                <w:sz w:val="22"/>
                <w:szCs w:val="22"/>
              </w:rPr>
              <w:t xml:space="preserve"> </w:t>
            </w:r>
            <w:r w:rsidRPr="00BC5E67">
              <w:rPr>
                <w:rFonts w:ascii="Arial" w:eastAsia="Arial" w:hAnsi="Arial" w:cs="Arial"/>
                <w:sz w:val="22"/>
                <w:szCs w:val="22"/>
              </w:rPr>
              <w:t>suspendidos</w:t>
            </w:r>
            <w:r w:rsidRPr="00B9539F">
              <w:rPr>
                <w:rFonts w:ascii="Arial" w:eastAsia="Arial" w:hAnsi="Arial" w:cs="Arial"/>
                <w:sz w:val="22"/>
                <w:szCs w:val="22"/>
              </w:rPr>
              <w:t xml:space="preserve"> </w:t>
            </w:r>
            <w:r w:rsidRPr="00BC5E67">
              <w:rPr>
                <w:rFonts w:ascii="Arial" w:eastAsia="Arial" w:hAnsi="Arial" w:cs="Arial"/>
                <w:sz w:val="22"/>
                <w:szCs w:val="22"/>
              </w:rPr>
              <w:t>y</w:t>
            </w:r>
            <w:r w:rsidRPr="00B9539F">
              <w:rPr>
                <w:rFonts w:ascii="Arial" w:eastAsia="Arial" w:hAnsi="Arial" w:cs="Arial"/>
                <w:sz w:val="22"/>
                <w:szCs w:val="22"/>
              </w:rPr>
              <w:t xml:space="preserve"> </w:t>
            </w:r>
            <w:r w:rsidRPr="00BC5E67">
              <w:rPr>
                <w:rFonts w:ascii="Arial" w:eastAsia="Arial" w:hAnsi="Arial" w:cs="Arial"/>
                <w:sz w:val="22"/>
                <w:szCs w:val="22"/>
              </w:rPr>
              <w:t>aquellos</w:t>
            </w:r>
            <w:r w:rsidRPr="00B9539F">
              <w:rPr>
                <w:rFonts w:ascii="Arial" w:eastAsia="Arial" w:hAnsi="Arial" w:cs="Arial"/>
                <w:sz w:val="22"/>
                <w:szCs w:val="22"/>
              </w:rPr>
              <w:t xml:space="preserve"> </w:t>
            </w:r>
            <w:r w:rsidRPr="00BC5E67">
              <w:rPr>
                <w:rFonts w:ascii="Arial" w:eastAsia="Arial" w:hAnsi="Arial" w:cs="Arial"/>
                <w:sz w:val="22"/>
                <w:szCs w:val="22"/>
              </w:rPr>
              <w:t>que</w:t>
            </w:r>
            <w:r w:rsidRPr="00B9539F">
              <w:rPr>
                <w:rFonts w:ascii="Arial" w:eastAsia="Arial" w:hAnsi="Arial" w:cs="Arial"/>
                <w:sz w:val="22"/>
                <w:szCs w:val="22"/>
              </w:rPr>
              <w:t xml:space="preserve"> </w:t>
            </w:r>
            <w:r w:rsidRPr="00BC5E67">
              <w:rPr>
                <w:rFonts w:ascii="Arial" w:eastAsia="Arial" w:hAnsi="Arial" w:cs="Arial"/>
                <w:sz w:val="22"/>
                <w:szCs w:val="22"/>
              </w:rPr>
              <w:t>no</w:t>
            </w:r>
            <w:r w:rsidRPr="00B9539F">
              <w:rPr>
                <w:rFonts w:ascii="Arial" w:eastAsia="Arial" w:hAnsi="Arial" w:cs="Arial"/>
                <w:sz w:val="22"/>
                <w:szCs w:val="22"/>
              </w:rPr>
              <w:t xml:space="preserve"> </w:t>
            </w:r>
            <w:r w:rsidRPr="00BC5E67">
              <w:rPr>
                <w:rFonts w:ascii="Arial" w:eastAsia="Arial" w:hAnsi="Arial" w:cs="Arial"/>
                <w:sz w:val="22"/>
                <w:szCs w:val="22"/>
              </w:rPr>
              <w:t>tengan</w:t>
            </w:r>
            <w:r w:rsidRPr="00B9539F">
              <w:rPr>
                <w:rFonts w:ascii="Arial" w:eastAsia="Arial" w:hAnsi="Arial" w:cs="Arial"/>
                <w:sz w:val="22"/>
                <w:szCs w:val="22"/>
              </w:rPr>
              <w:t xml:space="preserve"> </w:t>
            </w:r>
            <w:r w:rsidRPr="00BC5E67">
              <w:rPr>
                <w:rFonts w:ascii="Arial" w:eastAsia="Arial" w:hAnsi="Arial" w:cs="Arial"/>
                <w:sz w:val="22"/>
                <w:szCs w:val="22"/>
              </w:rPr>
              <w:t>acta</w:t>
            </w:r>
            <w:r w:rsidRPr="00B9539F">
              <w:rPr>
                <w:rFonts w:ascii="Arial" w:eastAsia="Arial" w:hAnsi="Arial" w:cs="Arial"/>
                <w:sz w:val="22"/>
                <w:szCs w:val="22"/>
              </w:rPr>
              <w:t xml:space="preserve"> </w:t>
            </w:r>
            <w:r w:rsidRPr="00BC5E67">
              <w:rPr>
                <w:rFonts w:ascii="Arial" w:eastAsia="Arial" w:hAnsi="Arial" w:cs="Arial"/>
                <w:sz w:val="22"/>
                <w:szCs w:val="22"/>
              </w:rPr>
              <w:t>de</w:t>
            </w:r>
            <w:r w:rsidRPr="00B9539F">
              <w:rPr>
                <w:rFonts w:ascii="Arial" w:eastAsia="Arial" w:hAnsi="Arial" w:cs="Arial"/>
                <w:sz w:val="22"/>
                <w:szCs w:val="22"/>
              </w:rPr>
              <w:t xml:space="preserve"> </w:t>
            </w:r>
            <w:r w:rsidRPr="00BC5E67">
              <w:rPr>
                <w:rFonts w:ascii="Arial" w:eastAsia="Arial" w:hAnsi="Arial" w:cs="Arial"/>
                <w:sz w:val="22"/>
                <w:szCs w:val="22"/>
              </w:rPr>
              <w:t>inicio.</w:t>
            </w:r>
            <w:r w:rsidRPr="00B9539F">
              <w:rPr>
                <w:rFonts w:ascii="Arial" w:eastAsia="Arial" w:hAnsi="Arial" w:cs="Arial"/>
                <w:sz w:val="22"/>
                <w:szCs w:val="22"/>
              </w:rPr>
              <w:t xml:space="preserve"> </w:t>
            </w:r>
            <w:r w:rsidRPr="00BC5E67">
              <w:rPr>
                <w:rFonts w:ascii="Arial" w:eastAsia="Arial" w:hAnsi="Arial" w:cs="Arial"/>
                <w:sz w:val="22"/>
                <w:szCs w:val="22"/>
              </w:rPr>
              <w:t>No</w:t>
            </w:r>
            <w:r w:rsidRPr="00B9539F">
              <w:rPr>
                <w:rFonts w:ascii="Arial" w:eastAsia="Arial" w:hAnsi="Arial" w:cs="Arial"/>
                <w:sz w:val="22"/>
                <w:szCs w:val="22"/>
              </w:rPr>
              <w:t xml:space="preserve"> </w:t>
            </w:r>
            <w:r w:rsidRPr="00BC5E67">
              <w:rPr>
                <w:rFonts w:ascii="Arial" w:eastAsia="Arial" w:hAnsi="Arial" w:cs="Arial"/>
                <w:sz w:val="22"/>
                <w:szCs w:val="22"/>
              </w:rPr>
              <w:t>se</w:t>
            </w:r>
            <w:r w:rsidRPr="00B9539F">
              <w:rPr>
                <w:rFonts w:ascii="Arial" w:eastAsia="Arial" w:hAnsi="Arial" w:cs="Arial"/>
                <w:sz w:val="22"/>
                <w:szCs w:val="22"/>
              </w:rPr>
              <w:t xml:space="preserve"> </w:t>
            </w:r>
            <w:r w:rsidRPr="00BC5E67">
              <w:rPr>
                <w:rFonts w:ascii="Arial" w:eastAsia="Arial" w:hAnsi="Arial" w:cs="Arial"/>
                <w:sz w:val="22"/>
                <w:szCs w:val="22"/>
              </w:rPr>
              <w:t>entenderán</w:t>
            </w:r>
            <w:r w:rsidRPr="00B9539F">
              <w:rPr>
                <w:rFonts w:ascii="Arial" w:eastAsia="Arial" w:hAnsi="Arial" w:cs="Arial"/>
                <w:sz w:val="22"/>
                <w:szCs w:val="22"/>
              </w:rPr>
              <w:t xml:space="preserve"> </w:t>
            </w:r>
            <w:r w:rsidRPr="00BC5E67">
              <w:rPr>
                <w:rFonts w:ascii="Arial" w:eastAsia="Arial" w:hAnsi="Arial" w:cs="Arial"/>
                <w:sz w:val="22"/>
                <w:szCs w:val="22"/>
              </w:rPr>
              <w:t>como</w:t>
            </w:r>
            <w:r w:rsidRPr="00B9539F">
              <w:rPr>
                <w:rFonts w:ascii="Arial" w:eastAsia="Arial" w:hAnsi="Arial" w:cs="Arial"/>
                <w:sz w:val="22"/>
                <w:szCs w:val="22"/>
              </w:rPr>
              <w:t xml:space="preserve"> </w:t>
            </w:r>
            <w:r w:rsidRPr="00BC5E67">
              <w:rPr>
                <w:rFonts w:ascii="Arial" w:eastAsia="Arial" w:hAnsi="Arial" w:cs="Arial"/>
                <w:sz w:val="22"/>
                <w:szCs w:val="22"/>
              </w:rPr>
              <w:t>Contratos</w:t>
            </w:r>
            <w:r w:rsidRPr="00B9539F">
              <w:rPr>
                <w:rFonts w:ascii="Arial" w:eastAsia="Arial" w:hAnsi="Arial" w:cs="Arial"/>
                <w:sz w:val="22"/>
                <w:szCs w:val="22"/>
              </w:rPr>
              <w:t xml:space="preserve"> </w:t>
            </w:r>
            <w:r w:rsidRPr="00BC5E67">
              <w:rPr>
                <w:rFonts w:ascii="Arial" w:eastAsia="Arial" w:hAnsi="Arial" w:cs="Arial"/>
                <w:sz w:val="22"/>
                <w:szCs w:val="22"/>
              </w:rPr>
              <w:t>en</w:t>
            </w:r>
            <w:r w:rsidRPr="00B9539F">
              <w:rPr>
                <w:rFonts w:ascii="Arial" w:eastAsia="Arial" w:hAnsi="Arial" w:cs="Arial"/>
                <w:sz w:val="22"/>
                <w:szCs w:val="22"/>
              </w:rPr>
              <w:t xml:space="preserve"> </w:t>
            </w:r>
            <w:r w:rsidRPr="00BC5E67">
              <w:rPr>
                <w:rFonts w:ascii="Arial" w:eastAsia="Arial" w:hAnsi="Arial" w:cs="Arial"/>
                <w:sz w:val="22"/>
                <w:szCs w:val="22"/>
              </w:rPr>
              <w:t>ejecución</w:t>
            </w:r>
            <w:r w:rsidRPr="00B9539F">
              <w:rPr>
                <w:rFonts w:ascii="Arial" w:eastAsia="Arial" w:hAnsi="Arial" w:cs="Arial"/>
                <w:sz w:val="22"/>
                <w:szCs w:val="22"/>
              </w:rPr>
              <w:t xml:space="preserve"> </w:t>
            </w:r>
            <w:r w:rsidRPr="00BC5E67">
              <w:rPr>
                <w:rFonts w:ascii="Arial" w:eastAsia="Arial" w:hAnsi="Arial" w:cs="Arial"/>
                <w:sz w:val="22"/>
                <w:szCs w:val="22"/>
              </w:rPr>
              <w:t>los</w:t>
            </w:r>
            <w:r w:rsidRPr="00B9539F">
              <w:rPr>
                <w:rFonts w:ascii="Arial" w:eastAsia="Arial" w:hAnsi="Arial" w:cs="Arial"/>
                <w:sz w:val="22"/>
                <w:szCs w:val="22"/>
              </w:rPr>
              <w:t xml:space="preserve"> </w:t>
            </w:r>
            <w:r w:rsidRPr="00BC5E67">
              <w:rPr>
                <w:rFonts w:ascii="Arial" w:eastAsia="Arial" w:hAnsi="Arial" w:cs="Arial"/>
                <w:sz w:val="22"/>
                <w:szCs w:val="22"/>
              </w:rPr>
              <w:t>que</w:t>
            </w:r>
            <w:r w:rsidRPr="00B9539F">
              <w:rPr>
                <w:rFonts w:ascii="Arial" w:eastAsia="Arial" w:hAnsi="Arial" w:cs="Arial"/>
                <w:sz w:val="22"/>
                <w:szCs w:val="22"/>
              </w:rPr>
              <w:t xml:space="preserve"> </w:t>
            </w:r>
            <w:r w:rsidRPr="00BC5E67">
              <w:rPr>
                <w:rFonts w:ascii="Arial" w:eastAsia="Arial" w:hAnsi="Arial" w:cs="Arial"/>
                <w:sz w:val="22"/>
                <w:szCs w:val="22"/>
              </w:rPr>
              <w:t>se</w:t>
            </w:r>
            <w:r w:rsidRPr="00B9539F">
              <w:rPr>
                <w:rFonts w:ascii="Arial" w:eastAsia="Arial" w:hAnsi="Arial" w:cs="Arial"/>
                <w:sz w:val="22"/>
                <w:szCs w:val="22"/>
              </w:rPr>
              <w:t xml:space="preserve"> </w:t>
            </w:r>
            <w:r w:rsidRPr="00BC5E67">
              <w:rPr>
                <w:rFonts w:ascii="Arial" w:eastAsia="Arial" w:hAnsi="Arial" w:cs="Arial"/>
                <w:sz w:val="22"/>
                <w:szCs w:val="22"/>
              </w:rPr>
              <w:t>encuentren</w:t>
            </w:r>
            <w:r w:rsidRPr="00B9539F">
              <w:rPr>
                <w:rFonts w:ascii="Arial" w:eastAsia="Arial" w:hAnsi="Arial" w:cs="Arial"/>
                <w:sz w:val="22"/>
                <w:szCs w:val="22"/>
              </w:rPr>
              <w:t xml:space="preserve"> </w:t>
            </w:r>
            <w:r w:rsidRPr="00BC5E67">
              <w:rPr>
                <w:rFonts w:ascii="Arial" w:eastAsia="Arial" w:hAnsi="Arial" w:cs="Arial"/>
                <w:sz w:val="22"/>
                <w:szCs w:val="22"/>
              </w:rPr>
              <w:t>en</w:t>
            </w:r>
            <w:r w:rsidRPr="00B9539F">
              <w:rPr>
                <w:rFonts w:ascii="Arial" w:eastAsia="Arial" w:hAnsi="Arial" w:cs="Arial"/>
                <w:sz w:val="22"/>
                <w:szCs w:val="22"/>
              </w:rPr>
              <w:t xml:space="preserve"> </w:t>
            </w:r>
            <w:r w:rsidRPr="00BC5E67">
              <w:rPr>
                <w:rFonts w:ascii="Arial" w:eastAsia="Arial" w:hAnsi="Arial" w:cs="Arial"/>
                <w:sz w:val="22"/>
                <w:szCs w:val="22"/>
              </w:rPr>
              <w:t>liquidación.</w:t>
            </w:r>
          </w:p>
          <w:p w14:paraId="62FD6E20" w14:textId="77777777" w:rsidR="00BC5E67" w:rsidRPr="00B9539F" w:rsidRDefault="00BC5E67" w:rsidP="00B4638B">
            <w:pPr>
              <w:pStyle w:val="Prrafodelista"/>
              <w:numPr>
                <w:ilvl w:val="0"/>
                <w:numId w:val="83"/>
              </w:numPr>
              <w:spacing w:after="200" w:line="276" w:lineRule="auto"/>
              <w:contextualSpacing/>
              <w:jc w:val="both"/>
              <w:rPr>
                <w:rFonts w:ascii="Arial" w:eastAsia="Arial" w:hAnsi="Arial" w:cs="Arial"/>
                <w:sz w:val="22"/>
                <w:szCs w:val="22"/>
              </w:rPr>
            </w:pPr>
            <w:r w:rsidRPr="00BC5E67">
              <w:rPr>
                <w:rFonts w:ascii="Arial" w:eastAsia="Arial" w:hAnsi="Arial" w:cs="Arial"/>
                <w:sz w:val="22"/>
                <w:szCs w:val="22"/>
              </w:rPr>
              <w:t>Se</w:t>
            </w:r>
            <w:r w:rsidRPr="00B9539F">
              <w:rPr>
                <w:rFonts w:ascii="Arial" w:eastAsia="Arial" w:hAnsi="Arial" w:cs="Arial"/>
                <w:sz w:val="22"/>
                <w:szCs w:val="22"/>
              </w:rPr>
              <w:t xml:space="preserve"> </w:t>
            </w:r>
            <w:r w:rsidRPr="00BC5E67">
              <w:rPr>
                <w:rFonts w:ascii="Arial" w:eastAsia="Arial" w:hAnsi="Arial" w:cs="Arial"/>
                <w:sz w:val="22"/>
                <w:szCs w:val="22"/>
              </w:rPr>
              <w:t>tendrán</w:t>
            </w:r>
            <w:r w:rsidRPr="00B9539F">
              <w:rPr>
                <w:rFonts w:ascii="Arial" w:eastAsia="Arial" w:hAnsi="Arial" w:cs="Arial"/>
                <w:sz w:val="22"/>
                <w:szCs w:val="22"/>
              </w:rPr>
              <w:t xml:space="preserve"> </w:t>
            </w:r>
            <w:r w:rsidRPr="00BC5E67">
              <w:rPr>
                <w:rFonts w:ascii="Arial" w:eastAsia="Arial" w:hAnsi="Arial" w:cs="Arial"/>
                <w:sz w:val="22"/>
                <w:szCs w:val="22"/>
              </w:rPr>
              <w:t>en</w:t>
            </w:r>
            <w:r w:rsidRPr="00B9539F">
              <w:rPr>
                <w:rFonts w:ascii="Arial" w:eastAsia="Arial" w:hAnsi="Arial" w:cs="Arial"/>
                <w:sz w:val="22"/>
                <w:szCs w:val="22"/>
              </w:rPr>
              <w:t xml:space="preserve"> </w:t>
            </w:r>
            <w:r w:rsidRPr="00BC5E67">
              <w:rPr>
                <w:rFonts w:ascii="Arial" w:eastAsia="Arial" w:hAnsi="Arial" w:cs="Arial"/>
                <w:sz w:val="22"/>
                <w:szCs w:val="22"/>
              </w:rPr>
              <w:t>cuenta</w:t>
            </w:r>
            <w:r w:rsidRPr="00B9539F">
              <w:rPr>
                <w:rFonts w:ascii="Arial" w:eastAsia="Arial" w:hAnsi="Arial" w:cs="Arial"/>
                <w:sz w:val="22"/>
                <w:szCs w:val="22"/>
              </w:rPr>
              <w:t xml:space="preserve"> </w:t>
            </w:r>
            <w:r w:rsidRPr="00BC5E67">
              <w:rPr>
                <w:rFonts w:ascii="Arial" w:eastAsia="Arial" w:hAnsi="Arial" w:cs="Arial"/>
                <w:sz w:val="22"/>
                <w:szCs w:val="22"/>
              </w:rPr>
              <w:t>los</w:t>
            </w:r>
            <w:r w:rsidRPr="00B9539F">
              <w:rPr>
                <w:rFonts w:ascii="Arial" w:eastAsia="Arial" w:hAnsi="Arial" w:cs="Arial"/>
                <w:sz w:val="22"/>
                <w:szCs w:val="22"/>
              </w:rPr>
              <w:t xml:space="preserve"> </w:t>
            </w:r>
            <w:r w:rsidRPr="00BC5E67">
              <w:rPr>
                <w:rFonts w:ascii="Arial" w:eastAsia="Arial" w:hAnsi="Arial" w:cs="Arial"/>
                <w:sz w:val="22"/>
                <w:szCs w:val="22"/>
              </w:rPr>
              <w:t>Contratos</w:t>
            </w:r>
            <w:r w:rsidRPr="00B9539F">
              <w:rPr>
                <w:rFonts w:ascii="Arial" w:eastAsia="Arial" w:hAnsi="Arial" w:cs="Arial"/>
                <w:sz w:val="22"/>
                <w:szCs w:val="22"/>
              </w:rPr>
              <w:t xml:space="preserve"> </w:t>
            </w:r>
            <w:r w:rsidRPr="00BC5E67">
              <w:rPr>
                <w:rFonts w:ascii="Arial" w:eastAsia="Arial" w:hAnsi="Arial" w:cs="Arial"/>
                <w:sz w:val="22"/>
                <w:szCs w:val="22"/>
              </w:rPr>
              <w:t>de</w:t>
            </w:r>
            <w:r w:rsidRPr="00B9539F">
              <w:rPr>
                <w:rFonts w:ascii="Arial" w:eastAsia="Arial" w:hAnsi="Arial" w:cs="Arial"/>
                <w:sz w:val="22"/>
                <w:szCs w:val="22"/>
              </w:rPr>
              <w:t xml:space="preserve"> </w:t>
            </w:r>
            <w:r w:rsidRPr="00BC5E67">
              <w:rPr>
                <w:rFonts w:ascii="Arial" w:eastAsia="Arial" w:hAnsi="Arial" w:cs="Arial"/>
                <w:sz w:val="22"/>
                <w:szCs w:val="22"/>
              </w:rPr>
              <w:t>obras</w:t>
            </w:r>
            <w:r w:rsidRPr="00B9539F">
              <w:rPr>
                <w:rFonts w:ascii="Arial" w:eastAsia="Arial" w:hAnsi="Arial" w:cs="Arial"/>
                <w:sz w:val="22"/>
                <w:szCs w:val="22"/>
              </w:rPr>
              <w:t xml:space="preserve"> </w:t>
            </w:r>
            <w:r w:rsidRPr="00BC5E67">
              <w:rPr>
                <w:rFonts w:ascii="Arial" w:eastAsia="Arial" w:hAnsi="Arial" w:cs="Arial"/>
                <w:sz w:val="22"/>
                <w:szCs w:val="22"/>
              </w:rPr>
              <w:t>civiles</w:t>
            </w:r>
            <w:r w:rsidRPr="00B9539F">
              <w:rPr>
                <w:rFonts w:ascii="Arial" w:eastAsia="Arial" w:hAnsi="Arial" w:cs="Arial"/>
                <w:sz w:val="22"/>
                <w:szCs w:val="22"/>
              </w:rPr>
              <w:t xml:space="preserve"> </w:t>
            </w:r>
            <w:r w:rsidRPr="00BC5E67">
              <w:rPr>
                <w:rFonts w:ascii="Arial" w:eastAsia="Arial" w:hAnsi="Arial" w:cs="Arial"/>
                <w:sz w:val="22"/>
                <w:szCs w:val="22"/>
              </w:rPr>
              <w:t>en</w:t>
            </w:r>
            <w:r w:rsidRPr="00B9539F">
              <w:rPr>
                <w:rFonts w:ascii="Arial" w:eastAsia="Arial" w:hAnsi="Arial" w:cs="Arial"/>
                <w:sz w:val="22"/>
                <w:szCs w:val="22"/>
              </w:rPr>
              <w:t xml:space="preserve"> </w:t>
            </w:r>
            <w:r w:rsidRPr="00BC5E67">
              <w:rPr>
                <w:rFonts w:ascii="Arial" w:eastAsia="Arial" w:hAnsi="Arial" w:cs="Arial"/>
                <w:sz w:val="22"/>
                <w:szCs w:val="22"/>
              </w:rPr>
              <w:t>ejecución</w:t>
            </w:r>
            <w:r w:rsidRPr="00B9539F">
              <w:rPr>
                <w:rFonts w:ascii="Arial" w:eastAsia="Arial" w:hAnsi="Arial" w:cs="Arial"/>
                <w:sz w:val="22"/>
                <w:szCs w:val="22"/>
              </w:rPr>
              <w:t xml:space="preserve"> </w:t>
            </w:r>
            <w:r w:rsidRPr="00BC5E67">
              <w:rPr>
                <w:rFonts w:ascii="Arial" w:eastAsia="Arial" w:hAnsi="Arial" w:cs="Arial"/>
                <w:sz w:val="22"/>
                <w:szCs w:val="22"/>
              </w:rPr>
              <w:t>suscritos</w:t>
            </w:r>
            <w:r w:rsidRPr="00B9539F">
              <w:rPr>
                <w:rFonts w:ascii="Arial" w:eastAsia="Arial" w:hAnsi="Arial" w:cs="Arial"/>
                <w:sz w:val="22"/>
                <w:szCs w:val="22"/>
              </w:rPr>
              <w:t xml:space="preserve"> </w:t>
            </w:r>
            <w:r w:rsidRPr="00BC5E67">
              <w:rPr>
                <w:rFonts w:ascii="Arial" w:eastAsia="Arial" w:hAnsi="Arial" w:cs="Arial"/>
                <w:sz w:val="22"/>
                <w:szCs w:val="22"/>
              </w:rPr>
              <w:t>por</w:t>
            </w:r>
            <w:r w:rsidRPr="00B9539F">
              <w:rPr>
                <w:rFonts w:ascii="Arial" w:eastAsia="Arial" w:hAnsi="Arial" w:cs="Arial"/>
                <w:sz w:val="22"/>
                <w:szCs w:val="22"/>
              </w:rPr>
              <w:t xml:space="preserve"> </w:t>
            </w:r>
            <w:r w:rsidRPr="00BC5E67">
              <w:rPr>
                <w:rFonts w:ascii="Arial" w:eastAsia="Arial" w:hAnsi="Arial" w:cs="Arial"/>
                <w:sz w:val="22"/>
                <w:szCs w:val="22"/>
              </w:rPr>
              <w:t>el</w:t>
            </w:r>
            <w:r w:rsidRPr="00B9539F">
              <w:rPr>
                <w:rFonts w:ascii="Arial" w:eastAsia="Arial" w:hAnsi="Arial" w:cs="Arial"/>
                <w:sz w:val="22"/>
                <w:szCs w:val="22"/>
              </w:rPr>
              <w:t xml:space="preserve"> P</w:t>
            </w:r>
            <w:r w:rsidRPr="00BC5E67">
              <w:rPr>
                <w:rFonts w:ascii="Arial" w:eastAsia="Arial" w:hAnsi="Arial" w:cs="Arial"/>
                <w:sz w:val="22"/>
                <w:szCs w:val="22"/>
              </w:rPr>
              <w:t>roponente</w:t>
            </w:r>
            <w:r w:rsidRPr="00B9539F">
              <w:rPr>
                <w:rFonts w:ascii="Arial" w:eastAsia="Arial" w:hAnsi="Arial" w:cs="Arial"/>
                <w:sz w:val="22"/>
                <w:szCs w:val="22"/>
              </w:rPr>
              <w:t xml:space="preserve"> </w:t>
            </w:r>
            <w:r w:rsidRPr="00BC5E67">
              <w:rPr>
                <w:rFonts w:ascii="Arial" w:eastAsia="Arial" w:hAnsi="Arial" w:cs="Arial"/>
                <w:sz w:val="22"/>
                <w:szCs w:val="22"/>
              </w:rPr>
              <w:t>o</w:t>
            </w:r>
            <w:r w:rsidRPr="00B9539F">
              <w:rPr>
                <w:rFonts w:ascii="Arial" w:eastAsia="Arial" w:hAnsi="Arial" w:cs="Arial"/>
                <w:sz w:val="22"/>
                <w:szCs w:val="22"/>
              </w:rPr>
              <w:t xml:space="preserve"> </w:t>
            </w:r>
            <w:r w:rsidRPr="00BC5E67">
              <w:rPr>
                <w:rFonts w:ascii="Arial" w:eastAsia="Arial" w:hAnsi="Arial" w:cs="Arial"/>
                <w:sz w:val="22"/>
                <w:szCs w:val="22"/>
              </w:rPr>
              <w:t>por</w:t>
            </w:r>
            <w:r w:rsidRPr="00B9539F">
              <w:rPr>
                <w:rFonts w:ascii="Arial" w:eastAsia="Arial" w:hAnsi="Arial" w:cs="Arial"/>
                <w:sz w:val="22"/>
                <w:szCs w:val="22"/>
              </w:rPr>
              <w:t xml:space="preserve"> </w:t>
            </w:r>
            <w:r w:rsidRPr="00BC5E67">
              <w:rPr>
                <w:rFonts w:ascii="Arial" w:eastAsia="Arial" w:hAnsi="Arial" w:cs="Arial"/>
                <w:sz w:val="22"/>
                <w:szCs w:val="22"/>
              </w:rPr>
              <w:t>sociedades,</w:t>
            </w:r>
            <w:r w:rsidRPr="00B9539F">
              <w:rPr>
                <w:rFonts w:ascii="Arial" w:eastAsia="Arial" w:hAnsi="Arial" w:cs="Arial"/>
                <w:sz w:val="22"/>
                <w:szCs w:val="22"/>
              </w:rPr>
              <w:t xml:space="preserve"> c</w:t>
            </w:r>
            <w:r w:rsidRPr="00BC5E67">
              <w:rPr>
                <w:rFonts w:ascii="Arial" w:eastAsia="Arial" w:hAnsi="Arial" w:cs="Arial"/>
                <w:sz w:val="22"/>
                <w:szCs w:val="22"/>
              </w:rPr>
              <w:t>onsorcios</w:t>
            </w:r>
            <w:r w:rsidRPr="00B9539F">
              <w:rPr>
                <w:rFonts w:ascii="Arial" w:eastAsia="Arial" w:hAnsi="Arial" w:cs="Arial"/>
                <w:sz w:val="22"/>
                <w:szCs w:val="22"/>
              </w:rPr>
              <w:t xml:space="preserve"> </w:t>
            </w:r>
            <w:r w:rsidRPr="00BC5E67">
              <w:rPr>
                <w:rFonts w:ascii="Arial" w:eastAsia="Arial" w:hAnsi="Arial" w:cs="Arial"/>
                <w:sz w:val="22"/>
                <w:szCs w:val="22"/>
              </w:rPr>
              <w:t>o</w:t>
            </w:r>
            <w:r w:rsidRPr="00B9539F">
              <w:rPr>
                <w:rFonts w:ascii="Arial" w:eastAsia="Arial" w:hAnsi="Arial" w:cs="Arial"/>
                <w:sz w:val="22"/>
                <w:szCs w:val="22"/>
              </w:rPr>
              <w:t xml:space="preserve"> u</w:t>
            </w:r>
            <w:r w:rsidRPr="00BC5E67">
              <w:rPr>
                <w:rFonts w:ascii="Arial" w:eastAsia="Arial" w:hAnsi="Arial" w:cs="Arial"/>
                <w:sz w:val="22"/>
                <w:szCs w:val="22"/>
              </w:rPr>
              <w:t>niones temporales</w:t>
            </w:r>
            <w:r w:rsidRPr="00B9539F">
              <w:rPr>
                <w:rFonts w:ascii="Arial" w:eastAsia="Arial" w:hAnsi="Arial" w:cs="Arial"/>
                <w:sz w:val="22"/>
                <w:szCs w:val="22"/>
              </w:rPr>
              <w:t xml:space="preserve"> </w:t>
            </w:r>
            <w:r w:rsidRPr="00BC5E67">
              <w:rPr>
                <w:rFonts w:ascii="Arial" w:eastAsia="Arial" w:hAnsi="Arial" w:cs="Arial"/>
                <w:sz w:val="22"/>
                <w:szCs w:val="22"/>
              </w:rPr>
              <w:t>en</w:t>
            </w:r>
            <w:r w:rsidRPr="00B9539F">
              <w:rPr>
                <w:rFonts w:ascii="Arial" w:eastAsia="Arial" w:hAnsi="Arial" w:cs="Arial"/>
                <w:sz w:val="22"/>
                <w:szCs w:val="22"/>
              </w:rPr>
              <w:t xml:space="preserve"> </w:t>
            </w:r>
            <w:r w:rsidRPr="00BC5E67">
              <w:rPr>
                <w:rFonts w:ascii="Arial" w:eastAsia="Arial" w:hAnsi="Arial" w:cs="Arial"/>
                <w:sz w:val="22"/>
                <w:szCs w:val="22"/>
              </w:rPr>
              <w:t>los</w:t>
            </w:r>
            <w:r w:rsidRPr="00B9539F">
              <w:rPr>
                <w:rFonts w:ascii="Arial" w:eastAsia="Arial" w:hAnsi="Arial" w:cs="Arial"/>
                <w:sz w:val="22"/>
                <w:szCs w:val="22"/>
              </w:rPr>
              <w:t xml:space="preserve"> </w:t>
            </w:r>
            <w:r w:rsidRPr="00BC5E67">
              <w:rPr>
                <w:rFonts w:ascii="Arial" w:eastAsia="Arial" w:hAnsi="Arial" w:cs="Arial"/>
                <w:sz w:val="22"/>
                <w:szCs w:val="22"/>
              </w:rPr>
              <w:t>cuales</w:t>
            </w:r>
            <w:r w:rsidRPr="00B9539F">
              <w:rPr>
                <w:rFonts w:ascii="Arial" w:eastAsia="Arial" w:hAnsi="Arial" w:cs="Arial"/>
                <w:sz w:val="22"/>
                <w:szCs w:val="22"/>
              </w:rPr>
              <w:t xml:space="preserve"> </w:t>
            </w:r>
            <w:r w:rsidRPr="00BC5E67">
              <w:rPr>
                <w:rFonts w:ascii="Arial" w:eastAsia="Arial" w:hAnsi="Arial" w:cs="Arial"/>
                <w:sz w:val="22"/>
                <w:szCs w:val="22"/>
              </w:rPr>
              <w:t>el</w:t>
            </w:r>
            <w:r w:rsidRPr="00B9539F">
              <w:rPr>
                <w:rFonts w:ascii="Arial" w:eastAsia="Arial" w:hAnsi="Arial" w:cs="Arial"/>
                <w:sz w:val="22"/>
                <w:szCs w:val="22"/>
              </w:rPr>
              <w:t xml:space="preserve"> </w:t>
            </w:r>
            <w:r w:rsidRPr="00BC5E67">
              <w:rPr>
                <w:rFonts w:ascii="Arial" w:eastAsia="Arial" w:hAnsi="Arial" w:cs="Arial"/>
                <w:sz w:val="22"/>
                <w:szCs w:val="22"/>
              </w:rPr>
              <w:t>Proponente</w:t>
            </w:r>
            <w:r w:rsidRPr="00B9539F">
              <w:rPr>
                <w:rFonts w:ascii="Arial" w:eastAsia="Arial" w:hAnsi="Arial" w:cs="Arial"/>
                <w:sz w:val="22"/>
                <w:szCs w:val="22"/>
              </w:rPr>
              <w:t xml:space="preserve"> </w:t>
            </w:r>
            <w:r w:rsidRPr="00BC5E67">
              <w:rPr>
                <w:rFonts w:ascii="Arial" w:eastAsia="Arial" w:hAnsi="Arial" w:cs="Arial"/>
                <w:sz w:val="22"/>
                <w:szCs w:val="22"/>
              </w:rPr>
              <w:t>tenga</w:t>
            </w:r>
            <w:r w:rsidRPr="00B9539F">
              <w:rPr>
                <w:rFonts w:ascii="Arial" w:eastAsia="Arial" w:hAnsi="Arial" w:cs="Arial"/>
                <w:sz w:val="22"/>
                <w:szCs w:val="22"/>
              </w:rPr>
              <w:t xml:space="preserve"> </w:t>
            </w:r>
            <w:r w:rsidRPr="00BC5E67">
              <w:rPr>
                <w:rFonts w:ascii="Arial" w:eastAsia="Arial" w:hAnsi="Arial" w:cs="Arial"/>
                <w:sz w:val="22"/>
                <w:szCs w:val="22"/>
              </w:rPr>
              <w:t>participación.</w:t>
            </w:r>
            <w:r w:rsidRPr="00B9539F">
              <w:rPr>
                <w:rFonts w:ascii="Arial" w:eastAsia="Arial" w:hAnsi="Arial" w:cs="Arial"/>
                <w:sz w:val="22"/>
                <w:szCs w:val="22"/>
              </w:rPr>
              <w:t xml:space="preserve"> </w:t>
            </w:r>
          </w:p>
          <w:p w14:paraId="2F76A9DA" w14:textId="77777777" w:rsidR="00BC5E67" w:rsidRPr="00B9539F" w:rsidRDefault="00BC5E67" w:rsidP="00B4638B">
            <w:pPr>
              <w:pStyle w:val="Prrafodelista"/>
              <w:numPr>
                <w:ilvl w:val="0"/>
                <w:numId w:val="83"/>
              </w:numPr>
              <w:spacing w:after="200" w:line="276" w:lineRule="auto"/>
              <w:contextualSpacing/>
              <w:jc w:val="both"/>
              <w:rPr>
                <w:rFonts w:ascii="Arial" w:eastAsia="Arial" w:hAnsi="Arial" w:cs="Arial"/>
                <w:sz w:val="22"/>
                <w:szCs w:val="22"/>
              </w:rPr>
            </w:pPr>
            <w:r w:rsidRPr="00BC5E67">
              <w:rPr>
                <w:rFonts w:ascii="Arial" w:eastAsia="Arial" w:hAnsi="Arial" w:cs="Arial"/>
                <w:sz w:val="22"/>
                <w:szCs w:val="22"/>
              </w:rPr>
              <w:t>Si</w:t>
            </w:r>
            <w:r w:rsidRPr="00B9539F">
              <w:rPr>
                <w:rFonts w:ascii="Arial" w:eastAsia="Arial" w:hAnsi="Arial" w:cs="Arial"/>
                <w:sz w:val="22"/>
                <w:szCs w:val="22"/>
              </w:rPr>
              <w:t xml:space="preserve"> </w:t>
            </w:r>
            <w:r w:rsidRPr="00BC5E67">
              <w:rPr>
                <w:rFonts w:ascii="Arial" w:eastAsia="Arial" w:hAnsi="Arial" w:cs="Arial"/>
                <w:sz w:val="22"/>
                <w:szCs w:val="22"/>
              </w:rPr>
              <w:t>un</w:t>
            </w:r>
            <w:r w:rsidRPr="00B9539F">
              <w:rPr>
                <w:rFonts w:ascii="Arial" w:eastAsia="Arial" w:hAnsi="Arial" w:cs="Arial"/>
                <w:sz w:val="22"/>
                <w:szCs w:val="22"/>
              </w:rPr>
              <w:t xml:space="preserve"> </w:t>
            </w:r>
            <w:r w:rsidRPr="00BC5E67">
              <w:rPr>
                <w:rFonts w:ascii="Arial" w:eastAsia="Arial" w:hAnsi="Arial" w:cs="Arial"/>
                <w:sz w:val="22"/>
                <w:szCs w:val="22"/>
              </w:rPr>
              <w:t>Contrato</w:t>
            </w:r>
            <w:r w:rsidRPr="00B9539F">
              <w:rPr>
                <w:rFonts w:ascii="Arial" w:eastAsia="Arial" w:hAnsi="Arial" w:cs="Arial"/>
                <w:sz w:val="22"/>
                <w:szCs w:val="22"/>
              </w:rPr>
              <w:t xml:space="preserve"> </w:t>
            </w:r>
            <w:r w:rsidRPr="00BC5E67">
              <w:rPr>
                <w:rFonts w:ascii="Arial" w:eastAsia="Arial" w:hAnsi="Arial" w:cs="Arial"/>
                <w:sz w:val="22"/>
                <w:szCs w:val="22"/>
              </w:rPr>
              <w:t>se</w:t>
            </w:r>
            <w:r w:rsidRPr="00B9539F">
              <w:rPr>
                <w:rFonts w:ascii="Arial" w:eastAsia="Arial" w:hAnsi="Arial" w:cs="Arial"/>
                <w:sz w:val="22"/>
                <w:szCs w:val="22"/>
              </w:rPr>
              <w:t xml:space="preserve"> </w:t>
            </w:r>
            <w:r w:rsidRPr="00BC5E67">
              <w:rPr>
                <w:rFonts w:ascii="Arial" w:eastAsia="Arial" w:hAnsi="Arial" w:cs="Arial"/>
                <w:sz w:val="22"/>
                <w:szCs w:val="22"/>
              </w:rPr>
              <w:t>encuentra</w:t>
            </w:r>
            <w:r w:rsidRPr="00B9539F">
              <w:rPr>
                <w:rFonts w:ascii="Arial" w:eastAsia="Arial" w:hAnsi="Arial" w:cs="Arial"/>
                <w:sz w:val="22"/>
                <w:szCs w:val="22"/>
              </w:rPr>
              <w:t xml:space="preserve"> </w:t>
            </w:r>
            <w:r w:rsidRPr="00BC5E67">
              <w:rPr>
                <w:rFonts w:ascii="Arial" w:eastAsia="Arial" w:hAnsi="Arial" w:cs="Arial"/>
                <w:sz w:val="22"/>
                <w:szCs w:val="22"/>
              </w:rPr>
              <w:t>suspendido,</w:t>
            </w:r>
            <w:r w:rsidRPr="00B9539F">
              <w:rPr>
                <w:rFonts w:ascii="Arial" w:eastAsia="Arial" w:hAnsi="Arial" w:cs="Arial"/>
                <w:sz w:val="22"/>
                <w:szCs w:val="22"/>
              </w:rPr>
              <w:t xml:space="preserve"> </w:t>
            </w:r>
            <w:r w:rsidRPr="00BC5E67">
              <w:rPr>
                <w:rFonts w:ascii="Arial" w:eastAsia="Arial" w:hAnsi="Arial" w:cs="Arial"/>
                <w:sz w:val="22"/>
                <w:szCs w:val="22"/>
              </w:rPr>
              <w:t>el</w:t>
            </w:r>
            <w:r w:rsidRPr="00B9539F">
              <w:rPr>
                <w:rFonts w:ascii="Arial" w:eastAsia="Arial" w:hAnsi="Arial" w:cs="Arial"/>
                <w:sz w:val="22"/>
                <w:szCs w:val="22"/>
              </w:rPr>
              <w:t xml:space="preserve"> </w:t>
            </w:r>
            <w:r w:rsidRPr="00BC5E67">
              <w:rPr>
                <w:rFonts w:ascii="Arial" w:eastAsia="Arial" w:hAnsi="Arial" w:cs="Arial"/>
                <w:sz w:val="22"/>
                <w:szCs w:val="22"/>
              </w:rPr>
              <w:t>cálculo</w:t>
            </w:r>
            <w:r w:rsidRPr="00B9539F">
              <w:rPr>
                <w:rFonts w:ascii="Arial" w:eastAsia="Arial" w:hAnsi="Arial" w:cs="Arial"/>
                <w:sz w:val="22"/>
                <w:szCs w:val="22"/>
              </w:rPr>
              <w:t xml:space="preserve"> </w:t>
            </w:r>
            <w:r w:rsidRPr="00BC5E67">
              <w:rPr>
                <w:rFonts w:ascii="Arial" w:eastAsia="Arial" w:hAnsi="Arial" w:cs="Arial"/>
                <w:sz w:val="22"/>
                <w:szCs w:val="22"/>
              </w:rPr>
              <w:t>del</w:t>
            </w:r>
            <w:r w:rsidRPr="00B9539F">
              <w:rPr>
                <w:rFonts w:ascii="Arial" w:eastAsia="Arial" w:hAnsi="Arial" w:cs="Arial"/>
                <w:sz w:val="22"/>
                <w:szCs w:val="22"/>
              </w:rPr>
              <w:t xml:space="preserve"> </w:t>
            </w:r>
            <w:r w:rsidRPr="00BC5E67">
              <w:rPr>
                <w:rFonts w:ascii="Arial" w:eastAsia="Arial" w:hAnsi="Arial" w:cs="Arial"/>
                <w:sz w:val="22"/>
                <w:szCs w:val="22"/>
              </w:rPr>
              <w:t>(SCE)</w:t>
            </w:r>
            <w:r w:rsidRPr="00B9539F">
              <w:rPr>
                <w:rFonts w:ascii="Arial" w:eastAsia="Arial" w:hAnsi="Arial" w:cs="Arial"/>
                <w:sz w:val="22"/>
                <w:szCs w:val="22"/>
              </w:rPr>
              <w:t xml:space="preserve"> </w:t>
            </w:r>
            <w:r w:rsidRPr="00BC5E67">
              <w:rPr>
                <w:rFonts w:ascii="Arial" w:eastAsia="Arial" w:hAnsi="Arial" w:cs="Arial"/>
                <w:sz w:val="22"/>
                <w:szCs w:val="22"/>
              </w:rPr>
              <w:t>de</w:t>
            </w:r>
            <w:r w:rsidRPr="00B9539F">
              <w:rPr>
                <w:rFonts w:ascii="Arial" w:eastAsia="Arial" w:hAnsi="Arial" w:cs="Arial"/>
                <w:sz w:val="22"/>
                <w:szCs w:val="22"/>
              </w:rPr>
              <w:t xml:space="preserve"> </w:t>
            </w:r>
            <w:r w:rsidRPr="00BC5E67">
              <w:rPr>
                <w:rFonts w:ascii="Arial" w:eastAsia="Arial" w:hAnsi="Arial" w:cs="Arial"/>
                <w:sz w:val="22"/>
                <w:szCs w:val="22"/>
              </w:rPr>
              <w:t>dicho</w:t>
            </w:r>
            <w:r w:rsidRPr="00B9539F">
              <w:rPr>
                <w:rFonts w:ascii="Arial" w:eastAsia="Arial" w:hAnsi="Arial" w:cs="Arial"/>
                <w:sz w:val="22"/>
                <w:szCs w:val="22"/>
              </w:rPr>
              <w:t xml:space="preserve"> </w:t>
            </w:r>
            <w:r w:rsidRPr="00BC5E67">
              <w:rPr>
                <w:rFonts w:ascii="Arial" w:eastAsia="Arial" w:hAnsi="Arial" w:cs="Arial"/>
                <w:sz w:val="22"/>
                <w:szCs w:val="22"/>
              </w:rPr>
              <w:t>Contrato</w:t>
            </w:r>
            <w:r w:rsidRPr="00B9539F">
              <w:rPr>
                <w:rFonts w:ascii="Arial" w:eastAsia="Arial" w:hAnsi="Arial" w:cs="Arial"/>
                <w:sz w:val="22"/>
                <w:szCs w:val="22"/>
              </w:rPr>
              <w:t xml:space="preserve"> </w:t>
            </w:r>
            <w:r w:rsidRPr="00BC5E67">
              <w:rPr>
                <w:rFonts w:ascii="Arial" w:eastAsia="Arial" w:hAnsi="Arial" w:cs="Arial"/>
                <w:sz w:val="22"/>
                <w:szCs w:val="22"/>
              </w:rPr>
              <w:t>debe</w:t>
            </w:r>
            <w:r w:rsidRPr="00B9539F">
              <w:rPr>
                <w:rFonts w:ascii="Arial" w:eastAsia="Arial" w:hAnsi="Arial" w:cs="Arial"/>
                <w:sz w:val="22"/>
                <w:szCs w:val="22"/>
              </w:rPr>
              <w:t xml:space="preserve"> </w:t>
            </w:r>
            <w:r w:rsidRPr="00BC5E67">
              <w:rPr>
                <w:rFonts w:ascii="Arial" w:eastAsia="Arial" w:hAnsi="Arial" w:cs="Arial"/>
                <w:sz w:val="22"/>
                <w:szCs w:val="22"/>
              </w:rPr>
              <w:t>efectuarse</w:t>
            </w:r>
            <w:r w:rsidRPr="00B9539F">
              <w:rPr>
                <w:rFonts w:ascii="Arial" w:eastAsia="Arial" w:hAnsi="Arial" w:cs="Arial"/>
                <w:sz w:val="22"/>
                <w:szCs w:val="22"/>
              </w:rPr>
              <w:t xml:space="preserve"> </w:t>
            </w:r>
            <w:r w:rsidRPr="00BC5E67">
              <w:rPr>
                <w:rFonts w:ascii="Arial" w:eastAsia="Arial" w:hAnsi="Arial" w:cs="Arial"/>
                <w:sz w:val="22"/>
                <w:szCs w:val="22"/>
              </w:rPr>
              <w:t>asumiendo</w:t>
            </w:r>
            <w:r w:rsidRPr="00B9539F">
              <w:rPr>
                <w:rFonts w:ascii="Arial" w:eastAsia="Arial" w:hAnsi="Arial" w:cs="Arial"/>
                <w:sz w:val="22"/>
                <w:szCs w:val="22"/>
              </w:rPr>
              <w:t xml:space="preserve"> </w:t>
            </w:r>
            <w:r w:rsidRPr="00BC5E67">
              <w:rPr>
                <w:rFonts w:ascii="Arial" w:eastAsia="Arial" w:hAnsi="Arial" w:cs="Arial"/>
                <w:sz w:val="22"/>
                <w:szCs w:val="22"/>
              </w:rPr>
              <w:t>que</w:t>
            </w:r>
            <w:r w:rsidRPr="00B9539F">
              <w:rPr>
                <w:rFonts w:ascii="Arial" w:eastAsia="Arial" w:hAnsi="Arial" w:cs="Arial"/>
                <w:sz w:val="22"/>
                <w:szCs w:val="22"/>
              </w:rPr>
              <w:t xml:space="preserve"> </w:t>
            </w:r>
            <w:r w:rsidRPr="00BC5E67">
              <w:rPr>
                <w:rFonts w:ascii="Arial" w:eastAsia="Arial" w:hAnsi="Arial" w:cs="Arial"/>
                <w:sz w:val="22"/>
                <w:szCs w:val="22"/>
              </w:rPr>
              <w:t>lo</w:t>
            </w:r>
            <w:r w:rsidRPr="00B9539F">
              <w:rPr>
                <w:rFonts w:ascii="Arial" w:eastAsia="Arial" w:hAnsi="Arial" w:cs="Arial"/>
                <w:sz w:val="22"/>
                <w:szCs w:val="22"/>
              </w:rPr>
              <w:t xml:space="preserve"> </w:t>
            </w:r>
            <w:r w:rsidRPr="00BC5E67">
              <w:rPr>
                <w:rFonts w:ascii="Arial" w:eastAsia="Arial" w:hAnsi="Arial" w:cs="Arial"/>
                <w:sz w:val="22"/>
                <w:szCs w:val="22"/>
              </w:rPr>
              <w:t>que</w:t>
            </w:r>
            <w:r w:rsidRPr="00B9539F">
              <w:rPr>
                <w:rFonts w:ascii="Arial" w:eastAsia="Arial" w:hAnsi="Arial" w:cs="Arial"/>
                <w:sz w:val="22"/>
                <w:szCs w:val="22"/>
              </w:rPr>
              <w:t xml:space="preserve"> </w:t>
            </w:r>
            <w:r w:rsidRPr="00BC5E67">
              <w:rPr>
                <w:rFonts w:ascii="Arial" w:eastAsia="Arial" w:hAnsi="Arial" w:cs="Arial"/>
                <w:sz w:val="22"/>
                <w:szCs w:val="22"/>
              </w:rPr>
              <w:t>falta</w:t>
            </w:r>
            <w:r w:rsidRPr="00B9539F">
              <w:rPr>
                <w:rFonts w:ascii="Arial" w:eastAsia="Arial" w:hAnsi="Arial" w:cs="Arial"/>
                <w:sz w:val="22"/>
                <w:szCs w:val="22"/>
              </w:rPr>
              <w:t xml:space="preserve"> </w:t>
            </w:r>
            <w:r w:rsidRPr="00BC5E67">
              <w:rPr>
                <w:rFonts w:ascii="Arial" w:eastAsia="Arial" w:hAnsi="Arial" w:cs="Arial"/>
                <w:sz w:val="22"/>
                <w:szCs w:val="22"/>
              </w:rPr>
              <w:t>por</w:t>
            </w:r>
            <w:r w:rsidRPr="00B9539F">
              <w:rPr>
                <w:rFonts w:ascii="Arial" w:eastAsia="Arial" w:hAnsi="Arial" w:cs="Arial"/>
                <w:sz w:val="22"/>
                <w:szCs w:val="22"/>
              </w:rPr>
              <w:t xml:space="preserve"> </w:t>
            </w:r>
            <w:r w:rsidRPr="00BC5E67">
              <w:rPr>
                <w:rFonts w:ascii="Arial" w:eastAsia="Arial" w:hAnsi="Arial" w:cs="Arial"/>
                <w:sz w:val="22"/>
                <w:szCs w:val="22"/>
              </w:rPr>
              <w:t>ejecutar</w:t>
            </w:r>
            <w:r w:rsidRPr="00B9539F">
              <w:rPr>
                <w:rFonts w:ascii="Arial" w:eastAsia="Arial" w:hAnsi="Arial" w:cs="Arial"/>
                <w:sz w:val="22"/>
                <w:szCs w:val="22"/>
              </w:rPr>
              <w:t xml:space="preserve"> </w:t>
            </w:r>
            <w:r w:rsidRPr="00BC5E67">
              <w:rPr>
                <w:rFonts w:ascii="Arial" w:eastAsia="Arial" w:hAnsi="Arial" w:cs="Arial"/>
                <w:sz w:val="22"/>
                <w:szCs w:val="22"/>
              </w:rPr>
              <w:t>iniciara</w:t>
            </w:r>
            <w:r w:rsidRPr="00B9539F">
              <w:rPr>
                <w:rFonts w:ascii="Arial" w:eastAsia="Arial" w:hAnsi="Arial" w:cs="Arial"/>
                <w:sz w:val="22"/>
                <w:szCs w:val="22"/>
              </w:rPr>
              <w:t xml:space="preserve"> </w:t>
            </w:r>
            <w:r w:rsidRPr="00BC5E67">
              <w:rPr>
                <w:rFonts w:ascii="Arial" w:eastAsia="Arial" w:hAnsi="Arial" w:cs="Arial"/>
                <w:sz w:val="22"/>
                <w:szCs w:val="22"/>
              </w:rPr>
              <w:t>en</w:t>
            </w:r>
            <w:r w:rsidRPr="00B9539F">
              <w:rPr>
                <w:rFonts w:ascii="Arial" w:eastAsia="Arial" w:hAnsi="Arial" w:cs="Arial"/>
                <w:sz w:val="22"/>
                <w:szCs w:val="22"/>
              </w:rPr>
              <w:t xml:space="preserve"> </w:t>
            </w:r>
            <w:r w:rsidRPr="00BC5E67">
              <w:rPr>
                <w:rFonts w:ascii="Arial" w:eastAsia="Arial" w:hAnsi="Arial" w:cs="Arial"/>
                <w:sz w:val="22"/>
                <w:szCs w:val="22"/>
              </w:rPr>
              <w:t>la</w:t>
            </w:r>
            <w:r w:rsidRPr="00B9539F">
              <w:rPr>
                <w:rFonts w:ascii="Arial" w:eastAsia="Arial" w:hAnsi="Arial" w:cs="Arial"/>
                <w:sz w:val="22"/>
                <w:szCs w:val="22"/>
              </w:rPr>
              <w:t xml:space="preserve"> </w:t>
            </w:r>
            <w:r w:rsidRPr="00BC5E67">
              <w:rPr>
                <w:rFonts w:ascii="Arial" w:eastAsia="Arial" w:hAnsi="Arial" w:cs="Arial"/>
                <w:sz w:val="22"/>
                <w:szCs w:val="22"/>
              </w:rPr>
              <w:t>fecha de</w:t>
            </w:r>
            <w:r w:rsidRPr="00B9539F">
              <w:rPr>
                <w:rFonts w:ascii="Arial" w:eastAsia="Arial" w:hAnsi="Arial" w:cs="Arial"/>
                <w:sz w:val="22"/>
                <w:szCs w:val="22"/>
              </w:rPr>
              <w:t xml:space="preserve"> </w:t>
            </w:r>
            <w:r w:rsidRPr="00BC5E67">
              <w:rPr>
                <w:rFonts w:ascii="Arial" w:eastAsia="Arial" w:hAnsi="Arial" w:cs="Arial"/>
                <w:sz w:val="22"/>
                <w:szCs w:val="22"/>
              </w:rPr>
              <w:t>presentación</w:t>
            </w:r>
            <w:r w:rsidRPr="00B9539F">
              <w:rPr>
                <w:rFonts w:ascii="Arial" w:eastAsia="Arial" w:hAnsi="Arial" w:cs="Arial"/>
                <w:sz w:val="22"/>
                <w:szCs w:val="22"/>
              </w:rPr>
              <w:t xml:space="preserve"> </w:t>
            </w:r>
            <w:r w:rsidRPr="00BC5E67">
              <w:rPr>
                <w:rFonts w:ascii="Arial" w:eastAsia="Arial" w:hAnsi="Arial" w:cs="Arial"/>
                <w:sz w:val="22"/>
                <w:szCs w:val="22"/>
              </w:rPr>
              <w:t>de</w:t>
            </w:r>
            <w:r w:rsidRPr="00B9539F">
              <w:rPr>
                <w:rFonts w:ascii="Arial" w:eastAsia="Arial" w:hAnsi="Arial" w:cs="Arial"/>
                <w:sz w:val="22"/>
                <w:szCs w:val="22"/>
              </w:rPr>
              <w:t xml:space="preserve"> </w:t>
            </w:r>
            <w:r w:rsidRPr="00BC5E67">
              <w:rPr>
                <w:rFonts w:ascii="Arial" w:eastAsia="Arial" w:hAnsi="Arial" w:cs="Arial"/>
                <w:sz w:val="22"/>
                <w:szCs w:val="22"/>
              </w:rPr>
              <w:t>la</w:t>
            </w:r>
            <w:r w:rsidRPr="00B9539F">
              <w:rPr>
                <w:rFonts w:ascii="Arial" w:eastAsia="Arial" w:hAnsi="Arial" w:cs="Arial"/>
                <w:sz w:val="22"/>
                <w:szCs w:val="22"/>
              </w:rPr>
              <w:t xml:space="preserve"> </w:t>
            </w:r>
            <w:r w:rsidRPr="00BC5E67">
              <w:rPr>
                <w:rFonts w:ascii="Arial" w:eastAsia="Arial" w:hAnsi="Arial" w:cs="Arial"/>
                <w:sz w:val="22"/>
                <w:szCs w:val="22"/>
              </w:rPr>
              <w:t>oferta</w:t>
            </w:r>
            <w:r w:rsidRPr="00B9539F">
              <w:rPr>
                <w:rFonts w:ascii="Arial" w:eastAsia="Arial" w:hAnsi="Arial" w:cs="Arial"/>
                <w:sz w:val="22"/>
                <w:szCs w:val="22"/>
              </w:rPr>
              <w:t xml:space="preserve"> </w:t>
            </w:r>
            <w:r w:rsidRPr="00BC5E67">
              <w:rPr>
                <w:rFonts w:ascii="Arial" w:eastAsia="Arial" w:hAnsi="Arial" w:cs="Arial"/>
                <w:sz w:val="22"/>
                <w:szCs w:val="22"/>
              </w:rPr>
              <w:t>del</w:t>
            </w:r>
            <w:r w:rsidRPr="00B9539F">
              <w:rPr>
                <w:rFonts w:ascii="Arial" w:eastAsia="Arial" w:hAnsi="Arial" w:cs="Arial"/>
                <w:sz w:val="22"/>
                <w:szCs w:val="22"/>
              </w:rPr>
              <w:t xml:space="preserve"> </w:t>
            </w:r>
            <w:r w:rsidRPr="00BC5E67">
              <w:rPr>
                <w:rFonts w:ascii="Arial" w:eastAsia="Arial" w:hAnsi="Arial" w:cs="Arial"/>
                <w:sz w:val="22"/>
                <w:szCs w:val="22"/>
              </w:rPr>
              <w:t>Proceso de Contratación.</w:t>
            </w:r>
            <w:r w:rsidRPr="00B9539F">
              <w:rPr>
                <w:rFonts w:ascii="Arial" w:eastAsia="Arial" w:hAnsi="Arial" w:cs="Arial"/>
                <w:sz w:val="22"/>
                <w:szCs w:val="22"/>
              </w:rPr>
              <w:t xml:space="preserve"> </w:t>
            </w:r>
            <w:r w:rsidRPr="00BC5E67">
              <w:rPr>
                <w:rFonts w:ascii="Arial" w:eastAsia="Arial" w:hAnsi="Arial" w:cs="Arial"/>
                <w:sz w:val="22"/>
                <w:szCs w:val="22"/>
              </w:rPr>
              <w:t>Si</w:t>
            </w:r>
            <w:r w:rsidRPr="00B9539F">
              <w:rPr>
                <w:rFonts w:ascii="Arial" w:eastAsia="Arial" w:hAnsi="Arial" w:cs="Arial"/>
                <w:sz w:val="22"/>
                <w:szCs w:val="22"/>
              </w:rPr>
              <w:t xml:space="preserve"> </w:t>
            </w:r>
            <w:r w:rsidRPr="00BC5E67">
              <w:rPr>
                <w:rFonts w:ascii="Arial" w:eastAsia="Arial" w:hAnsi="Arial" w:cs="Arial"/>
                <w:sz w:val="22"/>
                <w:szCs w:val="22"/>
              </w:rPr>
              <w:t>el</w:t>
            </w:r>
            <w:r w:rsidRPr="00B9539F">
              <w:rPr>
                <w:rFonts w:ascii="Arial" w:eastAsia="Arial" w:hAnsi="Arial" w:cs="Arial"/>
                <w:sz w:val="22"/>
                <w:szCs w:val="22"/>
              </w:rPr>
              <w:t xml:space="preserve"> </w:t>
            </w:r>
            <w:r w:rsidRPr="00BC5E67">
              <w:rPr>
                <w:rFonts w:ascii="Arial" w:eastAsia="Arial" w:hAnsi="Arial" w:cs="Arial"/>
                <w:sz w:val="22"/>
                <w:szCs w:val="22"/>
              </w:rPr>
              <w:t>Contrato</w:t>
            </w:r>
            <w:r w:rsidRPr="00B9539F">
              <w:rPr>
                <w:rFonts w:ascii="Arial" w:eastAsia="Arial" w:hAnsi="Arial" w:cs="Arial"/>
                <w:sz w:val="22"/>
                <w:szCs w:val="22"/>
              </w:rPr>
              <w:t xml:space="preserve"> </w:t>
            </w:r>
            <w:r w:rsidRPr="00BC5E67">
              <w:rPr>
                <w:rFonts w:ascii="Arial" w:eastAsia="Arial" w:hAnsi="Arial" w:cs="Arial"/>
                <w:sz w:val="22"/>
                <w:szCs w:val="22"/>
              </w:rPr>
              <w:t>está</w:t>
            </w:r>
            <w:r w:rsidRPr="00B9539F">
              <w:rPr>
                <w:rFonts w:ascii="Arial" w:eastAsia="Arial" w:hAnsi="Arial" w:cs="Arial"/>
                <w:sz w:val="22"/>
                <w:szCs w:val="22"/>
              </w:rPr>
              <w:t xml:space="preserve"> </w:t>
            </w:r>
            <w:r w:rsidRPr="00BC5E67">
              <w:rPr>
                <w:rFonts w:ascii="Arial" w:eastAsia="Arial" w:hAnsi="Arial" w:cs="Arial"/>
                <w:sz w:val="22"/>
                <w:szCs w:val="22"/>
              </w:rPr>
              <w:t>suspendido</w:t>
            </w:r>
            <w:r w:rsidRPr="00B9539F">
              <w:rPr>
                <w:rFonts w:ascii="Arial" w:eastAsia="Arial" w:hAnsi="Arial" w:cs="Arial"/>
                <w:sz w:val="22"/>
                <w:szCs w:val="22"/>
              </w:rPr>
              <w:t xml:space="preserve"> </w:t>
            </w:r>
            <w:r w:rsidRPr="00BC5E67">
              <w:rPr>
                <w:rFonts w:ascii="Arial" w:eastAsia="Arial" w:hAnsi="Arial" w:cs="Arial"/>
                <w:sz w:val="22"/>
                <w:szCs w:val="22"/>
              </w:rPr>
              <w:t>el</w:t>
            </w:r>
            <w:r w:rsidRPr="00B9539F">
              <w:rPr>
                <w:rFonts w:ascii="Arial" w:eastAsia="Arial" w:hAnsi="Arial" w:cs="Arial"/>
                <w:sz w:val="22"/>
                <w:szCs w:val="22"/>
              </w:rPr>
              <w:t xml:space="preserve"> </w:t>
            </w:r>
            <w:r w:rsidRPr="00BC5E67">
              <w:rPr>
                <w:rFonts w:ascii="Arial" w:eastAsia="Arial" w:hAnsi="Arial" w:cs="Arial"/>
                <w:sz w:val="22"/>
                <w:szCs w:val="22"/>
              </w:rPr>
              <w:t>Proponente</w:t>
            </w:r>
            <w:r w:rsidRPr="00B9539F">
              <w:rPr>
                <w:rFonts w:ascii="Arial" w:eastAsia="Arial" w:hAnsi="Arial" w:cs="Arial"/>
                <w:sz w:val="22"/>
                <w:szCs w:val="22"/>
              </w:rPr>
              <w:t xml:space="preserve"> </w:t>
            </w:r>
            <w:r w:rsidRPr="00BC5E67">
              <w:rPr>
                <w:rFonts w:ascii="Arial" w:eastAsia="Arial" w:hAnsi="Arial" w:cs="Arial"/>
                <w:sz w:val="22"/>
                <w:szCs w:val="22"/>
              </w:rPr>
              <w:t>debe</w:t>
            </w:r>
            <w:r w:rsidRPr="00B9539F">
              <w:rPr>
                <w:rFonts w:ascii="Arial" w:eastAsia="Arial" w:hAnsi="Arial" w:cs="Arial"/>
                <w:sz w:val="22"/>
                <w:szCs w:val="22"/>
              </w:rPr>
              <w:t xml:space="preserve"> </w:t>
            </w:r>
            <w:r w:rsidRPr="00BC5E67">
              <w:rPr>
                <w:rFonts w:ascii="Arial" w:eastAsia="Arial" w:hAnsi="Arial" w:cs="Arial"/>
                <w:sz w:val="22"/>
                <w:szCs w:val="22"/>
              </w:rPr>
              <w:t>informar</w:t>
            </w:r>
            <w:r w:rsidRPr="00B9539F">
              <w:rPr>
                <w:rFonts w:ascii="Arial" w:eastAsia="Arial" w:hAnsi="Arial" w:cs="Arial"/>
                <w:sz w:val="22"/>
                <w:szCs w:val="22"/>
              </w:rPr>
              <w:t xml:space="preserve"> </w:t>
            </w:r>
            <w:r w:rsidRPr="00BC5E67">
              <w:rPr>
                <w:rFonts w:ascii="Arial" w:eastAsia="Arial" w:hAnsi="Arial" w:cs="Arial"/>
                <w:sz w:val="22"/>
                <w:szCs w:val="22"/>
              </w:rPr>
              <w:t>el</w:t>
            </w:r>
            <w:r w:rsidRPr="00B9539F">
              <w:rPr>
                <w:rFonts w:ascii="Arial" w:eastAsia="Arial" w:hAnsi="Arial" w:cs="Arial"/>
                <w:sz w:val="22"/>
                <w:szCs w:val="22"/>
              </w:rPr>
              <w:t xml:space="preserve"> </w:t>
            </w:r>
            <w:r w:rsidRPr="00BC5E67">
              <w:rPr>
                <w:rFonts w:ascii="Arial" w:eastAsia="Arial" w:hAnsi="Arial" w:cs="Arial"/>
                <w:sz w:val="22"/>
                <w:szCs w:val="22"/>
              </w:rPr>
              <w:t>saldo</w:t>
            </w:r>
            <w:r w:rsidRPr="00B9539F">
              <w:rPr>
                <w:rFonts w:ascii="Arial" w:eastAsia="Arial" w:hAnsi="Arial" w:cs="Arial"/>
                <w:sz w:val="22"/>
                <w:szCs w:val="22"/>
              </w:rPr>
              <w:t xml:space="preserve"> </w:t>
            </w:r>
            <w:r w:rsidRPr="00BC5E67">
              <w:rPr>
                <w:rFonts w:ascii="Arial" w:eastAsia="Arial" w:hAnsi="Arial" w:cs="Arial"/>
                <w:sz w:val="22"/>
                <w:szCs w:val="22"/>
              </w:rPr>
              <w:t>pendiente</w:t>
            </w:r>
            <w:r w:rsidRPr="00B9539F">
              <w:rPr>
                <w:rFonts w:ascii="Arial" w:eastAsia="Arial" w:hAnsi="Arial" w:cs="Arial"/>
                <w:sz w:val="22"/>
                <w:szCs w:val="22"/>
              </w:rPr>
              <w:t xml:space="preserve"> </w:t>
            </w:r>
            <w:r w:rsidRPr="00BC5E67">
              <w:rPr>
                <w:rFonts w:ascii="Arial" w:eastAsia="Arial" w:hAnsi="Arial" w:cs="Arial"/>
                <w:sz w:val="22"/>
                <w:szCs w:val="22"/>
              </w:rPr>
              <w:t>por</w:t>
            </w:r>
            <w:r w:rsidRPr="00B9539F">
              <w:rPr>
                <w:rFonts w:ascii="Arial" w:eastAsia="Arial" w:hAnsi="Arial" w:cs="Arial"/>
                <w:sz w:val="22"/>
                <w:szCs w:val="22"/>
              </w:rPr>
              <w:t xml:space="preserve"> </w:t>
            </w:r>
            <w:r w:rsidRPr="00BC5E67">
              <w:rPr>
                <w:rFonts w:ascii="Arial" w:eastAsia="Arial" w:hAnsi="Arial" w:cs="Arial"/>
                <w:sz w:val="22"/>
                <w:szCs w:val="22"/>
              </w:rPr>
              <w:t>ejecutar.</w:t>
            </w:r>
          </w:p>
          <w:p w14:paraId="765EDD12" w14:textId="77777777" w:rsidR="00BC5E67" w:rsidRPr="00BC5E67" w:rsidRDefault="00BC5E67" w:rsidP="00B4638B">
            <w:pPr>
              <w:pStyle w:val="Prrafodelista"/>
              <w:numPr>
                <w:ilvl w:val="0"/>
                <w:numId w:val="83"/>
              </w:numPr>
              <w:spacing w:before="240" w:line="276" w:lineRule="auto"/>
              <w:contextualSpacing/>
              <w:jc w:val="both"/>
              <w:rPr>
                <w:rFonts w:ascii="Arial" w:eastAsia="Arial" w:hAnsi="Arial" w:cs="Arial"/>
                <w:sz w:val="22"/>
                <w:szCs w:val="22"/>
              </w:rPr>
            </w:pPr>
            <w:r w:rsidRPr="00BC5E67">
              <w:rPr>
                <w:rFonts w:ascii="Arial" w:eastAsia="Arial" w:hAnsi="Arial" w:cs="Arial"/>
                <w:sz w:val="22"/>
                <w:szCs w:val="22"/>
              </w:rPr>
              <w:t>El</w:t>
            </w:r>
            <w:r w:rsidRPr="00B9539F">
              <w:rPr>
                <w:rFonts w:ascii="Arial" w:eastAsia="Arial" w:hAnsi="Arial" w:cs="Arial"/>
                <w:sz w:val="22"/>
                <w:szCs w:val="22"/>
              </w:rPr>
              <w:t xml:space="preserve"> </w:t>
            </w:r>
            <w:r w:rsidRPr="00BC5E67">
              <w:rPr>
                <w:rFonts w:ascii="Arial" w:eastAsia="Arial" w:hAnsi="Arial" w:cs="Arial"/>
                <w:sz w:val="22"/>
                <w:szCs w:val="22"/>
              </w:rPr>
              <w:t>cálculo</w:t>
            </w:r>
            <w:r w:rsidRPr="00B9539F">
              <w:rPr>
                <w:rFonts w:ascii="Arial" w:eastAsia="Arial" w:hAnsi="Arial" w:cs="Arial"/>
                <w:sz w:val="22"/>
                <w:szCs w:val="22"/>
              </w:rPr>
              <w:t xml:space="preserve"> </w:t>
            </w:r>
            <w:r w:rsidRPr="00BC5E67">
              <w:rPr>
                <w:rFonts w:ascii="Arial" w:eastAsia="Arial" w:hAnsi="Arial" w:cs="Arial"/>
                <w:sz w:val="22"/>
                <w:szCs w:val="22"/>
              </w:rPr>
              <w:t>del</w:t>
            </w:r>
            <w:r w:rsidRPr="00B9539F">
              <w:rPr>
                <w:rFonts w:ascii="Arial" w:eastAsia="Arial" w:hAnsi="Arial" w:cs="Arial"/>
                <w:sz w:val="22"/>
                <w:szCs w:val="22"/>
              </w:rPr>
              <w:t xml:space="preserve"> </w:t>
            </w:r>
            <w:r w:rsidRPr="00BC5E67">
              <w:rPr>
                <w:rFonts w:ascii="Arial" w:eastAsia="Arial" w:hAnsi="Arial" w:cs="Arial"/>
                <w:sz w:val="22"/>
                <w:szCs w:val="22"/>
              </w:rPr>
              <w:t>factor</w:t>
            </w:r>
            <w:r w:rsidRPr="00B9539F">
              <w:rPr>
                <w:rFonts w:ascii="Arial" w:eastAsia="Arial" w:hAnsi="Arial" w:cs="Arial"/>
                <w:sz w:val="22"/>
                <w:szCs w:val="22"/>
              </w:rPr>
              <w:t xml:space="preserve"> </w:t>
            </w:r>
            <w:r w:rsidRPr="00BC5E67">
              <w:rPr>
                <w:rFonts w:ascii="Arial" w:eastAsia="Arial" w:hAnsi="Arial" w:cs="Arial"/>
                <w:sz w:val="22"/>
                <w:szCs w:val="22"/>
              </w:rPr>
              <w:t>(SCE)</w:t>
            </w:r>
            <w:r w:rsidRPr="00B9539F">
              <w:rPr>
                <w:rFonts w:ascii="Arial" w:eastAsia="Arial" w:hAnsi="Arial" w:cs="Arial"/>
                <w:sz w:val="22"/>
                <w:szCs w:val="22"/>
              </w:rPr>
              <w:t xml:space="preserve"> </w:t>
            </w:r>
            <w:r w:rsidRPr="00BC5E67">
              <w:rPr>
                <w:rFonts w:ascii="Arial" w:eastAsia="Arial" w:hAnsi="Arial" w:cs="Arial"/>
                <w:sz w:val="22"/>
                <w:szCs w:val="22"/>
              </w:rPr>
              <w:t>debe</w:t>
            </w:r>
            <w:r w:rsidRPr="00B9539F">
              <w:rPr>
                <w:rFonts w:ascii="Arial" w:eastAsia="Arial" w:hAnsi="Arial" w:cs="Arial"/>
                <w:sz w:val="22"/>
                <w:szCs w:val="22"/>
              </w:rPr>
              <w:t xml:space="preserve"> </w:t>
            </w:r>
            <w:r w:rsidRPr="00BC5E67">
              <w:rPr>
                <w:rFonts w:ascii="Arial" w:eastAsia="Arial" w:hAnsi="Arial" w:cs="Arial"/>
                <w:sz w:val="22"/>
                <w:szCs w:val="22"/>
              </w:rPr>
              <w:t>hacerse</w:t>
            </w:r>
            <w:r w:rsidRPr="00B9539F">
              <w:rPr>
                <w:rFonts w:ascii="Arial" w:eastAsia="Arial" w:hAnsi="Arial" w:cs="Arial"/>
                <w:sz w:val="22"/>
                <w:szCs w:val="22"/>
              </w:rPr>
              <w:t xml:space="preserve"> </w:t>
            </w:r>
            <w:r w:rsidRPr="00BC5E67">
              <w:rPr>
                <w:rFonts w:ascii="Arial" w:eastAsia="Arial" w:hAnsi="Arial" w:cs="Arial"/>
                <w:sz w:val="22"/>
                <w:szCs w:val="22"/>
              </w:rPr>
              <w:t>linealmente</w:t>
            </w:r>
            <w:r w:rsidRPr="00B9539F">
              <w:rPr>
                <w:rFonts w:ascii="Arial" w:eastAsia="Arial" w:hAnsi="Arial" w:cs="Arial"/>
                <w:sz w:val="22"/>
                <w:szCs w:val="22"/>
              </w:rPr>
              <w:t xml:space="preserve"> </w:t>
            </w:r>
            <w:r w:rsidRPr="00BC5E67">
              <w:rPr>
                <w:rFonts w:ascii="Arial" w:eastAsia="Arial" w:hAnsi="Arial" w:cs="Arial"/>
                <w:sz w:val="22"/>
                <w:szCs w:val="22"/>
              </w:rPr>
              <w:t>calculando</w:t>
            </w:r>
            <w:r w:rsidRPr="00B9539F">
              <w:rPr>
                <w:rFonts w:ascii="Arial" w:eastAsia="Arial" w:hAnsi="Arial" w:cs="Arial"/>
                <w:sz w:val="22"/>
                <w:szCs w:val="22"/>
              </w:rPr>
              <w:t xml:space="preserve"> </w:t>
            </w:r>
            <w:r w:rsidRPr="00BC5E67">
              <w:rPr>
                <w:rFonts w:ascii="Arial" w:eastAsia="Arial" w:hAnsi="Arial" w:cs="Arial"/>
                <w:sz w:val="22"/>
                <w:szCs w:val="22"/>
              </w:rPr>
              <w:t>una</w:t>
            </w:r>
            <w:r w:rsidRPr="00B9539F">
              <w:rPr>
                <w:rFonts w:ascii="Arial" w:eastAsia="Arial" w:hAnsi="Arial" w:cs="Arial"/>
                <w:sz w:val="22"/>
                <w:szCs w:val="22"/>
              </w:rPr>
              <w:t xml:space="preserve"> </w:t>
            </w:r>
            <w:r w:rsidRPr="00BC5E67">
              <w:rPr>
                <w:rFonts w:ascii="Arial" w:eastAsia="Arial" w:hAnsi="Arial" w:cs="Arial"/>
                <w:sz w:val="22"/>
                <w:szCs w:val="22"/>
              </w:rPr>
              <w:t>ejecución</w:t>
            </w:r>
            <w:r w:rsidRPr="00B9539F">
              <w:rPr>
                <w:rFonts w:ascii="Arial" w:eastAsia="Arial" w:hAnsi="Arial" w:cs="Arial"/>
                <w:sz w:val="22"/>
                <w:szCs w:val="22"/>
              </w:rPr>
              <w:t xml:space="preserve"> </w:t>
            </w:r>
            <w:r w:rsidRPr="00BC5E67">
              <w:rPr>
                <w:rFonts w:ascii="Arial" w:eastAsia="Arial" w:hAnsi="Arial" w:cs="Arial"/>
                <w:sz w:val="22"/>
                <w:szCs w:val="22"/>
              </w:rPr>
              <w:t>diaria</w:t>
            </w:r>
            <w:r w:rsidRPr="00B9539F">
              <w:rPr>
                <w:rFonts w:ascii="Arial" w:eastAsia="Arial" w:hAnsi="Arial" w:cs="Arial"/>
                <w:sz w:val="22"/>
                <w:szCs w:val="22"/>
              </w:rPr>
              <w:t xml:space="preserve"> </w:t>
            </w:r>
            <w:r w:rsidRPr="00BC5E67">
              <w:rPr>
                <w:rFonts w:ascii="Arial" w:eastAsia="Arial" w:hAnsi="Arial" w:cs="Arial"/>
                <w:sz w:val="22"/>
                <w:szCs w:val="22"/>
              </w:rPr>
              <w:t>equivalente</w:t>
            </w:r>
            <w:r w:rsidRPr="00B9539F">
              <w:rPr>
                <w:rFonts w:ascii="Arial" w:eastAsia="Arial" w:hAnsi="Arial" w:cs="Arial"/>
                <w:sz w:val="22"/>
                <w:szCs w:val="22"/>
              </w:rPr>
              <w:t xml:space="preserve"> </w:t>
            </w:r>
            <w:r w:rsidRPr="00BC5E67">
              <w:rPr>
                <w:rFonts w:ascii="Arial" w:eastAsia="Arial" w:hAnsi="Arial" w:cs="Arial"/>
                <w:sz w:val="22"/>
                <w:szCs w:val="22"/>
              </w:rPr>
              <w:t>al</w:t>
            </w:r>
            <w:r w:rsidRPr="00B9539F">
              <w:rPr>
                <w:rFonts w:ascii="Arial" w:eastAsia="Arial" w:hAnsi="Arial" w:cs="Arial"/>
                <w:sz w:val="22"/>
                <w:szCs w:val="22"/>
              </w:rPr>
              <w:t xml:space="preserve"> </w:t>
            </w:r>
            <w:r w:rsidRPr="00BC5E67">
              <w:rPr>
                <w:rFonts w:ascii="Arial" w:eastAsia="Arial" w:hAnsi="Arial" w:cs="Arial"/>
                <w:sz w:val="22"/>
                <w:szCs w:val="22"/>
              </w:rPr>
              <w:t>valor</w:t>
            </w:r>
            <w:r w:rsidRPr="00B9539F">
              <w:rPr>
                <w:rFonts w:ascii="Arial" w:eastAsia="Arial" w:hAnsi="Arial" w:cs="Arial"/>
                <w:sz w:val="22"/>
                <w:szCs w:val="22"/>
              </w:rPr>
              <w:t xml:space="preserve"> </w:t>
            </w:r>
            <w:r w:rsidRPr="00BC5E67">
              <w:rPr>
                <w:rFonts w:ascii="Arial" w:eastAsia="Arial" w:hAnsi="Arial" w:cs="Arial"/>
                <w:sz w:val="22"/>
                <w:szCs w:val="22"/>
              </w:rPr>
              <w:t>del</w:t>
            </w:r>
            <w:r w:rsidRPr="00B9539F">
              <w:rPr>
                <w:rFonts w:ascii="Arial" w:eastAsia="Arial" w:hAnsi="Arial" w:cs="Arial"/>
                <w:sz w:val="22"/>
                <w:szCs w:val="22"/>
              </w:rPr>
              <w:t xml:space="preserve"> </w:t>
            </w:r>
            <w:r w:rsidRPr="00BC5E67">
              <w:rPr>
                <w:rFonts w:ascii="Arial" w:eastAsia="Arial" w:hAnsi="Arial" w:cs="Arial"/>
                <w:sz w:val="22"/>
                <w:szCs w:val="22"/>
              </w:rPr>
              <w:t>Contrato</w:t>
            </w:r>
            <w:r w:rsidRPr="00B9539F">
              <w:rPr>
                <w:rFonts w:ascii="Arial" w:eastAsia="Arial" w:hAnsi="Arial" w:cs="Arial"/>
                <w:sz w:val="22"/>
                <w:szCs w:val="22"/>
              </w:rPr>
              <w:t xml:space="preserve"> </w:t>
            </w:r>
            <w:r w:rsidRPr="00BC5E67">
              <w:rPr>
                <w:rFonts w:ascii="Arial" w:eastAsia="Arial" w:hAnsi="Arial" w:cs="Arial"/>
                <w:sz w:val="22"/>
                <w:szCs w:val="22"/>
              </w:rPr>
              <w:t>dividido</w:t>
            </w:r>
            <w:r w:rsidRPr="00B9539F">
              <w:rPr>
                <w:rFonts w:ascii="Arial" w:eastAsia="Arial" w:hAnsi="Arial" w:cs="Arial"/>
                <w:sz w:val="22"/>
                <w:szCs w:val="22"/>
              </w:rPr>
              <w:t xml:space="preserve"> </w:t>
            </w:r>
            <w:r w:rsidRPr="00BC5E67">
              <w:rPr>
                <w:rFonts w:ascii="Arial" w:eastAsia="Arial" w:hAnsi="Arial" w:cs="Arial"/>
                <w:sz w:val="22"/>
                <w:szCs w:val="22"/>
              </w:rPr>
              <w:t>por</w:t>
            </w:r>
            <w:r w:rsidRPr="00B9539F">
              <w:rPr>
                <w:rFonts w:ascii="Arial" w:eastAsia="Arial" w:hAnsi="Arial" w:cs="Arial"/>
                <w:sz w:val="22"/>
                <w:szCs w:val="22"/>
              </w:rPr>
              <w:t xml:space="preserve"> </w:t>
            </w:r>
            <w:r w:rsidRPr="00BC5E67">
              <w:rPr>
                <w:rFonts w:ascii="Arial" w:eastAsia="Arial" w:hAnsi="Arial" w:cs="Arial"/>
                <w:sz w:val="22"/>
                <w:szCs w:val="22"/>
              </w:rPr>
              <w:t>el</w:t>
            </w:r>
            <w:r w:rsidRPr="00B9539F">
              <w:rPr>
                <w:rFonts w:ascii="Arial" w:eastAsia="Arial" w:hAnsi="Arial" w:cs="Arial"/>
                <w:sz w:val="22"/>
                <w:szCs w:val="22"/>
              </w:rPr>
              <w:t xml:space="preserve"> </w:t>
            </w:r>
            <w:r w:rsidRPr="00BC5E67">
              <w:rPr>
                <w:rFonts w:ascii="Arial" w:eastAsia="Arial" w:hAnsi="Arial" w:cs="Arial"/>
                <w:sz w:val="22"/>
                <w:szCs w:val="22"/>
              </w:rPr>
              <w:t>plazo</w:t>
            </w:r>
            <w:r w:rsidRPr="00B9539F">
              <w:rPr>
                <w:rFonts w:ascii="Arial" w:eastAsia="Arial" w:hAnsi="Arial" w:cs="Arial"/>
                <w:sz w:val="22"/>
                <w:szCs w:val="22"/>
              </w:rPr>
              <w:t xml:space="preserve"> </w:t>
            </w:r>
            <w:r w:rsidRPr="00BC5E67">
              <w:rPr>
                <w:rFonts w:ascii="Arial" w:eastAsia="Arial" w:hAnsi="Arial" w:cs="Arial"/>
                <w:sz w:val="22"/>
                <w:szCs w:val="22"/>
              </w:rPr>
              <w:t>del</w:t>
            </w:r>
            <w:r w:rsidRPr="00B9539F">
              <w:rPr>
                <w:rFonts w:ascii="Arial" w:eastAsia="Arial" w:hAnsi="Arial" w:cs="Arial"/>
                <w:sz w:val="22"/>
                <w:szCs w:val="22"/>
              </w:rPr>
              <w:t xml:space="preserve"> </w:t>
            </w:r>
            <w:r w:rsidRPr="00BC5E67">
              <w:rPr>
                <w:rFonts w:ascii="Arial" w:eastAsia="Arial" w:hAnsi="Arial" w:cs="Arial"/>
                <w:sz w:val="22"/>
                <w:szCs w:val="22"/>
              </w:rPr>
              <w:t>Contrato</w:t>
            </w:r>
            <w:r w:rsidRPr="00B9539F">
              <w:rPr>
                <w:rFonts w:ascii="Arial" w:eastAsia="Arial" w:hAnsi="Arial" w:cs="Arial"/>
                <w:sz w:val="22"/>
                <w:szCs w:val="22"/>
              </w:rPr>
              <w:t xml:space="preserve"> </w:t>
            </w:r>
            <w:r w:rsidRPr="00BC5E67">
              <w:rPr>
                <w:rFonts w:ascii="Arial" w:eastAsia="Arial" w:hAnsi="Arial" w:cs="Arial"/>
                <w:sz w:val="22"/>
                <w:szCs w:val="22"/>
              </w:rPr>
              <w:t>expresado</w:t>
            </w:r>
            <w:r w:rsidRPr="00B9539F">
              <w:rPr>
                <w:rFonts w:ascii="Arial" w:eastAsia="Arial" w:hAnsi="Arial" w:cs="Arial"/>
                <w:sz w:val="22"/>
                <w:szCs w:val="22"/>
              </w:rPr>
              <w:t xml:space="preserve"> </w:t>
            </w:r>
            <w:r w:rsidRPr="00BC5E67">
              <w:rPr>
                <w:rFonts w:ascii="Arial" w:eastAsia="Arial" w:hAnsi="Arial" w:cs="Arial"/>
                <w:sz w:val="22"/>
                <w:szCs w:val="22"/>
              </w:rPr>
              <w:t>en</w:t>
            </w:r>
            <w:r w:rsidRPr="00B9539F">
              <w:rPr>
                <w:rFonts w:ascii="Arial" w:eastAsia="Arial" w:hAnsi="Arial" w:cs="Arial"/>
                <w:sz w:val="22"/>
                <w:szCs w:val="22"/>
              </w:rPr>
              <w:t xml:space="preserve"> </w:t>
            </w:r>
            <w:r w:rsidRPr="00BC5E67">
              <w:rPr>
                <w:rFonts w:ascii="Arial" w:eastAsia="Arial" w:hAnsi="Arial" w:cs="Arial"/>
                <w:sz w:val="22"/>
                <w:szCs w:val="22"/>
              </w:rPr>
              <w:t>días.</w:t>
            </w:r>
            <w:r w:rsidRPr="00B9539F">
              <w:rPr>
                <w:rFonts w:ascii="Arial" w:eastAsia="Arial" w:hAnsi="Arial" w:cs="Arial"/>
                <w:sz w:val="22"/>
                <w:szCs w:val="22"/>
              </w:rPr>
              <w:t xml:space="preserve"> </w:t>
            </w:r>
            <w:r w:rsidRPr="00BC5E67">
              <w:rPr>
                <w:rFonts w:ascii="Arial" w:eastAsia="Arial" w:hAnsi="Arial" w:cs="Arial"/>
                <w:sz w:val="22"/>
                <w:szCs w:val="22"/>
              </w:rPr>
              <w:t>Este</w:t>
            </w:r>
            <w:r w:rsidRPr="00B9539F">
              <w:rPr>
                <w:rFonts w:ascii="Arial" w:eastAsia="Arial" w:hAnsi="Arial" w:cs="Arial"/>
                <w:sz w:val="22"/>
                <w:szCs w:val="22"/>
              </w:rPr>
              <w:t xml:space="preserve"> </w:t>
            </w:r>
            <w:r w:rsidRPr="00BC5E67">
              <w:rPr>
                <w:rFonts w:ascii="Arial" w:eastAsia="Arial" w:hAnsi="Arial" w:cs="Arial"/>
                <w:sz w:val="22"/>
                <w:szCs w:val="22"/>
              </w:rPr>
              <w:t>resultado</w:t>
            </w:r>
            <w:r w:rsidRPr="00B9539F">
              <w:rPr>
                <w:rFonts w:ascii="Arial" w:eastAsia="Arial" w:hAnsi="Arial" w:cs="Arial"/>
                <w:sz w:val="22"/>
                <w:szCs w:val="22"/>
              </w:rPr>
              <w:t xml:space="preserve"> </w:t>
            </w:r>
            <w:r w:rsidRPr="00BC5E67">
              <w:rPr>
                <w:rFonts w:ascii="Arial" w:eastAsia="Arial" w:hAnsi="Arial" w:cs="Arial"/>
                <w:sz w:val="22"/>
                <w:szCs w:val="22"/>
              </w:rPr>
              <w:t>se</w:t>
            </w:r>
            <w:r w:rsidRPr="00B9539F">
              <w:rPr>
                <w:rFonts w:ascii="Arial" w:eastAsia="Arial" w:hAnsi="Arial" w:cs="Arial"/>
                <w:sz w:val="22"/>
                <w:szCs w:val="22"/>
              </w:rPr>
              <w:t xml:space="preserve"> </w:t>
            </w:r>
            <w:r w:rsidRPr="00BC5E67">
              <w:rPr>
                <w:rFonts w:ascii="Arial" w:eastAsia="Arial" w:hAnsi="Arial" w:cs="Arial"/>
                <w:sz w:val="22"/>
                <w:szCs w:val="22"/>
              </w:rPr>
              <w:t>multiplica</w:t>
            </w:r>
            <w:r w:rsidRPr="00B9539F">
              <w:rPr>
                <w:rFonts w:ascii="Arial" w:eastAsia="Arial" w:hAnsi="Arial" w:cs="Arial"/>
                <w:sz w:val="22"/>
                <w:szCs w:val="22"/>
              </w:rPr>
              <w:t xml:space="preserve"> </w:t>
            </w:r>
            <w:r w:rsidRPr="00BC5E67">
              <w:rPr>
                <w:rFonts w:ascii="Arial" w:eastAsia="Arial" w:hAnsi="Arial" w:cs="Arial"/>
                <w:sz w:val="22"/>
                <w:szCs w:val="22"/>
              </w:rPr>
              <w:t>por</w:t>
            </w:r>
            <w:r w:rsidRPr="00B9539F">
              <w:rPr>
                <w:rFonts w:ascii="Arial" w:eastAsia="Arial" w:hAnsi="Arial" w:cs="Arial"/>
                <w:sz w:val="22"/>
                <w:szCs w:val="22"/>
              </w:rPr>
              <w:t xml:space="preserve"> </w:t>
            </w:r>
            <w:r w:rsidRPr="00BC5E67">
              <w:rPr>
                <w:rFonts w:ascii="Arial" w:eastAsia="Arial" w:hAnsi="Arial" w:cs="Arial"/>
                <w:sz w:val="22"/>
                <w:szCs w:val="22"/>
              </w:rPr>
              <w:t>el</w:t>
            </w:r>
            <w:r w:rsidRPr="00B9539F">
              <w:rPr>
                <w:rFonts w:ascii="Arial" w:eastAsia="Arial" w:hAnsi="Arial" w:cs="Arial"/>
                <w:sz w:val="22"/>
                <w:szCs w:val="22"/>
              </w:rPr>
              <w:t xml:space="preserve"> </w:t>
            </w:r>
            <w:r w:rsidRPr="00BC5E67">
              <w:rPr>
                <w:rFonts w:ascii="Arial" w:eastAsia="Arial" w:hAnsi="Arial" w:cs="Arial"/>
                <w:sz w:val="22"/>
                <w:szCs w:val="22"/>
              </w:rPr>
              <w:t>número</w:t>
            </w:r>
            <w:r w:rsidRPr="00B9539F">
              <w:rPr>
                <w:rFonts w:ascii="Arial" w:eastAsia="Arial" w:hAnsi="Arial" w:cs="Arial"/>
                <w:sz w:val="22"/>
                <w:szCs w:val="22"/>
              </w:rPr>
              <w:t xml:space="preserve"> </w:t>
            </w:r>
            <w:r w:rsidRPr="00BC5E67">
              <w:rPr>
                <w:rFonts w:ascii="Arial" w:eastAsia="Arial" w:hAnsi="Arial" w:cs="Arial"/>
                <w:sz w:val="22"/>
                <w:szCs w:val="22"/>
              </w:rPr>
              <w:t>de</w:t>
            </w:r>
            <w:r w:rsidRPr="00B9539F">
              <w:rPr>
                <w:rFonts w:ascii="Arial" w:eastAsia="Arial" w:hAnsi="Arial" w:cs="Arial"/>
                <w:sz w:val="22"/>
                <w:szCs w:val="22"/>
              </w:rPr>
              <w:t xml:space="preserve"> </w:t>
            </w:r>
            <w:r w:rsidRPr="00BC5E67">
              <w:rPr>
                <w:rFonts w:ascii="Arial" w:eastAsia="Arial" w:hAnsi="Arial" w:cs="Arial"/>
                <w:sz w:val="22"/>
                <w:szCs w:val="22"/>
              </w:rPr>
              <w:t>días</w:t>
            </w:r>
            <w:r w:rsidRPr="00B9539F">
              <w:rPr>
                <w:rFonts w:ascii="Arial" w:eastAsia="Arial" w:hAnsi="Arial" w:cs="Arial"/>
                <w:sz w:val="22"/>
                <w:szCs w:val="22"/>
              </w:rPr>
              <w:t xml:space="preserve"> </w:t>
            </w:r>
            <w:r w:rsidRPr="00BC5E67">
              <w:rPr>
                <w:rFonts w:ascii="Arial" w:eastAsia="Arial" w:hAnsi="Arial" w:cs="Arial"/>
                <w:sz w:val="22"/>
                <w:szCs w:val="22"/>
              </w:rPr>
              <w:t>pendientes</w:t>
            </w:r>
            <w:r w:rsidRPr="00B9539F">
              <w:rPr>
                <w:rFonts w:ascii="Arial" w:eastAsia="Arial" w:hAnsi="Arial" w:cs="Arial"/>
                <w:sz w:val="22"/>
                <w:szCs w:val="22"/>
              </w:rPr>
              <w:t xml:space="preserve"> </w:t>
            </w:r>
            <w:r w:rsidRPr="00BC5E67">
              <w:rPr>
                <w:rFonts w:ascii="Arial" w:eastAsia="Arial" w:hAnsi="Arial" w:cs="Arial"/>
                <w:sz w:val="22"/>
                <w:szCs w:val="22"/>
              </w:rPr>
              <w:t>para</w:t>
            </w:r>
            <w:r w:rsidRPr="00B9539F">
              <w:rPr>
                <w:rFonts w:ascii="Arial" w:eastAsia="Arial" w:hAnsi="Arial" w:cs="Arial"/>
                <w:sz w:val="22"/>
                <w:szCs w:val="22"/>
              </w:rPr>
              <w:t xml:space="preserve"> </w:t>
            </w:r>
            <w:r w:rsidRPr="00BC5E67">
              <w:rPr>
                <w:rFonts w:ascii="Arial" w:eastAsia="Arial" w:hAnsi="Arial" w:cs="Arial"/>
                <w:sz w:val="22"/>
                <w:szCs w:val="22"/>
              </w:rPr>
              <w:t>cumplir</w:t>
            </w:r>
            <w:r w:rsidRPr="00B9539F">
              <w:rPr>
                <w:rFonts w:ascii="Arial" w:eastAsia="Arial" w:hAnsi="Arial" w:cs="Arial"/>
                <w:sz w:val="22"/>
                <w:szCs w:val="22"/>
              </w:rPr>
              <w:t xml:space="preserve"> </w:t>
            </w:r>
            <w:r w:rsidRPr="00BC5E67">
              <w:rPr>
                <w:rFonts w:ascii="Arial" w:eastAsia="Arial" w:hAnsi="Arial" w:cs="Arial"/>
                <w:sz w:val="22"/>
                <w:szCs w:val="22"/>
              </w:rPr>
              <w:t>el</w:t>
            </w:r>
            <w:r w:rsidRPr="00B9539F">
              <w:rPr>
                <w:rFonts w:ascii="Arial" w:eastAsia="Arial" w:hAnsi="Arial" w:cs="Arial"/>
                <w:sz w:val="22"/>
                <w:szCs w:val="22"/>
              </w:rPr>
              <w:t xml:space="preserve"> </w:t>
            </w:r>
            <w:r w:rsidRPr="00BC5E67">
              <w:rPr>
                <w:rFonts w:ascii="Arial" w:eastAsia="Arial" w:hAnsi="Arial" w:cs="Arial"/>
                <w:sz w:val="22"/>
                <w:szCs w:val="22"/>
              </w:rPr>
              <w:t>plazo</w:t>
            </w:r>
            <w:r w:rsidRPr="00B9539F">
              <w:rPr>
                <w:rFonts w:ascii="Arial" w:eastAsia="Arial" w:hAnsi="Arial" w:cs="Arial"/>
                <w:sz w:val="22"/>
                <w:szCs w:val="22"/>
              </w:rPr>
              <w:t xml:space="preserve"> </w:t>
            </w:r>
            <w:r w:rsidRPr="00BC5E67">
              <w:rPr>
                <w:rFonts w:ascii="Arial" w:eastAsia="Arial" w:hAnsi="Arial" w:cs="Arial"/>
                <w:sz w:val="22"/>
                <w:szCs w:val="22"/>
              </w:rPr>
              <w:t>del</w:t>
            </w:r>
            <w:r w:rsidRPr="00B9539F">
              <w:rPr>
                <w:rFonts w:ascii="Arial" w:eastAsia="Arial" w:hAnsi="Arial" w:cs="Arial"/>
                <w:sz w:val="22"/>
                <w:szCs w:val="22"/>
              </w:rPr>
              <w:t xml:space="preserve"> </w:t>
            </w:r>
            <w:r w:rsidRPr="00BC5E67">
              <w:rPr>
                <w:rFonts w:ascii="Arial" w:eastAsia="Arial" w:hAnsi="Arial" w:cs="Arial"/>
                <w:sz w:val="22"/>
                <w:szCs w:val="22"/>
              </w:rPr>
              <w:t>Contrato</w:t>
            </w:r>
            <w:r w:rsidRPr="00B9539F">
              <w:rPr>
                <w:rFonts w:ascii="Arial" w:eastAsia="Arial" w:hAnsi="Arial" w:cs="Arial"/>
                <w:sz w:val="22"/>
                <w:szCs w:val="22"/>
              </w:rPr>
              <w:t xml:space="preserve"> </w:t>
            </w:r>
            <w:r w:rsidRPr="00BC5E67">
              <w:rPr>
                <w:rFonts w:ascii="Arial" w:eastAsia="Arial" w:hAnsi="Arial" w:cs="Arial"/>
                <w:sz w:val="22"/>
                <w:szCs w:val="22"/>
              </w:rPr>
              <w:t>y</w:t>
            </w:r>
            <w:r w:rsidRPr="00B9539F">
              <w:rPr>
                <w:rFonts w:ascii="Arial" w:eastAsia="Arial" w:hAnsi="Arial" w:cs="Arial"/>
                <w:sz w:val="22"/>
                <w:szCs w:val="22"/>
              </w:rPr>
              <w:t xml:space="preserve"> </w:t>
            </w:r>
            <w:r w:rsidRPr="00BC5E67">
              <w:rPr>
                <w:rFonts w:ascii="Arial" w:eastAsia="Arial" w:hAnsi="Arial" w:cs="Arial"/>
                <w:sz w:val="22"/>
                <w:szCs w:val="22"/>
              </w:rPr>
              <w:t>si</w:t>
            </w:r>
            <w:r w:rsidRPr="00B9539F">
              <w:rPr>
                <w:rFonts w:ascii="Arial" w:eastAsia="Arial" w:hAnsi="Arial" w:cs="Arial"/>
                <w:sz w:val="22"/>
                <w:szCs w:val="22"/>
              </w:rPr>
              <w:t xml:space="preserve"> </w:t>
            </w:r>
            <w:r w:rsidRPr="00BC5E67">
              <w:rPr>
                <w:rFonts w:ascii="Arial" w:eastAsia="Arial" w:hAnsi="Arial" w:cs="Arial"/>
                <w:sz w:val="22"/>
                <w:szCs w:val="22"/>
              </w:rPr>
              <w:t>el</w:t>
            </w:r>
            <w:r w:rsidRPr="00B9539F">
              <w:rPr>
                <w:rFonts w:ascii="Arial" w:eastAsia="Arial" w:hAnsi="Arial" w:cs="Arial"/>
                <w:sz w:val="22"/>
                <w:szCs w:val="22"/>
              </w:rPr>
              <w:t xml:space="preserve"> </w:t>
            </w:r>
            <w:r w:rsidRPr="00BC5E67">
              <w:rPr>
                <w:rFonts w:ascii="Arial" w:eastAsia="Arial" w:hAnsi="Arial" w:cs="Arial"/>
                <w:sz w:val="22"/>
                <w:szCs w:val="22"/>
              </w:rPr>
              <w:t>Contrato</w:t>
            </w:r>
            <w:r w:rsidRPr="00B9539F">
              <w:rPr>
                <w:rFonts w:ascii="Arial" w:eastAsia="Arial" w:hAnsi="Arial" w:cs="Arial"/>
                <w:sz w:val="22"/>
                <w:szCs w:val="22"/>
              </w:rPr>
              <w:t xml:space="preserve"> </w:t>
            </w:r>
            <w:r w:rsidRPr="00BC5E67">
              <w:rPr>
                <w:rFonts w:ascii="Arial" w:eastAsia="Arial" w:hAnsi="Arial" w:cs="Arial"/>
                <w:sz w:val="22"/>
                <w:szCs w:val="22"/>
              </w:rPr>
              <w:t>es</w:t>
            </w:r>
            <w:r w:rsidRPr="00B9539F">
              <w:rPr>
                <w:rFonts w:ascii="Arial" w:eastAsia="Arial" w:hAnsi="Arial" w:cs="Arial"/>
                <w:sz w:val="22"/>
                <w:szCs w:val="22"/>
              </w:rPr>
              <w:t xml:space="preserve"> </w:t>
            </w:r>
            <w:r w:rsidRPr="00BC5E67">
              <w:rPr>
                <w:rFonts w:ascii="Arial" w:eastAsia="Arial" w:hAnsi="Arial" w:cs="Arial"/>
                <w:sz w:val="22"/>
                <w:szCs w:val="22"/>
              </w:rPr>
              <w:t>ejecutado</w:t>
            </w:r>
            <w:r w:rsidRPr="00B9539F">
              <w:rPr>
                <w:rFonts w:ascii="Arial" w:eastAsia="Arial" w:hAnsi="Arial" w:cs="Arial"/>
                <w:sz w:val="22"/>
                <w:szCs w:val="22"/>
              </w:rPr>
              <w:t xml:space="preserve"> </w:t>
            </w:r>
            <w:r w:rsidRPr="00BC5E67">
              <w:rPr>
                <w:rFonts w:ascii="Arial" w:eastAsia="Arial" w:hAnsi="Arial" w:cs="Arial"/>
                <w:sz w:val="22"/>
                <w:szCs w:val="22"/>
              </w:rPr>
              <w:t>por</w:t>
            </w:r>
            <w:r w:rsidRPr="00B9539F">
              <w:rPr>
                <w:rFonts w:ascii="Arial" w:eastAsia="Arial" w:hAnsi="Arial" w:cs="Arial"/>
                <w:sz w:val="22"/>
                <w:szCs w:val="22"/>
              </w:rPr>
              <w:t xml:space="preserve"> </w:t>
            </w:r>
            <w:r w:rsidRPr="00BC5E67">
              <w:rPr>
                <w:rFonts w:ascii="Arial" w:eastAsia="Arial" w:hAnsi="Arial" w:cs="Arial"/>
                <w:sz w:val="22"/>
                <w:szCs w:val="22"/>
              </w:rPr>
              <w:t>una estructura plural</w:t>
            </w:r>
            <w:r w:rsidRPr="00B9539F">
              <w:rPr>
                <w:rFonts w:ascii="Arial" w:eastAsia="Arial" w:hAnsi="Arial" w:cs="Arial"/>
                <w:sz w:val="22"/>
                <w:szCs w:val="22"/>
              </w:rPr>
              <w:t xml:space="preserve"> </w:t>
            </w:r>
            <w:r w:rsidRPr="00BC5E67">
              <w:rPr>
                <w:rFonts w:ascii="Arial" w:eastAsia="Arial" w:hAnsi="Arial" w:cs="Arial"/>
                <w:sz w:val="22"/>
                <w:szCs w:val="22"/>
              </w:rPr>
              <w:t>por</w:t>
            </w:r>
            <w:r w:rsidRPr="00B9539F">
              <w:rPr>
                <w:rFonts w:ascii="Arial" w:eastAsia="Arial" w:hAnsi="Arial" w:cs="Arial"/>
                <w:sz w:val="22"/>
                <w:szCs w:val="22"/>
              </w:rPr>
              <w:t xml:space="preserve"> </w:t>
            </w:r>
            <w:r w:rsidRPr="00BC5E67">
              <w:rPr>
                <w:rFonts w:ascii="Arial" w:eastAsia="Arial" w:hAnsi="Arial" w:cs="Arial"/>
                <w:sz w:val="22"/>
                <w:szCs w:val="22"/>
              </w:rPr>
              <w:t>la</w:t>
            </w:r>
            <w:r w:rsidRPr="00B9539F">
              <w:rPr>
                <w:rFonts w:ascii="Arial" w:eastAsia="Arial" w:hAnsi="Arial" w:cs="Arial"/>
                <w:sz w:val="22"/>
                <w:szCs w:val="22"/>
              </w:rPr>
              <w:t xml:space="preserve"> </w:t>
            </w:r>
            <w:r w:rsidRPr="00BC5E67">
              <w:rPr>
                <w:rFonts w:ascii="Arial" w:eastAsia="Arial" w:hAnsi="Arial" w:cs="Arial"/>
                <w:sz w:val="22"/>
                <w:szCs w:val="22"/>
              </w:rPr>
              <w:t>participación</w:t>
            </w:r>
            <w:r w:rsidRPr="00B9539F">
              <w:rPr>
                <w:rFonts w:ascii="Arial" w:eastAsia="Arial" w:hAnsi="Arial" w:cs="Arial"/>
                <w:sz w:val="22"/>
                <w:szCs w:val="22"/>
              </w:rPr>
              <w:t xml:space="preserve"> </w:t>
            </w:r>
            <w:r w:rsidRPr="00BC5E67">
              <w:rPr>
                <w:rFonts w:ascii="Arial" w:eastAsia="Arial" w:hAnsi="Arial" w:cs="Arial"/>
                <w:sz w:val="22"/>
                <w:szCs w:val="22"/>
              </w:rPr>
              <w:t>del</w:t>
            </w:r>
            <w:r w:rsidRPr="00B9539F">
              <w:rPr>
                <w:rFonts w:ascii="Arial" w:eastAsia="Arial" w:hAnsi="Arial" w:cs="Arial"/>
                <w:sz w:val="22"/>
                <w:szCs w:val="22"/>
              </w:rPr>
              <w:t xml:space="preserve"> </w:t>
            </w:r>
            <w:r w:rsidRPr="00BC5E67">
              <w:rPr>
                <w:rFonts w:ascii="Arial" w:eastAsia="Arial" w:hAnsi="Arial" w:cs="Arial"/>
                <w:sz w:val="22"/>
                <w:szCs w:val="22"/>
              </w:rPr>
              <w:t>Proponente</w:t>
            </w:r>
            <w:r w:rsidRPr="00B9539F">
              <w:rPr>
                <w:rFonts w:ascii="Arial" w:eastAsia="Arial" w:hAnsi="Arial" w:cs="Arial"/>
                <w:sz w:val="22"/>
                <w:szCs w:val="22"/>
              </w:rPr>
              <w:t xml:space="preserve"> </w:t>
            </w:r>
            <w:r w:rsidRPr="00BC5E67">
              <w:rPr>
                <w:rFonts w:ascii="Arial" w:eastAsia="Arial" w:hAnsi="Arial" w:cs="Arial"/>
                <w:sz w:val="22"/>
                <w:szCs w:val="22"/>
              </w:rPr>
              <w:t>en</w:t>
            </w:r>
            <w:r w:rsidRPr="00B9539F">
              <w:rPr>
                <w:rFonts w:ascii="Arial" w:eastAsia="Arial" w:hAnsi="Arial" w:cs="Arial"/>
                <w:sz w:val="22"/>
                <w:szCs w:val="22"/>
              </w:rPr>
              <w:t xml:space="preserve"> </w:t>
            </w:r>
            <w:r w:rsidRPr="00BC5E67">
              <w:rPr>
                <w:rFonts w:ascii="Arial" w:eastAsia="Arial" w:hAnsi="Arial" w:cs="Arial"/>
                <w:sz w:val="22"/>
                <w:szCs w:val="22"/>
              </w:rPr>
              <w:t xml:space="preserve">la respectiva estructura. </w:t>
            </w:r>
          </w:p>
          <w:p w14:paraId="3053E351" w14:textId="7527C04B" w:rsidR="00BC5E67" w:rsidRPr="00B9539F" w:rsidRDefault="00BC5E67" w:rsidP="00B4638B">
            <w:pPr>
              <w:pStyle w:val="Prrafodelista"/>
              <w:numPr>
                <w:ilvl w:val="0"/>
                <w:numId w:val="83"/>
              </w:numPr>
              <w:spacing w:before="240" w:line="276" w:lineRule="auto"/>
              <w:contextualSpacing/>
              <w:jc w:val="both"/>
              <w:rPr>
                <w:rFonts w:ascii="Arial" w:eastAsia="Arial" w:hAnsi="Arial" w:cs="Arial"/>
                <w:sz w:val="22"/>
                <w:szCs w:val="22"/>
              </w:rPr>
            </w:pPr>
            <w:r w:rsidRPr="00BC5E67">
              <w:rPr>
                <w:rFonts w:ascii="Arial" w:eastAsia="Arial" w:hAnsi="Arial" w:cs="Arial"/>
                <w:sz w:val="22"/>
                <w:szCs w:val="22"/>
              </w:rPr>
              <w:t xml:space="preserve">Para los Proponentes o integrantes extranjeros sin domicilio o sin sucursal en Colombia deben diligenciar el </w:t>
            </w:r>
            <w:r w:rsidRPr="00BC5E67">
              <w:rPr>
                <w:rFonts w:ascii="Arial" w:eastAsia="Arial" w:hAnsi="Arial" w:cs="Arial"/>
                <w:sz w:val="22"/>
                <w:szCs w:val="22"/>
              </w:rPr>
              <w:fldChar w:fldCharType="begin"/>
            </w:r>
            <w:r w:rsidRPr="00BC5E67">
              <w:rPr>
                <w:rFonts w:ascii="Arial" w:eastAsia="Arial" w:hAnsi="Arial" w:cs="Arial"/>
                <w:sz w:val="22"/>
                <w:szCs w:val="22"/>
              </w:rPr>
              <w:instrText xml:space="preserve"> REF _Ref508649250 \h  \* MERGEFORMAT </w:instrText>
            </w:r>
            <w:r w:rsidRPr="00BC5E67">
              <w:rPr>
                <w:rFonts w:ascii="Arial" w:eastAsia="Arial" w:hAnsi="Arial" w:cs="Arial"/>
                <w:sz w:val="22"/>
                <w:szCs w:val="22"/>
              </w:rPr>
              <w:fldChar w:fldCharType="separate"/>
            </w:r>
            <w:r w:rsidR="00455AED">
              <w:rPr>
                <w:rFonts w:ascii="Arial" w:eastAsia="Arial" w:hAnsi="Arial" w:cs="Arial"/>
                <w:b/>
                <w:bCs/>
                <w:sz w:val="22"/>
                <w:szCs w:val="22"/>
                <w:lang w:val="es-ES"/>
              </w:rPr>
              <w:t>¡Error! No se encuentra el origen de la referencia.</w:t>
            </w:r>
            <w:r w:rsidRPr="00BC5E67">
              <w:rPr>
                <w:rFonts w:ascii="Arial" w:eastAsia="Arial" w:hAnsi="Arial" w:cs="Arial"/>
                <w:sz w:val="22"/>
                <w:szCs w:val="22"/>
              </w:rPr>
              <w:fldChar w:fldCharType="end"/>
            </w:r>
            <w:r w:rsidRPr="00BC5E67">
              <w:rPr>
                <w:rFonts w:ascii="Arial" w:eastAsia="Arial" w:hAnsi="Arial" w:cs="Arial"/>
                <w:sz w:val="22"/>
                <w:szCs w:val="22"/>
              </w:rPr>
              <w:t xml:space="preserve"> firmado por la persona natural o el representante legal de la persona jurídica y el contador público colombiano que los hubiere convertido a pesos colombianos usando para ello la sección </w:t>
            </w:r>
            <w:r w:rsidR="00413389">
              <w:rPr>
                <w:rFonts w:ascii="Arial" w:eastAsia="Arial" w:hAnsi="Arial" w:cs="Arial"/>
                <w:sz w:val="22"/>
                <w:szCs w:val="22"/>
              </w:rPr>
              <w:t>1.13</w:t>
            </w:r>
            <w:r w:rsidRPr="00BC5E67">
              <w:rPr>
                <w:rFonts w:ascii="Arial" w:eastAsia="Arial" w:hAnsi="Arial" w:cs="Arial"/>
                <w:sz w:val="22"/>
                <w:szCs w:val="22"/>
              </w:rPr>
              <w:t xml:space="preserve"> del Pliego de Condiciones.</w:t>
            </w:r>
          </w:p>
          <w:p w14:paraId="70C5FEDE" w14:textId="77777777" w:rsidR="00EF5CBB" w:rsidRPr="00B9539F" w:rsidRDefault="00EF5CBB" w:rsidP="00C97DB2">
            <w:pPr>
              <w:tabs>
                <w:tab w:val="left" w:pos="851"/>
              </w:tabs>
              <w:autoSpaceDE w:val="0"/>
              <w:autoSpaceDN w:val="0"/>
              <w:adjustRightInd w:val="0"/>
              <w:spacing w:after="0"/>
              <w:jc w:val="both"/>
              <w:rPr>
                <w:rFonts w:ascii="Arial" w:eastAsia="Arial" w:hAnsi="Arial" w:cs="Arial"/>
                <w:lang w:val="es-CO" w:eastAsia="es-ES"/>
              </w:rPr>
            </w:pPr>
          </w:p>
          <w:p w14:paraId="76CF6B4E" w14:textId="77777777" w:rsidR="00EF5CBB" w:rsidRPr="00B9539F" w:rsidRDefault="00EF5CBB" w:rsidP="00C97DB2">
            <w:pPr>
              <w:spacing w:after="0"/>
              <w:contextualSpacing/>
              <w:jc w:val="both"/>
              <w:rPr>
                <w:rFonts w:ascii="Arial" w:eastAsia="Arial" w:hAnsi="Arial" w:cs="Arial"/>
                <w:lang w:val="es-CO" w:eastAsia="es-ES"/>
              </w:rPr>
            </w:pPr>
            <w:r w:rsidRPr="00B9539F">
              <w:rPr>
                <w:rFonts w:ascii="Arial" w:eastAsia="Arial" w:hAnsi="Arial" w:cs="Arial"/>
                <w:lang w:val="es-CO" w:eastAsia="es-ES"/>
              </w:rPr>
              <w:t>6.2 CRITERIOS DE EVALUACIÓN - PONDERACIÓN (HASTA 100 PUNTOS)</w:t>
            </w:r>
          </w:p>
          <w:p w14:paraId="0E547577" w14:textId="77777777" w:rsidR="00EF5CBB" w:rsidRPr="00B9539F" w:rsidRDefault="00EF5CBB" w:rsidP="00C97DB2">
            <w:pPr>
              <w:pStyle w:val="Textoindependiente"/>
              <w:tabs>
                <w:tab w:val="left" w:pos="0"/>
              </w:tabs>
              <w:spacing w:line="276" w:lineRule="auto"/>
              <w:ind w:right="49"/>
              <w:jc w:val="both"/>
              <w:rPr>
                <w:rFonts w:eastAsia="Arial" w:cs="Arial"/>
                <w:sz w:val="22"/>
                <w:szCs w:val="22"/>
              </w:rPr>
            </w:pPr>
          </w:p>
          <w:p w14:paraId="592B1FE2" w14:textId="143398BC" w:rsidR="00EF5CBB" w:rsidRPr="00B9539F" w:rsidRDefault="00EF5CBB" w:rsidP="00C97DB2">
            <w:pPr>
              <w:pStyle w:val="Textoindependiente"/>
              <w:tabs>
                <w:tab w:val="left" w:pos="0"/>
              </w:tabs>
              <w:spacing w:line="276" w:lineRule="auto"/>
              <w:ind w:right="49"/>
              <w:jc w:val="both"/>
              <w:rPr>
                <w:rFonts w:eastAsia="Arial" w:cs="Arial"/>
                <w:sz w:val="22"/>
                <w:szCs w:val="22"/>
              </w:rPr>
            </w:pPr>
            <w:bookmarkStart w:id="142" w:name="_Hlk45039892"/>
            <w:r w:rsidRPr="00B9539F">
              <w:rPr>
                <w:rFonts w:eastAsia="Arial" w:cs="Arial"/>
                <w:sz w:val="22"/>
                <w:szCs w:val="22"/>
              </w:rPr>
              <w:t xml:space="preserve">La oferta más favorable para el Instituto será la que presente mejor relación de calidad y precio </w:t>
            </w:r>
            <w:r w:rsidR="00C84A3F" w:rsidRPr="00B9539F">
              <w:rPr>
                <w:rFonts w:eastAsia="Arial" w:cs="Arial"/>
                <w:sz w:val="22"/>
                <w:szCs w:val="22"/>
              </w:rPr>
              <w:t>soportados en</w:t>
            </w:r>
            <w:r w:rsidRPr="00B9539F">
              <w:rPr>
                <w:rFonts w:eastAsia="Arial" w:cs="Arial"/>
                <w:sz w:val="22"/>
                <w:szCs w:val="22"/>
              </w:rPr>
              <w:t xml:space="preserve"> puntajes o formulas señaladas en el pliego de condiciones.</w:t>
            </w:r>
          </w:p>
          <w:p w14:paraId="66731025" w14:textId="77777777" w:rsidR="00EF5CBB" w:rsidRPr="00B9539F" w:rsidRDefault="00EF5CBB" w:rsidP="00C97DB2">
            <w:pPr>
              <w:pStyle w:val="Textoindependiente"/>
              <w:tabs>
                <w:tab w:val="left" w:pos="0"/>
              </w:tabs>
              <w:spacing w:line="276" w:lineRule="auto"/>
              <w:ind w:right="49"/>
              <w:jc w:val="both"/>
              <w:rPr>
                <w:rFonts w:eastAsia="Arial" w:cs="Arial"/>
                <w:sz w:val="22"/>
                <w:szCs w:val="22"/>
              </w:rPr>
            </w:pPr>
          </w:p>
          <w:p w14:paraId="5FA41D07" w14:textId="77777777" w:rsidR="009A6A4A" w:rsidRPr="00B9539F" w:rsidRDefault="00EF5CBB" w:rsidP="00C97DB2">
            <w:pPr>
              <w:pStyle w:val="Textoindependiente"/>
              <w:tabs>
                <w:tab w:val="left" w:pos="0"/>
              </w:tabs>
              <w:spacing w:line="276" w:lineRule="auto"/>
              <w:ind w:right="49"/>
              <w:jc w:val="both"/>
              <w:rPr>
                <w:rFonts w:eastAsia="Arial" w:cs="Arial"/>
                <w:sz w:val="22"/>
                <w:szCs w:val="22"/>
              </w:rPr>
            </w:pPr>
            <w:r w:rsidRPr="00B9539F">
              <w:rPr>
                <w:rFonts w:eastAsia="Arial" w:cs="Arial"/>
                <w:sz w:val="22"/>
                <w:szCs w:val="22"/>
              </w:rPr>
              <w:lastRenderedPageBreak/>
              <w:t xml:space="preserve">El procedimiento de selección del contratista se ajustará a los principios de transparencia, </w:t>
            </w:r>
            <w:r w:rsidR="00C84A3F" w:rsidRPr="00B9539F">
              <w:rPr>
                <w:rFonts w:eastAsia="Arial" w:cs="Arial"/>
                <w:sz w:val="22"/>
                <w:szCs w:val="22"/>
              </w:rPr>
              <w:t>economía, responsabilidad</w:t>
            </w:r>
            <w:r w:rsidRPr="00B9539F">
              <w:rPr>
                <w:rFonts w:eastAsia="Arial" w:cs="Arial"/>
                <w:sz w:val="22"/>
                <w:szCs w:val="22"/>
              </w:rPr>
              <w:t xml:space="preserve">, selección objetiva e igualdad de derechos y oportunidades. De los que deriva la </w:t>
            </w:r>
            <w:r w:rsidR="00C84A3F" w:rsidRPr="00B9539F">
              <w:rPr>
                <w:rFonts w:eastAsia="Arial" w:cs="Arial"/>
                <w:sz w:val="22"/>
                <w:szCs w:val="22"/>
              </w:rPr>
              <w:t>obligación de</w:t>
            </w:r>
            <w:r w:rsidRPr="00B9539F">
              <w:rPr>
                <w:rFonts w:eastAsia="Arial" w:cs="Arial"/>
                <w:sz w:val="22"/>
                <w:szCs w:val="22"/>
              </w:rPr>
              <w:t xml:space="preserve"> someter a todos los oferentes a las mismas condiciones definidas en la Ley y en el pliego de condiciones.</w:t>
            </w:r>
          </w:p>
          <w:p w14:paraId="673F3C9F" w14:textId="35FA8F27" w:rsidR="00EF5CBB" w:rsidRPr="00B9539F" w:rsidRDefault="00EF5CBB" w:rsidP="00C97DB2">
            <w:pPr>
              <w:pStyle w:val="Textoindependiente"/>
              <w:tabs>
                <w:tab w:val="left" w:pos="0"/>
              </w:tabs>
              <w:spacing w:line="276" w:lineRule="auto"/>
              <w:ind w:right="49"/>
              <w:jc w:val="both"/>
              <w:rPr>
                <w:rFonts w:eastAsia="Arial" w:cs="Arial"/>
                <w:sz w:val="22"/>
                <w:szCs w:val="22"/>
              </w:rPr>
            </w:pPr>
          </w:p>
          <w:p w14:paraId="00059029" w14:textId="6E681FE8" w:rsidR="00EF5CBB" w:rsidRPr="00B9539F" w:rsidRDefault="00EF5CBB" w:rsidP="00C97DB2">
            <w:pPr>
              <w:pStyle w:val="Textoindependiente"/>
              <w:tabs>
                <w:tab w:val="left" w:pos="0"/>
              </w:tabs>
              <w:spacing w:line="276" w:lineRule="auto"/>
              <w:ind w:right="49"/>
              <w:jc w:val="both"/>
              <w:rPr>
                <w:rFonts w:eastAsia="Arial" w:cs="Arial"/>
                <w:sz w:val="22"/>
                <w:szCs w:val="22"/>
              </w:rPr>
            </w:pPr>
            <w:r w:rsidRPr="00B9539F">
              <w:rPr>
                <w:rFonts w:eastAsia="Arial" w:cs="Arial"/>
                <w:sz w:val="22"/>
                <w:szCs w:val="22"/>
              </w:rPr>
              <w:t xml:space="preserve">El numeral 2º del artículo 5º de la Ley 1150 de 2007 estipula que: “La oferta más favorable será aquella </w:t>
            </w:r>
            <w:r w:rsidR="00C84A3F" w:rsidRPr="00B9539F">
              <w:rPr>
                <w:rFonts w:eastAsia="Arial" w:cs="Arial"/>
                <w:sz w:val="22"/>
                <w:szCs w:val="22"/>
              </w:rPr>
              <w:t>que, teniendo</w:t>
            </w:r>
            <w:r w:rsidRPr="00B9539F">
              <w:rPr>
                <w:rFonts w:eastAsia="Arial" w:cs="Arial"/>
                <w:sz w:val="22"/>
                <w:szCs w:val="22"/>
              </w:rPr>
              <w:t xml:space="preserve"> en cuenta los factores técnicos y económicos de escogencia y la ponderación precisa y </w:t>
            </w:r>
            <w:r w:rsidR="00C84A3F" w:rsidRPr="00B9539F">
              <w:rPr>
                <w:rFonts w:eastAsia="Arial" w:cs="Arial"/>
                <w:sz w:val="22"/>
                <w:szCs w:val="22"/>
              </w:rPr>
              <w:t>detallada de</w:t>
            </w:r>
            <w:r w:rsidRPr="00B9539F">
              <w:rPr>
                <w:rFonts w:eastAsia="Arial" w:cs="Arial"/>
                <w:sz w:val="22"/>
                <w:szCs w:val="22"/>
              </w:rPr>
              <w:t xml:space="preserve"> los mismos, contenida en los pliegos de condiciones o sus equivalentes, resulte ser la más ventajosa </w:t>
            </w:r>
            <w:r w:rsidR="00C84A3F" w:rsidRPr="00B9539F">
              <w:rPr>
                <w:rFonts w:eastAsia="Arial" w:cs="Arial"/>
                <w:sz w:val="22"/>
                <w:szCs w:val="22"/>
              </w:rPr>
              <w:t>para la</w:t>
            </w:r>
            <w:r w:rsidRPr="00B9539F">
              <w:rPr>
                <w:rFonts w:eastAsia="Arial" w:cs="Arial"/>
                <w:sz w:val="22"/>
                <w:szCs w:val="22"/>
              </w:rPr>
              <w:t xml:space="preserve"> entidad, (..)”.</w:t>
            </w:r>
          </w:p>
          <w:p w14:paraId="707813B0" w14:textId="77777777" w:rsidR="00EF5CBB" w:rsidRPr="00B9539F" w:rsidRDefault="00EF5CBB" w:rsidP="00C97DB2">
            <w:pPr>
              <w:pStyle w:val="Textoindependiente"/>
              <w:tabs>
                <w:tab w:val="left" w:pos="0"/>
              </w:tabs>
              <w:spacing w:line="276" w:lineRule="auto"/>
              <w:ind w:right="49"/>
              <w:jc w:val="both"/>
              <w:rPr>
                <w:rFonts w:eastAsia="Arial" w:cs="Arial"/>
                <w:sz w:val="22"/>
                <w:szCs w:val="22"/>
              </w:rPr>
            </w:pPr>
          </w:p>
          <w:p w14:paraId="499839E1" w14:textId="233CA0C9" w:rsidR="00EF5CBB" w:rsidRPr="00B9539F" w:rsidRDefault="00EF5CBB" w:rsidP="00C97DB2">
            <w:pPr>
              <w:pStyle w:val="Textoindependiente"/>
              <w:tabs>
                <w:tab w:val="left" w:pos="0"/>
              </w:tabs>
              <w:spacing w:line="276" w:lineRule="auto"/>
              <w:ind w:right="49"/>
              <w:jc w:val="both"/>
              <w:rPr>
                <w:rFonts w:eastAsia="Arial" w:cs="Arial"/>
                <w:sz w:val="22"/>
                <w:szCs w:val="22"/>
              </w:rPr>
            </w:pPr>
            <w:r w:rsidRPr="00B9539F">
              <w:rPr>
                <w:rFonts w:eastAsia="Arial" w:cs="Arial"/>
                <w:sz w:val="22"/>
                <w:szCs w:val="22"/>
              </w:rPr>
              <w:t xml:space="preserve">Artículo 2.2.1.1.2.2.2. del Decreto 1082 del 2015, que reglamenta el ofrecimiento más favorable a que </w:t>
            </w:r>
            <w:r w:rsidR="00C84A3F" w:rsidRPr="00B9539F">
              <w:rPr>
                <w:rFonts w:eastAsia="Arial" w:cs="Arial"/>
                <w:sz w:val="22"/>
                <w:szCs w:val="22"/>
              </w:rPr>
              <w:t>se refiere</w:t>
            </w:r>
            <w:r w:rsidRPr="00B9539F">
              <w:rPr>
                <w:rFonts w:eastAsia="Arial" w:cs="Arial"/>
                <w:sz w:val="22"/>
                <w:szCs w:val="22"/>
              </w:rPr>
              <w:t xml:space="preserve"> el artículo 5º de la Ley 1150 de 2007, consagra que: “(…) En la licitación y la selección abreviada </w:t>
            </w:r>
            <w:r w:rsidR="00C84A3F" w:rsidRPr="00B9539F">
              <w:rPr>
                <w:rFonts w:eastAsia="Arial" w:cs="Arial"/>
                <w:sz w:val="22"/>
                <w:szCs w:val="22"/>
              </w:rPr>
              <w:t>de menor</w:t>
            </w:r>
            <w:r w:rsidRPr="00B9539F">
              <w:rPr>
                <w:rFonts w:eastAsia="Arial" w:cs="Arial"/>
                <w:sz w:val="22"/>
                <w:szCs w:val="22"/>
              </w:rPr>
              <w:t xml:space="preserve"> cuantía, la Entidad Estatal debe determinar la oferta más favorable teniendo en cuenta: (a) </w:t>
            </w:r>
            <w:r w:rsidR="00C84A3F" w:rsidRPr="00B9539F">
              <w:rPr>
                <w:rFonts w:eastAsia="Arial" w:cs="Arial"/>
                <w:sz w:val="22"/>
                <w:szCs w:val="22"/>
              </w:rPr>
              <w:t>la ponderación</w:t>
            </w:r>
            <w:r w:rsidRPr="00B9539F">
              <w:rPr>
                <w:rFonts w:eastAsia="Arial" w:cs="Arial"/>
                <w:sz w:val="22"/>
                <w:szCs w:val="22"/>
              </w:rPr>
              <w:t xml:space="preserve"> de los elementos de calidad y precio soportados en puntajes o formulas; o (b) la ponderación </w:t>
            </w:r>
            <w:r w:rsidR="00C84A3F" w:rsidRPr="00B9539F">
              <w:rPr>
                <w:rFonts w:eastAsia="Arial" w:cs="Arial"/>
                <w:sz w:val="22"/>
                <w:szCs w:val="22"/>
              </w:rPr>
              <w:t>de los</w:t>
            </w:r>
            <w:r w:rsidRPr="00B9539F">
              <w:rPr>
                <w:rFonts w:eastAsia="Arial" w:cs="Arial"/>
                <w:sz w:val="22"/>
                <w:szCs w:val="22"/>
              </w:rPr>
              <w:t xml:space="preserve"> elementos de calidad y precio que representen la mejor relación de costo-beneficio. (…)”.</w:t>
            </w:r>
          </w:p>
          <w:p w14:paraId="6FF14693" w14:textId="77777777" w:rsidR="00EF5CBB" w:rsidRPr="00B9539F" w:rsidRDefault="00EF5CBB" w:rsidP="00C97DB2">
            <w:pPr>
              <w:pStyle w:val="Textoindependiente"/>
              <w:tabs>
                <w:tab w:val="left" w:pos="0"/>
              </w:tabs>
              <w:spacing w:line="276" w:lineRule="auto"/>
              <w:ind w:right="49"/>
              <w:jc w:val="both"/>
              <w:rPr>
                <w:rFonts w:eastAsia="Arial" w:cs="Arial"/>
                <w:sz w:val="22"/>
                <w:szCs w:val="22"/>
              </w:rPr>
            </w:pPr>
          </w:p>
          <w:p w14:paraId="162D6D71" w14:textId="77777777" w:rsidR="00EF5CBB" w:rsidRPr="00B9539F" w:rsidRDefault="00EF5CBB" w:rsidP="00C97DB2">
            <w:pPr>
              <w:pStyle w:val="Textoindependiente"/>
              <w:tabs>
                <w:tab w:val="left" w:pos="0"/>
              </w:tabs>
              <w:spacing w:line="276" w:lineRule="auto"/>
              <w:ind w:right="49"/>
              <w:jc w:val="both"/>
              <w:rPr>
                <w:rFonts w:eastAsia="Arial" w:cs="Arial"/>
                <w:sz w:val="22"/>
                <w:szCs w:val="22"/>
              </w:rPr>
            </w:pPr>
            <w:r w:rsidRPr="00B9539F">
              <w:rPr>
                <w:rFonts w:eastAsia="Arial" w:cs="Arial"/>
                <w:sz w:val="22"/>
                <w:szCs w:val="22"/>
              </w:rPr>
              <w:t>Las propuestas serán calificadas teniendo en cuenta los criterios relacionados a continuación, el puntaje máximo obtenido por la sumatoria de los criterios antes mencionados será de CIEN (100) puntos, de conformidad con la siguiente tabla:</w:t>
            </w:r>
          </w:p>
          <w:p w14:paraId="67CC3B3A" w14:textId="77777777" w:rsidR="00EF5CBB" w:rsidRPr="00B9539F" w:rsidRDefault="00EF5CBB" w:rsidP="00C97DB2">
            <w:pPr>
              <w:pStyle w:val="Textoindependiente"/>
              <w:tabs>
                <w:tab w:val="left" w:pos="0"/>
              </w:tabs>
              <w:spacing w:line="276" w:lineRule="auto"/>
              <w:ind w:right="49"/>
              <w:jc w:val="both"/>
              <w:rPr>
                <w:rFonts w:eastAsia="Arial" w:cs="Arial"/>
                <w:sz w:val="22"/>
                <w:szCs w:val="22"/>
              </w:rPr>
            </w:pPr>
          </w:p>
          <w:p w14:paraId="2108FC3C" w14:textId="77777777" w:rsidR="00EF5CBB" w:rsidRPr="00B9539F" w:rsidRDefault="00EF5CBB" w:rsidP="00C97DB2">
            <w:pPr>
              <w:pStyle w:val="Textoindependiente"/>
              <w:tabs>
                <w:tab w:val="left" w:pos="0"/>
              </w:tabs>
              <w:spacing w:line="276" w:lineRule="auto"/>
              <w:ind w:right="49"/>
              <w:jc w:val="both"/>
              <w:rPr>
                <w:rFonts w:eastAsia="Arial" w:cs="Arial"/>
                <w:sz w:val="22"/>
                <w:szCs w:val="22"/>
              </w:rPr>
            </w:pPr>
            <w:r w:rsidRPr="00B9539F">
              <w:rPr>
                <w:rFonts w:eastAsia="Arial" w:cs="Arial"/>
                <w:sz w:val="22"/>
                <w:szCs w:val="22"/>
              </w:rPr>
              <w:t>La Entidad calificará las ofertas que hayan cumplido con los requisitos habilitantes con los siguientes puntajes:</w:t>
            </w:r>
          </w:p>
          <w:p w14:paraId="25724FD9" w14:textId="77777777" w:rsidR="005A0CE3" w:rsidRPr="00B9539F" w:rsidRDefault="005A0CE3" w:rsidP="00C97DB2">
            <w:pPr>
              <w:pStyle w:val="Textoindependiente"/>
              <w:tabs>
                <w:tab w:val="left" w:pos="0"/>
              </w:tabs>
              <w:spacing w:line="276" w:lineRule="auto"/>
              <w:ind w:right="49"/>
              <w:jc w:val="both"/>
              <w:rPr>
                <w:rFonts w:eastAsia="Arial" w:cs="Arial"/>
                <w:sz w:val="22"/>
                <w:szCs w:val="22"/>
              </w:rPr>
            </w:pPr>
          </w:p>
          <w:tbl>
            <w:tblPr>
              <w:tblW w:w="0"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505"/>
              <w:gridCol w:w="1665"/>
            </w:tblGrid>
            <w:tr w:rsidR="000F6E71" w:rsidRPr="00B9539F" w14:paraId="10EE5AA2" w14:textId="77777777" w:rsidTr="00AB26C8">
              <w:trPr>
                <w:trHeight w:val="360"/>
                <w:jc w:val="center"/>
              </w:trPr>
              <w:tc>
                <w:tcPr>
                  <w:tcW w:w="5505" w:type="dxa"/>
                  <w:tcBorders>
                    <w:top w:val="double" w:sz="6" w:space="0" w:color="auto"/>
                    <w:left w:val="double" w:sz="6" w:space="0" w:color="auto"/>
                    <w:bottom w:val="single" w:sz="6" w:space="0" w:color="auto"/>
                    <w:right w:val="single" w:sz="6" w:space="0" w:color="auto"/>
                  </w:tcBorders>
                  <w:shd w:val="clear" w:color="auto" w:fill="404040"/>
                  <w:vAlign w:val="center"/>
                  <w:hideMark/>
                </w:tcPr>
                <w:p w14:paraId="3FDCFA13" w14:textId="77777777" w:rsidR="005A0CE3" w:rsidRPr="00B9539F" w:rsidRDefault="005A0CE3" w:rsidP="005A0CE3">
                  <w:pPr>
                    <w:pStyle w:val="paragraph"/>
                    <w:spacing w:before="0" w:beforeAutospacing="0" w:after="0" w:afterAutospacing="0"/>
                    <w:jc w:val="center"/>
                    <w:textAlignment w:val="baseline"/>
                    <w:rPr>
                      <w:rFonts w:ascii="Arial" w:eastAsia="Arial" w:hAnsi="Arial" w:cs="Arial"/>
                      <w:sz w:val="22"/>
                      <w:szCs w:val="22"/>
                      <w:lang w:eastAsia="es-ES"/>
                    </w:rPr>
                  </w:pPr>
                  <w:r w:rsidRPr="00B9539F">
                    <w:rPr>
                      <w:rFonts w:eastAsia="Arial"/>
                      <w:lang w:eastAsia="es-ES"/>
                    </w:rPr>
                    <w:t>Concepto  </w:t>
                  </w:r>
                </w:p>
              </w:tc>
              <w:tc>
                <w:tcPr>
                  <w:tcW w:w="1665" w:type="dxa"/>
                  <w:tcBorders>
                    <w:top w:val="double" w:sz="6" w:space="0" w:color="auto"/>
                    <w:left w:val="single" w:sz="6" w:space="0" w:color="auto"/>
                    <w:bottom w:val="single" w:sz="6" w:space="0" w:color="auto"/>
                    <w:right w:val="double" w:sz="6" w:space="0" w:color="auto"/>
                  </w:tcBorders>
                  <w:shd w:val="clear" w:color="auto" w:fill="404040"/>
                  <w:vAlign w:val="center"/>
                  <w:hideMark/>
                </w:tcPr>
                <w:p w14:paraId="1B72748F" w14:textId="77777777" w:rsidR="005A0CE3" w:rsidRPr="00B9539F" w:rsidRDefault="005A0CE3" w:rsidP="005A0CE3">
                  <w:pPr>
                    <w:pStyle w:val="paragraph"/>
                    <w:spacing w:before="0" w:beforeAutospacing="0" w:after="0" w:afterAutospacing="0"/>
                    <w:jc w:val="center"/>
                    <w:textAlignment w:val="baseline"/>
                    <w:rPr>
                      <w:rFonts w:ascii="Arial" w:eastAsia="Arial" w:hAnsi="Arial" w:cs="Arial"/>
                      <w:sz w:val="22"/>
                      <w:szCs w:val="22"/>
                      <w:lang w:eastAsia="es-ES"/>
                    </w:rPr>
                  </w:pPr>
                  <w:r w:rsidRPr="00B9539F">
                    <w:rPr>
                      <w:rFonts w:eastAsia="Arial"/>
                      <w:lang w:eastAsia="es-ES"/>
                    </w:rPr>
                    <w:t>Puntaje máximo  </w:t>
                  </w:r>
                </w:p>
              </w:tc>
            </w:tr>
            <w:tr w:rsidR="000F6E71" w:rsidRPr="00B9539F" w14:paraId="4B45681D" w14:textId="77777777" w:rsidTr="00AB26C8">
              <w:trPr>
                <w:trHeight w:val="270"/>
                <w:jc w:val="center"/>
              </w:trPr>
              <w:tc>
                <w:tcPr>
                  <w:tcW w:w="5505" w:type="dxa"/>
                  <w:tcBorders>
                    <w:top w:val="single" w:sz="6" w:space="0" w:color="auto"/>
                    <w:left w:val="double" w:sz="6" w:space="0" w:color="auto"/>
                    <w:bottom w:val="single" w:sz="6" w:space="0" w:color="auto"/>
                    <w:right w:val="single" w:sz="6" w:space="0" w:color="auto"/>
                  </w:tcBorders>
                  <w:vAlign w:val="center"/>
                  <w:hideMark/>
                </w:tcPr>
                <w:p w14:paraId="2317B3AC" w14:textId="77777777" w:rsidR="005A0CE3" w:rsidRPr="00B9539F" w:rsidRDefault="005A0CE3" w:rsidP="005A0CE3">
                  <w:pPr>
                    <w:pStyle w:val="paragraph"/>
                    <w:spacing w:before="0" w:beforeAutospacing="0" w:after="0" w:afterAutospacing="0"/>
                    <w:jc w:val="center"/>
                    <w:textAlignment w:val="baseline"/>
                    <w:rPr>
                      <w:rFonts w:ascii="Arial" w:eastAsia="Arial" w:hAnsi="Arial" w:cs="Arial"/>
                      <w:sz w:val="22"/>
                      <w:szCs w:val="22"/>
                      <w:lang w:eastAsia="es-ES"/>
                    </w:rPr>
                  </w:pPr>
                  <w:r w:rsidRPr="00B9539F">
                    <w:rPr>
                      <w:rFonts w:eastAsia="Arial"/>
                      <w:lang w:eastAsia="es-ES"/>
                    </w:rPr>
                    <w:t>Oferta económica  </w:t>
                  </w:r>
                </w:p>
              </w:tc>
              <w:tc>
                <w:tcPr>
                  <w:tcW w:w="1665" w:type="dxa"/>
                  <w:tcBorders>
                    <w:top w:val="single" w:sz="6" w:space="0" w:color="auto"/>
                    <w:left w:val="single" w:sz="6" w:space="0" w:color="auto"/>
                    <w:bottom w:val="single" w:sz="6" w:space="0" w:color="auto"/>
                    <w:right w:val="double" w:sz="6" w:space="0" w:color="auto"/>
                  </w:tcBorders>
                  <w:vAlign w:val="center"/>
                  <w:hideMark/>
                </w:tcPr>
                <w:p w14:paraId="5F549783" w14:textId="77777777" w:rsidR="005A0CE3" w:rsidRPr="00B9539F" w:rsidRDefault="005A0CE3" w:rsidP="005A0CE3">
                  <w:pPr>
                    <w:pStyle w:val="paragraph"/>
                    <w:spacing w:before="0" w:beforeAutospacing="0" w:after="0" w:afterAutospacing="0"/>
                    <w:jc w:val="center"/>
                    <w:textAlignment w:val="baseline"/>
                    <w:rPr>
                      <w:rFonts w:ascii="Arial" w:eastAsia="Arial" w:hAnsi="Arial" w:cs="Arial"/>
                      <w:sz w:val="22"/>
                      <w:szCs w:val="22"/>
                      <w:lang w:eastAsia="es-ES"/>
                    </w:rPr>
                  </w:pPr>
                  <w:r w:rsidRPr="00B9539F">
                    <w:rPr>
                      <w:rFonts w:eastAsia="Arial"/>
                      <w:lang w:eastAsia="es-ES"/>
                    </w:rPr>
                    <w:t>49,5  </w:t>
                  </w:r>
                </w:p>
              </w:tc>
            </w:tr>
            <w:tr w:rsidR="000F6E71" w:rsidRPr="00B9539F" w14:paraId="6911CB99" w14:textId="77777777" w:rsidTr="00AB26C8">
              <w:trPr>
                <w:trHeight w:val="270"/>
                <w:jc w:val="center"/>
              </w:trPr>
              <w:tc>
                <w:tcPr>
                  <w:tcW w:w="5505" w:type="dxa"/>
                  <w:tcBorders>
                    <w:top w:val="single" w:sz="6" w:space="0" w:color="auto"/>
                    <w:left w:val="double" w:sz="6" w:space="0" w:color="auto"/>
                    <w:bottom w:val="single" w:sz="6" w:space="0" w:color="auto"/>
                    <w:right w:val="single" w:sz="6" w:space="0" w:color="auto"/>
                  </w:tcBorders>
                  <w:vAlign w:val="center"/>
                  <w:hideMark/>
                </w:tcPr>
                <w:p w14:paraId="40B7ED1D" w14:textId="77777777" w:rsidR="005A0CE3" w:rsidRPr="00B9539F" w:rsidRDefault="005A0CE3" w:rsidP="005A0CE3">
                  <w:pPr>
                    <w:pStyle w:val="paragraph"/>
                    <w:spacing w:before="0" w:beforeAutospacing="0" w:after="0" w:afterAutospacing="0"/>
                    <w:jc w:val="center"/>
                    <w:textAlignment w:val="baseline"/>
                    <w:rPr>
                      <w:rFonts w:ascii="Arial" w:eastAsia="Arial" w:hAnsi="Arial" w:cs="Arial"/>
                      <w:sz w:val="22"/>
                      <w:szCs w:val="22"/>
                      <w:lang w:eastAsia="es-ES"/>
                    </w:rPr>
                  </w:pPr>
                  <w:r w:rsidRPr="00B9539F">
                    <w:rPr>
                      <w:rFonts w:eastAsia="Arial"/>
                      <w:lang w:eastAsia="es-ES"/>
                    </w:rPr>
                    <w:t>Factor de calidad  </w:t>
                  </w:r>
                </w:p>
              </w:tc>
              <w:tc>
                <w:tcPr>
                  <w:tcW w:w="1665" w:type="dxa"/>
                  <w:tcBorders>
                    <w:top w:val="single" w:sz="6" w:space="0" w:color="auto"/>
                    <w:left w:val="single" w:sz="6" w:space="0" w:color="auto"/>
                    <w:bottom w:val="single" w:sz="6" w:space="0" w:color="auto"/>
                    <w:right w:val="double" w:sz="6" w:space="0" w:color="auto"/>
                  </w:tcBorders>
                  <w:vAlign w:val="center"/>
                  <w:hideMark/>
                </w:tcPr>
                <w:p w14:paraId="6B103D6F" w14:textId="77777777" w:rsidR="005A0CE3" w:rsidRPr="00B9539F" w:rsidRDefault="005A0CE3" w:rsidP="005A0CE3">
                  <w:pPr>
                    <w:pStyle w:val="paragraph"/>
                    <w:spacing w:before="0" w:beforeAutospacing="0" w:after="0" w:afterAutospacing="0"/>
                    <w:jc w:val="center"/>
                    <w:textAlignment w:val="baseline"/>
                    <w:rPr>
                      <w:rFonts w:ascii="Arial" w:eastAsia="Arial" w:hAnsi="Arial" w:cs="Arial"/>
                      <w:sz w:val="22"/>
                      <w:szCs w:val="22"/>
                      <w:lang w:eastAsia="es-ES"/>
                    </w:rPr>
                  </w:pPr>
                  <w:r w:rsidRPr="00B9539F">
                    <w:rPr>
                      <w:rFonts w:eastAsia="Arial"/>
                      <w:lang w:eastAsia="es-ES"/>
                    </w:rPr>
                    <w:t>30  </w:t>
                  </w:r>
                </w:p>
              </w:tc>
            </w:tr>
            <w:tr w:rsidR="000F6E71" w:rsidRPr="00B9539F" w14:paraId="6218FD70" w14:textId="77777777" w:rsidTr="00AB26C8">
              <w:trPr>
                <w:trHeight w:val="270"/>
                <w:jc w:val="center"/>
              </w:trPr>
              <w:tc>
                <w:tcPr>
                  <w:tcW w:w="5505" w:type="dxa"/>
                  <w:tcBorders>
                    <w:top w:val="single" w:sz="6" w:space="0" w:color="auto"/>
                    <w:left w:val="double" w:sz="6" w:space="0" w:color="auto"/>
                    <w:bottom w:val="single" w:sz="6" w:space="0" w:color="auto"/>
                    <w:right w:val="single" w:sz="6" w:space="0" w:color="auto"/>
                  </w:tcBorders>
                  <w:vAlign w:val="center"/>
                  <w:hideMark/>
                </w:tcPr>
                <w:p w14:paraId="6ABCAB95" w14:textId="77777777" w:rsidR="005A0CE3" w:rsidRPr="00B9539F" w:rsidRDefault="005A0CE3" w:rsidP="005A0CE3">
                  <w:pPr>
                    <w:pStyle w:val="paragraph"/>
                    <w:spacing w:before="0" w:beforeAutospacing="0" w:after="0" w:afterAutospacing="0"/>
                    <w:jc w:val="center"/>
                    <w:textAlignment w:val="baseline"/>
                    <w:rPr>
                      <w:rFonts w:ascii="Arial" w:eastAsia="Arial" w:hAnsi="Arial" w:cs="Arial"/>
                      <w:sz w:val="22"/>
                      <w:szCs w:val="22"/>
                      <w:lang w:eastAsia="es-ES"/>
                    </w:rPr>
                  </w:pPr>
                  <w:r w:rsidRPr="00B9539F">
                    <w:rPr>
                      <w:rFonts w:eastAsia="Arial"/>
                      <w:lang w:eastAsia="es-ES"/>
                    </w:rPr>
                    <w:t>Apoyo a la industria nacional  </w:t>
                  </w:r>
                </w:p>
              </w:tc>
              <w:tc>
                <w:tcPr>
                  <w:tcW w:w="1665" w:type="dxa"/>
                  <w:tcBorders>
                    <w:top w:val="single" w:sz="6" w:space="0" w:color="auto"/>
                    <w:left w:val="single" w:sz="6" w:space="0" w:color="auto"/>
                    <w:bottom w:val="single" w:sz="6" w:space="0" w:color="auto"/>
                    <w:right w:val="double" w:sz="6" w:space="0" w:color="auto"/>
                  </w:tcBorders>
                  <w:vAlign w:val="center"/>
                  <w:hideMark/>
                </w:tcPr>
                <w:p w14:paraId="630F6EC2" w14:textId="77777777" w:rsidR="005A0CE3" w:rsidRPr="00B9539F" w:rsidRDefault="005A0CE3" w:rsidP="005A0CE3">
                  <w:pPr>
                    <w:pStyle w:val="paragraph"/>
                    <w:spacing w:before="0" w:beforeAutospacing="0" w:after="0" w:afterAutospacing="0"/>
                    <w:jc w:val="center"/>
                    <w:textAlignment w:val="baseline"/>
                    <w:rPr>
                      <w:rFonts w:ascii="Arial" w:eastAsia="Arial" w:hAnsi="Arial" w:cs="Arial"/>
                      <w:sz w:val="22"/>
                      <w:szCs w:val="22"/>
                      <w:lang w:eastAsia="es-ES"/>
                    </w:rPr>
                  </w:pPr>
                  <w:r w:rsidRPr="00B9539F">
                    <w:rPr>
                      <w:rFonts w:eastAsia="Arial"/>
                      <w:lang w:eastAsia="es-ES"/>
                    </w:rPr>
                    <w:t>20  </w:t>
                  </w:r>
                </w:p>
              </w:tc>
            </w:tr>
            <w:tr w:rsidR="000F6E71" w:rsidRPr="00B9539F" w14:paraId="302558A9" w14:textId="77777777" w:rsidTr="00AB26C8">
              <w:trPr>
                <w:trHeight w:val="270"/>
                <w:jc w:val="center"/>
              </w:trPr>
              <w:tc>
                <w:tcPr>
                  <w:tcW w:w="5505" w:type="dxa"/>
                  <w:tcBorders>
                    <w:top w:val="single" w:sz="6" w:space="0" w:color="auto"/>
                    <w:left w:val="double" w:sz="6" w:space="0" w:color="auto"/>
                    <w:bottom w:val="single" w:sz="6" w:space="0" w:color="auto"/>
                    <w:right w:val="single" w:sz="6" w:space="0" w:color="auto"/>
                  </w:tcBorders>
                  <w:vAlign w:val="center"/>
                  <w:hideMark/>
                </w:tcPr>
                <w:p w14:paraId="73BFA047" w14:textId="77777777" w:rsidR="005A0CE3" w:rsidRPr="00B9539F" w:rsidRDefault="005A0CE3" w:rsidP="005A0CE3">
                  <w:pPr>
                    <w:pStyle w:val="paragraph"/>
                    <w:spacing w:before="0" w:beforeAutospacing="0" w:after="0" w:afterAutospacing="0"/>
                    <w:jc w:val="center"/>
                    <w:textAlignment w:val="baseline"/>
                    <w:rPr>
                      <w:rFonts w:ascii="Arial" w:eastAsia="Arial" w:hAnsi="Arial" w:cs="Arial"/>
                      <w:sz w:val="22"/>
                      <w:szCs w:val="22"/>
                      <w:lang w:eastAsia="es-ES"/>
                    </w:rPr>
                  </w:pPr>
                  <w:r w:rsidRPr="00B9539F">
                    <w:rPr>
                      <w:rFonts w:eastAsia="Arial"/>
                      <w:lang w:eastAsia="es-ES"/>
                    </w:rPr>
                    <w:t>Emprendimientos y empresas de mujeres  </w:t>
                  </w:r>
                </w:p>
              </w:tc>
              <w:tc>
                <w:tcPr>
                  <w:tcW w:w="1665" w:type="dxa"/>
                  <w:tcBorders>
                    <w:top w:val="single" w:sz="6" w:space="0" w:color="auto"/>
                    <w:left w:val="single" w:sz="6" w:space="0" w:color="auto"/>
                    <w:bottom w:val="single" w:sz="6" w:space="0" w:color="auto"/>
                    <w:right w:val="double" w:sz="6" w:space="0" w:color="auto"/>
                  </w:tcBorders>
                  <w:vAlign w:val="center"/>
                  <w:hideMark/>
                </w:tcPr>
                <w:p w14:paraId="1974C7E5" w14:textId="77777777" w:rsidR="005A0CE3" w:rsidRPr="00B9539F" w:rsidRDefault="005A0CE3" w:rsidP="005A0CE3">
                  <w:pPr>
                    <w:pStyle w:val="paragraph"/>
                    <w:spacing w:before="0" w:beforeAutospacing="0" w:after="0" w:afterAutospacing="0"/>
                    <w:jc w:val="center"/>
                    <w:textAlignment w:val="baseline"/>
                    <w:rPr>
                      <w:rFonts w:ascii="Arial" w:eastAsia="Arial" w:hAnsi="Arial" w:cs="Arial"/>
                      <w:sz w:val="22"/>
                      <w:szCs w:val="22"/>
                      <w:lang w:eastAsia="es-ES"/>
                    </w:rPr>
                  </w:pPr>
                  <w:r w:rsidRPr="00B9539F">
                    <w:rPr>
                      <w:rFonts w:eastAsia="Arial"/>
                      <w:lang w:eastAsia="es-ES"/>
                    </w:rPr>
                    <w:t>0,25  </w:t>
                  </w:r>
                </w:p>
              </w:tc>
            </w:tr>
            <w:tr w:rsidR="000F6E71" w:rsidRPr="00B9539F" w14:paraId="26DBFA46" w14:textId="77777777" w:rsidTr="00AB26C8">
              <w:trPr>
                <w:trHeight w:val="270"/>
                <w:jc w:val="center"/>
              </w:trPr>
              <w:tc>
                <w:tcPr>
                  <w:tcW w:w="5505" w:type="dxa"/>
                  <w:tcBorders>
                    <w:top w:val="single" w:sz="6" w:space="0" w:color="auto"/>
                    <w:left w:val="double" w:sz="6" w:space="0" w:color="auto"/>
                    <w:bottom w:val="single" w:sz="6" w:space="0" w:color="auto"/>
                    <w:right w:val="single" w:sz="6" w:space="0" w:color="auto"/>
                  </w:tcBorders>
                  <w:vAlign w:val="center"/>
                  <w:hideMark/>
                </w:tcPr>
                <w:p w14:paraId="23C71547" w14:textId="77777777" w:rsidR="005A0CE3" w:rsidRPr="00B9539F" w:rsidRDefault="005A0CE3" w:rsidP="005A0CE3">
                  <w:pPr>
                    <w:pStyle w:val="paragraph"/>
                    <w:spacing w:before="0" w:beforeAutospacing="0" w:after="0" w:afterAutospacing="0"/>
                    <w:jc w:val="center"/>
                    <w:textAlignment w:val="baseline"/>
                    <w:rPr>
                      <w:rFonts w:ascii="Arial" w:eastAsia="Arial" w:hAnsi="Arial" w:cs="Arial"/>
                      <w:sz w:val="22"/>
                      <w:szCs w:val="22"/>
                      <w:lang w:eastAsia="es-ES"/>
                    </w:rPr>
                  </w:pPr>
                  <w:r w:rsidRPr="00B9539F">
                    <w:rPr>
                      <w:rFonts w:eastAsia="Arial"/>
                      <w:lang w:eastAsia="es-ES"/>
                    </w:rPr>
                    <w:t>Mipyme  </w:t>
                  </w:r>
                </w:p>
              </w:tc>
              <w:tc>
                <w:tcPr>
                  <w:tcW w:w="1665" w:type="dxa"/>
                  <w:tcBorders>
                    <w:top w:val="single" w:sz="6" w:space="0" w:color="auto"/>
                    <w:left w:val="single" w:sz="6" w:space="0" w:color="auto"/>
                    <w:bottom w:val="single" w:sz="6" w:space="0" w:color="auto"/>
                    <w:right w:val="double" w:sz="6" w:space="0" w:color="auto"/>
                  </w:tcBorders>
                  <w:vAlign w:val="center"/>
                  <w:hideMark/>
                </w:tcPr>
                <w:p w14:paraId="2787FC04" w14:textId="77777777" w:rsidR="005A0CE3" w:rsidRPr="00B9539F" w:rsidRDefault="005A0CE3" w:rsidP="005A0CE3">
                  <w:pPr>
                    <w:pStyle w:val="paragraph"/>
                    <w:spacing w:before="0" w:beforeAutospacing="0" w:after="0" w:afterAutospacing="0"/>
                    <w:jc w:val="center"/>
                    <w:textAlignment w:val="baseline"/>
                    <w:rPr>
                      <w:rFonts w:ascii="Arial" w:eastAsia="Arial" w:hAnsi="Arial" w:cs="Arial"/>
                      <w:sz w:val="22"/>
                      <w:szCs w:val="22"/>
                      <w:lang w:eastAsia="es-ES"/>
                    </w:rPr>
                  </w:pPr>
                  <w:r w:rsidRPr="00B9539F">
                    <w:rPr>
                      <w:rFonts w:eastAsia="Arial"/>
                      <w:lang w:eastAsia="es-ES"/>
                    </w:rPr>
                    <w:t>0,25  </w:t>
                  </w:r>
                </w:p>
              </w:tc>
            </w:tr>
            <w:tr w:rsidR="000F6E71" w:rsidRPr="00B9539F" w14:paraId="09C3D27C" w14:textId="77777777" w:rsidTr="00AB26C8">
              <w:trPr>
                <w:trHeight w:val="270"/>
                <w:jc w:val="center"/>
              </w:trPr>
              <w:tc>
                <w:tcPr>
                  <w:tcW w:w="5505" w:type="dxa"/>
                  <w:tcBorders>
                    <w:top w:val="single" w:sz="6" w:space="0" w:color="auto"/>
                    <w:left w:val="double" w:sz="6" w:space="0" w:color="auto"/>
                    <w:bottom w:val="double" w:sz="6" w:space="0" w:color="auto"/>
                    <w:right w:val="single" w:sz="6" w:space="0" w:color="auto"/>
                  </w:tcBorders>
                  <w:vAlign w:val="center"/>
                  <w:hideMark/>
                </w:tcPr>
                <w:p w14:paraId="601D1A95" w14:textId="77777777" w:rsidR="005A0CE3" w:rsidRPr="00B9539F" w:rsidRDefault="005A0CE3" w:rsidP="005A0CE3">
                  <w:pPr>
                    <w:pStyle w:val="paragraph"/>
                    <w:spacing w:before="0" w:beforeAutospacing="0" w:after="0" w:afterAutospacing="0"/>
                    <w:jc w:val="center"/>
                    <w:textAlignment w:val="baseline"/>
                    <w:rPr>
                      <w:rFonts w:ascii="Arial" w:eastAsia="Arial" w:hAnsi="Arial" w:cs="Arial"/>
                      <w:sz w:val="22"/>
                      <w:szCs w:val="22"/>
                      <w:lang w:eastAsia="es-ES"/>
                    </w:rPr>
                  </w:pPr>
                  <w:r w:rsidRPr="00B9539F">
                    <w:rPr>
                      <w:rFonts w:eastAsia="Arial"/>
                      <w:lang w:eastAsia="es-ES"/>
                    </w:rPr>
                    <w:t>Total  </w:t>
                  </w:r>
                </w:p>
              </w:tc>
              <w:tc>
                <w:tcPr>
                  <w:tcW w:w="1665" w:type="dxa"/>
                  <w:tcBorders>
                    <w:top w:val="single" w:sz="6" w:space="0" w:color="auto"/>
                    <w:left w:val="single" w:sz="6" w:space="0" w:color="auto"/>
                    <w:bottom w:val="double" w:sz="6" w:space="0" w:color="auto"/>
                    <w:right w:val="double" w:sz="6" w:space="0" w:color="auto"/>
                  </w:tcBorders>
                  <w:vAlign w:val="center"/>
                  <w:hideMark/>
                </w:tcPr>
                <w:p w14:paraId="5791A716" w14:textId="77777777" w:rsidR="005A0CE3" w:rsidRPr="00B9539F" w:rsidRDefault="005A0CE3" w:rsidP="005A0CE3">
                  <w:pPr>
                    <w:pStyle w:val="paragraph"/>
                    <w:spacing w:before="0" w:beforeAutospacing="0" w:after="0" w:afterAutospacing="0"/>
                    <w:jc w:val="center"/>
                    <w:textAlignment w:val="baseline"/>
                    <w:rPr>
                      <w:rFonts w:ascii="Arial" w:eastAsia="Arial" w:hAnsi="Arial" w:cs="Arial"/>
                      <w:sz w:val="22"/>
                      <w:szCs w:val="22"/>
                      <w:lang w:eastAsia="es-ES"/>
                    </w:rPr>
                  </w:pPr>
                  <w:r w:rsidRPr="00B9539F">
                    <w:rPr>
                      <w:rFonts w:eastAsia="Arial"/>
                      <w:lang w:eastAsia="es-ES"/>
                    </w:rPr>
                    <w:t>100 </w:t>
                  </w:r>
                </w:p>
              </w:tc>
            </w:tr>
          </w:tbl>
          <w:p w14:paraId="1BF1C890" w14:textId="77777777" w:rsidR="005A0CE3" w:rsidRPr="00B9539F" w:rsidRDefault="005A0CE3" w:rsidP="00C97DB2">
            <w:pPr>
              <w:pStyle w:val="Textoindependiente"/>
              <w:tabs>
                <w:tab w:val="left" w:pos="0"/>
              </w:tabs>
              <w:spacing w:line="276" w:lineRule="auto"/>
              <w:ind w:right="49"/>
              <w:jc w:val="both"/>
              <w:rPr>
                <w:rFonts w:eastAsia="Arial" w:cs="Arial"/>
                <w:sz w:val="22"/>
                <w:szCs w:val="22"/>
              </w:rPr>
            </w:pPr>
          </w:p>
          <w:p w14:paraId="0B9459E8" w14:textId="77777777" w:rsidR="005A0CE3" w:rsidRPr="00B9539F" w:rsidRDefault="005A0CE3" w:rsidP="005A0CE3">
            <w:pPr>
              <w:pStyle w:val="paragraph"/>
              <w:spacing w:before="0" w:beforeAutospacing="0" w:after="0" w:afterAutospacing="0"/>
              <w:jc w:val="both"/>
              <w:textAlignment w:val="baseline"/>
              <w:rPr>
                <w:rFonts w:eastAsia="Arial"/>
                <w:lang w:eastAsia="es-ES"/>
              </w:rPr>
            </w:pPr>
            <w:r w:rsidRPr="00B9539F">
              <w:rPr>
                <w:rFonts w:eastAsia="Arial"/>
                <w:lang w:eastAsia="es-ES"/>
              </w:rPr>
              <w:t>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067B3E84" w14:textId="77777777" w:rsidR="005A0CE3" w:rsidRPr="00B9539F" w:rsidRDefault="005A0CE3" w:rsidP="005A0CE3">
            <w:pPr>
              <w:pStyle w:val="paragraph"/>
              <w:spacing w:before="0" w:beforeAutospacing="0" w:after="0" w:afterAutospacing="0"/>
              <w:jc w:val="both"/>
              <w:textAlignment w:val="baseline"/>
              <w:rPr>
                <w:rFonts w:ascii="Arial" w:eastAsia="Arial" w:hAnsi="Arial" w:cs="Arial"/>
                <w:sz w:val="22"/>
                <w:szCs w:val="22"/>
                <w:lang w:eastAsia="es-ES"/>
              </w:rPr>
            </w:pPr>
          </w:p>
          <w:p w14:paraId="7A145B06" w14:textId="46976400" w:rsidR="005A0CE3" w:rsidRPr="00B9539F" w:rsidRDefault="005A0CE3" w:rsidP="005A0CE3">
            <w:pPr>
              <w:pStyle w:val="paragraph"/>
              <w:spacing w:before="0" w:beforeAutospacing="0" w:after="0" w:afterAutospacing="0"/>
              <w:jc w:val="both"/>
              <w:textAlignment w:val="baseline"/>
              <w:rPr>
                <w:rFonts w:ascii="Arial" w:eastAsia="Arial" w:hAnsi="Arial" w:cs="Arial"/>
                <w:sz w:val="22"/>
                <w:szCs w:val="22"/>
                <w:lang w:eastAsia="es-ES"/>
              </w:rPr>
            </w:pPr>
            <w:r w:rsidRPr="00B9539F">
              <w:rPr>
                <w:rFonts w:eastAsia="Arial"/>
                <w:lang w:eastAsia="es-ES"/>
              </w:rPr>
              <w:lastRenderedPageBreak/>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 </w:t>
            </w:r>
          </w:p>
          <w:p w14:paraId="42406756" w14:textId="77777777" w:rsidR="005A0CE3" w:rsidRPr="00B9539F" w:rsidRDefault="005A0CE3" w:rsidP="00C97DB2">
            <w:pPr>
              <w:pStyle w:val="Textoindependiente"/>
              <w:tabs>
                <w:tab w:val="left" w:pos="0"/>
              </w:tabs>
              <w:spacing w:line="276" w:lineRule="auto"/>
              <w:ind w:right="49"/>
              <w:jc w:val="both"/>
              <w:rPr>
                <w:rFonts w:eastAsia="Arial" w:cs="Arial"/>
                <w:sz w:val="22"/>
                <w:szCs w:val="22"/>
              </w:rPr>
            </w:pPr>
          </w:p>
          <w:p w14:paraId="3F0529FC" w14:textId="77777777" w:rsidR="00EF5CBB" w:rsidRPr="00B9539F" w:rsidRDefault="00EF5CBB" w:rsidP="00C97DB2">
            <w:pPr>
              <w:pStyle w:val="Textoindependiente"/>
              <w:tabs>
                <w:tab w:val="left" w:pos="0"/>
              </w:tabs>
              <w:spacing w:line="276" w:lineRule="auto"/>
              <w:ind w:right="49"/>
              <w:jc w:val="both"/>
              <w:rPr>
                <w:rFonts w:eastAsia="Arial" w:cs="Arial"/>
                <w:sz w:val="22"/>
                <w:szCs w:val="22"/>
              </w:rPr>
            </w:pPr>
            <w:r w:rsidRPr="00B9539F">
              <w:rPr>
                <w:rFonts w:eastAsia="Arial" w:cs="Arial"/>
                <w:sz w:val="22"/>
                <w:szCs w:val="22"/>
              </w:rPr>
              <w:t>6.2.1. OFERTA ECONÓMICA</w:t>
            </w:r>
          </w:p>
          <w:p w14:paraId="239E8177" w14:textId="77777777" w:rsidR="003E3770" w:rsidRPr="00B9539F" w:rsidRDefault="003E3770" w:rsidP="003E3770">
            <w:pPr>
              <w:jc w:val="both"/>
              <w:rPr>
                <w:rFonts w:ascii="Arial" w:eastAsia="Arial" w:hAnsi="Arial" w:cs="Arial"/>
                <w:lang w:val="es-CO" w:eastAsia="es-ES"/>
              </w:rPr>
            </w:pPr>
            <w:r w:rsidRPr="00B9539F">
              <w:rPr>
                <w:rFonts w:ascii="Arial" w:eastAsia="Arial" w:hAnsi="Arial" w:cs="Arial"/>
                <w:lang w:val="es-CO" w:eastAsia="es-ES"/>
              </w:rPr>
              <w:t xml:space="preserve">Para calificar este factor se tendrá en cuenta el valor total indicado en la propuesta económica o el obtenido de la corrección aritmética. La propuesta económica debe entregarse firmada. </w:t>
            </w:r>
          </w:p>
          <w:p w14:paraId="1EC50D90" w14:textId="77777777" w:rsidR="003E3770" w:rsidRPr="00B9539F" w:rsidRDefault="003E3770" w:rsidP="003E3770">
            <w:pPr>
              <w:jc w:val="both"/>
              <w:rPr>
                <w:rFonts w:ascii="Arial" w:eastAsia="Arial" w:hAnsi="Arial" w:cs="Arial"/>
                <w:lang w:val="es-CO" w:eastAsia="es-ES"/>
              </w:rPr>
            </w:pPr>
            <w:bookmarkStart w:id="143" w:name="_Hlk511665019"/>
            <w:r w:rsidRPr="00B9539F">
              <w:rPr>
                <w:rFonts w:ascii="Arial" w:eastAsia="Arial" w:hAnsi="Arial" w:cs="Arial"/>
                <w:lang w:val="es-CO" w:eastAsia="es-ES"/>
              </w:rPr>
              <w:t>El valor de la propuesta económica debe presentarse en pesos colombianos y contemplar todos los costos directos e indirectos para la completa y adecuada ejecución de la obra del presente proceso, los riesgos y la administración de estos.</w:t>
            </w:r>
          </w:p>
          <w:bookmarkEnd w:id="143"/>
          <w:p w14:paraId="08A621D6" w14:textId="77777777" w:rsidR="003E3770" w:rsidRPr="00B9539F" w:rsidRDefault="003E3770" w:rsidP="003E3770">
            <w:pPr>
              <w:jc w:val="both"/>
              <w:rPr>
                <w:rFonts w:ascii="Arial" w:eastAsia="Arial" w:hAnsi="Arial" w:cs="Arial"/>
                <w:lang w:val="es-CO" w:eastAsia="es-ES"/>
              </w:rPr>
            </w:pPr>
            <w:r w:rsidRPr="00B9539F">
              <w:rPr>
                <w:rFonts w:ascii="Arial" w:eastAsia="Arial" w:hAnsi="Arial" w:cs="Arial"/>
                <w:lang w:val="es-CO" w:eastAsia="es-ES"/>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686CBE05" w14:textId="77777777" w:rsidR="003E3770" w:rsidRPr="00B9539F" w:rsidRDefault="003E3770" w:rsidP="003E3770">
            <w:pPr>
              <w:tabs>
                <w:tab w:val="left" w:pos="1860"/>
              </w:tabs>
              <w:jc w:val="both"/>
              <w:rPr>
                <w:rFonts w:ascii="Arial" w:eastAsia="Arial" w:hAnsi="Arial" w:cs="Arial"/>
                <w:lang w:val="es-CO" w:eastAsia="es-ES"/>
              </w:rPr>
            </w:pPr>
            <w:r w:rsidRPr="00B9539F">
              <w:rPr>
                <w:rFonts w:ascii="Arial" w:eastAsia="Arial" w:hAnsi="Arial" w:cs="Arial"/>
                <w:lang w:val="es-CO" w:eastAsia="es-ES"/>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5EE990AD" w14:textId="705C4594" w:rsidR="00AC0E1B" w:rsidRPr="00B9539F" w:rsidRDefault="00AC0E1B" w:rsidP="00AC0E1B">
            <w:pPr>
              <w:tabs>
                <w:tab w:val="left" w:pos="1860"/>
              </w:tabs>
              <w:jc w:val="both"/>
              <w:rPr>
                <w:rFonts w:ascii="Arial" w:eastAsia="Arial" w:hAnsi="Arial" w:cs="Arial"/>
                <w:lang w:val="es-CO" w:eastAsia="es-ES"/>
              </w:rPr>
            </w:pPr>
            <w:r w:rsidRPr="00B9539F">
              <w:rPr>
                <w:rFonts w:ascii="Arial" w:eastAsia="Arial" w:hAnsi="Arial" w:cs="Arial"/>
                <w:lang w:val="es-CO" w:eastAsia="es-ES"/>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 </w:t>
            </w:r>
            <w:r w:rsidR="00880B6A" w:rsidRPr="00B9539F">
              <w:rPr>
                <w:rFonts w:ascii="Arial" w:eastAsia="Arial" w:hAnsi="Arial" w:cs="Arial"/>
                <w:lang w:val="es-CO" w:eastAsia="es-ES"/>
              </w:rPr>
              <w:t xml:space="preserve">ANEXO 2 </w:t>
            </w:r>
            <w:r w:rsidRPr="00B9539F">
              <w:rPr>
                <w:rFonts w:ascii="Arial" w:eastAsia="Arial" w:hAnsi="Arial" w:cs="Arial"/>
                <w:lang w:val="es-CO" w:eastAsia="es-ES"/>
              </w:rPr>
              <w:t xml:space="preserve">para la presentación de observaciones </w:t>
            </w:r>
            <w:proofErr w:type="gramStart"/>
            <w:r w:rsidRPr="00B9539F">
              <w:rPr>
                <w:rFonts w:ascii="Arial" w:eastAsia="Arial" w:hAnsi="Arial" w:cs="Arial"/>
                <w:lang w:val="es-CO" w:eastAsia="es-ES"/>
              </w:rPr>
              <w:t>al  Pliego</w:t>
            </w:r>
            <w:proofErr w:type="gramEnd"/>
            <w:r w:rsidRPr="00B9539F">
              <w:rPr>
                <w:rFonts w:ascii="Arial" w:eastAsia="Arial" w:hAnsi="Arial" w:cs="Arial"/>
                <w:lang w:val="es-CO" w:eastAsia="es-ES"/>
              </w:rPr>
              <w:t xml:space="preserve"> de Condiciones para que la Entidad los pueda estudiar.</w:t>
            </w:r>
          </w:p>
          <w:p w14:paraId="1580063C" w14:textId="77777777" w:rsidR="00EF5CBB" w:rsidRPr="00B9539F" w:rsidRDefault="00EF5CBB" w:rsidP="00C97DB2">
            <w:pPr>
              <w:pStyle w:val="Textoindependiente"/>
              <w:tabs>
                <w:tab w:val="left" w:pos="0"/>
              </w:tabs>
              <w:spacing w:line="276" w:lineRule="auto"/>
              <w:ind w:right="49"/>
              <w:jc w:val="both"/>
              <w:rPr>
                <w:rFonts w:eastAsia="Arial" w:cs="Arial"/>
                <w:sz w:val="22"/>
                <w:szCs w:val="22"/>
              </w:rPr>
            </w:pPr>
            <w:r w:rsidRPr="00B9539F">
              <w:rPr>
                <w:rFonts w:eastAsia="Arial" w:cs="Arial"/>
                <w:sz w:val="22"/>
                <w:szCs w:val="22"/>
              </w:rPr>
              <w:t>A. AIU</w:t>
            </w:r>
          </w:p>
          <w:p w14:paraId="176156C6" w14:textId="77777777" w:rsidR="003E3770" w:rsidRPr="00B9539F" w:rsidRDefault="003E3770" w:rsidP="003E3770">
            <w:pPr>
              <w:pStyle w:val="InviasNormal"/>
              <w:spacing w:line="276" w:lineRule="auto"/>
              <w:rPr>
                <w:rFonts w:ascii="Arial" w:eastAsia="Arial" w:hAnsi="Arial" w:cs="Arial"/>
                <w:color w:val="auto"/>
                <w:sz w:val="22"/>
                <w:szCs w:val="22"/>
                <w:lang w:val="es-CO"/>
              </w:rPr>
            </w:pPr>
            <w:r w:rsidRPr="000B02D9">
              <w:rPr>
                <w:rFonts w:ascii="Arial" w:eastAsia="Arial" w:hAnsi="Arial" w:cs="Arial"/>
                <w:color w:val="auto"/>
                <w:sz w:val="22"/>
                <w:szCs w:val="22"/>
                <w:lang w:val="es-CO"/>
              </w:rPr>
              <w:t>El</w:t>
            </w:r>
            <w:r w:rsidRPr="00B9539F">
              <w:rPr>
                <w:rFonts w:ascii="Arial" w:eastAsia="Arial" w:hAnsi="Arial" w:cs="Arial"/>
                <w:color w:val="auto"/>
                <w:sz w:val="22"/>
                <w:szCs w:val="22"/>
                <w:lang w:val="es-CO"/>
              </w:rPr>
              <w:t xml:space="preserve"> P</w:t>
            </w:r>
            <w:r w:rsidRPr="000B02D9">
              <w:rPr>
                <w:rFonts w:ascii="Arial" w:eastAsia="Arial" w:hAnsi="Arial" w:cs="Arial"/>
                <w:color w:val="auto"/>
                <w:sz w:val="22"/>
                <w:szCs w:val="22"/>
                <w:lang w:val="es-CO"/>
              </w:rPr>
              <w:t>roponente</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debe</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calcular</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un</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AIU</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que</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contenga</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todos</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los</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costos</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en</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los</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que</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incurre</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la</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organización</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del</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constructor</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para</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poder</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desarrollar</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la</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administración,</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los</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imprevistos</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y</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la</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utilidad</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o</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beneficio</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económico</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que</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pretende</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percibir</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por</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la</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ejecución</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del</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Contrato.</w:t>
            </w:r>
          </w:p>
          <w:p w14:paraId="0C4AAEF1" w14:textId="5458AF24" w:rsidR="003E3770" w:rsidRPr="000B02D9" w:rsidRDefault="003E3770" w:rsidP="003E3770">
            <w:pPr>
              <w:pStyle w:val="InviasNormal"/>
              <w:spacing w:line="276" w:lineRule="auto"/>
              <w:rPr>
                <w:rFonts w:ascii="Arial" w:eastAsia="Arial" w:hAnsi="Arial" w:cs="Arial"/>
                <w:color w:val="auto"/>
                <w:sz w:val="22"/>
                <w:szCs w:val="22"/>
                <w:lang w:val="es-CO"/>
              </w:rPr>
            </w:pPr>
            <w:r w:rsidRPr="000B02D9">
              <w:rPr>
                <w:rFonts w:ascii="Arial" w:eastAsia="Arial" w:hAnsi="Arial" w:cs="Arial"/>
                <w:color w:val="auto"/>
                <w:sz w:val="22"/>
                <w:szCs w:val="22"/>
                <w:lang w:val="es-CO"/>
              </w:rPr>
              <w:t>El</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valor</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del</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AIU</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debe</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expresarse</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en</w:t>
            </w:r>
            <w:r w:rsidRPr="00B9539F">
              <w:rPr>
                <w:rFonts w:ascii="Arial" w:eastAsia="Arial" w:hAnsi="Arial" w:cs="Arial"/>
                <w:color w:val="auto"/>
                <w:sz w:val="22"/>
                <w:szCs w:val="22"/>
                <w:lang w:val="es-CO"/>
              </w:rPr>
              <w:t xml:space="preserve"> un </w:t>
            </w:r>
            <w:r w:rsidRPr="000B02D9">
              <w:rPr>
                <w:rFonts w:ascii="Arial" w:eastAsia="Arial" w:hAnsi="Arial" w:cs="Arial"/>
                <w:color w:val="auto"/>
                <w:sz w:val="22"/>
                <w:szCs w:val="22"/>
                <w:lang w:val="es-CO"/>
              </w:rPr>
              <w:t>porcentaje</w:t>
            </w:r>
            <w:r w:rsidRPr="00B9539F">
              <w:rPr>
                <w:rFonts w:ascii="Arial" w:eastAsia="Arial" w:hAnsi="Arial" w:cs="Arial"/>
                <w:color w:val="auto"/>
                <w:sz w:val="22"/>
                <w:szCs w:val="22"/>
                <w:lang w:val="es-CO"/>
              </w:rPr>
              <w:t xml:space="preserve"> (%) </w:t>
            </w:r>
            <w:r w:rsidRPr="000B02D9">
              <w:rPr>
                <w:rFonts w:ascii="Arial" w:eastAsia="Arial" w:hAnsi="Arial" w:cs="Arial"/>
                <w:color w:val="auto"/>
                <w:sz w:val="22"/>
                <w:szCs w:val="22"/>
                <w:lang w:val="es-CO"/>
              </w:rPr>
              <w:t>y</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deberá</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consignarlo</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y</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discriminarlo</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en</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la</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propuesta</w:t>
            </w:r>
            <w:r w:rsidRPr="00B9539F">
              <w:rPr>
                <w:rFonts w:ascii="Arial" w:eastAsia="Arial" w:hAnsi="Arial" w:cs="Arial"/>
                <w:color w:val="auto"/>
                <w:sz w:val="22"/>
                <w:szCs w:val="22"/>
                <w:lang w:val="es-CO"/>
              </w:rPr>
              <w:t xml:space="preserve"> </w:t>
            </w:r>
            <w:r w:rsidRPr="000B02D9">
              <w:rPr>
                <w:rFonts w:ascii="Arial" w:eastAsia="Arial" w:hAnsi="Arial" w:cs="Arial"/>
                <w:color w:val="auto"/>
                <w:sz w:val="22"/>
                <w:szCs w:val="22"/>
                <w:lang w:val="es-CO"/>
              </w:rPr>
              <w:t>económica.</w:t>
            </w:r>
          </w:p>
          <w:p w14:paraId="7FC563A4" w14:textId="2C1B88DE" w:rsidR="00AC0E1B" w:rsidRPr="00B9539F" w:rsidRDefault="00AC0E1B" w:rsidP="00AC0E1B">
            <w:pPr>
              <w:tabs>
                <w:tab w:val="left" w:pos="1860"/>
              </w:tabs>
              <w:jc w:val="both"/>
              <w:rPr>
                <w:rFonts w:ascii="Arial" w:eastAsia="Arial" w:hAnsi="Arial" w:cs="Arial"/>
                <w:lang w:val="es-CO" w:eastAsia="es-ES"/>
              </w:rPr>
            </w:pPr>
            <w:r w:rsidRPr="00B9539F">
              <w:rPr>
                <w:rFonts w:ascii="Arial" w:eastAsia="Arial" w:hAnsi="Arial" w:cs="Arial"/>
                <w:lang w:val="es-CO" w:eastAsia="es-ES"/>
              </w:rPr>
              <w:lastRenderedPageBreak/>
              <w:t>Cuando el Proponente exprese el AIU en porcentaje (%) y en pesos, prevalece el valor expresado en porcentaje (%). El porcentaje del A.I.U. que presenten los Proponentes no debe ser superior al porcentaje total del A.I.U establecido en el</w:t>
            </w:r>
            <w:r w:rsidR="00880B6A" w:rsidRPr="00B9539F">
              <w:rPr>
                <w:rFonts w:ascii="Arial" w:eastAsia="Arial" w:hAnsi="Arial" w:cs="Arial"/>
                <w:lang w:val="es-CO" w:eastAsia="es-ES"/>
              </w:rPr>
              <w:t xml:space="preserve"> FORMULARIO 1 PRESUPUESTO OFICIAL</w:t>
            </w:r>
            <w:r w:rsidRPr="00B9539F">
              <w:rPr>
                <w:rFonts w:ascii="Arial" w:eastAsia="Arial" w:hAnsi="Arial" w:cs="Arial"/>
                <w:lang w:val="es-CO" w:eastAsia="es-ES"/>
              </w:rPr>
              <w:t xml:space="preserve">. En consecuencia, el Proponente puede configurar libremente el porcentaje individual de la A, de la I y de la U, siempre que la sumatoria de ellos no exceda el porcentaje total definido por la Entidad en el </w:t>
            </w:r>
            <w:r w:rsidR="00471B3B" w:rsidRPr="00B9539F">
              <w:rPr>
                <w:rFonts w:ascii="Arial" w:eastAsia="Arial" w:hAnsi="Arial" w:cs="Arial"/>
                <w:lang w:val="es-CO" w:eastAsia="es-ES"/>
              </w:rPr>
              <w:t>FORMULARIO 1 PRESUPUESTO OFICIAL.</w:t>
            </w:r>
          </w:p>
          <w:p w14:paraId="594DF218" w14:textId="4D0EA6E1" w:rsidR="003E3770" w:rsidRPr="00B9539F" w:rsidRDefault="00AC0E1B" w:rsidP="003E3770">
            <w:pPr>
              <w:tabs>
                <w:tab w:val="left" w:pos="1860"/>
              </w:tabs>
              <w:jc w:val="both"/>
              <w:rPr>
                <w:rFonts w:ascii="Arial" w:eastAsia="Arial" w:hAnsi="Arial" w:cs="Arial"/>
                <w:lang w:val="es-CO" w:eastAsia="es-ES"/>
              </w:rPr>
            </w:pPr>
            <w:r w:rsidRPr="00B9539F">
              <w:rPr>
                <w:rFonts w:ascii="Arial" w:eastAsia="Arial" w:hAnsi="Arial" w:cs="Arial"/>
                <w:lang w:val="es-CO" w:eastAsia="es-ES"/>
              </w:rPr>
              <w:t xml:space="preserve">Los componentes internos de la administración (A) deberán ser presentados por el adjudicatario del presente Proceso de Contratación en la oportunidad establecida en el numeral </w:t>
            </w:r>
            <w:r w:rsidR="00471B3B" w:rsidRPr="00B9539F">
              <w:rPr>
                <w:rFonts w:ascii="Arial" w:eastAsia="Arial" w:hAnsi="Arial" w:cs="Arial"/>
                <w:lang w:val="es-CO" w:eastAsia="es-ES"/>
              </w:rPr>
              <w:t>8.1.</w:t>
            </w:r>
          </w:p>
          <w:p w14:paraId="2061F53B" w14:textId="6D4A76BE" w:rsidR="00EF5CBB" w:rsidRPr="00B9539F" w:rsidRDefault="00EF5CBB" w:rsidP="00877159">
            <w:pPr>
              <w:jc w:val="both"/>
              <w:rPr>
                <w:rFonts w:ascii="Arial" w:eastAsia="Arial" w:hAnsi="Arial" w:cs="Arial"/>
                <w:lang w:val="es-CO" w:eastAsia="es-ES"/>
              </w:rPr>
            </w:pPr>
            <w:r w:rsidRPr="00B9539F">
              <w:rPr>
                <w:rFonts w:ascii="Arial" w:eastAsia="Arial" w:hAnsi="Arial" w:cs="Arial"/>
                <w:lang w:val="es-CO" w:eastAsia="es-ES"/>
              </w:rPr>
              <w:t>B. CORRECCIONES ARITMÉTICAS</w:t>
            </w:r>
          </w:p>
          <w:p w14:paraId="69099C8B" w14:textId="77777777" w:rsidR="00EF5CBB" w:rsidRPr="00B9539F" w:rsidRDefault="00EF5CBB" w:rsidP="00C97DB2">
            <w:pPr>
              <w:pStyle w:val="Textoindependiente"/>
              <w:tabs>
                <w:tab w:val="left" w:pos="0"/>
              </w:tabs>
              <w:spacing w:line="276" w:lineRule="auto"/>
              <w:ind w:right="49"/>
              <w:jc w:val="both"/>
              <w:rPr>
                <w:rFonts w:eastAsia="Arial" w:cs="Arial"/>
                <w:sz w:val="22"/>
                <w:szCs w:val="22"/>
              </w:rPr>
            </w:pPr>
          </w:p>
          <w:p w14:paraId="7F451FDB" w14:textId="77777777" w:rsidR="003E3770" w:rsidRPr="00B9539F" w:rsidRDefault="003E3770" w:rsidP="003E3770">
            <w:pPr>
              <w:rPr>
                <w:rFonts w:ascii="Arial" w:eastAsia="Arial" w:hAnsi="Arial" w:cs="Arial"/>
                <w:lang w:val="es-CO" w:eastAsia="es-ES"/>
              </w:rPr>
            </w:pPr>
            <w:r w:rsidRPr="00B9539F">
              <w:rPr>
                <w:rFonts w:ascii="Arial" w:eastAsia="Arial" w:hAnsi="Arial" w:cs="Arial"/>
                <w:lang w:val="es-CO" w:eastAsia="es-ES"/>
              </w:rPr>
              <w:t>Entidad solo efectuará correcciones aritméticas originadas por:</w:t>
            </w:r>
          </w:p>
          <w:p w14:paraId="19E41177" w14:textId="77777777" w:rsidR="003E3770" w:rsidRPr="00B9539F" w:rsidRDefault="003E3770" w:rsidP="00B4638B">
            <w:pPr>
              <w:pStyle w:val="Prrafodelista"/>
              <w:numPr>
                <w:ilvl w:val="0"/>
                <w:numId w:val="44"/>
              </w:numPr>
              <w:spacing w:after="160" w:line="259" w:lineRule="auto"/>
              <w:jc w:val="both"/>
              <w:rPr>
                <w:rFonts w:ascii="Arial" w:eastAsia="Arial" w:hAnsi="Arial" w:cs="Arial"/>
                <w:sz w:val="22"/>
                <w:szCs w:val="22"/>
              </w:rPr>
            </w:pPr>
            <w:r w:rsidRPr="00B9539F">
              <w:rPr>
                <w:rFonts w:ascii="Arial" w:eastAsia="Arial" w:hAnsi="Arial" w:cs="Arial"/>
                <w:sz w:val="22"/>
                <w:szCs w:val="22"/>
              </w:rPr>
              <w:t xml:space="preserve">Las </w:t>
            </w:r>
            <w:r w:rsidRPr="00B9539F">
              <w:rPr>
                <w:rFonts w:eastAsia="Arial"/>
              </w:rPr>
              <w:t>operaciones aritméticas a que haya lugar en la propuesta económica, cuando exista un error que surja de un cálculo meramente aritmético cuando la operación ha sido erróneamente realizada. </w:t>
            </w:r>
          </w:p>
          <w:p w14:paraId="5D7ED447" w14:textId="77777777" w:rsidR="003E3770" w:rsidRPr="00B9539F" w:rsidRDefault="003E3770" w:rsidP="00B4638B">
            <w:pPr>
              <w:pStyle w:val="Prrafodelista"/>
              <w:numPr>
                <w:ilvl w:val="0"/>
                <w:numId w:val="44"/>
              </w:numPr>
              <w:spacing w:after="160" w:line="259" w:lineRule="auto"/>
              <w:ind w:left="714" w:hanging="357"/>
              <w:jc w:val="both"/>
              <w:rPr>
                <w:rFonts w:ascii="Arial" w:eastAsia="Arial" w:hAnsi="Arial" w:cs="Arial"/>
                <w:sz w:val="22"/>
                <w:szCs w:val="22"/>
              </w:rPr>
            </w:pPr>
            <w:r w:rsidRPr="00B9539F">
              <w:rPr>
                <w:rFonts w:ascii="Arial" w:eastAsia="Arial" w:hAnsi="Arial" w:cs="Arial"/>
                <w:sz w:val="22"/>
                <w:szCs w:val="22"/>
              </w:rPr>
              <w:t xml:space="preserve">El ajuste </w:t>
            </w:r>
            <w:r w:rsidRPr="00B9539F">
              <w:rPr>
                <w:rFonts w:eastAsia="Arial"/>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65A27DA9" w14:textId="0216CA91" w:rsidR="003E3770" w:rsidRPr="00B9539F" w:rsidRDefault="003E3770" w:rsidP="003E3770">
            <w:pPr>
              <w:contextualSpacing/>
              <w:jc w:val="both"/>
              <w:rPr>
                <w:rFonts w:ascii="Arial" w:eastAsia="Arial" w:hAnsi="Arial" w:cs="Arial"/>
                <w:lang w:val="es-CO" w:eastAsia="es-ES"/>
              </w:rPr>
            </w:pPr>
            <w:r w:rsidRPr="00B9539F">
              <w:rPr>
                <w:rFonts w:ascii="Arial" w:eastAsia="Arial" w:hAnsi="Arial" w:cs="Arial"/>
                <w:lang w:val="es-CO" w:eastAsia="es-ES"/>
              </w:rPr>
              <w:t>La Entidad a partir del valor total corregido de las propuestas asignará el puntaje de conformidad con las reglas del proceso de selección.</w:t>
            </w:r>
          </w:p>
          <w:p w14:paraId="25A5AC2C" w14:textId="5E5AF12C" w:rsidR="00EF5CBB" w:rsidRPr="00B9539F" w:rsidRDefault="0085582E" w:rsidP="00B4638B">
            <w:pPr>
              <w:pStyle w:val="Textoindependiente"/>
              <w:numPr>
                <w:ilvl w:val="0"/>
                <w:numId w:val="44"/>
              </w:numPr>
              <w:tabs>
                <w:tab w:val="left" w:pos="0"/>
              </w:tabs>
              <w:spacing w:line="276" w:lineRule="auto"/>
              <w:ind w:right="49"/>
              <w:jc w:val="both"/>
              <w:rPr>
                <w:rFonts w:eastAsia="Arial" w:cs="Arial"/>
                <w:sz w:val="22"/>
                <w:szCs w:val="22"/>
              </w:rPr>
            </w:pPr>
            <w:r w:rsidRPr="00B9539F">
              <w:rPr>
                <w:rFonts w:eastAsia="Arial" w:cs="Arial"/>
                <w:sz w:val="22"/>
                <w:szCs w:val="22"/>
              </w:rPr>
              <w:t xml:space="preserve">PRECIO ARTIFICIALMENTE BAJO </w:t>
            </w:r>
          </w:p>
          <w:p w14:paraId="4AE8C1AD" w14:textId="77777777" w:rsidR="0085582E" w:rsidRPr="00B9539F" w:rsidRDefault="0085582E" w:rsidP="0085582E">
            <w:pPr>
              <w:pStyle w:val="Textoindependiente"/>
              <w:tabs>
                <w:tab w:val="left" w:pos="0"/>
              </w:tabs>
              <w:spacing w:line="276" w:lineRule="auto"/>
              <w:ind w:right="49"/>
              <w:jc w:val="both"/>
              <w:rPr>
                <w:rFonts w:eastAsia="Arial" w:cs="Arial"/>
                <w:sz w:val="22"/>
                <w:szCs w:val="22"/>
              </w:rPr>
            </w:pPr>
          </w:p>
          <w:p w14:paraId="198BCCEF" w14:textId="77777777" w:rsidR="0085582E" w:rsidRPr="00B9539F" w:rsidRDefault="0085582E" w:rsidP="0085582E">
            <w:pPr>
              <w:tabs>
                <w:tab w:val="left" w:pos="1860"/>
              </w:tabs>
              <w:jc w:val="both"/>
              <w:rPr>
                <w:rFonts w:ascii="Arial" w:eastAsia="Arial" w:hAnsi="Arial" w:cs="Arial"/>
                <w:lang w:val="es-CO" w:eastAsia="es-ES"/>
              </w:rPr>
            </w:pPr>
            <w:r w:rsidRPr="00B9539F">
              <w:rPr>
                <w:rFonts w:ascii="Arial" w:eastAsia="Arial" w:hAnsi="Arial" w:cs="Arial"/>
                <w:lang w:val="es-CO" w:eastAsia="es-ES"/>
              </w:rPr>
              <w:t>En el evento en el que el precio de una oferta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5F1CB661" w14:textId="24B0874B" w:rsidR="0085582E" w:rsidRPr="00B9539F" w:rsidRDefault="0085582E" w:rsidP="00320607">
            <w:pPr>
              <w:jc w:val="both"/>
              <w:rPr>
                <w:rFonts w:ascii="Arial" w:eastAsia="Arial" w:hAnsi="Arial" w:cs="Arial"/>
                <w:lang w:val="es-CO" w:eastAsia="es-ES"/>
              </w:rPr>
            </w:pPr>
            <w:r w:rsidRPr="00B9539F">
              <w:rPr>
                <w:rFonts w:ascii="Arial" w:eastAsia="Arial" w:hAnsi="Arial" w:cs="Arial"/>
                <w:lang w:val="es-CO" w:eastAsia="es-ES"/>
              </w:rPr>
              <w:t xml:space="preserve">Nota 15: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w:t>
            </w:r>
            <w:r w:rsidRPr="00B9539F">
              <w:rPr>
                <w:rFonts w:ascii="Arial" w:eastAsia="Arial" w:hAnsi="Arial" w:cs="Arial"/>
                <w:lang w:val="es-CO" w:eastAsia="es-ES"/>
              </w:rPr>
              <w:lastRenderedPageBreak/>
              <w:t>artificialmente bajas, lo anterior, conforme con lo definido en el numeral 1.15. Causales de rechazo literal W.</w:t>
            </w:r>
          </w:p>
          <w:p w14:paraId="5FCACAFB" w14:textId="57B45009" w:rsidR="00EF5CBB" w:rsidRPr="00B9539F" w:rsidRDefault="00EF5CBB" w:rsidP="00C97DB2">
            <w:pPr>
              <w:pStyle w:val="Textoindependiente"/>
              <w:tabs>
                <w:tab w:val="left" w:pos="0"/>
              </w:tabs>
              <w:spacing w:line="276" w:lineRule="auto"/>
              <w:ind w:right="49"/>
              <w:jc w:val="both"/>
              <w:rPr>
                <w:rFonts w:eastAsia="Arial" w:cs="Arial"/>
                <w:sz w:val="22"/>
                <w:szCs w:val="22"/>
              </w:rPr>
            </w:pPr>
            <w:r w:rsidRPr="00B9539F">
              <w:rPr>
                <w:rFonts w:eastAsia="Arial" w:cs="Arial"/>
                <w:sz w:val="22"/>
                <w:szCs w:val="22"/>
              </w:rPr>
              <w:t>6.2.1.1. EVALUACION ECONOMICA</w:t>
            </w:r>
            <w:r w:rsidR="00CE17DD" w:rsidRPr="00B9539F">
              <w:rPr>
                <w:rFonts w:eastAsia="Arial" w:cs="Arial"/>
                <w:sz w:val="22"/>
                <w:szCs w:val="22"/>
              </w:rPr>
              <w:t xml:space="preserve"> </w:t>
            </w:r>
          </w:p>
          <w:p w14:paraId="5AE34166" w14:textId="77777777" w:rsidR="0085582E" w:rsidRPr="00B9539F" w:rsidRDefault="0085582E" w:rsidP="00C97DB2">
            <w:pPr>
              <w:pStyle w:val="Textoindependiente"/>
              <w:tabs>
                <w:tab w:val="left" w:pos="0"/>
              </w:tabs>
              <w:spacing w:line="276" w:lineRule="auto"/>
              <w:ind w:right="49"/>
              <w:jc w:val="both"/>
              <w:rPr>
                <w:rFonts w:eastAsia="Arial" w:cs="Arial"/>
                <w:sz w:val="22"/>
                <w:szCs w:val="22"/>
              </w:rPr>
            </w:pPr>
          </w:p>
          <w:p w14:paraId="635E46B2" w14:textId="77777777" w:rsidR="0085582E" w:rsidRPr="00B9539F" w:rsidRDefault="0085582E" w:rsidP="0085582E">
            <w:pPr>
              <w:tabs>
                <w:tab w:val="left" w:pos="1860"/>
              </w:tabs>
              <w:jc w:val="both"/>
              <w:rPr>
                <w:rFonts w:ascii="Arial" w:eastAsia="Arial" w:hAnsi="Arial" w:cs="Arial"/>
                <w:lang w:val="es-CO" w:eastAsia="es-ES"/>
              </w:rPr>
            </w:pPr>
            <w:r w:rsidRPr="00B9539F">
              <w:rPr>
                <w:rFonts w:ascii="Arial" w:eastAsia="Arial" w:hAnsi="Arial" w:cs="Arial"/>
                <w:lang w:val="es-CO" w:eastAsia="es-ES"/>
              </w:rPr>
              <w:t xml:space="preserve">La Entidad seleccionará el método de ponderación de la propuesta económica, de acuerdo con las siguientes alternativas: </w:t>
            </w:r>
          </w:p>
          <w:tbl>
            <w:tblPr>
              <w:tblStyle w:val="Tablaconcuadrcula"/>
              <w:tblW w:w="0" w:type="auto"/>
              <w:jc w:val="center"/>
              <w:tblLayout w:type="fixed"/>
              <w:tblLook w:val="04A0" w:firstRow="1" w:lastRow="0" w:firstColumn="1" w:lastColumn="0" w:noHBand="0" w:noVBand="1"/>
            </w:tblPr>
            <w:tblGrid>
              <w:gridCol w:w="1560"/>
              <w:gridCol w:w="2820"/>
            </w:tblGrid>
            <w:tr w:rsidR="000F6E71" w:rsidRPr="00B9539F" w14:paraId="5CA9CC5D" w14:textId="77777777" w:rsidTr="00AB26C8">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2CB1493" w14:textId="77777777" w:rsidR="0085582E" w:rsidRPr="00B9539F" w:rsidRDefault="0085582E" w:rsidP="0085582E">
                  <w:pPr>
                    <w:jc w:val="center"/>
                    <w:rPr>
                      <w:rFonts w:ascii="Arial" w:eastAsia="Arial" w:hAnsi="Arial" w:cs="Arial"/>
                      <w:lang w:val="es-CO" w:eastAsia="es-ES"/>
                    </w:rPr>
                  </w:pPr>
                  <w:bookmarkStart w:id="144" w:name="_Hlk511666058"/>
                  <w:r w:rsidRPr="00B9539F">
                    <w:rPr>
                      <w:rFonts w:ascii="Arial" w:eastAsia="Arial" w:hAnsi="Arial" w:cs="Arial"/>
                      <w:lang w:val="es-CO" w:eastAsia="es-ES"/>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3E1132F"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Método</w:t>
                  </w:r>
                </w:p>
              </w:tc>
            </w:tr>
            <w:tr w:rsidR="000F6E71" w:rsidRPr="00B9539F" w14:paraId="6A74E876" w14:textId="77777777" w:rsidTr="00AB26C8">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7911E0E7"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3DEDE4F2"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Mediana con valor absoluto</w:t>
                  </w:r>
                </w:p>
              </w:tc>
            </w:tr>
            <w:tr w:rsidR="000F6E71" w:rsidRPr="00B9539F" w14:paraId="7C70E339" w14:textId="77777777" w:rsidTr="00AB26C8">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2206DAD3"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7C058FF7"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Media geométrica</w:t>
                  </w:r>
                </w:p>
              </w:tc>
            </w:tr>
            <w:tr w:rsidR="000F6E71" w:rsidRPr="00B9539F" w14:paraId="5CE640CF" w14:textId="77777777" w:rsidTr="00AB26C8">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1CA0283"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0DCF185C"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Media aritmética baja</w:t>
                  </w:r>
                </w:p>
              </w:tc>
            </w:tr>
            <w:tr w:rsidR="000F6E71" w:rsidRPr="00B9539F" w14:paraId="6DF7C454" w14:textId="77777777" w:rsidTr="00AB26C8">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085138AB"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2EF7A814"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Menor Valor</w:t>
                  </w:r>
                </w:p>
              </w:tc>
              <w:bookmarkEnd w:id="144"/>
            </w:tr>
          </w:tbl>
          <w:p w14:paraId="5533CC24" w14:textId="77777777" w:rsidR="0085582E" w:rsidRPr="00B9539F" w:rsidRDefault="0085582E" w:rsidP="0085582E">
            <w:pPr>
              <w:tabs>
                <w:tab w:val="left" w:pos="1860"/>
              </w:tabs>
              <w:jc w:val="both"/>
              <w:rPr>
                <w:rFonts w:ascii="Arial" w:eastAsia="Arial" w:hAnsi="Arial" w:cs="Arial"/>
                <w:lang w:val="es-CO" w:eastAsia="es-ES"/>
              </w:rPr>
            </w:pPr>
          </w:p>
          <w:p w14:paraId="3F2B640F" w14:textId="77777777" w:rsidR="0085582E" w:rsidRPr="00B9539F" w:rsidRDefault="0085582E" w:rsidP="0085582E">
            <w:pPr>
              <w:tabs>
                <w:tab w:val="left" w:pos="1860"/>
              </w:tabs>
              <w:jc w:val="both"/>
              <w:rPr>
                <w:rFonts w:ascii="Arial" w:eastAsia="Arial" w:hAnsi="Arial" w:cs="Arial"/>
                <w:lang w:val="es-CO" w:eastAsia="es-ES"/>
              </w:rPr>
            </w:pPr>
            <w:bookmarkStart w:id="145" w:name="_Hlk511666073"/>
            <w:r w:rsidRPr="00B9539F">
              <w:rPr>
                <w:rFonts w:ascii="Arial" w:eastAsia="Arial" w:hAnsi="Arial" w:cs="Arial"/>
                <w:lang w:val="es-CO" w:eastAsia="es-ES"/>
              </w:rPr>
              <w:t>Para determinar el método de ponderación, la Entidad tomará los centavos de la Tasa de Cambio Representativa del Mercado (TRM), certificada por la Superintendencia Financiera de Colombia (en su sitio web: https://www.superfinanciera.gov.co/publicacion/60819).</w:t>
            </w:r>
          </w:p>
          <w:p w14:paraId="7EAA6B43" w14:textId="5CBA4D7C" w:rsidR="0085582E" w:rsidRPr="00B9539F" w:rsidRDefault="0085582E" w:rsidP="0085582E">
            <w:pPr>
              <w:tabs>
                <w:tab w:val="left" w:pos="1860"/>
              </w:tabs>
              <w:jc w:val="both"/>
              <w:rPr>
                <w:rFonts w:ascii="Arial" w:eastAsia="Arial" w:hAnsi="Arial" w:cs="Arial"/>
                <w:lang w:val="es-CO" w:eastAsia="es-ES"/>
              </w:rPr>
            </w:pPr>
            <w:r w:rsidRPr="00B9539F">
              <w:rPr>
                <w:rFonts w:ascii="Arial" w:eastAsia="Arial" w:hAnsi="Arial" w:cs="Arial"/>
                <w:lang w:val="es-CO" w:eastAsia="es-ES"/>
              </w:rPr>
              <w:t xml:space="preserve">La TRM que la Entidad utilizará para determinar el método de ponderación será la que rija el segundo día hábil después de finalizado el periodo de traslado del informe de evaluación. Esto es, la que la Superintendencia publique en horas de la tarde del día hábil siguiente a la fecha efectiva de finalizado el periodo de traslado del informe de evaluación. [ </w:t>
            </w:r>
          </w:p>
          <w:p w14:paraId="5908AEE5" w14:textId="77777777" w:rsidR="00877159" w:rsidRPr="00B9539F" w:rsidRDefault="0085582E" w:rsidP="00877159">
            <w:pPr>
              <w:spacing w:before="210" w:after="210"/>
              <w:jc w:val="both"/>
              <w:rPr>
                <w:rFonts w:ascii="Arial" w:eastAsia="Arial" w:hAnsi="Arial" w:cs="Arial"/>
                <w:lang w:val="es-CO" w:eastAsia="es-ES"/>
              </w:rPr>
            </w:pPr>
            <w:r w:rsidRPr="00B9539F">
              <w:rPr>
                <w:rFonts w:ascii="Arial" w:eastAsia="Arial" w:hAnsi="Arial" w:cs="Arial"/>
                <w:lang w:val="es-CO" w:eastAsia="es-ES"/>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la TRM que la Entidad utilizará para determinar el método de ponderación será la que rija el segundo día hábil después de finalizado el periodo concedido al Proponente requerido para allegar la subsanación y/o aclaración solicitada. </w:t>
            </w:r>
          </w:p>
          <w:p w14:paraId="27D79885" w14:textId="4482627A" w:rsidR="0085582E" w:rsidRPr="00B9539F" w:rsidRDefault="0085582E" w:rsidP="00877159">
            <w:pPr>
              <w:spacing w:before="210" w:after="210"/>
              <w:jc w:val="both"/>
              <w:rPr>
                <w:rFonts w:ascii="Arial" w:eastAsia="Arial" w:hAnsi="Arial" w:cs="Arial"/>
                <w:lang w:val="es-CO" w:eastAsia="es-ES"/>
              </w:rPr>
            </w:pPr>
            <w:r w:rsidRPr="00B9539F">
              <w:rPr>
                <w:rFonts w:ascii="Arial" w:eastAsia="Arial" w:hAnsi="Arial" w:cs="Arial"/>
                <w:lang w:val="es-CO" w:eastAsia="es-ES"/>
              </w:rPr>
              <w:t xml:space="preserve">El método de ponderación se determinará de acuerdo con los rangos del siguiente cuadro: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12"/>
              <w:gridCol w:w="972"/>
              <w:gridCol w:w="2503"/>
            </w:tblGrid>
            <w:tr w:rsidR="000F6E71" w:rsidRPr="00B9539F" w14:paraId="3C512808" w14:textId="77777777" w:rsidTr="00AB26C8">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1502E0FD"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lastRenderedPageBreak/>
                    <w:t>Rango (inclusive)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2A7E0601"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FB921C4"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Método</w:t>
                  </w:r>
                </w:p>
              </w:tc>
            </w:tr>
            <w:tr w:rsidR="000F6E71" w:rsidRPr="00B9539F" w14:paraId="02C288AE" w14:textId="77777777" w:rsidTr="00AB26C8">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10798DDB"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243C0F5"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1C4E4BE6"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 xml:space="preserve">Mediana con valor absoluto </w:t>
                  </w:r>
                </w:p>
              </w:tc>
            </w:tr>
            <w:tr w:rsidR="000F6E71" w:rsidRPr="00B9539F" w14:paraId="391DC5A6" w14:textId="77777777" w:rsidTr="00AB26C8">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7C0231AE"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De 0.25 a 0.49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7B38E26F"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5053C79E"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Media geométrica</w:t>
                  </w:r>
                </w:p>
              </w:tc>
            </w:tr>
            <w:tr w:rsidR="000F6E71" w:rsidRPr="00B9539F" w14:paraId="05D62783" w14:textId="77777777" w:rsidTr="00AB26C8">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4634558F"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60C32A23"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3</w:t>
                  </w:r>
                </w:p>
              </w:tc>
              <w:tc>
                <w:tcPr>
                  <w:tcW w:w="2503" w:type="dxa"/>
                  <w:tcBorders>
                    <w:top w:val="single" w:sz="4" w:space="0" w:color="auto"/>
                    <w:left w:val="single" w:sz="4" w:space="0" w:color="auto"/>
                    <w:bottom w:val="single" w:sz="4" w:space="0" w:color="auto"/>
                    <w:right w:val="double" w:sz="4" w:space="0" w:color="auto"/>
                  </w:tcBorders>
                  <w:vAlign w:val="center"/>
                </w:tcPr>
                <w:p w14:paraId="3A345CBA"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Media aritmética baja</w:t>
                  </w:r>
                </w:p>
              </w:tc>
            </w:tr>
            <w:tr w:rsidR="000F6E71" w:rsidRPr="00B9539F" w14:paraId="006DA6C2" w14:textId="77777777" w:rsidTr="00AB26C8">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03B67B33"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De 0.75 a 0.99</w:t>
                  </w:r>
                </w:p>
              </w:tc>
              <w:tc>
                <w:tcPr>
                  <w:tcW w:w="972" w:type="dxa"/>
                  <w:tcBorders>
                    <w:top w:val="single" w:sz="4" w:space="0" w:color="auto"/>
                    <w:left w:val="single" w:sz="4" w:space="0" w:color="auto"/>
                    <w:bottom w:val="double" w:sz="4" w:space="0" w:color="auto"/>
                    <w:right w:val="single" w:sz="4" w:space="0" w:color="auto"/>
                  </w:tcBorders>
                  <w:vAlign w:val="center"/>
                </w:tcPr>
                <w:p w14:paraId="0AA10642"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4</w:t>
                  </w:r>
                </w:p>
              </w:tc>
              <w:tc>
                <w:tcPr>
                  <w:tcW w:w="2503" w:type="dxa"/>
                  <w:tcBorders>
                    <w:top w:val="single" w:sz="4" w:space="0" w:color="auto"/>
                    <w:left w:val="single" w:sz="4" w:space="0" w:color="auto"/>
                    <w:bottom w:val="double" w:sz="4" w:space="0" w:color="auto"/>
                    <w:right w:val="double" w:sz="4" w:space="0" w:color="auto"/>
                  </w:tcBorders>
                  <w:vAlign w:val="center"/>
                </w:tcPr>
                <w:p w14:paraId="5E79C454" w14:textId="77777777" w:rsidR="0085582E" w:rsidRPr="00B9539F" w:rsidRDefault="0085582E" w:rsidP="0085582E">
                  <w:pPr>
                    <w:jc w:val="center"/>
                    <w:rPr>
                      <w:rFonts w:ascii="Arial" w:eastAsia="Arial" w:hAnsi="Arial" w:cs="Arial"/>
                      <w:lang w:val="es-CO" w:eastAsia="es-ES"/>
                    </w:rPr>
                  </w:pPr>
                  <w:r w:rsidRPr="00B9539F">
                    <w:rPr>
                      <w:rFonts w:ascii="Arial" w:eastAsia="Arial" w:hAnsi="Arial" w:cs="Arial"/>
                      <w:lang w:val="es-CO" w:eastAsia="es-ES"/>
                    </w:rPr>
                    <w:t>Menor valor</w:t>
                  </w:r>
                </w:p>
              </w:tc>
            </w:tr>
          </w:tbl>
          <w:p w14:paraId="09A30498" w14:textId="77777777" w:rsidR="0085582E" w:rsidRPr="00B9539F" w:rsidRDefault="0085582E" w:rsidP="0085582E">
            <w:pPr>
              <w:tabs>
                <w:tab w:val="left" w:pos="1860"/>
              </w:tabs>
              <w:jc w:val="both"/>
              <w:rPr>
                <w:rFonts w:ascii="Arial" w:eastAsia="Arial" w:hAnsi="Arial" w:cs="Arial"/>
                <w:lang w:val="es-CO" w:eastAsia="es-ES"/>
              </w:rPr>
            </w:pPr>
          </w:p>
          <w:p w14:paraId="4DF403D3" w14:textId="77777777" w:rsidR="0085582E" w:rsidRPr="00B9539F" w:rsidRDefault="0085582E" w:rsidP="0085582E">
            <w:pPr>
              <w:tabs>
                <w:tab w:val="left" w:pos="1860"/>
              </w:tabs>
              <w:jc w:val="both"/>
              <w:rPr>
                <w:rFonts w:ascii="Arial" w:eastAsia="Arial" w:hAnsi="Arial" w:cs="Arial"/>
                <w:lang w:val="es-CO" w:eastAsia="es-ES"/>
              </w:rPr>
            </w:pPr>
            <w:r w:rsidRPr="00B9539F">
              <w:rPr>
                <w:rFonts w:ascii="Arial" w:eastAsia="Arial" w:hAnsi="Arial" w:cs="Arial"/>
                <w:lang w:val="es-CO" w:eastAsia="es-ES"/>
              </w:rPr>
              <w:t>En todos los casos se tendrá en cuenta hasta el séptimo (7°) decimal del valor obtenido como puntaje y las fórmulas se aplicarán con las propuestas que no han sido rechazadas y se encuentran válidas.</w:t>
            </w:r>
          </w:p>
          <w:p w14:paraId="2DAC41FC" w14:textId="20607C83" w:rsidR="0085582E" w:rsidRPr="00B9539F" w:rsidRDefault="0085582E" w:rsidP="0085582E">
            <w:pPr>
              <w:tabs>
                <w:tab w:val="left" w:pos="1860"/>
              </w:tabs>
              <w:jc w:val="both"/>
              <w:rPr>
                <w:rFonts w:ascii="Arial" w:eastAsia="Arial" w:hAnsi="Arial" w:cs="Arial"/>
                <w:lang w:val="es-CO" w:eastAsia="es-ES"/>
              </w:rPr>
            </w:pPr>
            <w:r w:rsidRPr="00B9539F">
              <w:rPr>
                <w:rFonts w:ascii="Arial" w:eastAsia="Arial" w:hAnsi="Arial" w:cs="Arial"/>
                <w:lang w:val="es-CO" w:eastAsia="es-ES"/>
              </w:rPr>
              <w:t xml:space="preserve">Las propuestas que al aplicar las fórmulas obtengan puntajes negativos obtienen cero (0) puntos en la oferta económica. </w:t>
            </w:r>
          </w:p>
          <w:p w14:paraId="07565626" w14:textId="0FA5D0D7"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En el evento que solo exista una oferta habilitada, la Entidad podrá prescindir de la definición de la TRM y escogencia de método de ponderación de la oferta económica.</w:t>
            </w:r>
          </w:p>
          <w:p w14:paraId="1633A6A8" w14:textId="77777777" w:rsidR="0085582E" w:rsidRPr="00B9539F" w:rsidRDefault="0085582E" w:rsidP="00B4638B">
            <w:pPr>
              <w:numPr>
                <w:ilvl w:val="2"/>
                <w:numId w:val="45"/>
              </w:numPr>
              <w:contextualSpacing/>
              <w:jc w:val="both"/>
              <w:rPr>
                <w:rFonts w:ascii="Arial" w:eastAsia="Arial" w:hAnsi="Arial" w:cs="Arial"/>
                <w:lang w:val="es-CO" w:eastAsia="es-ES"/>
              </w:rPr>
            </w:pPr>
            <w:r w:rsidRPr="00B9539F">
              <w:rPr>
                <w:rFonts w:ascii="Arial" w:eastAsia="Arial" w:hAnsi="Arial" w:cs="Arial"/>
                <w:lang w:val="es-CO" w:eastAsia="es-ES"/>
              </w:rPr>
              <w:t>Mediana con valor absoluto</w:t>
            </w:r>
          </w:p>
          <w:p w14:paraId="568D2D02" w14:textId="77777777" w:rsidR="0085582E" w:rsidRPr="00B9539F" w:rsidRDefault="0085582E" w:rsidP="0085582E">
            <w:pPr>
              <w:ind w:left="1080"/>
              <w:contextualSpacing/>
              <w:jc w:val="both"/>
              <w:rPr>
                <w:rFonts w:ascii="Arial" w:eastAsia="Arial" w:hAnsi="Arial" w:cs="Arial"/>
                <w:lang w:val="es-CO" w:eastAsia="es-ES"/>
              </w:rPr>
            </w:pPr>
          </w:p>
          <w:p w14:paraId="2581C522" w14:textId="67497908"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7E747015" w14:textId="3F3F5060" w:rsidR="0085582E" w:rsidRPr="00B9539F" w:rsidRDefault="001F5F57" w:rsidP="0085582E">
            <w:pPr>
              <w:jc w:val="both"/>
              <w:rPr>
                <w:rFonts w:ascii="Arial" w:eastAsia="Arial" w:hAnsi="Arial" w:cs="Arial"/>
                <w:lang w:val="es-CO" w:eastAsia="es-ES"/>
              </w:rPr>
            </w:pPr>
            <m:oMathPara>
              <m:oMath>
                <m:r>
                  <w:rPr>
                    <w:rFonts w:ascii="Cambria Math" w:eastAsia="Arial" w:hAnsi="Cambria Math" w:cs="Arial"/>
                    <w:lang w:val="es-CO" w:eastAsia="es-ES"/>
                  </w:rPr>
                  <m:t>Me</m:t>
                </m:r>
                <m:r>
                  <m:rPr>
                    <m:sty m:val="p"/>
                  </m:rPr>
                  <w:rPr>
                    <w:rFonts w:ascii="Cambria Math" w:eastAsia="Arial" w:hAnsi="Cambria Math" w:cs="Arial"/>
                    <w:lang w:val="es-CO" w:eastAsia="es-ES"/>
                  </w:rPr>
                  <m:t>=</m:t>
                </m:r>
                <m:r>
                  <w:rPr>
                    <w:rFonts w:ascii="Cambria Math" w:eastAsia="Arial" w:hAnsi="Cambria Math" w:cs="Arial"/>
                    <w:lang w:val="es-CO" w:eastAsia="es-ES"/>
                  </w:rPr>
                  <m:t>Mediana</m:t>
                </m:r>
                <m:r>
                  <m:rPr>
                    <m:sty m:val="p"/>
                  </m:rPr>
                  <w:rPr>
                    <w:rFonts w:ascii="Cambria Math" w:eastAsia="Arial" w:hAnsi="Cambria Math" w:cs="Arial"/>
                    <w:lang w:val="es-CO" w:eastAsia="es-ES"/>
                  </w:rPr>
                  <m:t>(</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m:rPr>
                        <m:sty m:val="p"/>
                      </m:rPr>
                      <w:rPr>
                        <w:rFonts w:ascii="Cambria Math" w:eastAsia="Arial" w:hAnsi="Cambria Math" w:cs="Arial"/>
                        <w:lang w:val="es-CO" w:eastAsia="es-ES"/>
                      </w:rPr>
                      <m:t>1</m:t>
                    </m:r>
                  </m:sub>
                </m:sSub>
                <m:r>
                  <m:rPr>
                    <m:sty m:val="p"/>
                  </m:rPr>
                  <w:rPr>
                    <w:rFonts w:ascii="Cambria Math" w:eastAsia="Arial" w:hAnsi="Cambria Math" w:cs="Arial"/>
                    <w:lang w:val="es-CO" w:eastAsia="es-ES"/>
                  </w:rPr>
                  <m:t>;</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m:rPr>
                        <m:sty m:val="p"/>
                      </m:rPr>
                      <w:rPr>
                        <w:rFonts w:ascii="Cambria Math" w:eastAsia="Arial" w:hAnsi="Cambria Math" w:cs="Arial"/>
                        <w:lang w:val="es-CO" w:eastAsia="es-ES"/>
                      </w:rPr>
                      <m:t>2</m:t>
                    </m:r>
                  </m:sub>
                </m:sSub>
                <m:r>
                  <m:rPr>
                    <m:sty m:val="p"/>
                  </m:rPr>
                  <w:rPr>
                    <w:rFonts w:ascii="Cambria Math" w:eastAsia="Arial" w:hAnsi="Cambria Math" w:cs="Arial"/>
                    <w:lang w:val="es-CO" w:eastAsia="es-ES"/>
                  </w:rPr>
                  <m:t>..;…</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w:rPr>
                        <w:rFonts w:ascii="Cambria Math" w:eastAsia="Arial" w:hAnsi="Cambria Math" w:cs="Arial"/>
                        <w:lang w:val="es-CO" w:eastAsia="es-ES"/>
                      </w:rPr>
                      <m:t>m</m:t>
                    </m:r>
                  </m:sub>
                </m:sSub>
                <m:r>
                  <m:rPr>
                    <m:sty m:val="p"/>
                  </m:rPr>
                  <w:rPr>
                    <w:rFonts w:ascii="Cambria Math" w:eastAsia="Arial" w:hAnsi="Cambria Math" w:cs="Arial"/>
                    <w:lang w:val="es-CO" w:eastAsia="es-ES"/>
                  </w:rPr>
                  <m:t>)</m:t>
                </m:r>
              </m:oMath>
            </m:oMathPara>
          </w:p>
          <w:p w14:paraId="244F7D57" w14:textId="08B51934"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Donde:</w:t>
            </w:r>
          </w:p>
          <w:p w14:paraId="18883E23" w14:textId="5C9042D7" w:rsidR="0085582E" w:rsidRPr="00B9539F" w:rsidRDefault="00280B74" w:rsidP="00B4638B">
            <w:pPr>
              <w:pStyle w:val="Prrafodelista"/>
              <w:numPr>
                <w:ilvl w:val="0"/>
                <w:numId w:val="46"/>
              </w:numPr>
              <w:spacing w:after="200" w:line="276" w:lineRule="auto"/>
              <w:contextualSpacing/>
              <w:jc w:val="both"/>
              <w:rPr>
                <w:rFonts w:ascii="Arial" w:eastAsia="Arial" w:hAnsi="Arial" w:cs="Arial"/>
                <w:sz w:val="22"/>
                <w:szCs w:val="22"/>
              </w:rPr>
            </w:pPr>
            <m:oMath>
              <m:sSub>
                <m:sSubPr>
                  <m:ctrlPr>
                    <w:rPr>
                      <w:rFonts w:ascii="Cambria Math" w:eastAsia="Arial" w:hAnsi="Cambria Math" w:cs="Arial"/>
                      <w:sz w:val="22"/>
                      <w:szCs w:val="22"/>
                    </w:rPr>
                  </m:ctrlPr>
                </m:sSubPr>
                <m:e>
                  <m:r>
                    <m:rPr>
                      <m:sty m:val="p"/>
                    </m:rPr>
                    <w:rPr>
                      <w:rFonts w:ascii="Cambria Math" w:eastAsia="Arial" w:hAnsi="Cambria Math" w:cs="Arial"/>
                      <w:sz w:val="22"/>
                      <w:szCs w:val="22"/>
                    </w:rPr>
                    <m:t>V</m:t>
                  </m:r>
                </m:e>
                <m:sub>
                  <m:r>
                    <m:rPr>
                      <m:sty m:val="p"/>
                    </m:rPr>
                    <w:rPr>
                      <w:rFonts w:ascii="Cambria Math" w:eastAsia="Arial" w:hAnsi="Cambria Math" w:cs="Arial"/>
                      <w:sz w:val="22"/>
                      <w:szCs w:val="22"/>
                    </w:rPr>
                    <m:t>i</m:t>
                  </m:r>
                </m:sub>
              </m:sSub>
            </m:oMath>
            <w:r w:rsidR="0085582E" w:rsidRPr="00B9539F">
              <w:rPr>
                <w:rFonts w:ascii="Arial" w:eastAsia="Arial" w:hAnsi="Arial" w:cs="Arial"/>
                <w:sz w:val="22"/>
                <w:szCs w:val="22"/>
              </w:rPr>
              <w:t>: Es el valor total corregido de cada una de las propuestas “i”.</w:t>
            </w:r>
          </w:p>
          <w:p w14:paraId="3DC47BCA" w14:textId="77777777" w:rsidR="0085582E" w:rsidRPr="00B9539F" w:rsidRDefault="0085582E" w:rsidP="00B4638B">
            <w:pPr>
              <w:pStyle w:val="Prrafodelista"/>
              <w:numPr>
                <w:ilvl w:val="0"/>
                <w:numId w:val="46"/>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t>m: Es el número total de propuestas económicas válidas recibidas por la Entidad.</w:t>
            </w:r>
          </w:p>
          <w:p w14:paraId="35CDBB44" w14:textId="77777777" w:rsidR="0085582E" w:rsidRPr="00B9539F" w:rsidRDefault="0085582E" w:rsidP="00B4638B">
            <w:pPr>
              <w:pStyle w:val="Prrafodelista"/>
              <w:numPr>
                <w:ilvl w:val="0"/>
                <w:numId w:val="46"/>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t>Me: Es la mediana calculada con los valores de las propuestas económicas válidas.</w:t>
            </w:r>
          </w:p>
          <w:p w14:paraId="039BE64B" w14:textId="26948595"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 xml:space="preserve">Bajo este método la Entidad asignará el puntaje así: </w:t>
            </w:r>
          </w:p>
          <w:p w14:paraId="09FDC1E1" w14:textId="2AD5669E" w:rsidR="0085582E" w:rsidRPr="00B9539F" w:rsidRDefault="0085582E" w:rsidP="0085582E">
            <w:pPr>
              <w:ind w:left="709" w:hanging="283"/>
              <w:jc w:val="both"/>
              <w:rPr>
                <w:rFonts w:ascii="Arial" w:eastAsia="Arial" w:hAnsi="Arial" w:cs="Arial"/>
                <w:lang w:val="es-CO" w:eastAsia="es-ES"/>
              </w:rPr>
            </w:pPr>
            <w:r w:rsidRPr="00B9539F">
              <w:rPr>
                <w:rFonts w:ascii="Arial" w:eastAsia="Arial" w:hAnsi="Arial" w:cs="Arial"/>
                <w:lang w:val="es-CO" w:eastAsia="es-ES"/>
              </w:rPr>
              <w:lastRenderedPageBreak/>
              <w:t>I.   Si el número de valores de las propuestas hábiles es impar, el máximo puntaje será asignado a la propuesta que se encuentre en el valor de la mediana. Para las otras propuestas, se utilizará la siguiente fórmula:</w:t>
            </w:r>
          </w:p>
          <w:p w14:paraId="67039C71" w14:textId="635AE3E1" w:rsidR="0085582E" w:rsidRPr="00B9539F" w:rsidRDefault="001F5F57" w:rsidP="0085582E">
            <w:pPr>
              <w:jc w:val="both"/>
              <w:rPr>
                <w:rFonts w:ascii="Arial" w:eastAsia="Arial" w:hAnsi="Arial" w:cs="Arial"/>
                <w:lang w:val="es-CO" w:eastAsia="es-ES"/>
              </w:rPr>
            </w:pPr>
            <m:oMathPara>
              <m:oMath>
                <m:r>
                  <w:rPr>
                    <w:rFonts w:ascii="Cambria Math" w:eastAsia="Arial" w:hAnsi="Cambria Math" w:cs="Arial"/>
                    <w:lang w:val="es-CO" w:eastAsia="es-ES"/>
                  </w:rPr>
                  <m:t>Puntaje</m:t>
                </m:r>
                <m:r>
                  <m:rPr>
                    <m:sty m:val="p"/>
                  </m:rPr>
                  <w:rPr>
                    <w:rFonts w:ascii="Cambria Math" w:eastAsia="Arial" w:hAnsi="Cambria Math" w:cs="Arial"/>
                    <w:lang w:val="es-CO" w:eastAsia="es-ES"/>
                  </w:rPr>
                  <m:t>=</m:t>
                </m:r>
                <m:d>
                  <m:dPr>
                    <m:begChr m:val="["/>
                    <m:endChr m:val="]"/>
                    <m:ctrlPr>
                      <w:rPr>
                        <w:rFonts w:ascii="Cambria Math" w:eastAsia="Arial" w:hAnsi="Cambria Math" w:cs="Arial"/>
                        <w:lang w:val="es-CO" w:eastAsia="es-ES"/>
                      </w:rPr>
                    </m:ctrlPr>
                  </m:dPr>
                  <m:e>
                    <m:d>
                      <m:dPr>
                        <m:begChr m:val="{"/>
                        <m:endChr m:val="}"/>
                        <m:ctrlPr>
                          <w:rPr>
                            <w:rFonts w:ascii="Cambria Math" w:eastAsia="Arial" w:hAnsi="Cambria Math" w:cs="Arial"/>
                            <w:lang w:val="es-CO" w:eastAsia="es-ES"/>
                          </w:rPr>
                        </m:ctrlPr>
                      </m:dPr>
                      <m:e>
                        <m:r>
                          <m:rPr>
                            <m:sty m:val="p"/>
                          </m:rPr>
                          <w:rPr>
                            <w:rFonts w:ascii="Cambria Math" w:eastAsia="Arial" w:hAnsi="Cambria Math" w:cs="Arial"/>
                            <w:lang w:val="es-CO" w:eastAsia="es-ES"/>
                          </w:rPr>
                          <m:t>1-</m:t>
                        </m:r>
                        <m:d>
                          <m:dPr>
                            <m:begChr m:val="|"/>
                            <m:endChr m:val="|"/>
                            <m:ctrlPr>
                              <w:rPr>
                                <w:rFonts w:ascii="Cambria Math" w:eastAsia="Arial" w:hAnsi="Cambria Math" w:cs="Arial"/>
                                <w:lang w:val="es-CO" w:eastAsia="es-ES"/>
                              </w:rPr>
                            </m:ctrlPr>
                          </m:dPr>
                          <m:e>
                            <m:f>
                              <m:fPr>
                                <m:ctrlPr>
                                  <w:rPr>
                                    <w:rFonts w:ascii="Cambria Math" w:eastAsia="Arial" w:hAnsi="Cambria Math" w:cs="Arial"/>
                                    <w:lang w:val="es-CO" w:eastAsia="es-ES"/>
                                  </w:rPr>
                                </m:ctrlPr>
                              </m:fPr>
                              <m:num>
                                <m:r>
                                  <w:rPr>
                                    <w:rFonts w:ascii="Cambria Math" w:eastAsia="Arial" w:hAnsi="Cambria Math" w:cs="Arial"/>
                                    <w:lang w:val="es-CO" w:eastAsia="es-ES"/>
                                  </w:rPr>
                                  <m:t>Me</m:t>
                                </m:r>
                                <m:r>
                                  <m:rPr>
                                    <m:sty m:val="p"/>
                                  </m:rPr>
                                  <w:rPr>
                                    <w:rFonts w:ascii="Cambria Math" w:eastAsia="Arial" w:hAnsi="Cambria Math" w:cs="Arial"/>
                                    <w:lang w:val="es-CO" w:eastAsia="es-ES"/>
                                  </w:rPr>
                                  <m:t>-</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w:rPr>
                                        <w:rFonts w:ascii="Cambria Math" w:eastAsia="Arial" w:hAnsi="Cambria Math" w:cs="Arial"/>
                                        <w:lang w:val="es-CO" w:eastAsia="es-ES"/>
                                      </w:rPr>
                                      <m:t>i</m:t>
                                    </m:r>
                                  </m:sub>
                                </m:sSub>
                              </m:num>
                              <m:den>
                                <m:r>
                                  <w:rPr>
                                    <w:rFonts w:ascii="Cambria Math" w:eastAsia="Arial" w:hAnsi="Cambria Math" w:cs="Arial"/>
                                    <w:lang w:val="es-CO" w:eastAsia="es-ES"/>
                                  </w:rPr>
                                  <m:t>Me</m:t>
                                </m:r>
                              </m:den>
                            </m:f>
                          </m:e>
                        </m:d>
                      </m:e>
                    </m:d>
                    <m:r>
                      <m:rPr>
                        <m:sty m:val="p"/>
                      </m:rPr>
                      <w:rPr>
                        <w:rFonts w:ascii="Cambria Math" w:eastAsia="Arial" w:hAnsi="Cambria Math" w:cs="Arial"/>
                        <w:lang w:val="es-CO" w:eastAsia="es-ES"/>
                      </w:rPr>
                      <m:t>*</m:t>
                    </m:r>
                    <m:r>
                      <w:rPr>
                        <w:rFonts w:ascii="Cambria Math" w:eastAsia="Arial" w:hAnsi="Cambria Math" w:cs="Arial"/>
                        <w:lang w:val="es-CO" w:eastAsia="es-ES"/>
                      </w:rPr>
                      <m:t>Puntaje</m:t>
                    </m:r>
                    <m:r>
                      <m:rPr>
                        <m:sty m:val="p"/>
                      </m:rPr>
                      <w:rPr>
                        <w:rFonts w:ascii="Cambria Math" w:eastAsia="Arial" w:hAnsi="Cambria Math" w:cs="Arial"/>
                        <w:lang w:val="es-CO" w:eastAsia="es-ES"/>
                      </w:rPr>
                      <m:t xml:space="preserve"> </m:t>
                    </m:r>
                    <m:r>
                      <w:rPr>
                        <w:rFonts w:ascii="Cambria Math" w:eastAsia="Arial" w:hAnsi="Cambria Math" w:cs="Arial"/>
                        <w:lang w:val="es-CO" w:eastAsia="es-ES"/>
                      </w:rPr>
                      <m:t>m</m:t>
                    </m:r>
                    <m:r>
                      <m:rPr>
                        <m:sty m:val="p"/>
                      </m:rPr>
                      <w:rPr>
                        <w:rFonts w:ascii="Cambria Math" w:eastAsia="Arial" w:hAnsi="Cambria Math" w:cs="Arial"/>
                        <w:lang w:val="es-CO" w:eastAsia="es-ES"/>
                      </w:rPr>
                      <m:t>á</m:t>
                    </m:r>
                    <m:r>
                      <w:rPr>
                        <w:rFonts w:ascii="Cambria Math" w:eastAsia="Arial" w:hAnsi="Cambria Math" w:cs="Arial"/>
                        <w:lang w:val="es-CO" w:eastAsia="es-ES"/>
                      </w:rPr>
                      <m:t>ximo</m:t>
                    </m:r>
                  </m:e>
                </m:d>
              </m:oMath>
            </m:oMathPara>
          </w:p>
          <w:p w14:paraId="5577C989" w14:textId="57CE8BCC"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Donde:</w:t>
            </w:r>
          </w:p>
          <w:p w14:paraId="6F7B736B" w14:textId="77777777" w:rsidR="0085582E" w:rsidRPr="00B9539F" w:rsidRDefault="0085582E" w:rsidP="00B4638B">
            <w:pPr>
              <w:pStyle w:val="Prrafodelista"/>
              <w:numPr>
                <w:ilvl w:val="0"/>
                <w:numId w:val="47"/>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t>Me: Es la mediana calculada con los valores de las propuestas económicas válidas.</w:t>
            </w:r>
          </w:p>
          <w:p w14:paraId="6E07CA3A" w14:textId="2F39FCD5" w:rsidR="0085582E" w:rsidRPr="00B9539F" w:rsidRDefault="00280B74" w:rsidP="00B4638B">
            <w:pPr>
              <w:pStyle w:val="Prrafodelista"/>
              <w:numPr>
                <w:ilvl w:val="0"/>
                <w:numId w:val="47"/>
              </w:numPr>
              <w:spacing w:after="200" w:line="276" w:lineRule="auto"/>
              <w:contextualSpacing/>
              <w:jc w:val="both"/>
              <w:rPr>
                <w:rFonts w:ascii="Arial" w:eastAsia="Arial" w:hAnsi="Arial" w:cs="Arial"/>
                <w:sz w:val="22"/>
                <w:szCs w:val="22"/>
              </w:rPr>
            </w:pPr>
            <m:oMath>
              <m:sSub>
                <m:sSubPr>
                  <m:ctrlPr>
                    <w:rPr>
                      <w:rFonts w:ascii="Cambria Math" w:eastAsia="Arial" w:hAnsi="Cambria Math" w:cs="Arial"/>
                      <w:sz w:val="22"/>
                      <w:szCs w:val="22"/>
                    </w:rPr>
                  </m:ctrlPr>
                </m:sSubPr>
                <m:e>
                  <m:r>
                    <m:rPr>
                      <m:sty m:val="p"/>
                    </m:rPr>
                    <w:rPr>
                      <w:rFonts w:ascii="Cambria Math" w:eastAsia="Arial" w:hAnsi="Cambria Math" w:cs="Arial"/>
                      <w:sz w:val="22"/>
                      <w:szCs w:val="22"/>
                    </w:rPr>
                    <m:t>V</m:t>
                  </m:r>
                </m:e>
                <m:sub>
                  <m:r>
                    <m:rPr>
                      <m:sty m:val="p"/>
                    </m:rPr>
                    <w:rPr>
                      <w:rFonts w:ascii="Cambria Math" w:eastAsia="Arial" w:hAnsi="Cambria Math" w:cs="Arial"/>
                      <w:sz w:val="22"/>
                      <w:szCs w:val="22"/>
                    </w:rPr>
                    <m:t>i</m:t>
                  </m:r>
                </m:sub>
              </m:sSub>
            </m:oMath>
            <w:r w:rsidR="0085582E" w:rsidRPr="00B9539F">
              <w:rPr>
                <w:rFonts w:ascii="Arial" w:eastAsia="Arial" w:hAnsi="Arial" w:cs="Arial"/>
                <w:sz w:val="22"/>
                <w:szCs w:val="22"/>
              </w:rPr>
              <w:t>: Es el valor total corregido de cada una de las propuestas “i”.</w:t>
            </w:r>
          </w:p>
          <w:p w14:paraId="3BE604BD" w14:textId="77777777" w:rsidR="0085582E" w:rsidRPr="00B9539F" w:rsidRDefault="0085582E" w:rsidP="0085582E">
            <w:pPr>
              <w:ind w:left="709" w:hanging="425"/>
              <w:jc w:val="both"/>
              <w:rPr>
                <w:rFonts w:ascii="Arial" w:eastAsia="Arial" w:hAnsi="Arial" w:cs="Arial"/>
                <w:lang w:val="es-CO" w:eastAsia="es-ES"/>
              </w:rPr>
            </w:pPr>
            <w:r w:rsidRPr="00B9539F">
              <w:rPr>
                <w:rFonts w:ascii="Arial" w:eastAsia="Arial" w:hAnsi="Arial" w:cs="Arial"/>
                <w:lang w:val="es-CO" w:eastAsia="es-ES"/>
              </w:rPr>
              <w:t>II.    Si el número de valores de las propuestas hábiles es par, se asignará el máximo puntaje a la propuesta que se encuentre inmediatamente por debajo de la mediana. Para las otras propuestas, se utilizará la siguiente fórmula:</w:t>
            </w:r>
          </w:p>
          <w:p w14:paraId="02508F45" w14:textId="77777777" w:rsidR="0085582E" w:rsidRPr="00B9539F" w:rsidRDefault="0085582E" w:rsidP="0085582E">
            <w:pPr>
              <w:jc w:val="both"/>
              <w:rPr>
                <w:rFonts w:ascii="Arial" w:eastAsia="Arial" w:hAnsi="Arial" w:cs="Arial"/>
                <w:lang w:val="es-CO" w:eastAsia="es-ES"/>
              </w:rPr>
            </w:pPr>
          </w:p>
          <w:p w14:paraId="6794FDEA" w14:textId="4B3464F3" w:rsidR="0085582E" w:rsidRPr="00B9539F" w:rsidRDefault="001F5F57" w:rsidP="0085582E">
            <w:pPr>
              <w:jc w:val="both"/>
              <w:rPr>
                <w:rFonts w:ascii="Arial" w:eastAsia="Arial" w:hAnsi="Arial" w:cs="Arial"/>
                <w:lang w:val="es-CO" w:eastAsia="es-ES"/>
              </w:rPr>
            </w:pPr>
            <m:oMathPara>
              <m:oMath>
                <m:r>
                  <w:rPr>
                    <w:rFonts w:ascii="Cambria Math" w:eastAsia="Arial" w:hAnsi="Cambria Math" w:cs="Arial"/>
                    <w:lang w:val="es-CO" w:eastAsia="es-ES"/>
                  </w:rPr>
                  <m:t>Puntaje</m:t>
                </m:r>
                <m:r>
                  <m:rPr>
                    <m:sty m:val="p"/>
                  </m:rPr>
                  <w:rPr>
                    <w:rFonts w:ascii="Cambria Math" w:eastAsia="Arial" w:hAnsi="Cambria Math" w:cs="Arial"/>
                    <w:lang w:val="es-CO" w:eastAsia="es-ES"/>
                  </w:rPr>
                  <m:t>=</m:t>
                </m:r>
                <m:d>
                  <m:dPr>
                    <m:begChr m:val="["/>
                    <m:endChr m:val="]"/>
                    <m:ctrlPr>
                      <w:rPr>
                        <w:rFonts w:ascii="Cambria Math" w:eastAsia="Arial" w:hAnsi="Cambria Math" w:cs="Arial"/>
                        <w:lang w:val="es-CO" w:eastAsia="es-ES"/>
                      </w:rPr>
                    </m:ctrlPr>
                  </m:dPr>
                  <m:e>
                    <m:d>
                      <m:dPr>
                        <m:begChr m:val="{"/>
                        <m:endChr m:val="}"/>
                        <m:ctrlPr>
                          <w:rPr>
                            <w:rFonts w:ascii="Cambria Math" w:eastAsia="Arial" w:hAnsi="Cambria Math" w:cs="Arial"/>
                            <w:lang w:val="es-CO" w:eastAsia="es-ES"/>
                          </w:rPr>
                        </m:ctrlPr>
                      </m:dPr>
                      <m:e>
                        <m:r>
                          <m:rPr>
                            <m:sty m:val="p"/>
                          </m:rPr>
                          <w:rPr>
                            <w:rFonts w:ascii="Cambria Math" w:eastAsia="Arial" w:hAnsi="Cambria Math" w:cs="Arial"/>
                            <w:lang w:val="es-CO" w:eastAsia="es-ES"/>
                          </w:rPr>
                          <m:t>1-</m:t>
                        </m:r>
                        <m:d>
                          <m:dPr>
                            <m:begChr m:val="|"/>
                            <m:endChr m:val="|"/>
                            <m:ctrlPr>
                              <w:rPr>
                                <w:rFonts w:ascii="Cambria Math" w:eastAsia="Arial" w:hAnsi="Cambria Math" w:cs="Arial"/>
                                <w:lang w:val="es-CO" w:eastAsia="es-ES"/>
                              </w:rPr>
                            </m:ctrlPr>
                          </m:dPr>
                          <m:e>
                            <m:f>
                              <m:fPr>
                                <m:ctrlPr>
                                  <w:rPr>
                                    <w:rFonts w:ascii="Cambria Math" w:eastAsia="Arial" w:hAnsi="Cambria Math" w:cs="Arial"/>
                                    <w:lang w:val="es-CO" w:eastAsia="es-ES"/>
                                  </w:rPr>
                                </m:ctrlPr>
                              </m:fPr>
                              <m:num>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w:rPr>
                                        <w:rFonts w:ascii="Cambria Math" w:eastAsia="Arial" w:hAnsi="Cambria Math" w:cs="Arial"/>
                                        <w:lang w:val="es-CO" w:eastAsia="es-ES"/>
                                      </w:rPr>
                                      <m:t>Me</m:t>
                                    </m:r>
                                  </m:sub>
                                </m:sSub>
                                <m:r>
                                  <m:rPr>
                                    <m:sty m:val="p"/>
                                  </m:rPr>
                                  <w:rPr>
                                    <w:rFonts w:ascii="Cambria Math" w:eastAsia="Arial" w:hAnsi="Cambria Math" w:cs="Arial"/>
                                    <w:lang w:val="es-CO" w:eastAsia="es-ES"/>
                                  </w:rPr>
                                  <m:t>-</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w:rPr>
                                        <w:rFonts w:ascii="Cambria Math" w:eastAsia="Arial" w:hAnsi="Cambria Math" w:cs="Arial"/>
                                        <w:lang w:val="es-CO" w:eastAsia="es-ES"/>
                                      </w:rPr>
                                      <m:t>i</m:t>
                                    </m:r>
                                  </m:sub>
                                </m:sSub>
                              </m:num>
                              <m:den>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w:rPr>
                                        <w:rFonts w:ascii="Cambria Math" w:eastAsia="Arial" w:hAnsi="Cambria Math" w:cs="Arial"/>
                                        <w:lang w:val="es-CO" w:eastAsia="es-ES"/>
                                      </w:rPr>
                                      <m:t>Me</m:t>
                                    </m:r>
                                  </m:sub>
                                </m:sSub>
                              </m:den>
                            </m:f>
                          </m:e>
                        </m:d>
                      </m:e>
                    </m:d>
                    <m:r>
                      <m:rPr>
                        <m:sty m:val="p"/>
                      </m:rPr>
                      <w:rPr>
                        <w:rFonts w:ascii="Cambria Math" w:eastAsia="Arial" w:hAnsi="Cambria Math" w:cs="Arial"/>
                        <w:lang w:val="es-CO" w:eastAsia="es-ES"/>
                      </w:rPr>
                      <m:t>*</m:t>
                    </m:r>
                    <m:r>
                      <w:rPr>
                        <w:rFonts w:ascii="Cambria Math" w:eastAsia="Arial" w:hAnsi="Cambria Math" w:cs="Arial"/>
                        <w:lang w:val="es-CO" w:eastAsia="es-ES"/>
                      </w:rPr>
                      <m:t>Puntaje</m:t>
                    </m:r>
                    <m:r>
                      <m:rPr>
                        <m:sty m:val="p"/>
                      </m:rPr>
                      <w:rPr>
                        <w:rFonts w:ascii="Cambria Math" w:eastAsia="Arial" w:hAnsi="Cambria Math" w:cs="Arial"/>
                        <w:lang w:val="es-CO" w:eastAsia="es-ES"/>
                      </w:rPr>
                      <m:t xml:space="preserve"> </m:t>
                    </m:r>
                    <m:r>
                      <w:rPr>
                        <w:rFonts w:ascii="Cambria Math" w:eastAsia="Arial" w:hAnsi="Cambria Math" w:cs="Arial"/>
                        <w:lang w:val="es-CO" w:eastAsia="es-ES"/>
                      </w:rPr>
                      <m:t>m</m:t>
                    </m:r>
                    <m:r>
                      <m:rPr>
                        <m:sty m:val="p"/>
                      </m:rPr>
                      <w:rPr>
                        <w:rFonts w:ascii="Cambria Math" w:eastAsia="Arial" w:hAnsi="Cambria Math" w:cs="Arial"/>
                        <w:lang w:val="es-CO" w:eastAsia="es-ES"/>
                      </w:rPr>
                      <m:t>á</m:t>
                    </m:r>
                    <m:r>
                      <w:rPr>
                        <w:rFonts w:ascii="Cambria Math" w:eastAsia="Arial" w:hAnsi="Cambria Math" w:cs="Arial"/>
                        <w:lang w:val="es-CO" w:eastAsia="es-ES"/>
                      </w:rPr>
                      <m:t>ximo</m:t>
                    </m:r>
                  </m:e>
                </m:d>
              </m:oMath>
            </m:oMathPara>
          </w:p>
          <w:p w14:paraId="32146678" w14:textId="29D5E721"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Donde:</w:t>
            </w:r>
          </w:p>
          <w:p w14:paraId="53ABD0A0" w14:textId="41908167" w:rsidR="0085582E" w:rsidRPr="00B9539F" w:rsidRDefault="00280B74" w:rsidP="00B4638B">
            <w:pPr>
              <w:pStyle w:val="Prrafodelista"/>
              <w:numPr>
                <w:ilvl w:val="0"/>
                <w:numId w:val="48"/>
              </w:numPr>
              <w:spacing w:after="200" w:line="276" w:lineRule="auto"/>
              <w:contextualSpacing/>
              <w:jc w:val="both"/>
              <w:rPr>
                <w:rFonts w:ascii="Arial" w:eastAsia="Arial" w:hAnsi="Arial" w:cs="Arial"/>
                <w:sz w:val="22"/>
                <w:szCs w:val="22"/>
              </w:rPr>
            </w:pPr>
            <m:oMath>
              <m:sSub>
                <m:sSubPr>
                  <m:ctrlPr>
                    <w:rPr>
                      <w:rFonts w:ascii="Cambria Math" w:eastAsia="Arial" w:hAnsi="Cambria Math" w:cs="Arial"/>
                      <w:sz w:val="22"/>
                      <w:szCs w:val="22"/>
                    </w:rPr>
                  </m:ctrlPr>
                </m:sSubPr>
                <m:e>
                  <m:r>
                    <m:rPr>
                      <m:sty m:val="p"/>
                    </m:rPr>
                    <w:rPr>
                      <w:rFonts w:ascii="Cambria Math" w:eastAsia="Arial" w:hAnsi="Cambria Math" w:cs="Arial"/>
                      <w:sz w:val="22"/>
                      <w:szCs w:val="22"/>
                    </w:rPr>
                    <m:t>V</m:t>
                  </m:r>
                </m:e>
                <m:sub>
                  <m:r>
                    <m:rPr>
                      <m:sty m:val="p"/>
                    </m:rPr>
                    <w:rPr>
                      <w:rFonts w:ascii="Cambria Math" w:eastAsia="Arial" w:hAnsi="Cambria Math" w:cs="Arial"/>
                      <w:sz w:val="22"/>
                      <w:szCs w:val="22"/>
                    </w:rPr>
                    <m:t>Me</m:t>
                  </m:r>
                </m:sub>
              </m:sSub>
            </m:oMath>
            <w:r w:rsidR="0085582E" w:rsidRPr="00B9539F">
              <w:rPr>
                <w:rFonts w:ascii="Arial" w:eastAsia="Arial" w:hAnsi="Arial" w:cs="Arial"/>
                <w:sz w:val="22"/>
                <w:szCs w:val="22"/>
              </w:rPr>
              <w:t>: Es el valor de la propuesta económica válida inmediatamente por debajo de la mediana.</w:t>
            </w:r>
          </w:p>
          <w:p w14:paraId="016F6B76" w14:textId="4CFA8BB8" w:rsidR="0085582E" w:rsidRPr="00B9539F" w:rsidRDefault="00280B74" w:rsidP="00B4638B">
            <w:pPr>
              <w:pStyle w:val="Prrafodelista"/>
              <w:numPr>
                <w:ilvl w:val="0"/>
                <w:numId w:val="48"/>
              </w:numPr>
              <w:spacing w:after="200" w:line="276" w:lineRule="auto"/>
              <w:contextualSpacing/>
              <w:jc w:val="both"/>
              <w:rPr>
                <w:rFonts w:ascii="Arial" w:eastAsia="Arial" w:hAnsi="Arial" w:cs="Arial"/>
                <w:sz w:val="22"/>
                <w:szCs w:val="22"/>
              </w:rPr>
            </w:pPr>
            <m:oMath>
              <m:sSub>
                <m:sSubPr>
                  <m:ctrlPr>
                    <w:rPr>
                      <w:rFonts w:ascii="Cambria Math" w:eastAsia="Arial" w:hAnsi="Cambria Math" w:cs="Arial"/>
                      <w:sz w:val="22"/>
                      <w:szCs w:val="22"/>
                    </w:rPr>
                  </m:ctrlPr>
                </m:sSubPr>
                <m:e>
                  <m:r>
                    <m:rPr>
                      <m:sty m:val="p"/>
                    </m:rPr>
                    <w:rPr>
                      <w:rFonts w:ascii="Cambria Math" w:eastAsia="Arial" w:hAnsi="Cambria Math" w:cs="Arial"/>
                      <w:sz w:val="22"/>
                      <w:szCs w:val="22"/>
                    </w:rPr>
                    <m:t>V</m:t>
                  </m:r>
                </m:e>
                <m:sub>
                  <m:r>
                    <m:rPr>
                      <m:sty m:val="p"/>
                    </m:rPr>
                    <w:rPr>
                      <w:rFonts w:ascii="Cambria Math" w:eastAsia="Arial" w:hAnsi="Cambria Math" w:cs="Arial"/>
                      <w:sz w:val="22"/>
                      <w:szCs w:val="22"/>
                    </w:rPr>
                    <m:t>i</m:t>
                  </m:r>
                </m:sub>
              </m:sSub>
            </m:oMath>
            <w:r w:rsidR="0085582E" w:rsidRPr="00B9539F">
              <w:rPr>
                <w:rFonts w:ascii="Arial" w:eastAsia="Arial" w:hAnsi="Arial" w:cs="Arial"/>
                <w:sz w:val="22"/>
                <w:szCs w:val="22"/>
              </w:rPr>
              <w:t>: Es el valor total corregido de cada una de las propuestas “i”.</w:t>
            </w:r>
          </w:p>
          <w:p w14:paraId="2A7A3F79" w14:textId="77777777" w:rsidR="0085582E" w:rsidRPr="00B9539F" w:rsidRDefault="0085582E" w:rsidP="00B4638B">
            <w:pPr>
              <w:numPr>
                <w:ilvl w:val="2"/>
                <w:numId w:val="45"/>
              </w:numPr>
              <w:spacing w:after="240"/>
              <w:ind w:left="1077"/>
              <w:jc w:val="both"/>
              <w:rPr>
                <w:rFonts w:ascii="Arial" w:eastAsia="Arial" w:hAnsi="Arial" w:cs="Arial"/>
                <w:lang w:val="es-CO" w:eastAsia="es-ES"/>
              </w:rPr>
            </w:pPr>
            <w:r w:rsidRPr="00B9539F">
              <w:rPr>
                <w:rFonts w:ascii="Arial" w:eastAsia="Arial" w:hAnsi="Arial" w:cs="Arial"/>
                <w:lang w:val="es-CO" w:eastAsia="es-ES"/>
              </w:rPr>
              <w:t>Media Geométrica</w:t>
            </w:r>
          </w:p>
          <w:p w14:paraId="25D78734" w14:textId="0E10A48C"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 xml:space="preserve">Para calcular la Media Geométrica se tomará el valor de las propuestas hábiles para el respectivo factor de calificación para asignar el puntaje de conformidad con el siguiente procedimiento: </w:t>
            </w:r>
          </w:p>
          <w:p w14:paraId="586AA966" w14:textId="3CE3BFA2" w:rsidR="0085582E" w:rsidRPr="00B9539F" w:rsidRDefault="001F5F57" w:rsidP="0085582E">
            <w:pPr>
              <w:jc w:val="both"/>
              <w:rPr>
                <w:rFonts w:ascii="Arial" w:eastAsia="Arial" w:hAnsi="Arial" w:cs="Arial"/>
                <w:lang w:val="es-CO" w:eastAsia="es-ES"/>
              </w:rPr>
            </w:pPr>
            <m:oMathPara>
              <m:oMath>
                <m:r>
                  <w:rPr>
                    <w:rFonts w:ascii="Cambria Math" w:eastAsia="Arial" w:hAnsi="Cambria Math" w:cs="Arial"/>
                    <w:lang w:val="es-CO" w:eastAsia="es-ES"/>
                  </w:rPr>
                  <m:t>MG</m:t>
                </m:r>
                <m:r>
                  <m:rPr>
                    <m:sty m:val="p"/>
                  </m:rPr>
                  <w:rPr>
                    <w:rFonts w:ascii="Cambria Math" w:eastAsia="Arial" w:hAnsi="Cambria Math" w:cs="Arial"/>
                    <w:lang w:val="es-CO" w:eastAsia="es-ES"/>
                  </w:rPr>
                  <m:t>=</m:t>
                </m:r>
                <m:rad>
                  <m:radPr>
                    <m:ctrlPr>
                      <w:rPr>
                        <w:rFonts w:ascii="Cambria Math" w:eastAsia="Arial" w:hAnsi="Cambria Math" w:cs="Arial"/>
                        <w:lang w:val="es-CO" w:eastAsia="es-ES"/>
                      </w:rPr>
                    </m:ctrlPr>
                  </m:radPr>
                  <m:deg>
                    <m:r>
                      <w:rPr>
                        <w:rFonts w:ascii="Cambria Math" w:eastAsia="Arial" w:hAnsi="Cambria Math" w:cs="Arial"/>
                        <w:lang w:val="es-CO" w:eastAsia="es-ES"/>
                      </w:rPr>
                      <m:t>n</m:t>
                    </m:r>
                  </m:deg>
                  <m:e>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m:rPr>
                            <m:sty m:val="p"/>
                          </m:rPr>
                          <w:rPr>
                            <w:rFonts w:ascii="Cambria Math" w:eastAsia="Arial" w:hAnsi="Cambria Math" w:cs="Arial"/>
                            <w:lang w:val="es-CO" w:eastAsia="es-ES"/>
                          </w:rPr>
                          <m:t>1</m:t>
                        </m:r>
                      </m:sub>
                    </m:sSub>
                    <m:r>
                      <m:rPr>
                        <m:sty m:val="p"/>
                      </m:rPr>
                      <w:rPr>
                        <w:rFonts w:ascii="Cambria Math" w:eastAsia="Arial" w:hAnsi="Cambria Math" w:cs="Arial"/>
                        <w:lang w:val="es-CO" w:eastAsia="es-ES"/>
                      </w:rPr>
                      <m:t>*</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m:rPr>
                            <m:sty m:val="p"/>
                          </m:rPr>
                          <w:rPr>
                            <w:rFonts w:ascii="Cambria Math" w:eastAsia="Arial" w:hAnsi="Cambria Math" w:cs="Arial"/>
                            <w:lang w:val="es-CO" w:eastAsia="es-ES"/>
                          </w:rPr>
                          <m:t>2</m:t>
                        </m:r>
                      </m:sub>
                    </m:sSub>
                    <m:r>
                      <m:rPr>
                        <m:sty m:val="p"/>
                      </m:rPr>
                      <w:rPr>
                        <w:rFonts w:ascii="Cambria Math" w:eastAsia="Arial" w:hAnsi="Cambria Math" w:cs="Arial"/>
                        <w:lang w:val="es-CO" w:eastAsia="es-ES"/>
                      </w:rPr>
                      <m:t>*</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m:rPr>
                            <m:sty m:val="p"/>
                          </m:rPr>
                          <w:rPr>
                            <w:rFonts w:ascii="Cambria Math" w:eastAsia="Arial" w:hAnsi="Cambria Math" w:cs="Arial"/>
                            <w:lang w:val="es-CO" w:eastAsia="es-ES"/>
                          </w:rPr>
                          <m:t>3</m:t>
                        </m:r>
                      </m:sub>
                    </m:sSub>
                    <m:r>
                      <m:rPr>
                        <m:sty m:val="p"/>
                      </m:rPr>
                      <w:rPr>
                        <w:rFonts w:ascii="Cambria Math" w:eastAsia="Arial" w:hAnsi="Cambria Math" w:cs="Arial"/>
                        <w:lang w:val="es-CO" w:eastAsia="es-ES"/>
                      </w:rPr>
                      <m:t>*…*</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w:rPr>
                            <w:rFonts w:ascii="Cambria Math" w:eastAsia="Arial" w:hAnsi="Cambria Math" w:cs="Arial"/>
                            <w:lang w:val="es-CO" w:eastAsia="es-ES"/>
                          </w:rPr>
                          <m:t>n</m:t>
                        </m:r>
                      </m:sub>
                    </m:sSub>
                  </m:e>
                </m:rad>
              </m:oMath>
            </m:oMathPara>
          </w:p>
          <w:p w14:paraId="629CA1F9" w14:textId="2F85543F"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 xml:space="preserve">Donde: </w:t>
            </w:r>
          </w:p>
          <w:p w14:paraId="2DFEB90E" w14:textId="77777777" w:rsidR="0085582E" w:rsidRPr="00B9539F" w:rsidRDefault="0085582E" w:rsidP="00B4638B">
            <w:pPr>
              <w:pStyle w:val="Prrafodelista"/>
              <w:numPr>
                <w:ilvl w:val="0"/>
                <w:numId w:val="49"/>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t xml:space="preserve">MG: Es la media geométrica de todas las ofertas habilitadas. </w:t>
            </w:r>
          </w:p>
          <w:p w14:paraId="200E21A2" w14:textId="77777777" w:rsidR="0085582E" w:rsidRPr="00B9539F" w:rsidRDefault="0085582E" w:rsidP="00B4638B">
            <w:pPr>
              <w:pStyle w:val="Prrafodelista"/>
              <w:numPr>
                <w:ilvl w:val="0"/>
                <w:numId w:val="49"/>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t>V1: Es el valor de una propuesta habilitada.</w:t>
            </w:r>
          </w:p>
          <w:p w14:paraId="592D0BA2" w14:textId="77777777" w:rsidR="0085582E" w:rsidRPr="00B9539F" w:rsidRDefault="0085582E" w:rsidP="00B4638B">
            <w:pPr>
              <w:pStyle w:val="Prrafodelista"/>
              <w:numPr>
                <w:ilvl w:val="0"/>
                <w:numId w:val="49"/>
              </w:numPr>
              <w:spacing w:after="200" w:line="276" w:lineRule="auto"/>
              <w:contextualSpacing/>
              <w:jc w:val="both"/>
              <w:rPr>
                <w:rFonts w:ascii="Arial" w:eastAsia="Arial" w:hAnsi="Arial" w:cs="Arial"/>
                <w:sz w:val="22"/>
                <w:szCs w:val="22"/>
              </w:rPr>
            </w:pPr>
            <w:proofErr w:type="spellStart"/>
            <w:r w:rsidRPr="00B9539F">
              <w:rPr>
                <w:rFonts w:ascii="Arial" w:eastAsia="Arial" w:hAnsi="Arial" w:cs="Arial"/>
                <w:sz w:val="22"/>
                <w:szCs w:val="22"/>
              </w:rPr>
              <w:t>Vn</w:t>
            </w:r>
            <w:proofErr w:type="spellEnd"/>
            <w:r w:rsidRPr="00B9539F">
              <w:rPr>
                <w:rFonts w:ascii="Arial" w:eastAsia="Arial" w:hAnsi="Arial" w:cs="Arial"/>
                <w:sz w:val="22"/>
                <w:szCs w:val="22"/>
              </w:rPr>
              <w:t xml:space="preserve">: Es el valor de la propuesta n habilitada. </w:t>
            </w:r>
          </w:p>
          <w:p w14:paraId="30242024" w14:textId="77777777" w:rsidR="0085582E" w:rsidRPr="00B9539F" w:rsidRDefault="0085582E" w:rsidP="00B4638B">
            <w:pPr>
              <w:pStyle w:val="Prrafodelista"/>
              <w:numPr>
                <w:ilvl w:val="0"/>
                <w:numId w:val="49"/>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t xml:space="preserve">n: La cantidad total de propuestas habilitadas. </w:t>
            </w:r>
          </w:p>
          <w:p w14:paraId="74F1DA32" w14:textId="77777777"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lastRenderedPageBreak/>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7D4C9730" w14:textId="77777777"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Las demás propuestas recibirán puntaje de acuerdo con la siguiente ecuación:</w:t>
            </w:r>
          </w:p>
          <w:p w14:paraId="7E510358" w14:textId="271F642F" w:rsidR="0085582E" w:rsidRPr="00B9539F" w:rsidRDefault="001F5F57" w:rsidP="0085582E">
            <w:pPr>
              <w:spacing w:after="240"/>
              <w:jc w:val="both"/>
              <w:rPr>
                <w:rFonts w:ascii="Arial" w:eastAsia="Arial" w:hAnsi="Arial" w:cs="Arial"/>
                <w:lang w:val="es-CO" w:eastAsia="es-ES"/>
              </w:rPr>
            </w:pPr>
            <m:oMathPara>
              <m:oMath>
                <m:r>
                  <w:rPr>
                    <w:rFonts w:ascii="Cambria Math" w:eastAsia="Arial" w:hAnsi="Cambria Math" w:cs="Arial"/>
                    <w:lang w:val="es-CO" w:eastAsia="es-ES"/>
                  </w:rPr>
                  <m:t>Puntaje</m:t>
                </m:r>
                <m:r>
                  <m:rPr>
                    <m:sty m:val="p"/>
                  </m:rPr>
                  <w:rPr>
                    <w:rFonts w:ascii="Cambria Math" w:eastAsia="Arial" w:hAnsi="Cambria Math" w:cs="Arial"/>
                    <w:lang w:val="es-CO" w:eastAsia="es-ES"/>
                  </w:rPr>
                  <m:t>=</m:t>
                </m:r>
                <m:r>
                  <w:rPr>
                    <w:rFonts w:ascii="Cambria Math" w:eastAsia="Arial" w:hAnsi="Cambria Math" w:cs="Arial"/>
                    <w:lang w:val="es-CO" w:eastAsia="es-ES"/>
                  </w:rPr>
                  <m:t>Puntaje</m:t>
                </m:r>
                <m:r>
                  <m:rPr>
                    <m:sty m:val="p"/>
                  </m:rPr>
                  <w:rPr>
                    <w:rFonts w:ascii="Cambria Math" w:eastAsia="Arial" w:hAnsi="Cambria Math" w:cs="Arial"/>
                    <w:lang w:val="es-CO" w:eastAsia="es-ES"/>
                  </w:rPr>
                  <m:t xml:space="preserve"> </m:t>
                </m:r>
                <m:r>
                  <w:rPr>
                    <w:rFonts w:ascii="Cambria Math" w:eastAsia="Arial" w:hAnsi="Cambria Math" w:cs="Arial"/>
                    <w:lang w:val="es-CO" w:eastAsia="es-ES"/>
                  </w:rPr>
                  <m:t>m</m:t>
                </m:r>
                <m:r>
                  <m:rPr>
                    <m:sty m:val="p"/>
                  </m:rPr>
                  <w:rPr>
                    <w:rFonts w:ascii="Cambria Math" w:eastAsia="Arial" w:hAnsi="Cambria Math" w:cs="Arial"/>
                    <w:lang w:val="es-CO" w:eastAsia="es-ES"/>
                  </w:rPr>
                  <m:t>á</m:t>
                </m:r>
                <m:r>
                  <w:rPr>
                    <w:rFonts w:ascii="Cambria Math" w:eastAsia="Arial" w:hAnsi="Cambria Math" w:cs="Arial"/>
                    <w:lang w:val="es-CO" w:eastAsia="es-ES"/>
                  </w:rPr>
                  <m:t>ximo</m:t>
                </m:r>
                <m:r>
                  <m:rPr>
                    <m:sty m:val="p"/>
                  </m:rPr>
                  <w:rPr>
                    <w:rFonts w:ascii="Cambria Math" w:eastAsia="Arial" w:hAnsi="Cambria Math" w:cs="Arial"/>
                    <w:lang w:val="es-CO" w:eastAsia="es-ES"/>
                  </w:rPr>
                  <m:t>*</m:t>
                </m:r>
                <m:d>
                  <m:dPr>
                    <m:ctrlPr>
                      <w:rPr>
                        <w:rFonts w:ascii="Cambria Math" w:eastAsia="Arial" w:hAnsi="Cambria Math" w:cs="Arial"/>
                        <w:lang w:val="es-CO" w:eastAsia="es-ES"/>
                      </w:rPr>
                    </m:ctrlPr>
                  </m:dPr>
                  <m:e>
                    <m:r>
                      <m:rPr>
                        <m:sty m:val="p"/>
                      </m:rPr>
                      <w:rPr>
                        <w:rFonts w:ascii="Cambria Math" w:eastAsia="Arial" w:hAnsi="Cambria Math" w:cs="Arial"/>
                        <w:lang w:val="es-CO" w:eastAsia="es-ES"/>
                      </w:rPr>
                      <m:t>1-</m:t>
                    </m:r>
                    <m:d>
                      <m:dPr>
                        <m:ctrlPr>
                          <w:rPr>
                            <w:rFonts w:ascii="Cambria Math" w:eastAsia="Arial" w:hAnsi="Cambria Math" w:cs="Arial"/>
                            <w:lang w:val="es-CO" w:eastAsia="es-ES"/>
                          </w:rPr>
                        </m:ctrlPr>
                      </m:dPr>
                      <m:e>
                        <m:f>
                          <m:fPr>
                            <m:ctrlPr>
                              <w:rPr>
                                <w:rFonts w:ascii="Cambria Math" w:eastAsia="Arial" w:hAnsi="Cambria Math" w:cs="Arial"/>
                                <w:lang w:val="es-CO" w:eastAsia="es-ES"/>
                              </w:rPr>
                            </m:ctrlPr>
                          </m:fPr>
                          <m:num>
                            <m:d>
                              <m:dPr>
                                <m:begChr m:val="|"/>
                                <m:endChr m:val="|"/>
                                <m:ctrlPr>
                                  <w:rPr>
                                    <w:rFonts w:ascii="Cambria Math" w:eastAsia="Arial" w:hAnsi="Cambria Math" w:cs="Arial"/>
                                    <w:lang w:val="es-CO" w:eastAsia="es-ES"/>
                                  </w:rPr>
                                </m:ctrlPr>
                              </m:dPr>
                              <m:e>
                                <m:r>
                                  <w:rPr>
                                    <w:rFonts w:ascii="Cambria Math" w:eastAsia="Arial" w:hAnsi="Cambria Math" w:cs="Arial"/>
                                    <w:lang w:val="es-CO" w:eastAsia="es-ES"/>
                                  </w:rPr>
                                  <m:t>MG</m:t>
                                </m:r>
                                <m:r>
                                  <m:rPr>
                                    <m:sty m:val="p"/>
                                  </m:rPr>
                                  <w:rPr>
                                    <w:rFonts w:ascii="Cambria Math" w:eastAsia="Arial" w:hAnsi="Cambria Math" w:cs="Arial"/>
                                    <w:lang w:val="es-CO" w:eastAsia="es-ES"/>
                                  </w:rPr>
                                  <m:t>-</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w:rPr>
                                        <w:rFonts w:ascii="Cambria Math" w:eastAsia="Arial" w:hAnsi="Cambria Math" w:cs="Arial"/>
                                        <w:lang w:val="es-CO" w:eastAsia="es-ES"/>
                                      </w:rPr>
                                      <m:t>i</m:t>
                                    </m:r>
                                  </m:sub>
                                </m:sSub>
                              </m:e>
                            </m:d>
                          </m:num>
                          <m:den>
                            <m:r>
                              <w:rPr>
                                <w:rFonts w:ascii="Cambria Math" w:eastAsia="Arial" w:hAnsi="Cambria Math" w:cs="Arial"/>
                                <w:lang w:val="es-CO" w:eastAsia="es-ES"/>
                              </w:rPr>
                              <m:t>MG</m:t>
                            </m:r>
                          </m:den>
                        </m:f>
                      </m:e>
                    </m:d>
                  </m:e>
                </m:d>
              </m:oMath>
            </m:oMathPara>
          </w:p>
          <w:p w14:paraId="04FA515E" w14:textId="77777777" w:rsidR="0085582E" w:rsidRPr="00B9539F" w:rsidRDefault="0085582E" w:rsidP="0085582E">
            <w:pPr>
              <w:spacing w:after="120"/>
              <w:rPr>
                <w:rFonts w:ascii="Arial" w:eastAsia="Arial" w:hAnsi="Arial" w:cs="Arial"/>
                <w:lang w:val="es-CO" w:eastAsia="es-ES"/>
              </w:rPr>
            </w:pPr>
            <w:r w:rsidRPr="00B9539F">
              <w:rPr>
                <w:rFonts w:ascii="Arial" w:eastAsia="Arial" w:hAnsi="Arial" w:cs="Arial"/>
                <w:lang w:val="es-CO" w:eastAsia="es-ES"/>
              </w:rPr>
              <w:t>Donde:</w:t>
            </w:r>
          </w:p>
          <w:p w14:paraId="12102325" w14:textId="77777777" w:rsidR="0085582E" w:rsidRPr="00B9539F" w:rsidRDefault="0085582E" w:rsidP="00B4638B">
            <w:pPr>
              <w:numPr>
                <w:ilvl w:val="0"/>
                <w:numId w:val="54"/>
              </w:numPr>
              <w:spacing w:after="120" w:line="259" w:lineRule="auto"/>
              <w:ind w:left="582" w:hanging="219"/>
              <w:rPr>
                <w:rFonts w:ascii="Arial" w:eastAsia="Arial" w:hAnsi="Arial" w:cs="Arial"/>
                <w:lang w:val="es-CO" w:eastAsia="es-ES"/>
              </w:rPr>
            </w:pPr>
            <w:r w:rsidRPr="00B9539F">
              <w:rPr>
                <w:rFonts w:ascii="Arial" w:eastAsia="Arial" w:hAnsi="Arial" w:cs="Arial"/>
                <w:lang w:val="es-CO" w:eastAsia="es-ES"/>
              </w:rPr>
              <w:t>MG: Es la media geométrica de todas las ofertas habilitadas.</w:t>
            </w:r>
          </w:p>
          <w:p w14:paraId="10210B6D" w14:textId="73048596" w:rsidR="0085582E" w:rsidRPr="00B9539F" w:rsidRDefault="00280B74" w:rsidP="00B4638B">
            <w:pPr>
              <w:numPr>
                <w:ilvl w:val="0"/>
                <w:numId w:val="54"/>
              </w:numPr>
              <w:spacing w:after="120" w:line="259" w:lineRule="auto"/>
              <w:ind w:left="582" w:hanging="219"/>
              <w:rPr>
                <w:rFonts w:ascii="Arial" w:eastAsia="Arial" w:hAnsi="Arial" w:cs="Arial"/>
                <w:lang w:val="es-CO" w:eastAsia="es-ES"/>
              </w:rPr>
            </w:pPr>
            <m:oMath>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w:rPr>
                      <w:rFonts w:ascii="Cambria Math" w:eastAsia="Arial" w:hAnsi="Cambria Math" w:cs="Arial"/>
                      <w:lang w:val="es-CO" w:eastAsia="es-ES"/>
                    </w:rPr>
                    <m:t>i</m:t>
                  </m:r>
                </m:sub>
              </m:sSub>
            </m:oMath>
            <w:r w:rsidR="0085582E" w:rsidRPr="00B9539F">
              <w:rPr>
                <w:rFonts w:ascii="Arial" w:eastAsia="Arial" w:hAnsi="Arial" w:cs="Arial"/>
                <w:lang w:val="es-CO" w:eastAsia="es-ES"/>
              </w:rPr>
              <w:t>: Es el valor total corregido de cada una de las propuestas “i”.</w:t>
            </w:r>
          </w:p>
          <w:p w14:paraId="5EC004ED" w14:textId="77777777" w:rsidR="0085582E" w:rsidRPr="00B9539F" w:rsidRDefault="0085582E" w:rsidP="0085582E">
            <w:pPr>
              <w:spacing w:after="120"/>
              <w:rPr>
                <w:rFonts w:ascii="Arial" w:eastAsia="Arial" w:hAnsi="Arial" w:cs="Arial"/>
                <w:lang w:val="es-CO" w:eastAsia="es-ES"/>
              </w:rPr>
            </w:pPr>
            <w:r w:rsidRPr="00B9539F">
              <w:rPr>
                <w:rFonts w:ascii="Arial" w:eastAsia="Arial" w:hAnsi="Arial" w:cs="Arial"/>
                <w:lang w:val="es-CO" w:eastAsia="es-ES"/>
              </w:rPr>
              <w:t>Se tomará el valor absoluto de la diferencia entre la media geométrica y el valor total corregido de cada una de las propuestas.</w:t>
            </w:r>
          </w:p>
          <w:p w14:paraId="0789D802" w14:textId="77777777" w:rsidR="0085582E" w:rsidRPr="00B9539F" w:rsidRDefault="0085582E" w:rsidP="00B4638B">
            <w:pPr>
              <w:pStyle w:val="Prrafodelista"/>
              <w:numPr>
                <w:ilvl w:val="2"/>
                <w:numId w:val="45"/>
              </w:numPr>
              <w:tabs>
                <w:tab w:val="left" w:pos="-142"/>
              </w:tabs>
              <w:autoSpaceDE w:val="0"/>
              <w:autoSpaceDN w:val="0"/>
              <w:adjustRightInd w:val="0"/>
              <w:spacing w:before="120" w:after="240" w:line="276" w:lineRule="auto"/>
              <w:jc w:val="both"/>
              <w:rPr>
                <w:rFonts w:ascii="Arial" w:eastAsia="Arial" w:hAnsi="Arial" w:cs="Arial"/>
                <w:sz w:val="22"/>
                <w:szCs w:val="22"/>
              </w:rPr>
            </w:pPr>
            <w:r w:rsidRPr="00B9539F">
              <w:rPr>
                <w:rFonts w:ascii="Arial" w:eastAsia="Arial" w:hAnsi="Arial" w:cs="Arial"/>
                <w:sz w:val="22"/>
                <w:szCs w:val="22"/>
              </w:rPr>
              <w:t>Media Aritmética Baja</w:t>
            </w:r>
          </w:p>
          <w:p w14:paraId="37601375" w14:textId="4DA72582"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Consiste en determinar el promedio aritmético entre la propuesta válida más baja y el promedio simple de las ofertas hábiles para calificación económica.</w:t>
            </w:r>
          </w:p>
          <w:p w14:paraId="7BD735B5" w14:textId="24D3F70D" w:rsidR="0085582E" w:rsidRPr="00B9539F" w:rsidRDefault="00280B74" w:rsidP="0085582E">
            <w:pPr>
              <w:jc w:val="both"/>
              <w:rPr>
                <w:rFonts w:ascii="Arial" w:eastAsia="Arial" w:hAnsi="Arial" w:cs="Arial"/>
                <w:lang w:val="es-CO" w:eastAsia="es-ES"/>
              </w:rPr>
            </w:pPr>
            <m:oMathPara>
              <m:oMath>
                <m:acc>
                  <m:accPr>
                    <m:chr m:val="̅"/>
                    <m:ctrlPr>
                      <w:rPr>
                        <w:rFonts w:ascii="Cambria Math" w:eastAsia="Arial" w:hAnsi="Cambria Math" w:cs="Arial"/>
                        <w:lang w:val="es-CO" w:eastAsia="es-ES"/>
                      </w:rPr>
                    </m:ctrlPr>
                  </m:accPr>
                  <m:e>
                    <m:sSub>
                      <m:sSubPr>
                        <m:ctrlPr>
                          <w:rPr>
                            <w:rFonts w:ascii="Cambria Math" w:eastAsia="Arial" w:hAnsi="Cambria Math" w:cs="Arial"/>
                            <w:lang w:val="es-CO" w:eastAsia="es-ES"/>
                          </w:rPr>
                        </m:ctrlPr>
                      </m:sSubPr>
                      <m:e>
                        <m:r>
                          <w:rPr>
                            <w:rFonts w:ascii="Cambria Math" w:eastAsia="Arial" w:hAnsi="Cambria Math" w:cs="Arial"/>
                            <w:lang w:val="es-CO" w:eastAsia="es-ES"/>
                          </w:rPr>
                          <m:t>X</m:t>
                        </m:r>
                      </m:e>
                      <m:sub>
                        <m:r>
                          <w:rPr>
                            <w:rFonts w:ascii="Cambria Math" w:eastAsia="Arial" w:hAnsi="Cambria Math" w:cs="Arial"/>
                            <w:lang w:val="es-CO" w:eastAsia="es-ES"/>
                          </w:rPr>
                          <m:t>B</m:t>
                        </m:r>
                      </m:sub>
                    </m:sSub>
                  </m:e>
                </m:acc>
                <m:r>
                  <m:rPr>
                    <m:sty m:val="p"/>
                  </m:rPr>
                  <w:rPr>
                    <w:rFonts w:ascii="Cambria Math" w:eastAsia="Arial" w:hAnsi="Cambria Math" w:cs="Arial"/>
                    <w:lang w:val="es-CO" w:eastAsia="es-ES"/>
                  </w:rPr>
                  <m:t>=</m:t>
                </m:r>
                <m:f>
                  <m:fPr>
                    <m:ctrlPr>
                      <w:rPr>
                        <w:rFonts w:ascii="Cambria Math" w:eastAsia="Arial" w:hAnsi="Cambria Math" w:cs="Arial"/>
                        <w:lang w:val="es-CO" w:eastAsia="es-ES"/>
                      </w:rPr>
                    </m:ctrlPr>
                  </m:fPr>
                  <m:num>
                    <m:r>
                      <m:rPr>
                        <m:sty m:val="p"/>
                      </m:rPr>
                      <w:rPr>
                        <w:rFonts w:ascii="Cambria Math" w:eastAsia="Arial" w:hAnsi="Cambria Math" w:cs="Arial"/>
                        <w:lang w:val="es-CO" w:eastAsia="es-ES"/>
                      </w:rPr>
                      <m:t>(</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w:rPr>
                            <w:rFonts w:ascii="Cambria Math" w:eastAsia="Arial" w:hAnsi="Cambria Math" w:cs="Arial"/>
                            <w:lang w:val="es-CO" w:eastAsia="es-ES"/>
                          </w:rPr>
                          <m:t>min</m:t>
                        </m:r>
                      </m:sub>
                    </m:sSub>
                    <m:r>
                      <m:rPr>
                        <m:sty m:val="p"/>
                      </m:rPr>
                      <w:rPr>
                        <w:rFonts w:ascii="Cambria Math" w:eastAsia="Arial" w:hAnsi="Cambria Math" w:cs="Arial"/>
                        <w:lang w:val="es-CO" w:eastAsia="es-ES"/>
                      </w:rPr>
                      <m:t>+</m:t>
                    </m:r>
                    <m:acc>
                      <m:accPr>
                        <m:chr m:val="̅"/>
                        <m:ctrlPr>
                          <w:rPr>
                            <w:rFonts w:ascii="Cambria Math" w:eastAsia="Arial" w:hAnsi="Cambria Math" w:cs="Arial"/>
                            <w:lang w:val="es-CO" w:eastAsia="es-ES"/>
                          </w:rPr>
                        </m:ctrlPr>
                      </m:accPr>
                      <m:e>
                        <m:r>
                          <w:rPr>
                            <w:rFonts w:ascii="Cambria Math" w:eastAsia="Arial" w:hAnsi="Cambria Math" w:cs="Arial"/>
                            <w:lang w:val="es-CO" w:eastAsia="es-ES"/>
                          </w:rPr>
                          <m:t>X</m:t>
                        </m:r>
                      </m:e>
                    </m:acc>
                    <m:r>
                      <m:rPr>
                        <m:sty m:val="p"/>
                      </m:rPr>
                      <w:rPr>
                        <w:rFonts w:ascii="Cambria Math" w:eastAsia="Arial" w:hAnsi="Cambria Math" w:cs="Arial"/>
                        <w:lang w:val="es-CO" w:eastAsia="es-ES"/>
                      </w:rPr>
                      <m:t>)</m:t>
                    </m:r>
                  </m:num>
                  <m:den>
                    <m:r>
                      <m:rPr>
                        <m:sty m:val="p"/>
                      </m:rPr>
                      <w:rPr>
                        <w:rFonts w:ascii="Cambria Math" w:eastAsia="Arial" w:hAnsi="Cambria Math" w:cs="Arial"/>
                        <w:lang w:val="es-CO" w:eastAsia="es-ES"/>
                      </w:rPr>
                      <m:t>2</m:t>
                    </m:r>
                  </m:den>
                </m:f>
              </m:oMath>
            </m:oMathPara>
          </w:p>
          <w:p w14:paraId="179ABB9E" w14:textId="2056BE6D"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Donde:</w:t>
            </w:r>
          </w:p>
          <w:p w14:paraId="261C5532" w14:textId="369D69F6" w:rsidR="0085582E" w:rsidRPr="00B9539F" w:rsidRDefault="00280B74" w:rsidP="00B4638B">
            <w:pPr>
              <w:pStyle w:val="Prrafodelista"/>
              <w:numPr>
                <w:ilvl w:val="0"/>
                <w:numId w:val="50"/>
              </w:numPr>
              <w:spacing w:after="200" w:line="276" w:lineRule="auto"/>
              <w:contextualSpacing/>
              <w:jc w:val="both"/>
              <w:rPr>
                <w:rFonts w:ascii="Arial" w:eastAsia="Arial" w:hAnsi="Arial" w:cs="Arial"/>
                <w:sz w:val="22"/>
                <w:szCs w:val="22"/>
              </w:rPr>
            </w:pPr>
            <m:oMath>
              <m:sSub>
                <m:sSubPr>
                  <m:ctrlPr>
                    <w:rPr>
                      <w:rFonts w:ascii="Cambria Math" w:eastAsia="Arial" w:hAnsi="Cambria Math" w:cs="Arial"/>
                      <w:sz w:val="22"/>
                      <w:szCs w:val="22"/>
                    </w:rPr>
                  </m:ctrlPr>
                </m:sSubPr>
                <m:e>
                  <m:r>
                    <m:rPr>
                      <m:sty m:val="p"/>
                    </m:rPr>
                    <w:rPr>
                      <w:rFonts w:ascii="Cambria Math" w:eastAsia="Arial" w:hAnsi="Cambria Math" w:cs="Arial"/>
                      <w:sz w:val="22"/>
                      <w:szCs w:val="22"/>
                    </w:rPr>
                    <m:t>V</m:t>
                  </m:r>
                </m:e>
                <m:sub>
                  <m:r>
                    <m:rPr>
                      <m:sty m:val="p"/>
                    </m:rPr>
                    <w:rPr>
                      <w:rFonts w:ascii="Cambria Math" w:eastAsia="Arial" w:hAnsi="Cambria Math" w:cs="Arial"/>
                      <w:sz w:val="22"/>
                      <w:szCs w:val="22"/>
                    </w:rPr>
                    <m:t>min</m:t>
                  </m:r>
                </m:sub>
              </m:sSub>
            </m:oMath>
            <w:r w:rsidR="0085582E" w:rsidRPr="00B9539F">
              <w:rPr>
                <w:rFonts w:ascii="Arial" w:eastAsia="Arial" w:hAnsi="Arial" w:cs="Arial"/>
                <w:sz w:val="22"/>
                <w:szCs w:val="22"/>
              </w:rPr>
              <w:t>: Es el valor total corregido de la propuesta válida más baja.</w:t>
            </w:r>
          </w:p>
          <w:p w14:paraId="27FD2CDE" w14:textId="4C7BEE26" w:rsidR="0085582E" w:rsidRPr="00B9539F" w:rsidRDefault="00280B74" w:rsidP="00B4638B">
            <w:pPr>
              <w:pStyle w:val="Prrafodelista"/>
              <w:numPr>
                <w:ilvl w:val="0"/>
                <w:numId w:val="50"/>
              </w:numPr>
              <w:spacing w:after="200" w:line="276" w:lineRule="auto"/>
              <w:contextualSpacing/>
              <w:jc w:val="both"/>
              <w:rPr>
                <w:rFonts w:ascii="Arial" w:eastAsia="Arial" w:hAnsi="Arial" w:cs="Arial"/>
                <w:sz w:val="22"/>
                <w:szCs w:val="22"/>
              </w:rPr>
            </w:pPr>
            <m:oMath>
              <m:acc>
                <m:accPr>
                  <m:chr m:val="̅"/>
                  <m:ctrlPr>
                    <w:rPr>
                      <w:rFonts w:ascii="Cambria Math" w:eastAsia="Arial" w:hAnsi="Cambria Math" w:cs="Arial"/>
                      <w:sz w:val="22"/>
                      <w:szCs w:val="22"/>
                    </w:rPr>
                  </m:ctrlPr>
                </m:accPr>
                <m:e>
                  <m:r>
                    <m:rPr>
                      <m:sty m:val="p"/>
                    </m:rPr>
                    <w:rPr>
                      <w:rFonts w:ascii="Cambria Math" w:eastAsia="Arial" w:hAnsi="Cambria Math" w:cs="Arial"/>
                      <w:sz w:val="22"/>
                      <w:szCs w:val="22"/>
                    </w:rPr>
                    <m:t>X</m:t>
                  </m:r>
                </m:e>
              </m:acc>
            </m:oMath>
            <w:r w:rsidR="0085582E" w:rsidRPr="00B9539F">
              <w:rPr>
                <w:rFonts w:ascii="Arial" w:eastAsia="Arial" w:hAnsi="Arial" w:cs="Arial"/>
                <w:sz w:val="22"/>
                <w:szCs w:val="22"/>
              </w:rPr>
              <w:t>: Es el promedio aritmético simple de las propuestas económicas válidas.</w:t>
            </w:r>
          </w:p>
          <w:p w14:paraId="36AF01FD" w14:textId="02084F84" w:rsidR="0085582E" w:rsidRPr="00B9539F" w:rsidRDefault="00280B74" w:rsidP="00B4638B">
            <w:pPr>
              <w:pStyle w:val="Prrafodelista"/>
              <w:numPr>
                <w:ilvl w:val="0"/>
                <w:numId w:val="50"/>
              </w:numPr>
              <w:spacing w:after="200" w:line="276" w:lineRule="auto"/>
              <w:contextualSpacing/>
              <w:jc w:val="both"/>
              <w:rPr>
                <w:rFonts w:ascii="Arial" w:eastAsia="Arial" w:hAnsi="Arial" w:cs="Arial"/>
                <w:sz w:val="22"/>
                <w:szCs w:val="22"/>
              </w:rPr>
            </w:pPr>
            <m:oMath>
              <m:acc>
                <m:accPr>
                  <m:chr m:val="̅"/>
                  <m:ctrlPr>
                    <w:rPr>
                      <w:rFonts w:ascii="Cambria Math" w:eastAsia="Arial" w:hAnsi="Cambria Math" w:cs="Arial"/>
                      <w:sz w:val="22"/>
                      <w:szCs w:val="22"/>
                    </w:rPr>
                  </m:ctrlPr>
                </m:accPr>
                <m:e>
                  <m:sSub>
                    <m:sSubPr>
                      <m:ctrlPr>
                        <w:rPr>
                          <w:rFonts w:ascii="Cambria Math" w:eastAsia="Arial" w:hAnsi="Cambria Math" w:cs="Arial"/>
                          <w:sz w:val="22"/>
                          <w:szCs w:val="22"/>
                        </w:rPr>
                      </m:ctrlPr>
                    </m:sSubPr>
                    <m:e>
                      <m:r>
                        <m:rPr>
                          <m:sty m:val="p"/>
                        </m:rPr>
                        <w:rPr>
                          <w:rFonts w:ascii="Cambria Math" w:eastAsia="Arial" w:hAnsi="Cambria Math" w:cs="Arial"/>
                          <w:sz w:val="22"/>
                          <w:szCs w:val="22"/>
                        </w:rPr>
                        <m:t>X</m:t>
                      </m:r>
                    </m:e>
                    <m:sub>
                      <m:r>
                        <m:rPr>
                          <m:sty m:val="p"/>
                        </m:rPr>
                        <w:rPr>
                          <w:rFonts w:ascii="Cambria Math" w:eastAsia="Arial" w:hAnsi="Cambria Math" w:cs="Arial"/>
                          <w:sz w:val="22"/>
                          <w:szCs w:val="22"/>
                        </w:rPr>
                        <m:t>B</m:t>
                      </m:r>
                    </m:sub>
                  </m:sSub>
                </m:e>
              </m:acc>
            </m:oMath>
            <w:r w:rsidR="0085582E" w:rsidRPr="00B9539F">
              <w:rPr>
                <w:rFonts w:ascii="Arial" w:eastAsia="Arial" w:hAnsi="Arial" w:cs="Arial"/>
                <w:sz w:val="22"/>
                <w:szCs w:val="22"/>
              </w:rPr>
              <w:t>: Es la media aritmética baja.</w:t>
            </w:r>
          </w:p>
          <w:p w14:paraId="72EC095E" w14:textId="77777777"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 xml:space="preserve">La Entidad procederá a ponderar las propuestas de acuerdo con la siguiente formula: </w:t>
            </w:r>
          </w:p>
          <w:p w14:paraId="64305FC5" w14:textId="77777777" w:rsidR="0085582E" w:rsidRPr="00B9539F" w:rsidRDefault="0085582E" w:rsidP="0085582E">
            <w:pPr>
              <w:jc w:val="both"/>
              <w:rPr>
                <w:rFonts w:ascii="Arial" w:eastAsia="Arial" w:hAnsi="Arial" w:cs="Arial"/>
                <w:lang w:val="es-CO" w:eastAsia="es-ES"/>
              </w:rPr>
            </w:pPr>
          </w:p>
          <w:p w14:paraId="079E2017" w14:textId="76410F7B" w:rsidR="0085582E" w:rsidRPr="00B9539F" w:rsidRDefault="001F5F57" w:rsidP="0085582E">
            <w:pPr>
              <w:jc w:val="both"/>
              <w:rPr>
                <w:rFonts w:ascii="Arial" w:eastAsia="Arial" w:hAnsi="Arial" w:cs="Arial"/>
                <w:lang w:val="es-CO" w:eastAsia="es-ES"/>
              </w:rPr>
            </w:pPr>
            <m:oMathPara>
              <m:oMath>
                <m:r>
                  <w:rPr>
                    <w:rFonts w:ascii="Cambria Math" w:eastAsia="Arial" w:hAnsi="Cambria Math" w:cs="Arial"/>
                    <w:lang w:val="es-CO" w:eastAsia="es-ES"/>
                  </w:rPr>
                  <w:lastRenderedPageBreak/>
                  <m:t>Puntaje</m:t>
                </m:r>
                <m:r>
                  <m:rPr>
                    <m:sty m:val="p"/>
                  </m:rPr>
                  <w:rPr>
                    <w:rFonts w:ascii="Cambria Math" w:eastAsia="Arial" w:hAnsi="Cambria Math" w:cs="Arial"/>
                    <w:lang w:val="es-CO" w:eastAsia="es-ES"/>
                  </w:rPr>
                  <m:t>=</m:t>
                </m:r>
                <m:d>
                  <m:dPr>
                    <m:begChr m:val="{"/>
                    <m:endChr m:val="}"/>
                    <m:ctrlPr>
                      <w:rPr>
                        <w:rFonts w:ascii="Cambria Math" w:eastAsia="Arial" w:hAnsi="Cambria Math" w:cs="Arial"/>
                        <w:lang w:val="es-CO" w:eastAsia="es-ES"/>
                      </w:rPr>
                    </m:ctrlPr>
                  </m:dPr>
                  <m:e>
                    <m:eqArr>
                      <m:eqArrPr>
                        <m:ctrlPr>
                          <w:rPr>
                            <w:rFonts w:ascii="Cambria Math" w:eastAsia="Arial" w:hAnsi="Cambria Math" w:cs="Arial"/>
                            <w:lang w:val="es-CO" w:eastAsia="es-ES"/>
                          </w:rPr>
                        </m:ctrlPr>
                      </m:eqArrPr>
                      <m:e>
                        <m:r>
                          <w:rPr>
                            <w:rFonts w:ascii="Cambria Math" w:eastAsia="Arial" w:hAnsi="Cambria Math" w:cs="Arial"/>
                            <w:lang w:val="es-CO" w:eastAsia="es-ES"/>
                          </w:rPr>
                          <m:t>Puntaje</m:t>
                        </m:r>
                        <m:r>
                          <m:rPr>
                            <m:sty m:val="p"/>
                          </m:rPr>
                          <w:rPr>
                            <w:rFonts w:ascii="Cambria Math" w:eastAsia="Arial" w:hAnsi="Cambria Math" w:cs="Arial"/>
                            <w:lang w:val="es-CO" w:eastAsia="es-ES"/>
                          </w:rPr>
                          <m:t xml:space="preserve"> </m:t>
                        </m:r>
                        <m:r>
                          <w:rPr>
                            <w:rFonts w:ascii="Cambria Math" w:eastAsia="Arial" w:hAnsi="Cambria Math" w:cs="Arial"/>
                            <w:lang w:val="es-CO" w:eastAsia="es-ES"/>
                          </w:rPr>
                          <m:t>m</m:t>
                        </m:r>
                        <m:r>
                          <m:rPr>
                            <m:sty m:val="p"/>
                          </m:rPr>
                          <w:rPr>
                            <w:rFonts w:ascii="Cambria Math" w:eastAsia="Arial" w:hAnsi="Cambria Math" w:cs="Arial"/>
                            <w:lang w:val="es-CO" w:eastAsia="es-ES"/>
                          </w:rPr>
                          <m:t>á</m:t>
                        </m:r>
                        <m:r>
                          <w:rPr>
                            <w:rFonts w:ascii="Cambria Math" w:eastAsia="Arial" w:hAnsi="Cambria Math" w:cs="Arial"/>
                            <w:lang w:val="es-CO" w:eastAsia="es-ES"/>
                          </w:rPr>
                          <m:t>ximo</m:t>
                        </m:r>
                        <m:r>
                          <m:rPr>
                            <m:sty m:val="p"/>
                          </m:rPr>
                          <w:rPr>
                            <w:rFonts w:ascii="Cambria Math" w:eastAsia="Arial" w:hAnsi="Cambria Math" w:cs="Arial"/>
                            <w:lang w:val="es-CO" w:eastAsia="es-ES"/>
                          </w:rPr>
                          <m:t>*</m:t>
                        </m:r>
                        <m:d>
                          <m:dPr>
                            <m:ctrlPr>
                              <w:rPr>
                                <w:rFonts w:ascii="Cambria Math" w:eastAsia="Arial" w:hAnsi="Cambria Math" w:cs="Arial"/>
                                <w:lang w:val="es-CO" w:eastAsia="es-ES"/>
                              </w:rPr>
                            </m:ctrlPr>
                          </m:dPr>
                          <m:e>
                            <m:r>
                              <m:rPr>
                                <m:sty m:val="p"/>
                              </m:rPr>
                              <w:rPr>
                                <w:rFonts w:ascii="Cambria Math" w:eastAsia="Arial" w:hAnsi="Cambria Math" w:cs="Arial"/>
                                <w:lang w:val="es-CO" w:eastAsia="es-ES"/>
                              </w:rPr>
                              <m:t>1-</m:t>
                            </m:r>
                            <m:d>
                              <m:dPr>
                                <m:ctrlPr>
                                  <w:rPr>
                                    <w:rFonts w:ascii="Cambria Math" w:eastAsia="Arial" w:hAnsi="Cambria Math" w:cs="Arial"/>
                                    <w:lang w:val="es-CO" w:eastAsia="es-ES"/>
                                  </w:rPr>
                                </m:ctrlPr>
                              </m:dPr>
                              <m:e>
                                <m:f>
                                  <m:fPr>
                                    <m:ctrlPr>
                                      <w:rPr>
                                        <w:rFonts w:ascii="Cambria Math" w:eastAsia="Arial" w:hAnsi="Cambria Math" w:cs="Arial"/>
                                        <w:lang w:val="es-CO" w:eastAsia="es-ES"/>
                                      </w:rPr>
                                    </m:ctrlPr>
                                  </m:fPr>
                                  <m:num>
                                    <m:acc>
                                      <m:accPr>
                                        <m:chr m:val="̅"/>
                                        <m:ctrlPr>
                                          <w:rPr>
                                            <w:rFonts w:ascii="Cambria Math" w:eastAsia="Arial" w:hAnsi="Cambria Math" w:cs="Arial"/>
                                            <w:lang w:val="es-CO" w:eastAsia="es-ES"/>
                                          </w:rPr>
                                        </m:ctrlPr>
                                      </m:accPr>
                                      <m:e>
                                        <m:sSub>
                                          <m:sSubPr>
                                            <m:ctrlPr>
                                              <w:rPr>
                                                <w:rFonts w:ascii="Cambria Math" w:eastAsia="Arial" w:hAnsi="Cambria Math" w:cs="Arial"/>
                                                <w:lang w:val="es-CO" w:eastAsia="es-ES"/>
                                              </w:rPr>
                                            </m:ctrlPr>
                                          </m:sSubPr>
                                          <m:e>
                                            <m:r>
                                              <w:rPr>
                                                <w:rFonts w:ascii="Cambria Math" w:eastAsia="Arial" w:hAnsi="Cambria Math" w:cs="Arial"/>
                                                <w:lang w:val="es-CO" w:eastAsia="es-ES"/>
                                              </w:rPr>
                                              <m:t>X</m:t>
                                            </m:r>
                                          </m:e>
                                          <m:sub>
                                            <m:r>
                                              <w:rPr>
                                                <w:rFonts w:ascii="Cambria Math" w:eastAsia="Arial" w:hAnsi="Cambria Math" w:cs="Arial"/>
                                                <w:lang w:val="es-CO" w:eastAsia="es-ES"/>
                                              </w:rPr>
                                              <m:t>B</m:t>
                                            </m:r>
                                          </m:sub>
                                        </m:sSub>
                                      </m:e>
                                    </m:acc>
                                    <m:r>
                                      <m:rPr>
                                        <m:sty m:val="p"/>
                                      </m:rPr>
                                      <w:rPr>
                                        <w:rFonts w:ascii="Cambria Math" w:eastAsia="Arial" w:hAnsi="Cambria Math" w:cs="Arial"/>
                                        <w:lang w:val="es-CO" w:eastAsia="es-ES"/>
                                      </w:rPr>
                                      <m:t>-</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w:rPr>
                                            <w:rFonts w:ascii="Cambria Math" w:eastAsia="Arial" w:hAnsi="Cambria Math" w:cs="Arial"/>
                                            <w:lang w:val="es-CO" w:eastAsia="es-ES"/>
                                          </w:rPr>
                                          <m:t>i</m:t>
                                        </m:r>
                                      </m:sub>
                                    </m:sSub>
                                  </m:num>
                                  <m:den>
                                    <m:acc>
                                      <m:accPr>
                                        <m:chr m:val="̅"/>
                                        <m:ctrlPr>
                                          <w:rPr>
                                            <w:rFonts w:ascii="Cambria Math" w:eastAsia="Arial" w:hAnsi="Cambria Math" w:cs="Arial"/>
                                            <w:lang w:val="es-CO" w:eastAsia="es-ES"/>
                                          </w:rPr>
                                        </m:ctrlPr>
                                      </m:accPr>
                                      <m:e>
                                        <m:sSub>
                                          <m:sSubPr>
                                            <m:ctrlPr>
                                              <w:rPr>
                                                <w:rFonts w:ascii="Cambria Math" w:eastAsia="Arial" w:hAnsi="Cambria Math" w:cs="Arial"/>
                                                <w:lang w:val="es-CO" w:eastAsia="es-ES"/>
                                              </w:rPr>
                                            </m:ctrlPr>
                                          </m:sSubPr>
                                          <m:e>
                                            <m:r>
                                              <w:rPr>
                                                <w:rFonts w:ascii="Cambria Math" w:eastAsia="Arial" w:hAnsi="Cambria Math" w:cs="Arial"/>
                                                <w:lang w:val="es-CO" w:eastAsia="es-ES"/>
                                              </w:rPr>
                                              <m:t>X</m:t>
                                            </m:r>
                                          </m:e>
                                          <m:sub>
                                            <m:r>
                                              <w:rPr>
                                                <w:rFonts w:ascii="Cambria Math" w:eastAsia="Arial" w:hAnsi="Cambria Math" w:cs="Arial"/>
                                                <w:lang w:val="es-CO" w:eastAsia="es-ES"/>
                                              </w:rPr>
                                              <m:t>B</m:t>
                                            </m:r>
                                          </m:sub>
                                        </m:sSub>
                                      </m:e>
                                    </m:acc>
                                  </m:den>
                                </m:f>
                              </m:e>
                            </m:d>
                          </m:e>
                        </m:d>
                        <m:r>
                          <m:rPr>
                            <m:sty m:val="p"/>
                          </m:rPr>
                          <w:rPr>
                            <w:rFonts w:ascii="Cambria Math" w:eastAsia="Arial" w:hAnsi="Cambria Math" w:cs="Arial"/>
                            <w:lang w:val="es-CO" w:eastAsia="es-ES"/>
                          </w:rPr>
                          <m:t xml:space="preserve"> </m:t>
                        </m:r>
                        <m:r>
                          <w:rPr>
                            <w:rFonts w:ascii="Cambria Math" w:eastAsia="Arial" w:hAnsi="Cambria Math" w:cs="Arial"/>
                            <w:lang w:val="es-CO" w:eastAsia="es-ES"/>
                          </w:rPr>
                          <m:t>Para</m:t>
                        </m:r>
                        <m:r>
                          <m:rPr>
                            <m:sty m:val="p"/>
                          </m:rPr>
                          <w:rPr>
                            <w:rFonts w:ascii="Cambria Math" w:eastAsia="Arial" w:hAnsi="Cambria Math" w:cs="Arial"/>
                            <w:lang w:val="es-CO" w:eastAsia="es-ES"/>
                          </w:rPr>
                          <m:t xml:space="preserve"> </m:t>
                        </m:r>
                        <m:r>
                          <w:rPr>
                            <w:rFonts w:ascii="Cambria Math" w:eastAsia="Arial" w:hAnsi="Cambria Math" w:cs="Arial"/>
                            <w:lang w:val="es-CO" w:eastAsia="es-ES"/>
                          </w:rPr>
                          <m:t>valores</m:t>
                        </m:r>
                        <m:r>
                          <m:rPr>
                            <m:sty m:val="p"/>
                          </m:rPr>
                          <w:rPr>
                            <w:rFonts w:ascii="Cambria Math" w:eastAsia="Arial" w:hAnsi="Cambria Math" w:cs="Arial"/>
                            <w:lang w:val="es-CO" w:eastAsia="es-ES"/>
                          </w:rPr>
                          <m:t xml:space="preserve"> </m:t>
                        </m:r>
                        <m:r>
                          <w:rPr>
                            <w:rFonts w:ascii="Cambria Math" w:eastAsia="Arial" w:hAnsi="Cambria Math" w:cs="Arial"/>
                            <w:lang w:val="es-CO" w:eastAsia="es-ES"/>
                          </w:rPr>
                          <m:t>menores</m:t>
                        </m:r>
                        <m:r>
                          <m:rPr>
                            <m:sty m:val="p"/>
                          </m:rPr>
                          <w:rPr>
                            <w:rFonts w:ascii="Cambria Math" w:eastAsia="Arial" w:hAnsi="Cambria Math" w:cs="Arial"/>
                            <w:lang w:val="es-CO" w:eastAsia="es-ES"/>
                          </w:rPr>
                          <m:t xml:space="preserve"> </m:t>
                        </m:r>
                        <m:r>
                          <w:rPr>
                            <w:rFonts w:ascii="Cambria Math" w:eastAsia="Arial" w:hAnsi="Cambria Math" w:cs="Arial"/>
                            <w:lang w:val="es-CO" w:eastAsia="es-ES"/>
                          </w:rPr>
                          <m:t>o</m:t>
                        </m:r>
                        <m:r>
                          <m:rPr>
                            <m:sty m:val="p"/>
                          </m:rPr>
                          <w:rPr>
                            <w:rFonts w:ascii="Cambria Math" w:eastAsia="Arial" w:hAnsi="Cambria Math" w:cs="Arial"/>
                            <w:lang w:val="es-CO" w:eastAsia="es-ES"/>
                          </w:rPr>
                          <m:t xml:space="preserve"> </m:t>
                        </m:r>
                        <m:r>
                          <w:rPr>
                            <w:rFonts w:ascii="Cambria Math" w:eastAsia="Arial" w:hAnsi="Cambria Math" w:cs="Arial"/>
                            <w:lang w:val="es-CO" w:eastAsia="es-ES"/>
                          </w:rPr>
                          <m:t>iguales</m:t>
                        </m:r>
                        <m:r>
                          <m:rPr>
                            <m:sty m:val="p"/>
                          </m:rPr>
                          <w:rPr>
                            <w:rFonts w:ascii="Cambria Math" w:eastAsia="Arial" w:hAnsi="Cambria Math" w:cs="Arial"/>
                            <w:lang w:val="es-CO" w:eastAsia="es-ES"/>
                          </w:rPr>
                          <m:t xml:space="preserve"> </m:t>
                        </m:r>
                        <m:r>
                          <w:rPr>
                            <w:rFonts w:ascii="Cambria Math" w:eastAsia="Arial" w:hAnsi="Cambria Math" w:cs="Arial"/>
                            <w:lang w:val="es-CO" w:eastAsia="es-ES"/>
                          </w:rPr>
                          <m:t>a</m:t>
                        </m:r>
                        <m:r>
                          <m:rPr>
                            <m:sty m:val="p"/>
                          </m:rPr>
                          <w:rPr>
                            <w:rFonts w:ascii="Cambria Math" w:eastAsia="Arial" w:hAnsi="Cambria Math" w:cs="Arial"/>
                            <w:lang w:val="es-CO" w:eastAsia="es-ES"/>
                          </w:rPr>
                          <m:t xml:space="preserve"> </m:t>
                        </m:r>
                        <m:acc>
                          <m:accPr>
                            <m:chr m:val="̅"/>
                            <m:ctrlPr>
                              <w:rPr>
                                <w:rFonts w:ascii="Cambria Math" w:eastAsia="Arial" w:hAnsi="Cambria Math" w:cs="Arial"/>
                                <w:lang w:val="es-CO" w:eastAsia="es-ES"/>
                              </w:rPr>
                            </m:ctrlPr>
                          </m:accPr>
                          <m:e>
                            <m:sSub>
                              <m:sSubPr>
                                <m:ctrlPr>
                                  <w:rPr>
                                    <w:rFonts w:ascii="Cambria Math" w:eastAsia="Arial" w:hAnsi="Cambria Math" w:cs="Arial"/>
                                    <w:lang w:val="es-CO" w:eastAsia="es-ES"/>
                                  </w:rPr>
                                </m:ctrlPr>
                              </m:sSubPr>
                              <m:e>
                                <m:r>
                                  <w:rPr>
                                    <w:rFonts w:ascii="Cambria Math" w:eastAsia="Arial" w:hAnsi="Cambria Math" w:cs="Arial"/>
                                    <w:lang w:val="es-CO" w:eastAsia="es-ES"/>
                                  </w:rPr>
                                  <m:t>X</m:t>
                                </m:r>
                              </m:e>
                              <m:sub>
                                <m:r>
                                  <w:rPr>
                                    <w:rFonts w:ascii="Cambria Math" w:eastAsia="Arial" w:hAnsi="Cambria Math" w:cs="Arial"/>
                                    <w:lang w:val="es-CO" w:eastAsia="es-ES"/>
                                  </w:rPr>
                                  <m:t>B</m:t>
                                </m:r>
                              </m:sub>
                            </m:sSub>
                          </m:e>
                        </m:acc>
                      </m:e>
                      <m:e>
                        <m:r>
                          <m:rPr>
                            <m:sty m:val="p"/>
                          </m:rPr>
                          <w:rPr>
                            <w:rFonts w:ascii="Cambria Math" w:eastAsia="Arial" w:hAnsi="Cambria Math" w:cs="Arial"/>
                            <w:lang w:val="es-CO" w:eastAsia="es-ES"/>
                          </w:rPr>
                          <m:t xml:space="preserve"> </m:t>
                        </m:r>
                      </m:e>
                      <m:e>
                        <m:r>
                          <m:rPr>
                            <m:sty m:val="p"/>
                          </m:rPr>
                          <w:rPr>
                            <w:rFonts w:ascii="Cambria Math" w:eastAsia="Arial" w:hAnsi="Cambria Math" w:cs="Arial"/>
                            <w:lang w:val="es-CO" w:eastAsia="es-ES"/>
                          </w:rPr>
                          <m:t xml:space="preserve"> </m:t>
                        </m:r>
                      </m:e>
                      <m:e>
                        <m:r>
                          <m:rPr>
                            <m:sty m:val="p"/>
                          </m:rPr>
                          <w:rPr>
                            <w:rFonts w:ascii="Cambria Math" w:eastAsia="Arial" w:hAnsi="Cambria Math" w:cs="Arial"/>
                            <w:lang w:val="es-CO" w:eastAsia="es-ES"/>
                          </w:rPr>
                          <m:t xml:space="preserve"> </m:t>
                        </m:r>
                      </m:e>
                      <m:e>
                        <m:r>
                          <w:rPr>
                            <w:rFonts w:ascii="Cambria Math" w:eastAsia="Arial" w:hAnsi="Cambria Math" w:cs="Arial"/>
                            <w:lang w:val="es-CO" w:eastAsia="es-ES"/>
                          </w:rPr>
                          <m:t>Puntaje</m:t>
                        </m:r>
                        <m:r>
                          <m:rPr>
                            <m:sty m:val="p"/>
                          </m:rPr>
                          <w:rPr>
                            <w:rFonts w:ascii="Cambria Math" w:eastAsia="Arial" w:hAnsi="Cambria Math" w:cs="Arial"/>
                            <w:lang w:val="es-CO" w:eastAsia="es-ES"/>
                          </w:rPr>
                          <m:t xml:space="preserve"> </m:t>
                        </m:r>
                        <m:r>
                          <w:rPr>
                            <w:rFonts w:ascii="Cambria Math" w:eastAsia="Arial" w:hAnsi="Cambria Math" w:cs="Arial"/>
                            <w:lang w:val="es-CO" w:eastAsia="es-ES"/>
                          </w:rPr>
                          <m:t>m</m:t>
                        </m:r>
                        <m:r>
                          <m:rPr>
                            <m:sty m:val="p"/>
                          </m:rPr>
                          <w:rPr>
                            <w:rFonts w:ascii="Cambria Math" w:eastAsia="Arial" w:hAnsi="Cambria Math" w:cs="Arial"/>
                            <w:lang w:val="es-CO" w:eastAsia="es-ES"/>
                          </w:rPr>
                          <m:t>á</m:t>
                        </m:r>
                        <m:r>
                          <w:rPr>
                            <w:rFonts w:ascii="Cambria Math" w:eastAsia="Arial" w:hAnsi="Cambria Math" w:cs="Arial"/>
                            <w:lang w:val="es-CO" w:eastAsia="es-ES"/>
                          </w:rPr>
                          <m:t>ximo</m:t>
                        </m:r>
                        <m:r>
                          <m:rPr>
                            <m:sty m:val="p"/>
                          </m:rPr>
                          <w:rPr>
                            <w:rFonts w:ascii="Cambria Math" w:eastAsia="Arial" w:hAnsi="Cambria Math" w:cs="Arial"/>
                            <w:lang w:val="es-CO" w:eastAsia="es-ES"/>
                          </w:rPr>
                          <m:t>*</m:t>
                        </m:r>
                        <m:d>
                          <m:dPr>
                            <m:ctrlPr>
                              <w:rPr>
                                <w:rFonts w:ascii="Cambria Math" w:eastAsia="Arial" w:hAnsi="Cambria Math" w:cs="Arial"/>
                                <w:lang w:val="es-CO" w:eastAsia="es-ES"/>
                              </w:rPr>
                            </m:ctrlPr>
                          </m:dPr>
                          <m:e>
                            <m:r>
                              <m:rPr>
                                <m:sty m:val="p"/>
                              </m:rPr>
                              <w:rPr>
                                <w:rFonts w:ascii="Cambria Math" w:eastAsia="Arial" w:hAnsi="Cambria Math" w:cs="Arial"/>
                                <w:lang w:val="es-CO" w:eastAsia="es-ES"/>
                              </w:rPr>
                              <m:t>1-</m:t>
                            </m:r>
                            <m:d>
                              <m:dPr>
                                <m:ctrlPr>
                                  <w:rPr>
                                    <w:rFonts w:ascii="Cambria Math" w:eastAsia="Arial" w:hAnsi="Cambria Math" w:cs="Arial"/>
                                    <w:lang w:val="es-CO" w:eastAsia="es-ES"/>
                                  </w:rPr>
                                </m:ctrlPr>
                              </m:dPr>
                              <m:e>
                                <m:f>
                                  <m:fPr>
                                    <m:ctrlPr>
                                      <w:rPr>
                                        <w:rFonts w:ascii="Cambria Math" w:eastAsia="Arial" w:hAnsi="Cambria Math" w:cs="Arial"/>
                                        <w:lang w:val="es-CO" w:eastAsia="es-ES"/>
                                      </w:rPr>
                                    </m:ctrlPr>
                                  </m:fPr>
                                  <m:num>
                                    <m:d>
                                      <m:dPr>
                                        <m:begChr m:val="|"/>
                                        <m:endChr m:val="|"/>
                                        <m:ctrlPr>
                                          <w:rPr>
                                            <w:rFonts w:ascii="Cambria Math" w:eastAsia="Arial" w:hAnsi="Cambria Math" w:cs="Arial"/>
                                            <w:lang w:val="es-CO" w:eastAsia="es-ES"/>
                                          </w:rPr>
                                        </m:ctrlPr>
                                      </m:dPr>
                                      <m:e>
                                        <m:r>
                                          <m:rPr>
                                            <m:sty m:val="p"/>
                                          </m:rPr>
                                          <w:rPr>
                                            <w:rFonts w:ascii="Cambria Math" w:eastAsia="Arial" w:hAnsi="Cambria Math" w:cs="Arial"/>
                                            <w:lang w:val="es-CO" w:eastAsia="es-ES"/>
                                          </w:rPr>
                                          <m:t xml:space="preserve"> </m:t>
                                        </m:r>
                                        <m:acc>
                                          <m:accPr>
                                            <m:chr m:val="̅"/>
                                            <m:ctrlPr>
                                              <w:rPr>
                                                <w:rFonts w:ascii="Cambria Math" w:eastAsia="Arial" w:hAnsi="Cambria Math" w:cs="Arial"/>
                                                <w:lang w:val="es-CO" w:eastAsia="es-ES"/>
                                              </w:rPr>
                                            </m:ctrlPr>
                                          </m:accPr>
                                          <m:e>
                                            <m:sSub>
                                              <m:sSubPr>
                                                <m:ctrlPr>
                                                  <w:rPr>
                                                    <w:rFonts w:ascii="Cambria Math" w:eastAsia="Arial" w:hAnsi="Cambria Math" w:cs="Arial"/>
                                                    <w:lang w:val="es-CO" w:eastAsia="es-ES"/>
                                                  </w:rPr>
                                                </m:ctrlPr>
                                              </m:sSubPr>
                                              <m:e>
                                                <m:r>
                                                  <w:rPr>
                                                    <w:rFonts w:ascii="Cambria Math" w:eastAsia="Arial" w:hAnsi="Cambria Math" w:cs="Arial"/>
                                                    <w:lang w:val="es-CO" w:eastAsia="es-ES"/>
                                                  </w:rPr>
                                                  <m:t>X</m:t>
                                                </m:r>
                                              </m:e>
                                              <m:sub>
                                                <m:r>
                                                  <w:rPr>
                                                    <w:rFonts w:ascii="Cambria Math" w:eastAsia="Arial" w:hAnsi="Cambria Math" w:cs="Arial"/>
                                                    <w:lang w:val="es-CO" w:eastAsia="es-ES"/>
                                                  </w:rPr>
                                                  <m:t>B</m:t>
                                                </m:r>
                                              </m:sub>
                                            </m:sSub>
                                          </m:e>
                                        </m:acc>
                                        <m:r>
                                          <m:rPr>
                                            <m:sty m:val="p"/>
                                          </m:rPr>
                                          <w:rPr>
                                            <w:rFonts w:ascii="Cambria Math" w:eastAsia="Arial" w:hAnsi="Cambria Math" w:cs="Arial"/>
                                            <w:lang w:val="es-CO" w:eastAsia="es-ES"/>
                                          </w:rPr>
                                          <m:t>-</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w:rPr>
                                                <w:rFonts w:ascii="Cambria Math" w:eastAsia="Arial" w:hAnsi="Cambria Math" w:cs="Arial"/>
                                                <w:lang w:val="es-CO" w:eastAsia="es-ES"/>
                                              </w:rPr>
                                              <m:t>i</m:t>
                                            </m:r>
                                          </m:sub>
                                        </m:sSub>
                                        <m:r>
                                          <m:rPr>
                                            <m:sty m:val="p"/>
                                          </m:rPr>
                                          <w:rPr>
                                            <w:rFonts w:ascii="Cambria Math" w:eastAsia="Arial" w:hAnsi="Cambria Math" w:cs="Arial"/>
                                            <w:lang w:val="es-CO" w:eastAsia="es-ES"/>
                                          </w:rPr>
                                          <m:t xml:space="preserve"> </m:t>
                                        </m:r>
                                      </m:e>
                                    </m:d>
                                  </m:num>
                                  <m:den>
                                    <m:acc>
                                      <m:accPr>
                                        <m:chr m:val="̅"/>
                                        <m:ctrlPr>
                                          <w:rPr>
                                            <w:rFonts w:ascii="Cambria Math" w:eastAsia="Arial" w:hAnsi="Cambria Math" w:cs="Arial"/>
                                            <w:lang w:val="es-CO" w:eastAsia="es-ES"/>
                                          </w:rPr>
                                        </m:ctrlPr>
                                      </m:accPr>
                                      <m:e>
                                        <m:sSub>
                                          <m:sSubPr>
                                            <m:ctrlPr>
                                              <w:rPr>
                                                <w:rFonts w:ascii="Cambria Math" w:eastAsia="Arial" w:hAnsi="Cambria Math" w:cs="Arial"/>
                                                <w:lang w:val="es-CO" w:eastAsia="es-ES"/>
                                              </w:rPr>
                                            </m:ctrlPr>
                                          </m:sSubPr>
                                          <m:e>
                                            <m:r>
                                              <w:rPr>
                                                <w:rFonts w:ascii="Cambria Math" w:eastAsia="Arial" w:hAnsi="Cambria Math" w:cs="Arial"/>
                                                <w:lang w:val="es-CO" w:eastAsia="es-ES"/>
                                              </w:rPr>
                                              <m:t>X</m:t>
                                            </m:r>
                                          </m:e>
                                          <m:sub>
                                            <m:r>
                                              <w:rPr>
                                                <w:rFonts w:ascii="Cambria Math" w:eastAsia="Arial" w:hAnsi="Cambria Math" w:cs="Arial"/>
                                                <w:lang w:val="es-CO" w:eastAsia="es-ES"/>
                                              </w:rPr>
                                              <m:t>B</m:t>
                                            </m:r>
                                          </m:sub>
                                        </m:sSub>
                                      </m:e>
                                    </m:acc>
                                  </m:den>
                                </m:f>
                              </m:e>
                            </m:d>
                          </m:e>
                        </m:d>
                        <m:r>
                          <m:rPr>
                            <m:sty m:val="p"/>
                          </m:rPr>
                          <w:rPr>
                            <w:rFonts w:ascii="Cambria Math" w:eastAsia="Arial" w:hAnsi="Cambria Math" w:cs="Arial"/>
                            <w:lang w:val="es-CO" w:eastAsia="es-ES"/>
                          </w:rPr>
                          <m:t xml:space="preserve"> </m:t>
                        </m:r>
                        <m:r>
                          <w:rPr>
                            <w:rFonts w:ascii="Cambria Math" w:eastAsia="Arial" w:hAnsi="Cambria Math" w:cs="Arial"/>
                            <w:lang w:val="es-CO" w:eastAsia="es-ES"/>
                          </w:rPr>
                          <m:t>Para</m:t>
                        </m:r>
                        <m:r>
                          <m:rPr>
                            <m:sty m:val="p"/>
                          </m:rPr>
                          <w:rPr>
                            <w:rFonts w:ascii="Cambria Math" w:eastAsia="Arial" w:hAnsi="Cambria Math" w:cs="Arial"/>
                            <w:lang w:val="es-CO" w:eastAsia="es-ES"/>
                          </w:rPr>
                          <m:t xml:space="preserve"> </m:t>
                        </m:r>
                        <m:r>
                          <w:rPr>
                            <w:rFonts w:ascii="Cambria Math" w:eastAsia="Arial" w:hAnsi="Cambria Math" w:cs="Arial"/>
                            <w:lang w:val="es-CO" w:eastAsia="es-ES"/>
                          </w:rPr>
                          <m:t>valores</m:t>
                        </m:r>
                        <m:r>
                          <m:rPr>
                            <m:sty m:val="p"/>
                          </m:rPr>
                          <w:rPr>
                            <w:rFonts w:ascii="Cambria Math" w:eastAsia="Arial" w:hAnsi="Cambria Math" w:cs="Arial"/>
                            <w:lang w:val="es-CO" w:eastAsia="es-ES"/>
                          </w:rPr>
                          <m:t xml:space="preserve"> </m:t>
                        </m:r>
                        <m:r>
                          <w:rPr>
                            <w:rFonts w:ascii="Cambria Math" w:eastAsia="Arial" w:hAnsi="Cambria Math" w:cs="Arial"/>
                            <w:lang w:val="es-CO" w:eastAsia="es-ES"/>
                          </w:rPr>
                          <m:t>mayores</m:t>
                        </m:r>
                        <m:r>
                          <m:rPr>
                            <m:sty m:val="p"/>
                          </m:rPr>
                          <w:rPr>
                            <w:rFonts w:ascii="Cambria Math" w:eastAsia="Arial" w:hAnsi="Cambria Math" w:cs="Arial"/>
                            <w:lang w:val="es-CO" w:eastAsia="es-ES"/>
                          </w:rPr>
                          <m:t xml:space="preserve"> </m:t>
                        </m:r>
                        <m:r>
                          <w:rPr>
                            <w:rFonts w:ascii="Cambria Math" w:eastAsia="Arial" w:hAnsi="Cambria Math" w:cs="Arial"/>
                            <w:lang w:val="es-CO" w:eastAsia="es-ES"/>
                          </w:rPr>
                          <m:t>a</m:t>
                        </m:r>
                        <m:r>
                          <m:rPr>
                            <m:sty m:val="p"/>
                          </m:rPr>
                          <w:rPr>
                            <w:rFonts w:ascii="Cambria Math" w:eastAsia="Arial" w:hAnsi="Cambria Math" w:cs="Arial"/>
                            <w:lang w:val="es-CO" w:eastAsia="es-ES"/>
                          </w:rPr>
                          <m:t xml:space="preserve"> </m:t>
                        </m:r>
                        <m:acc>
                          <m:accPr>
                            <m:chr m:val="̅"/>
                            <m:ctrlPr>
                              <w:rPr>
                                <w:rFonts w:ascii="Cambria Math" w:eastAsia="Arial" w:hAnsi="Cambria Math" w:cs="Arial"/>
                                <w:lang w:val="es-CO" w:eastAsia="es-ES"/>
                              </w:rPr>
                            </m:ctrlPr>
                          </m:accPr>
                          <m:e>
                            <m:sSub>
                              <m:sSubPr>
                                <m:ctrlPr>
                                  <w:rPr>
                                    <w:rFonts w:ascii="Cambria Math" w:eastAsia="Arial" w:hAnsi="Cambria Math" w:cs="Arial"/>
                                    <w:lang w:val="es-CO" w:eastAsia="es-ES"/>
                                  </w:rPr>
                                </m:ctrlPr>
                              </m:sSubPr>
                              <m:e>
                                <m:r>
                                  <w:rPr>
                                    <w:rFonts w:ascii="Cambria Math" w:eastAsia="Arial" w:hAnsi="Cambria Math" w:cs="Arial"/>
                                    <w:lang w:val="es-CO" w:eastAsia="es-ES"/>
                                  </w:rPr>
                                  <m:t>X</m:t>
                                </m:r>
                              </m:e>
                              <m:sub>
                                <m:r>
                                  <w:rPr>
                                    <w:rFonts w:ascii="Cambria Math" w:eastAsia="Arial" w:hAnsi="Cambria Math" w:cs="Arial"/>
                                    <w:lang w:val="es-CO" w:eastAsia="es-ES"/>
                                  </w:rPr>
                                  <m:t>B</m:t>
                                </m:r>
                              </m:sub>
                            </m:sSub>
                          </m:e>
                        </m:acc>
                      </m:e>
                    </m:eqArr>
                  </m:e>
                </m:d>
              </m:oMath>
            </m:oMathPara>
          </w:p>
          <w:p w14:paraId="6FE1BBF1" w14:textId="3AD4190A"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Donde:</w:t>
            </w:r>
          </w:p>
          <w:p w14:paraId="41F40ACE" w14:textId="59892599" w:rsidR="0085582E" w:rsidRPr="00B9539F" w:rsidRDefault="00280B74" w:rsidP="00B4638B">
            <w:pPr>
              <w:pStyle w:val="Prrafodelista"/>
              <w:numPr>
                <w:ilvl w:val="0"/>
                <w:numId w:val="51"/>
              </w:numPr>
              <w:spacing w:after="200" w:line="276" w:lineRule="auto"/>
              <w:contextualSpacing/>
              <w:jc w:val="both"/>
              <w:rPr>
                <w:rFonts w:ascii="Arial" w:eastAsia="Arial" w:hAnsi="Arial" w:cs="Arial"/>
                <w:sz w:val="22"/>
                <w:szCs w:val="22"/>
              </w:rPr>
            </w:pPr>
            <m:oMath>
              <m:acc>
                <m:accPr>
                  <m:chr m:val="̅"/>
                  <m:ctrlPr>
                    <w:rPr>
                      <w:rFonts w:ascii="Cambria Math" w:eastAsia="Arial" w:hAnsi="Cambria Math" w:cs="Arial"/>
                      <w:sz w:val="22"/>
                      <w:szCs w:val="22"/>
                    </w:rPr>
                  </m:ctrlPr>
                </m:accPr>
                <m:e>
                  <m:sSub>
                    <m:sSubPr>
                      <m:ctrlPr>
                        <w:rPr>
                          <w:rFonts w:ascii="Cambria Math" w:eastAsia="Arial" w:hAnsi="Cambria Math" w:cs="Arial"/>
                          <w:sz w:val="22"/>
                          <w:szCs w:val="22"/>
                        </w:rPr>
                      </m:ctrlPr>
                    </m:sSubPr>
                    <m:e>
                      <m:r>
                        <m:rPr>
                          <m:sty m:val="p"/>
                        </m:rPr>
                        <w:rPr>
                          <w:rFonts w:ascii="Cambria Math" w:eastAsia="Arial" w:hAnsi="Cambria Math" w:cs="Arial"/>
                          <w:sz w:val="22"/>
                          <w:szCs w:val="22"/>
                        </w:rPr>
                        <m:t>X</m:t>
                      </m:r>
                    </m:e>
                    <m:sub>
                      <m:r>
                        <m:rPr>
                          <m:sty m:val="p"/>
                        </m:rPr>
                        <w:rPr>
                          <w:rFonts w:ascii="Cambria Math" w:eastAsia="Arial" w:hAnsi="Cambria Math" w:cs="Arial"/>
                          <w:sz w:val="22"/>
                          <w:szCs w:val="22"/>
                        </w:rPr>
                        <m:t>B</m:t>
                      </m:r>
                    </m:sub>
                  </m:sSub>
                </m:e>
              </m:acc>
            </m:oMath>
            <w:r w:rsidR="0085582E" w:rsidRPr="00B9539F">
              <w:rPr>
                <w:rFonts w:ascii="Arial" w:eastAsia="Arial" w:hAnsi="Arial" w:cs="Arial"/>
                <w:sz w:val="22"/>
                <w:szCs w:val="22"/>
              </w:rPr>
              <w:t>: Es la media aritmética baja.</w:t>
            </w:r>
          </w:p>
          <w:p w14:paraId="4A4F5D39" w14:textId="7A6D1333" w:rsidR="0085582E" w:rsidRPr="00B9539F" w:rsidRDefault="00280B74" w:rsidP="00B4638B">
            <w:pPr>
              <w:pStyle w:val="Prrafodelista"/>
              <w:numPr>
                <w:ilvl w:val="0"/>
                <w:numId w:val="51"/>
              </w:numPr>
              <w:spacing w:after="200" w:line="276" w:lineRule="auto"/>
              <w:contextualSpacing/>
              <w:jc w:val="both"/>
              <w:rPr>
                <w:rFonts w:ascii="Arial" w:eastAsia="Arial" w:hAnsi="Arial" w:cs="Arial"/>
                <w:sz w:val="22"/>
                <w:szCs w:val="22"/>
              </w:rPr>
            </w:pPr>
            <m:oMath>
              <m:sSub>
                <m:sSubPr>
                  <m:ctrlPr>
                    <w:rPr>
                      <w:rFonts w:ascii="Cambria Math" w:eastAsia="Arial" w:hAnsi="Cambria Math" w:cs="Arial"/>
                      <w:sz w:val="22"/>
                      <w:szCs w:val="22"/>
                    </w:rPr>
                  </m:ctrlPr>
                </m:sSubPr>
                <m:e>
                  <m:r>
                    <m:rPr>
                      <m:sty m:val="p"/>
                    </m:rPr>
                    <w:rPr>
                      <w:rFonts w:ascii="Cambria Math" w:eastAsia="Arial" w:hAnsi="Cambria Math" w:cs="Arial"/>
                      <w:sz w:val="22"/>
                      <w:szCs w:val="22"/>
                    </w:rPr>
                    <m:t>V</m:t>
                  </m:r>
                </m:e>
                <m:sub>
                  <m:r>
                    <m:rPr>
                      <m:sty m:val="p"/>
                    </m:rPr>
                    <w:rPr>
                      <w:rFonts w:ascii="Cambria Math" w:eastAsia="Arial" w:hAnsi="Cambria Math" w:cs="Arial"/>
                      <w:sz w:val="22"/>
                      <w:szCs w:val="22"/>
                    </w:rPr>
                    <m:t>i</m:t>
                  </m:r>
                </m:sub>
              </m:sSub>
            </m:oMath>
            <w:r w:rsidR="0085582E" w:rsidRPr="00B9539F">
              <w:rPr>
                <w:rFonts w:ascii="Arial" w:eastAsia="Arial" w:hAnsi="Arial" w:cs="Arial"/>
                <w:sz w:val="22"/>
                <w:szCs w:val="22"/>
              </w:rPr>
              <w:t>: Es el valor total corregido de cada una de las propuestas “i”.</w:t>
            </w:r>
          </w:p>
          <w:p w14:paraId="61B82C1F" w14:textId="2456C48A" w:rsidR="0085582E" w:rsidRPr="00B9539F" w:rsidRDefault="0085582E" w:rsidP="0085582E">
            <w:pPr>
              <w:spacing w:after="120"/>
              <w:jc w:val="both"/>
              <w:rPr>
                <w:rFonts w:ascii="Arial" w:eastAsia="Arial" w:hAnsi="Arial" w:cs="Arial"/>
                <w:lang w:val="es-CO" w:eastAsia="es-ES"/>
              </w:rPr>
            </w:pPr>
            <w:r w:rsidRPr="00B9539F">
              <w:rPr>
                <w:rFonts w:ascii="Arial" w:eastAsia="Arial" w:hAnsi="Arial" w:cs="Arial"/>
                <w:lang w:val="es-CO" w:eastAsia="es-ES"/>
              </w:rPr>
              <w:t xml:space="preserve">Para efectos de ponderar propuestas cuyo valor sea mayor a </w:t>
            </w:r>
            <m:oMath>
              <m:acc>
                <m:accPr>
                  <m:chr m:val="̅"/>
                  <m:ctrlPr>
                    <w:rPr>
                      <w:rFonts w:ascii="Cambria Math" w:eastAsia="Arial" w:hAnsi="Cambria Math" w:cs="Arial"/>
                      <w:lang w:val="es-CO" w:eastAsia="es-ES"/>
                    </w:rPr>
                  </m:ctrlPr>
                </m:accPr>
                <m:e>
                  <m:sSub>
                    <m:sSubPr>
                      <m:ctrlPr>
                        <w:rPr>
                          <w:rFonts w:ascii="Cambria Math" w:eastAsia="Arial" w:hAnsi="Cambria Math" w:cs="Arial"/>
                          <w:lang w:val="es-CO" w:eastAsia="es-ES"/>
                        </w:rPr>
                      </m:ctrlPr>
                    </m:sSubPr>
                    <m:e>
                      <m:r>
                        <w:rPr>
                          <w:rFonts w:ascii="Cambria Math" w:eastAsia="Arial" w:hAnsi="Cambria Math" w:cs="Arial"/>
                          <w:lang w:val="es-CO" w:eastAsia="es-ES"/>
                        </w:rPr>
                        <m:t>X</m:t>
                      </m:r>
                    </m:e>
                    <m:sub>
                      <m:r>
                        <w:rPr>
                          <w:rFonts w:ascii="Cambria Math" w:eastAsia="Arial" w:hAnsi="Cambria Math" w:cs="Arial"/>
                          <w:lang w:val="es-CO" w:eastAsia="es-ES"/>
                        </w:rPr>
                        <m:t>B</m:t>
                      </m:r>
                    </m:sub>
                  </m:sSub>
                </m:e>
              </m:acc>
            </m:oMath>
            <w:r w:rsidRPr="00B9539F">
              <w:rPr>
                <w:rFonts w:ascii="Arial" w:eastAsia="Arial" w:hAnsi="Arial" w:cs="Arial"/>
                <w:lang w:val="es-CO" w:eastAsia="es-ES"/>
              </w:rPr>
              <w:t>, se tomará el valor absoluto de la diferencia entre la media aritmética baja y el valor total corregido de cada una de las propuestas.</w:t>
            </w:r>
          </w:p>
          <w:p w14:paraId="718187FC" w14:textId="77777777" w:rsidR="0085582E" w:rsidRPr="00B9539F" w:rsidRDefault="0085582E" w:rsidP="0085582E">
            <w:pPr>
              <w:pStyle w:val="Prrafodelista"/>
              <w:jc w:val="both"/>
              <w:rPr>
                <w:rFonts w:ascii="Arial" w:eastAsia="Arial" w:hAnsi="Arial" w:cs="Arial"/>
                <w:sz w:val="22"/>
                <w:szCs w:val="22"/>
              </w:rPr>
            </w:pPr>
          </w:p>
          <w:p w14:paraId="114ACFE0" w14:textId="77777777" w:rsidR="0085582E" w:rsidRPr="00B9539F" w:rsidRDefault="0085582E" w:rsidP="00B4638B">
            <w:pPr>
              <w:pStyle w:val="Prrafodelista"/>
              <w:numPr>
                <w:ilvl w:val="2"/>
                <w:numId w:val="45"/>
              </w:numPr>
              <w:tabs>
                <w:tab w:val="left" w:pos="-142"/>
              </w:tabs>
              <w:autoSpaceDE w:val="0"/>
              <w:autoSpaceDN w:val="0"/>
              <w:adjustRightInd w:val="0"/>
              <w:spacing w:before="120" w:after="240" w:line="276" w:lineRule="auto"/>
              <w:contextualSpacing/>
              <w:jc w:val="both"/>
              <w:rPr>
                <w:rFonts w:ascii="Arial" w:eastAsia="Arial" w:hAnsi="Arial" w:cs="Arial"/>
                <w:sz w:val="22"/>
                <w:szCs w:val="22"/>
              </w:rPr>
            </w:pPr>
            <w:r w:rsidRPr="00B9539F">
              <w:rPr>
                <w:rFonts w:ascii="Arial" w:eastAsia="Arial" w:hAnsi="Arial" w:cs="Arial"/>
                <w:sz w:val="22"/>
                <w:szCs w:val="22"/>
              </w:rPr>
              <w:t>Menor Valor</w:t>
            </w:r>
          </w:p>
          <w:p w14:paraId="1B94D5FC" w14:textId="75D16C5F"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La Entidad otorgará el máximo puntaje a la oferta económica hábil para calificación económica de menor valor.</w:t>
            </w:r>
          </w:p>
          <w:p w14:paraId="37E1F864" w14:textId="00EC667A" w:rsidR="0085582E" w:rsidRPr="00B9539F" w:rsidRDefault="00280B74" w:rsidP="0085582E">
            <w:pPr>
              <w:jc w:val="both"/>
              <w:rPr>
                <w:rFonts w:ascii="Arial" w:eastAsia="Arial" w:hAnsi="Arial" w:cs="Arial"/>
                <w:lang w:val="es-CO" w:eastAsia="es-ES"/>
              </w:rPr>
            </w:pPr>
            <m:oMathPara>
              <m:oMath>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w:rPr>
                        <w:rFonts w:ascii="Cambria Math" w:eastAsia="Arial" w:hAnsi="Cambria Math" w:cs="Arial"/>
                        <w:lang w:val="es-CO" w:eastAsia="es-ES"/>
                      </w:rPr>
                      <m:t>min</m:t>
                    </m:r>
                  </m:sub>
                </m:sSub>
                <m:r>
                  <m:rPr>
                    <m:sty m:val="p"/>
                  </m:rPr>
                  <w:rPr>
                    <w:rFonts w:ascii="Cambria Math" w:eastAsia="Arial" w:hAnsi="Cambria Math" w:cs="Arial"/>
                    <w:lang w:val="es-CO" w:eastAsia="es-ES"/>
                  </w:rPr>
                  <m:t>=</m:t>
                </m:r>
                <m:r>
                  <w:rPr>
                    <w:rFonts w:ascii="Cambria Math" w:eastAsia="Arial" w:hAnsi="Cambria Math" w:cs="Arial"/>
                    <w:lang w:val="es-CO" w:eastAsia="es-ES"/>
                  </w:rPr>
                  <m:t>M</m:t>
                </m:r>
                <m:r>
                  <m:rPr>
                    <m:sty m:val="p"/>
                  </m:rPr>
                  <w:rPr>
                    <w:rFonts w:ascii="Cambria Math" w:eastAsia="Arial" w:hAnsi="Cambria Math" w:cs="Arial"/>
                    <w:lang w:val="es-CO" w:eastAsia="es-ES"/>
                  </w:rPr>
                  <m:t>í</m:t>
                </m:r>
                <m:r>
                  <w:rPr>
                    <w:rFonts w:ascii="Cambria Math" w:eastAsia="Arial" w:hAnsi="Cambria Math" w:cs="Arial"/>
                    <w:lang w:val="es-CO" w:eastAsia="es-ES"/>
                  </w:rPr>
                  <m:t>nimo</m:t>
                </m:r>
                <m:r>
                  <m:rPr>
                    <m:sty m:val="p"/>
                  </m:rPr>
                  <w:rPr>
                    <w:rFonts w:ascii="Cambria Math" w:eastAsia="Arial" w:hAnsi="Cambria Math" w:cs="Arial"/>
                    <w:lang w:val="es-CO" w:eastAsia="es-ES"/>
                  </w:rPr>
                  <m:t xml:space="preserve"> (</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m:rPr>
                        <m:sty m:val="p"/>
                      </m:rPr>
                      <w:rPr>
                        <w:rFonts w:ascii="Cambria Math" w:eastAsia="Arial" w:hAnsi="Cambria Math" w:cs="Arial"/>
                        <w:lang w:val="es-CO" w:eastAsia="es-ES"/>
                      </w:rPr>
                      <m:t>1</m:t>
                    </m:r>
                  </m:sub>
                </m:sSub>
                <m:r>
                  <m:rPr>
                    <m:sty m:val="p"/>
                  </m:rPr>
                  <w:rPr>
                    <w:rFonts w:ascii="Cambria Math" w:eastAsia="Arial" w:hAnsi="Cambria Math" w:cs="Arial"/>
                    <w:lang w:val="es-CO" w:eastAsia="es-ES"/>
                  </w:rPr>
                  <m:t>;</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m:rPr>
                        <m:sty m:val="p"/>
                      </m:rPr>
                      <w:rPr>
                        <w:rFonts w:ascii="Cambria Math" w:eastAsia="Arial" w:hAnsi="Cambria Math" w:cs="Arial"/>
                        <w:lang w:val="es-CO" w:eastAsia="es-ES"/>
                      </w:rPr>
                      <m:t>2</m:t>
                    </m:r>
                  </m:sub>
                </m:sSub>
                <m:r>
                  <m:rPr>
                    <m:sty m:val="p"/>
                  </m:rPr>
                  <w:rPr>
                    <w:rFonts w:ascii="Cambria Math" w:eastAsia="Arial" w:hAnsi="Cambria Math" w:cs="Arial"/>
                    <w:lang w:val="es-CO" w:eastAsia="es-ES"/>
                  </w:rPr>
                  <m:t>..;…</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w:rPr>
                        <w:rFonts w:ascii="Cambria Math" w:eastAsia="Arial" w:hAnsi="Cambria Math" w:cs="Arial"/>
                        <w:lang w:val="es-CO" w:eastAsia="es-ES"/>
                      </w:rPr>
                      <m:t>m</m:t>
                    </m:r>
                  </m:sub>
                </m:sSub>
                <m:r>
                  <m:rPr>
                    <m:sty m:val="p"/>
                  </m:rPr>
                  <w:rPr>
                    <w:rFonts w:ascii="Cambria Math" w:eastAsia="Arial" w:hAnsi="Cambria Math" w:cs="Arial"/>
                    <w:lang w:val="es-CO" w:eastAsia="es-ES"/>
                  </w:rPr>
                  <m:t>)</m:t>
                </m:r>
              </m:oMath>
            </m:oMathPara>
          </w:p>
          <w:p w14:paraId="7302F7FB" w14:textId="77777777"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Donde:</w:t>
            </w:r>
          </w:p>
          <w:p w14:paraId="53F0485A" w14:textId="4A2598F4" w:rsidR="0085582E" w:rsidRPr="00B9539F" w:rsidRDefault="00280B74" w:rsidP="00B4638B">
            <w:pPr>
              <w:pStyle w:val="Prrafodelista"/>
              <w:numPr>
                <w:ilvl w:val="0"/>
                <w:numId w:val="52"/>
              </w:numPr>
              <w:spacing w:after="200" w:line="276" w:lineRule="auto"/>
              <w:contextualSpacing/>
              <w:jc w:val="both"/>
              <w:rPr>
                <w:rFonts w:ascii="Arial" w:eastAsia="Arial" w:hAnsi="Arial" w:cs="Arial"/>
                <w:sz w:val="22"/>
                <w:szCs w:val="22"/>
              </w:rPr>
            </w:pPr>
            <m:oMath>
              <m:sSub>
                <m:sSubPr>
                  <m:ctrlPr>
                    <w:rPr>
                      <w:rFonts w:ascii="Cambria Math" w:eastAsia="Arial" w:hAnsi="Cambria Math" w:cs="Arial"/>
                      <w:sz w:val="22"/>
                      <w:szCs w:val="22"/>
                    </w:rPr>
                  </m:ctrlPr>
                </m:sSubPr>
                <m:e>
                  <m:r>
                    <m:rPr>
                      <m:sty m:val="p"/>
                    </m:rPr>
                    <w:rPr>
                      <w:rFonts w:ascii="Cambria Math" w:eastAsia="Arial" w:hAnsi="Cambria Math" w:cs="Arial"/>
                      <w:sz w:val="22"/>
                      <w:szCs w:val="22"/>
                    </w:rPr>
                    <m:t>V</m:t>
                  </m:r>
                </m:e>
                <m:sub>
                  <m:r>
                    <m:rPr>
                      <m:sty m:val="p"/>
                    </m:rPr>
                    <w:rPr>
                      <w:rFonts w:ascii="Cambria Math" w:eastAsia="Arial" w:hAnsi="Cambria Math" w:cs="Arial"/>
                      <w:sz w:val="22"/>
                      <w:szCs w:val="22"/>
                    </w:rPr>
                    <m:t>i</m:t>
                  </m:r>
                </m:sub>
              </m:sSub>
            </m:oMath>
            <w:r w:rsidR="0085582E" w:rsidRPr="00B9539F">
              <w:rPr>
                <w:rFonts w:ascii="Arial" w:eastAsia="Arial" w:hAnsi="Arial" w:cs="Arial"/>
                <w:sz w:val="22"/>
                <w:szCs w:val="22"/>
              </w:rPr>
              <w:t>: Es el valor total corregido de cada una de las propuestas “i”.</w:t>
            </w:r>
          </w:p>
          <w:p w14:paraId="44147B63" w14:textId="77777777" w:rsidR="0085582E" w:rsidRPr="00B9539F" w:rsidRDefault="0085582E" w:rsidP="00B4638B">
            <w:pPr>
              <w:pStyle w:val="Prrafodelista"/>
              <w:numPr>
                <w:ilvl w:val="0"/>
                <w:numId w:val="52"/>
              </w:numPr>
              <w:spacing w:after="200" w:line="276" w:lineRule="auto"/>
              <w:contextualSpacing/>
              <w:jc w:val="both"/>
              <w:rPr>
                <w:rFonts w:ascii="Arial" w:eastAsia="Arial" w:hAnsi="Arial" w:cs="Arial"/>
                <w:sz w:val="22"/>
                <w:szCs w:val="22"/>
              </w:rPr>
            </w:pPr>
            <w:r w:rsidRPr="00B9539F">
              <w:rPr>
                <w:rFonts w:ascii="Arial" w:eastAsia="Arial" w:hAnsi="Arial" w:cs="Arial"/>
                <w:sz w:val="22"/>
                <w:szCs w:val="22"/>
              </w:rPr>
              <w:t>m: Es el número total de propuestas económicas válidas recibidas por la Entidad.</w:t>
            </w:r>
          </w:p>
          <w:p w14:paraId="60CE64DF" w14:textId="43C5C8F6" w:rsidR="0085582E" w:rsidRPr="00B9539F" w:rsidRDefault="00280B74" w:rsidP="00B4638B">
            <w:pPr>
              <w:pStyle w:val="Prrafodelista"/>
              <w:numPr>
                <w:ilvl w:val="0"/>
                <w:numId w:val="52"/>
              </w:numPr>
              <w:spacing w:after="200" w:line="276" w:lineRule="auto"/>
              <w:contextualSpacing/>
              <w:jc w:val="both"/>
              <w:rPr>
                <w:rFonts w:ascii="Arial" w:eastAsia="Arial" w:hAnsi="Arial" w:cs="Arial"/>
                <w:sz w:val="22"/>
                <w:szCs w:val="22"/>
              </w:rPr>
            </w:pPr>
            <m:oMath>
              <m:sSub>
                <m:sSubPr>
                  <m:ctrlPr>
                    <w:rPr>
                      <w:rFonts w:ascii="Cambria Math" w:eastAsia="Arial" w:hAnsi="Cambria Math" w:cs="Arial"/>
                      <w:sz w:val="22"/>
                      <w:szCs w:val="22"/>
                    </w:rPr>
                  </m:ctrlPr>
                </m:sSubPr>
                <m:e>
                  <m:r>
                    <m:rPr>
                      <m:sty m:val="p"/>
                    </m:rPr>
                    <w:rPr>
                      <w:rFonts w:ascii="Cambria Math" w:eastAsia="Arial" w:hAnsi="Cambria Math" w:cs="Arial"/>
                      <w:sz w:val="22"/>
                      <w:szCs w:val="22"/>
                    </w:rPr>
                    <m:t>V</m:t>
                  </m:r>
                </m:e>
                <m:sub>
                  <m:r>
                    <m:rPr>
                      <m:sty m:val="p"/>
                    </m:rPr>
                    <w:rPr>
                      <w:rFonts w:ascii="Cambria Math" w:eastAsia="Arial" w:hAnsi="Cambria Math" w:cs="Arial"/>
                      <w:sz w:val="22"/>
                      <w:szCs w:val="22"/>
                    </w:rPr>
                    <m:t>min</m:t>
                  </m:r>
                </m:sub>
              </m:sSub>
            </m:oMath>
            <w:r w:rsidR="0085582E" w:rsidRPr="00B9539F">
              <w:rPr>
                <w:rFonts w:ascii="Arial" w:eastAsia="Arial" w:hAnsi="Arial" w:cs="Arial"/>
                <w:sz w:val="22"/>
                <w:szCs w:val="22"/>
              </w:rPr>
              <w:t>: Es el valor total corregido de la propuesta válida más baja.</w:t>
            </w:r>
          </w:p>
          <w:p w14:paraId="59D493C2" w14:textId="7E376D3F"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 xml:space="preserve">La Entidad procederá a ponderar las otras propuestas de acuerdo con la siguiente fórmula: </w:t>
            </w:r>
          </w:p>
          <w:p w14:paraId="4B35660C" w14:textId="590FBD2E" w:rsidR="0085582E" w:rsidRPr="00B9539F" w:rsidRDefault="001F5F57" w:rsidP="0085582E">
            <w:pPr>
              <w:jc w:val="both"/>
              <w:rPr>
                <w:rFonts w:ascii="Arial" w:eastAsia="Arial" w:hAnsi="Arial" w:cs="Arial"/>
                <w:lang w:val="es-CO" w:eastAsia="es-ES"/>
              </w:rPr>
            </w:pPr>
            <m:oMathPara>
              <m:oMath>
                <m:r>
                  <w:rPr>
                    <w:rFonts w:ascii="Cambria Math" w:eastAsia="Arial" w:hAnsi="Cambria Math" w:cs="Arial"/>
                    <w:lang w:val="es-CO" w:eastAsia="es-ES"/>
                  </w:rPr>
                  <m:t>Puntaje</m:t>
                </m:r>
                <m:r>
                  <m:rPr>
                    <m:sty m:val="p"/>
                  </m:rPr>
                  <w:rPr>
                    <w:rFonts w:ascii="Cambria Math" w:eastAsia="Arial" w:hAnsi="Cambria Math" w:cs="Arial"/>
                    <w:lang w:val="es-CO" w:eastAsia="es-ES"/>
                  </w:rPr>
                  <m:t>=</m:t>
                </m:r>
                <m:f>
                  <m:fPr>
                    <m:ctrlPr>
                      <w:rPr>
                        <w:rFonts w:ascii="Cambria Math" w:eastAsia="Arial" w:hAnsi="Cambria Math" w:cs="Arial"/>
                        <w:lang w:val="es-CO" w:eastAsia="es-ES"/>
                      </w:rPr>
                    </m:ctrlPr>
                  </m:fPr>
                  <m:num>
                    <m:r>
                      <w:rPr>
                        <w:rFonts w:ascii="Cambria Math" w:eastAsia="Arial" w:hAnsi="Cambria Math" w:cs="Arial"/>
                        <w:lang w:val="es-CO" w:eastAsia="es-ES"/>
                      </w:rPr>
                      <m:t>Puntaje</m:t>
                    </m:r>
                    <m:r>
                      <m:rPr>
                        <m:sty m:val="p"/>
                      </m:rPr>
                      <w:rPr>
                        <w:rFonts w:ascii="Cambria Math" w:eastAsia="Arial" w:hAnsi="Cambria Math" w:cs="Arial"/>
                        <w:lang w:val="es-CO" w:eastAsia="es-ES"/>
                      </w:rPr>
                      <m:t xml:space="preserve"> </m:t>
                    </m:r>
                    <m:r>
                      <w:rPr>
                        <w:rFonts w:ascii="Cambria Math" w:eastAsia="Arial" w:hAnsi="Cambria Math" w:cs="Arial"/>
                        <w:lang w:val="es-CO" w:eastAsia="es-ES"/>
                      </w:rPr>
                      <m:t>m</m:t>
                    </m:r>
                    <m:r>
                      <m:rPr>
                        <m:sty m:val="p"/>
                      </m:rPr>
                      <w:rPr>
                        <w:rFonts w:ascii="Cambria Math" w:eastAsia="Arial" w:hAnsi="Cambria Math" w:cs="Arial"/>
                        <w:lang w:val="es-CO" w:eastAsia="es-ES"/>
                      </w:rPr>
                      <m:t>á</m:t>
                    </m:r>
                    <m:r>
                      <w:rPr>
                        <w:rFonts w:ascii="Cambria Math" w:eastAsia="Arial" w:hAnsi="Cambria Math" w:cs="Arial"/>
                        <w:lang w:val="es-CO" w:eastAsia="es-ES"/>
                      </w:rPr>
                      <m:t>ximo</m:t>
                    </m:r>
                    <m:r>
                      <m:rPr>
                        <m:sty m:val="p"/>
                      </m:rPr>
                      <w:rPr>
                        <w:rFonts w:ascii="Cambria Math" w:eastAsia="Arial" w:hAnsi="Cambria Math" w:cs="Arial"/>
                        <w:lang w:val="es-CO" w:eastAsia="es-ES"/>
                      </w:rPr>
                      <m:t>*</m:t>
                    </m:r>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w:rPr>
                            <w:rFonts w:ascii="Cambria Math" w:eastAsia="Arial" w:hAnsi="Cambria Math" w:cs="Arial"/>
                            <w:lang w:val="es-CO" w:eastAsia="es-ES"/>
                          </w:rPr>
                          <m:t>min</m:t>
                        </m:r>
                      </m:sub>
                    </m:sSub>
                  </m:num>
                  <m:den>
                    <m:sSub>
                      <m:sSubPr>
                        <m:ctrlPr>
                          <w:rPr>
                            <w:rFonts w:ascii="Cambria Math" w:eastAsia="Arial" w:hAnsi="Cambria Math" w:cs="Arial"/>
                            <w:lang w:val="es-CO" w:eastAsia="es-ES"/>
                          </w:rPr>
                        </m:ctrlPr>
                      </m:sSubPr>
                      <m:e>
                        <m:r>
                          <w:rPr>
                            <w:rFonts w:ascii="Cambria Math" w:eastAsia="Arial" w:hAnsi="Cambria Math" w:cs="Arial"/>
                            <w:lang w:val="es-CO" w:eastAsia="es-ES"/>
                          </w:rPr>
                          <m:t>V</m:t>
                        </m:r>
                      </m:e>
                      <m:sub>
                        <m:r>
                          <w:rPr>
                            <w:rFonts w:ascii="Cambria Math" w:eastAsia="Arial" w:hAnsi="Cambria Math" w:cs="Arial"/>
                            <w:lang w:val="es-CO" w:eastAsia="es-ES"/>
                          </w:rPr>
                          <m:t>i</m:t>
                        </m:r>
                      </m:sub>
                    </m:sSub>
                  </m:den>
                </m:f>
              </m:oMath>
            </m:oMathPara>
          </w:p>
          <w:p w14:paraId="30682D23" w14:textId="2F6709F1" w:rsidR="0085582E" w:rsidRPr="00B9539F" w:rsidRDefault="0085582E" w:rsidP="0085582E">
            <w:pPr>
              <w:jc w:val="both"/>
              <w:rPr>
                <w:rFonts w:ascii="Arial" w:eastAsia="Arial" w:hAnsi="Arial" w:cs="Arial"/>
                <w:lang w:val="es-CO" w:eastAsia="es-ES"/>
              </w:rPr>
            </w:pPr>
            <w:r w:rsidRPr="00B9539F">
              <w:rPr>
                <w:rFonts w:ascii="Arial" w:eastAsia="Arial" w:hAnsi="Arial" w:cs="Arial"/>
                <w:lang w:val="es-CO" w:eastAsia="es-ES"/>
              </w:rPr>
              <w:t>Donde:</w:t>
            </w:r>
          </w:p>
          <w:p w14:paraId="279876E0" w14:textId="223581BA" w:rsidR="0085582E" w:rsidRPr="00B9539F" w:rsidRDefault="00280B74" w:rsidP="00B4638B">
            <w:pPr>
              <w:pStyle w:val="Prrafodelista"/>
              <w:numPr>
                <w:ilvl w:val="0"/>
                <w:numId w:val="53"/>
              </w:numPr>
              <w:spacing w:after="200" w:line="276" w:lineRule="auto"/>
              <w:contextualSpacing/>
              <w:jc w:val="both"/>
              <w:rPr>
                <w:rFonts w:ascii="Arial" w:eastAsia="Arial" w:hAnsi="Arial" w:cs="Arial"/>
                <w:sz w:val="22"/>
                <w:szCs w:val="22"/>
              </w:rPr>
            </w:pPr>
            <m:oMath>
              <m:sSub>
                <m:sSubPr>
                  <m:ctrlPr>
                    <w:rPr>
                      <w:rFonts w:ascii="Cambria Math" w:eastAsia="Arial" w:hAnsi="Cambria Math" w:cs="Arial"/>
                      <w:sz w:val="22"/>
                      <w:szCs w:val="22"/>
                    </w:rPr>
                  </m:ctrlPr>
                </m:sSubPr>
                <m:e>
                  <m:r>
                    <m:rPr>
                      <m:sty m:val="p"/>
                    </m:rPr>
                    <w:rPr>
                      <w:rFonts w:ascii="Cambria Math" w:eastAsia="Arial" w:hAnsi="Cambria Math" w:cs="Arial"/>
                      <w:sz w:val="22"/>
                      <w:szCs w:val="22"/>
                    </w:rPr>
                    <m:t>V</m:t>
                  </m:r>
                </m:e>
                <m:sub>
                  <m:r>
                    <m:rPr>
                      <m:sty m:val="p"/>
                    </m:rPr>
                    <w:rPr>
                      <w:rFonts w:ascii="Cambria Math" w:eastAsia="Arial" w:hAnsi="Cambria Math" w:cs="Arial"/>
                      <w:sz w:val="22"/>
                      <w:szCs w:val="22"/>
                    </w:rPr>
                    <m:t>min</m:t>
                  </m:r>
                </m:sub>
              </m:sSub>
            </m:oMath>
            <w:r w:rsidR="0085582E" w:rsidRPr="00B9539F">
              <w:rPr>
                <w:rFonts w:ascii="Arial" w:eastAsia="Arial" w:hAnsi="Arial" w:cs="Arial"/>
                <w:sz w:val="22"/>
                <w:szCs w:val="22"/>
              </w:rPr>
              <w:t>: Es el valor total corregido de la propuesta válida más baja.</w:t>
            </w:r>
          </w:p>
          <w:p w14:paraId="1F153D14" w14:textId="678A3B22" w:rsidR="0085582E" w:rsidRPr="00B9539F" w:rsidRDefault="00280B74" w:rsidP="00B4638B">
            <w:pPr>
              <w:pStyle w:val="Prrafodelista"/>
              <w:numPr>
                <w:ilvl w:val="0"/>
                <w:numId w:val="53"/>
              </w:numPr>
              <w:spacing w:after="200" w:line="276" w:lineRule="auto"/>
              <w:contextualSpacing/>
              <w:jc w:val="both"/>
              <w:rPr>
                <w:rFonts w:ascii="Arial" w:eastAsia="Arial" w:hAnsi="Arial" w:cs="Arial"/>
                <w:sz w:val="22"/>
                <w:szCs w:val="22"/>
              </w:rPr>
            </w:pPr>
            <m:oMath>
              <m:sSub>
                <m:sSubPr>
                  <m:ctrlPr>
                    <w:rPr>
                      <w:rFonts w:ascii="Cambria Math" w:eastAsia="Arial" w:hAnsi="Cambria Math" w:cs="Arial"/>
                      <w:sz w:val="22"/>
                      <w:szCs w:val="22"/>
                    </w:rPr>
                  </m:ctrlPr>
                </m:sSubPr>
                <m:e>
                  <m:r>
                    <m:rPr>
                      <m:sty m:val="p"/>
                    </m:rPr>
                    <w:rPr>
                      <w:rFonts w:ascii="Cambria Math" w:eastAsia="Arial" w:hAnsi="Cambria Math" w:cs="Arial"/>
                      <w:sz w:val="22"/>
                      <w:szCs w:val="22"/>
                    </w:rPr>
                    <m:t>V</m:t>
                  </m:r>
                </m:e>
                <m:sub>
                  <m:r>
                    <m:rPr>
                      <m:sty m:val="p"/>
                    </m:rPr>
                    <w:rPr>
                      <w:rFonts w:ascii="Cambria Math" w:eastAsia="Arial" w:hAnsi="Cambria Math" w:cs="Arial"/>
                      <w:sz w:val="22"/>
                      <w:szCs w:val="22"/>
                    </w:rPr>
                    <m:t>i</m:t>
                  </m:r>
                </m:sub>
              </m:sSub>
            </m:oMath>
            <w:r w:rsidR="0085582E" w:rsidRPr="00B9539F">
              <w:rPr>
                <w:rFonts w:ascii="Arial" w:eastAsia="Arial" w:hAnsi="Arial" w:cs="Arial"/>
                <w:sz w:val="22"/>
                <w:szCs w:val="22"/>
              </w:rPr>
              <w:t xml:space="preserve">: Es el valor total corregido de cada una de las propuestas “i”. </w:t>
            </w:r>
            <w:bookmarkEnd w:id="145"/>
          </w:p>
          <w:bookmarkEnd w:id="142"/>
          <w:p w14:paraId="4CAD8730" w14:textId="77777777" w:rsidR="00EF5CBB" w:rsidRPr="00B9539F" w:rsidRDefault="00EF5CBB" w:rsidP="00C97DB2">
            <w:pPr>
              <w:pStyle w:val="Textoindependiente"/>
              <w:tabs>
                <w:tab w:val="left" w:pos="0"/>
              </w:tabs>
              <w:spacing w:line="276" w:lineRule="auto"/>
              <w:ind w:right="49"/>
              <w:jc w:val="both"/>
              <w:rPr>
                <w:rFonts w:eastAsia="Arial" w:cs="Arial"/>
                <w:sz w:val="22"/>
                <w:szCs w:val="22"/>
              </w:rPr>
            </w:pPr>
          </w:p>
          <w:p w14:paraId="17226715" w14:textId="1378C3E0" w:rsidR="001A46FB" w:rsidRPr="00B9539F" w:rsidRDefault="00EF5CBB" w:rsidP="00C97DB2">
            <w:pPr>
              <w:autoSpaceDE w:val="0"/>
              <w:autoSpaceDN w:val="0"/>
              <w:adjustRightInd w:val="0"/>
              <w:jc w:val="both"/>
              <w:rPr>
                <w:rFonts w:ascii="Arial" w:eastAsia="Arial" w:hAnsi="Arial" w:cs="Arial"/>
                <w:lang w:val="es-CO" w:eastAsia="es-ES"/>
              </w:rPr>
            </w:pPr>
            <w:r w:rsidRPr="00B9539F">
              <w:rPr>
                <w:rFonts w:ascii="Arial" w:eastAsia="Arial" w:hAnsi="Arial" w:cs="Arial"/>
                <w:lang w:val="es-CO" w:eastAsia="es-ES"/>
              </w:rPr>
              <w:lastRenderedPageBreak/>
              <w:t>6.2.2. FACTOR DE CALIDAD</w:t>
            </w:r>
            <w:r w:rsidR="00CE17DD" w:rsidRPr="00B9539F">
              <w:rPr>
                <w:rFonts w:ascii="Arial" w:eastAsia="Arial" w:hAnsi="Arial" w:cs="Arial"/>
                <w:lang w:val="es-CO" w:eastAsia="es-ES"/>
              </w:rPr>
              <w:t xml:space="preserve"> (30 PUNTOS)</w:t>
            </w:r>
          </w:p>
          <w:p w14:paraId="190A489B" w14:textId="77777777"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La Entidad asignará el puntaje de factor de calidad como sigue:</w:t>
            </w:r>
          </w:p>
          <w:tbl>
            <w:tblPr>
              <w:tblStyle w:val="Tablaconcuadrcula"/>
              <w:tblW w:w="0" w:type="auto"/>
              <w:jc w:val="center"/>
              <w:tblLayout w:type="fixed"/>
              <w:tblLook w:val="04A0" w:firstRow="1" w:lastRow="0" w:firstColumn="1" w:lastColumn="0" w:noHBand="0" w:noVBand="1"/>
            </w:tblPr>
            <w:tblGrid>
              <w:gridCol w:w="6237"/>
              <w:gridCol w:w="2296"/>
            </w:tblGrid>
            <w:tr w:rsidR="000F6E71" w:rsidRPr="00B9539F" w14:paraId="515478EC" w14:textId="77777777" w:rsidTr="00AB26C8">
              <w:trPr>
                <w:trHeight w:val="283"/>
                <w:tblHeader/>
                <w:jc w:val="center"/>
              </w:trPr>
              <w:tc>
                <w:tcPr>
                  <w:tcW w:w="6237"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A901184" w14:textId="77777777" w:rsidR="00204771" w:rsidRPr="00B9539F" w:rsidRDefault="00204771" w:rsidP="00204771">
                  <w:pPr>
                    <w:jc w:val="center"/>
                    <w:rPr>
                      <w:rFonts w:ascii="Arial" w:eastAsia="Arial" w:hAnsi="Arial" w:cs="Arial"/>
                      <w:lang w:val="es-CO" w:eastAsia="es-ES"/>
                    </w:rPr>
                  </w:pPr>
                  <w:r w:rsidRPr="00B9539F">
                    <w:rPr>
                      <w:rFonts w:ascii="Arial" w:eastAsia="Arial" w:hAnsi="Arial" w:cs="Arial"/>
                      <w:lang w:val="es-CO" w:eastAsia="es-ES"/>
                    </w:rPr>
                    <w:t>Concepto</w:t>
                  </w:r>
                </w:p>
              </w:tc>
              <w:tc>
                <w:tcPr>
                  <w:tcW w:w="229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3FCB910" w14:textId="77777777" w:rsidR="00204771" w:rsidRPr="00B9539F" w:rsidRDefault="00204771" w:rsidP="00204771">
                  <w:pPr>
                    <w:jc w:val="center"/>
                    <w:rPr>
                      <w:rFonts w:ascii="Arial" w:eastAsia="Arial" w:hAnsi="Arial" w:cs="Arial"/>
                      <w:lang w:val="es-CO" w:eastAsia="es-ES"/>
                    </w:rPr>
                  </w:pPr>
                  <w:r w:rsidRPr="00B9539F">
                    <w:rPr>
                      <w:rFonts w:ascii="Arial" w:eastAsia="Arial" w:hAnsi="Arial" w:cs="Arial"/>
                      <w:lang w:val="es-CO" w:eastAsia="es-ES"/>
                    </w:rPr>
                    <w:t xml:space="preserve">Puntaje </w:t>
                  </w:r>
                </w:p>
              </w:tc>
            </w:tr>
            <w:tr w:rsidR="000F6E71" w:rsidRPr="00B9539F" w14:paraId="523BE55C" w14:textId="77777777" w:rsidTr="00AB26C8">
              <w:trPr>
                <w:trHeight w:val="569"/>
                <w:tblHeader/>
                <w:jc w:val="center"/>
              </w:trPr>
              <w:tc>
                <w:tcPr>
                  <w:tcW w:w="6237" w:type="dxa"/>
                  <w:tcBorders>
                    <w:top w:val="single" w:sz="4" w:space="0" w:color="auto"/>
                    <w:left w:val="double" w:sz="4" w:space="0" w:color="auto"/>
                    <w:bottom w:val="single" w:sz="4" w:space="0" w:color="auto"/>
                    <w:right w:val="single" w:sz="4" w:space="0" w:color="auto"/>
                  </w:tcBorders>
                  <w:vAlign w:val="center"/>
                  <w:hideMark/>
                </w:tcPr>
                <w:p w14:paraId="648A02C3" w14:textId="77777777" w:rsidR="00204771" w:rsidRPr="00B9539F" w:rsidRDefault="00204771" w:rsidP="00204771">
                  <w:pPr>
                    <w:tabs>
                      <w:tab w:val="left" w:pos="709"/>
                      <w:tab w:val="left" w:pos="1039"/>
                    </w:tabs>
                    <w:ind w:left="666"/>
                    <w:jc w:val="center"/>
                    <w:rPr>
                      <w:rFonts w:ascii="Arial" w:eastAsia="Arial" w:hAnsi="Arial" w:cs="Arial"/>
                      <w:lang w:val="es-CO" w:eastAsia="es-ES"/>
                    </w:rPr>
                  </w:pPr>
                  <w:r w:rsidRPr="00B9539F">
                    <w:rPr>
                      <w:rFonts w:ascii="Arial" w:eastAsia="Arial" w:hAnsi="Arial" w:cs="Arial"/>
                      <w:lang w:val="es-CO" w:eastAsia="es-ES"/>
                    </w:rPr>
                    <w:t>(i) implementación del programa de gerencia de proyectos;</w:t>
                  </w:r>
                </w:p>
                <w:p w14:paraId="1D98D66C" w14:textId="77777777" w:rsidR="00204771" w:rsidRPr="00B9539F" w:rsidRDefault="00204771" w:rsidP="00204771">
                  <w:pPr>
                    <w:tabs>
                      <w:tab w:val="left" w:pos="709"/>
                      <w:tab w:val="left" w:pos="1039"/>
                    </w:tabs>
                    <w:ind w:left="164" w:firstLine="142"/>
                    <w:jc w:val="center"/>
                    <w:rPr>
                      <w:rFonts w:ascii="Arial" w:eastAsia="Arial" w:hAnsi="Arial" w:cs="Arial"/>
                      <w:lang w:val="es-CO" w:eastAsia="es-ES"/>
                    </w:rPr>
                  </w:pPr>
                  <w:r w:rsidRPr="00B9539F">
                    <w:rPr>
                      <w:rFonts w:ascii="Arial" w:eastAsia="Arial" w:hAnsi="Arial" w:cs="Arial"/>
                      <w:lang w:val="es-CO" w:eastAsia="es-ES"/>
                    </w:rPr>
                    <w:t>(</w:t>
                  </w:r>
                  <w:proofErr w:type="spellStart"/>
                  <w:r w:rsidRPr="00B9539F">
                    <w:rPr>
                      <w:rFonts w:ascii="Arial" w:eastAsia="Arial" w:hAnsi="Arial" w:cs="Arial"/>
                      <w:lang w:val="es-CO" w:eastAsia="es-ES"/>
                    </w:rPr>
                    <w:t>ii</w:t>
                  </w:r>
                  <w:proofErr w:type="spellEnd"/>
                  <w:r w:rsidRPr="00B9539F">
                    <w:rPr>
                      <w:rFonts w:ascii="Arial" w:eastAsia="Arial" w:hAnsi="Arial" w:cs="Arial"/>
                      <w:lang w:val="es-CO" w:eastAsia="es-ES"/>
                    </w:rPr>
                    <w:t>) disponibilidad y condiciones funcionales de la maquinaria de obra;</w:t>
                  </w:r>
                </w:p>
                <w:p w14:paraId="0B66B013" w14:textId="77777777" w:rsidR="00204771" w:rsidRPr="00B9539F" w:rsidRDefault="00204771" w:rsidP="00204771">
                  <w:pPr>
                    <w:tabs>
                      <w:tab w:val="left" w:pos="1039"/>
                    </w:tabs>
                    <w:jc w:val="center"/>
                    <w:rPr>
                      <w:rFonts w:ascii="Arial" w:eastAsia="Arial" w:hAnsi="Arial" w:cs="Arial"/>
                      <w:lang w:val="es-CO" w:eastAsia="es-ES"/>
                    </w:rPr>
                  </w:pPr>
                  <w:r w:rsidRPr="00B9539F">
                    <w:rPr>
                      <w:rFonts w:ascii="Arial" w:eastAsia="Arial" w:hAnsi="Arial" w:cs="Arial"/>
                      <w:lang w:val="es-CO" w:eastAsia="es-ES"/>
                    </w:rPr>
                    <w:t>(</w:t>
                  </w:r>
                  <w:proofErr w:type="spellStart"/>
                  <w:r w:rsidRPr="00B9539F">
                    <w:rPr>
                      <w:rFonts w:ascii="Arial" w:eastAsia="Arial" w:hAnsi="Arial" w:cs="Arial"/>
                      <w:lang w:val="es-CO" w:eastAsia="es-ES"/>
                    </w:rPr>
                    <w:t>iii</w:t>
                  </w:r>
                  <w:proofErr w:type="spellEnd"/>
                  <w:r w:rsidRPr="00B9539F">
                    <w:rPr>
                      <w:rFonts w:ascii="Arial" w:eastAsia="Arial" w:hAnsi="Arial" w:cs="Arial"/>
                      <w:lang w:val="es-CO" w:eastAsia="es-ES"/>
                    </w:rPr>
                    <w:t>) presentación de un plan de calidad;</w:t>
                  </w:r>
                  <w:r w:rsidRPr="00B9539F" w:rsidDel="00CC2F8A">
                    <w:rPr>
                      <w:rFonts w:ascii="Arial" w:eastAsia="Arial" w:hAnsi="Arial" w:cs="Arial"/>
                      <w:lang w:val="es-CO" w:eastAsia="es-ES"/>
                    </w:rPr>
                    <w:t xml:space="preserve"> </w:t>
                  </w:r>
                </w:p>
              </w:tc>
              <w:tc>
                <w:tcPr>
                  <w:tcW w:w="2296" w:type="dxa"/>
                  <w:tcBorders>
                    <w:top w:val="single" w:sz="4" w:space="0" w:color="auto"/>
                    <w:left w:val="single" w:sz="4" w:space="0" w:color="auto"/>
                    <w:bottom w:val="single" w:sz="4" w:space="0" w:color="auto"/>
                    <w:right w:val="double" w:sz="4" w:space="0" w:color="auto"/>
                  </w:tcBorders>
                  <w:vAlign w:val="center"/>
                  <w:hideMark/>
                </w:tcPr>
                <w:p w14:paraId="7D7D7D46" w14:textId="77777777" w:rsidR="00204771" w:rsidRPr="00B9539F" w:rsidRDefault="00204771" w:rsidP="00204771">
                  <w:pPr>
                    <w:jc w:val="center"/>
                    <w:rPr>
                      <w:rFonts w:ascii="Arial" w:eastAsia="Arial" w:hAnsi="Arial" w:cs="Arial"/>
                      <w:lang w:val="es-CO" w:eastAsia="es-ES"/>
                    </w:rPr>
                  </w:pPr>
                  <w:r w:rsidRPr="00B9539F">
                    <w:rPr>
                      <w:rFonts w:ascii="Arial" w:eastAsia="Arial" w:hAnsi="Arial" w:cs="Arial"/>
                      <w:lang w:val="es-CO" w:eastAsia="es-ES"/>
                    </w:rPr>
                    <w:t>10</w:t>
                  </w:r>
                </w:p>
              </w:tc>
            </w:tr>
            <w:tr w:rsidR="000F6E71" w:rsidRPr="00B9539F" w14:paraId="1180FF93" w14:textId="77777777" w:rsidTr="00AB26C8">
              <w:trPr>
                <w:trHeight w:val="569"/>
                <w:tblHeader/>
                <w:jc w:val="center"/>
              </w:trPr>
              <w:tc>
                <w:tcPr>
                  <w:tcW w:w="6237" w:type="dxa"/>
                  <w:tcBorders>
                    <w:top w:val="single" w:sz="4" w:space="0" w:color="auto"/>
                    <w:left w:val="double" w:sz="4" w:space="0" w:color="auto"/>
                    <w:bottom w:val="single" w:sz="4" w:space="0" w:color="auto"/>
                    <w:right w:val="single" w:sz="4" w:space="0" w:color="auto"/>
                  </w:tcBorders>
                  <w:vAlign w:val="center"/>
                </w:tcPr>
                <w:p w14:paraId="0A5333EE" w14:textId="77777777" w:rsidR="00204771" w:rsidRPr="00B9539F" w:rsidRDefault="00204771" w:rsidP="00204771">
                  <w:pPr>
                    <w:tabs>
                      <w:tab w:val="left" w:pos="709"/>
                      <w:tab w:val="left" w:pos="1039"/>
                    </w:tabs>
                    <w:ind w:left="164" w:firstLine="142"/>
                    <w:jc w:val="center"/>
                    <w:rPr>
                      <w:rFonts w:ascii="Arial" w:eastAsia="Arial" w:hAnsi="Arial" w:cs="Arial"/>
                      <w:lang w:val="es-CO" w:eastAsia="es-ES"/>
                    </w:rPr>
                  </w:pPr>
                  <w:r w:rsidRPr="00B9539F">
                    <w:rPr>
                      <w:rFonts w:ascii="Arial" w:eastAsia="Arial" w:hAnsi="Arial" w:cs="Arial"/>
                      <w:lang w:val="es-CO" w:eastAsia="es-ES"/>
                    </w:rPr>
                    <w:t>(i) Criterio ambiental (15)</w:t>
                  </w:r>
                </w:p>
                <w:p w14:paraId="34FBF951" w14:textId="77777777" w:rsidR="00204771" w:rsidRPr="00B9539F" w:rsidRDefault="00204771" w:rsidP="00204771">
                  <w:pPr>
                    <w:tabs>
                      <w:tab w:val="left" w:pos="709"/>
                      <w:tab w:val="left" w:pos="1039"/>
                    </w:tabs>
                    <w:ind w:left="164" w:firstLine="142"/>
                    <w:jc w:val="center"/>
                    <w:rPr>
                      <w:rFonts w:ascii="Arial" w:eastAsia="Arial" w:hAnsi="Arial" w:cs="Arial"/>
                      <w:lang w:val="es-CO" w:eastAsia="es-ES"/>
                    </w:rPr>
                  </w:pPr>
                  <w:proofErr w:type="spellStart"/>
                  <w:r w:rsidRPr="00B9539F">
                    <w:rPr>
                      <w:rFonts w:ascii="Arial" w:eastAsia="Arial" w:hAnsi="Arial" w:cs="Arial"/>
                      <w:lang w:val="es-CO" w:eastAsia="es-ES"/>
                    </w:rPr>
                    <w:t>ii</w:t>
                  </w:r>
                  <w:proofErr w:type="spellEnd"/>
                  <w:r w:rsidRPr="00B9539F">
                    <w:rPr>
                      <w:rFonts w:ascii="Arial" w:eastAsia="Arial" w:hAnsi="Arial" w:cs="Arial"/>
                      <w:lang w:val="es-CO" w:eastAsia="es-ES"/>
                    </w:rPr>
                    <w:t>) Criterio Social (5)</w:t>
                  </w:r>
                </w:p>
              </w:tc>
              <w:tc>
                <w:tcPr>
                  <w:tcW w:w="2296" w:type="dxa"/>
                  <w:tcBorders>
                    <w:top w:val="single" w:sz="4" w:space="0" w:color="auto"/>
                    <w:left w:val="single" w:sz="4" w:space="0" w:color="auto"/>
                    <w:bottom w:val="single" w:sz="4" w:space="0" w:color="auto"/>
                    <w:right w:val="double" w:sz="4" w:space="0" w:color="auto"/>
                  </w:tcBorders>
                  <w:vAlign w:val="center"/>
                </w:tcPr>
                <w:p w14:paraId="419879AF" w14:textId="77777777" w:rsidR="00204771" w:rsidRPr="00B9539F" w:rsidDel="00C00CE6" w:rsidRDefault="00204771" w:rsidP="00204771">
                  <w:pPr>
                    <w:jc w:val="center"/>
                    <w:rPr>
                      <w:rFonts w:ascii="Arial" w:eastAsia="Arial" w:hAnsi="Arial" w:cs="Arial"/>
                      <w:lang w:val="es-CO" w:eastAsia="es-ES"/>
                    </w:rPr>
                  </w:pPr>
                  <w:r w:rsidRPr="00B9539F">
                    <w:rPr>
                      <w:rFonts w:ascii="Arial" w:eastAsia="Arial" w:hAnsi="Arial" w:cs="Arial"/>
                      <w:lang w:val="es-CO" w:eastAsia="es-ES"/>
                    </w:rPr>
                    <w:t>20</w:t>
                  </w:r>
                </w:p>
              </w:tc>
            </w:tr>
            <w:tr w:rsidR="000F6E71" w:rsidRPr="00B9539F" w14:paraId="5E763DBE" w14:textId="77777777" w:rsidTr="00AB26C8">
              <w:trPr>
                <w:tblHeader/>
                <w:jc w:val="center"/>
              </w:trPr>
              <w:tc>
                <w:tcPr>
                  <w:tcW w:w="6237" w:type="dxa"/>
                  <w:tcBorders>
                    <w:top w:val="single" w:sz="4" w:space="0" w:color="auto"/>
                    <w:left w:val="double" w:sz="4" w:space="0" w:color="auto"/>
                    <w:bottom w:val="double" w:sz="4" w:space="0" w:color="auto"/>
                    <w:right w:val="single" w:sz="4" w:space="0" w:color="auto"/>
                  </w:tcBorders>
                  <w:vAlign w:val="center"/>
                  <w:hideMark/>
                </w:tcPr>
                <w:p w14:paraId="1CD96B71" w14:textId="77777777" w:rsidR="00204771" w:rsidRPr="00B9539F" w:rsidRDefault="00204771" w:rsidP="00204771">
                  <w:pPr>
                    <w:jc w:val="center"/>
                    <w:rPr>
                      <w:rFonts w:ascii="Arial" w:eastAsia="Arial" w:hAnsi="Arial" w:cs="Arial"/>
                      <w:lang w:val="es-CO" w:eastAsia="es-ES"/>
                    </w:rPr>
                  </w:pPr>
                  <w:r w:rsidRPr="00B9539F">
                    <w:rPr>
                      <w:rFonts w:ascii="Arial" w:eastAsia="Arial" w:hAnsi="Arial" w:cs="Arial"/>
                      <w:lang w:val="es-CO" w:eastAsia="es-ES"/>
                    </w:rPr>
                    <w:t>Total</w:t>
                  </w:r>
                </w:p>
              </w:tc>
              <w:tc>
                <w:tcPr>
                  <w:tcW w:w="2296" w:type="dxa"/>
                  <w:tcBorders>
                    <w:top w:val="single" w:sz="4" w:space="0" w:color="auto"/>
                    <w:left w:val="single" w:sz="4" w:space="0" w:color="auto"/>
                    <w:bottom w:val="double" w:sz="4" w:space="0" w:color="auto"/>
                    <w:right w:val="double" w:sz="4" w:space="0" w:color="auto"/>
                  </w:tcBorders>
                  <w:vAlign w:val="center"/>
                  <w:hideMark/>
                </w:tcPr>
                <w:p w14:paraId="5BFB9B00" w14:textId="77777777" w:rsidR="00204771" w:rsidRPr="00B9539F" w:rsidRDefault="00204771" w:rsidP="00204771">
                  <w:pPr>
                    <w:jc w:val="center"/>
                    <w:rPr>
                      <w:rFonts w:ascii="Arial" w:eastAsia="Arial" w:hAnsi="Arial" w:cs="Arial"/>
                      <w:lang w:val="es-CO" w:eastAsia="es-ES"/>
                    </w:rPr>
                  </w:pPr>
                  <w:r w:rsidRPr="00B9539F">
                    <w:rPr>
                      <w:rFonts w:ascii="Arial" w:eastAsia="Arial" w:hAnsi="Arial" w:cs="Arial"/>
                      <w:lang w:val="es-CO" w:eastAsia="es-ES"/>
                    </w:rPr>
                    <w:t>30</w:t>
                  </w:r>
                </w:p>
              </w:tc>
            </w:tr>
          </w:tbl>
          <w:p w14:paraId="575292F2" w14:textId="4A82DCE9"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15DC2057" w14:textId="77777777"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3B86256F" w14:textId="231B73F1" w:rsidR="00204771" w:rsidRPr="00B9539F" w:rsidRDefault="00204771" w:rsidP="00B4638B">
            <w:pPr>
              <w:pStyle w:val="InviasNormal"/>
              <w:numPr>
                <w:ilvl w:val="3"/>
                <w:numId w:val="58"/>
              </w:numPr>
              <w:spacing w:line="276" w:lineRule="auto"/>
              <w:outlineLvl w:val="2"/>
              <w:rPr>
                <w:rFonts w:ascii="Arial" w:eastAsia="Arial" w:hAnsi="Arial" w:cs="Arial"/>
                <w:color w:val="auto"/>
                <w:sz w:val="22"/>
                <w:szCs w:val="22"/>
                <w:lang w:val="es-CO"/>
              </w:rPr>
            </w:pPr>
            <w:bookmarkStart w:id="146" w:name="_Toc32147371"/>
            <w:bookmarkStart w:id="147" w:name="_Toc206147398"/>
            <w:r w:rsidRPr="00B9539F">
              <w:rPr>
                <w:rFonts w:ascii="Arial" w:eastAsia="Arial" w:hAnsi="Arial" w:cs="Arial"/>
                <w:color w:val="auto"/>
                <w:sz w:val="22"/>
                <w:szCs w:val="22"/>
                <w:lang w:val="es-CO"/>
              </w:rPr>
              <w:t>IMPLEMENTACIÓN DEL PROGRAMA DE GERENCIA DE PROYECTOS</w:t>
            </w:r>
            <w:bookmarkEnd w:id="146"/>
            <w:bookmarkEnd w:id="147"/>
            <w:r w:rsidRPr="00B9539F">
              <w:rPr>
                <w:rFonts w:ascii="Arial" w:eastAsia="Arial" w:hAnsi="Arial" w:cs="Arial"/>
                <w:color w:val="auto"/>
                <w:sz w:val="22"/>
                <w:szCs w:val="22"/>
                <w:lang w:val="es-CO"/>
              </w:rPr>
              <w:t xml:space="preserve"> </w:t>
            </w:r>
          </w:p>
          <w:p w14:paraId="362B720D" w14:textId="18AAD892"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La Entidad asignará</w:t>
            </w:r>
            <w:r w:rsidR="00877159" w:rsidRPr="00B9539F">
              <w:rPr>
                <w:rFonts w:ascii="Arial" w:eastAsia="Arial" w:hAnsi="Arial" w:cs="Arial"/>
                <w:lang w:val="es-CO" w:eastAsia="es-ES"/>
              </w:rPr>
              <w:t xml:space="preserve"> </w:t>
            </w:r>
            <w:r w:rsidRPr="00B9539F">
              <w:rPr>
                <w:rFonts w:ascii="Arial" w:eastAsia="Arial" w:hAnsi="Arial" w:cs="Arial"/>
                <w:lang w:val="es-CO" w:eastAsia="es-ES"/>
              </w:rPr>
              <w:t xml:space="preserve">al Proponente que se comprometa a instaurar un programa de gerencia de proyectos mediante la suscripción del Formato 7A -Programa de gerencia de proyectos, en el cual bajo la gravedad de juramento conste el compromiso que en este sentido asume. </w:t>
            </w:r>
          </w:p>
          <w:p w14:paraId="3BC32D92" w14:textId="77777777"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 xml:space="preserve">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w:t>
            </w:r>
            <w:r w:rsidRPr="00B9539F">
              <w:rPr>
                <w:rFonts w:ascii="Arial" w:eastAsia="Arial" w:hAnsi="Arial" w:cs="Arial"/>
                <w:lang w:val="es-CO" w:eastAsia="es-ES"/>
              </w:rPr>
              <w:lastRenderedPageBreak/>
              <w:t>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49B81381" w14:textId="77777777"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establecidas.</w:t>
            </w:r>
          </w:p>
          <w:p w14:paraId="35D1110F" w14:textId="77777777"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30883415" w14:textId="77777777"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7442D5FA" w14:textId="77777777"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054E49C7" w14:textId="4FEA672B" w:rsidR="00204771" w:rsidRPr="00B9539F" w:rsidRDefault="00204771" w:rsidP="00204771">
            <w:pPr>
              <w:autoSpaceDE w:val="0"/>
              <w:autoSpaceDN w:val="0"/>
              <w:adjustRightInd w:val="0"/>
              <w:jc w:val="both"/>
              <w:rPr>
                <w:rFonts w:ascii="Arial" w:eastAsia="Arial" w:hAnsi="Arial" w:cs="Arial"/>
                <w:lang w:val="es-CO" w:eastAsia="es-ES"/>
              </w:rPr>
            </w:pPr>
            <w:r w:rsidRPr="00B9539F">
              <w:rPr>
                <w:rFonts w:ascii="Arial" w:eastAsia="Arial" w:hAnsi="Arial" w:cs="Arial"/>
                <w:lang w:val="es-CO" w:eastAsia="es-ES"/>
              </w:rPr>
              <w:t xml:space="preserve">Para efectos del presente Pliego, se entiende pensum académico, como el documento que contiene todas las asignaturas o materias que componen el plan de estudio de una determinada carrera. </w:t>
            </w:r>
          </w:p>
          <w:p w14:paraId="365DDD40" w14:textId="71DE8099" w:rsidR="00204771" w:rsidRPr="00B9539F" w:rsidRDefault="00204771" w:rsidP="00204771">
            <w:pPr>
              <w:autoSpaceDE w:val="0"/>
              <w:autoSpaceDN w:val="0"/>
              <w:adjustRightInd w:val="0"/>
              <w:jc w:val="both"/>
              <w:rPr>
                <w:rFonts w:ascii="Arial" w:eastAsia="Arial" w:hAnsi="Arial" w:cs="Arial"/>
                <w:lang w:val="es-CO" w:eastAsia="es-ES"/>
              </w:rPr>
            </w:pPr>
            <w:r w:rsidRPr="00B9539F">
              <w:rPr>
                <w:rFonts w:ascii="Arial" w:eastAsia="Arial" w:hAnsi="Arial" w:cs="Arial"/>
                <w:lang w:val="es-CO" w:eastAsia="es-ES"/>
              </w:rPr>
              <w:t>Para efectos de la equivalencia, el pensum académico deberá contener como mínimo estudios en las áreas de:</w:t>
            </w:r>
          </w:p>
          <w:p w14:paraId="49FD9FF0" w14:textId="77777777" w:rsidR="00204771" w:rsidRPr="00B9539F" w:rsidRDefault="00204771" w:rsidP="00B4638B">
            <w:pPr>
              <w:numPr>
                <w:ilvl w:val="0"/>
                <w:numId w:val="55"/>
              </w:num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Formulación, Evaluación o Gestión de Proyectos</w:t>
            </w:r>
          </w:p>
          <w:p w14:paraId="21EDA32A" w14:textId="77777777" w:rsidR="00204771" w:rsidRPr="00B9539F" w:rsidRDefault="00204771" w:rsidP="00B4638B">
            <w:pPr>
              <w:numPr>
                <w:ilvl w:val="0"/>
                <w:numId w:val="55"/>
              </w:num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Gerencia del talento humano</w:t>
            </w:r>
          </w:p>
          <w:p w14:paraId="34994818" w14:textId="77777777" w:rsidR="00204771" w:rsidRPr="00B9539F" w:rsidRDefault="00204771" w:rsidP="00B4638B">
            <w:pPr>
              <w:numPr>
                <w:ilvl w:val="0"/>
                <w:numId w:val="55"/>
              </w:num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 xml:space="preserve">Principios de administración de proyectos (Planeación, organización, dirección y control) </w:t>
            </w:r>
          </w:p>
          <w:p w14:paraId="776F7F48" w14:textId="77777777" w:rsidR="00204771" w:rsidRPr="00B9539F" w:rsidRDefault="00204771" w:rsidP="00B4638B">
            <w:pPr>
              <w:numPr>
                <w:ilvl w:val="0"/>
                <w:numId w:val="55"/>
              </w:num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Planeación Estratégica</w:t>
            </w:r>
          </w:p>
          <w:p w14:paraId="5122E9F3" w14:textId="2586C173" w:rsidR="00204771" w:rsidRPr="00B9539F" w:rsidRDefault="00204771" w:rsidP="00B4638B">
            <w:pPr>
              <w:numPr>
                <w:ilvl w:val="0"/>
                <w:numId w:val="55"/>
              </w:num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Finanzas</w:t>
            </w:r>
          </w:p>
          <w:p w14:paraId="4375EE96" w14:textId="37C08B2A"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 xml:space="preserve">El programa de Gerencia de Proyectos estará sujeto al seguimiento de la supervisión durante la ejecución del Contrato. </w:t>
            </w:r>
          </w:p>
          <w:p w14:paraId="3EB99DB0" w14:textId="767DDF73" w:rsidR="00AC0E1B" w:rsidRPr="00B9539F" w:rsidRDefault="00AC0E1B" w:rsidP="00AC0E1B">
            <w:pPr>
              <w:jc w:val="both"/>
              <w:rPr>
                <w:rFonts w:ascii="Arial" w:eastAsia="Arial" w:hAnsi="Arial" w:cs="Arial"/>
                <w:lang w:val="es-CO" w:eastAsia="es-ES"/>
              </w:rPr>
            </w:pPr>
            <w:r w:rsidRPr="00B9539F">
              <w:rPr>
                <w:rFonts w:ascii="Arial" w:eastAsia="Arial" w:hAnsi="Arial" w:cs="Arial"/>
                <w:lang w:val="es-CO" w:eastAsia="es-ES"/>
              </w:rPr>
              <w:lastRenderedPageBreak/>
              <w:t xml:space="preserve">En el evento de que el título académico haya sido obtenido en el extranjero el Proponente deberá acreditar la convalidación de dicho título ante el Ministerio de Educación Nacional, de conformidad con lo establecido en la Sección </w:t>
            </w:r>
            <w:r w:rsidR="00690F99" w:rsidRPr="00B9539F">
              <w:rPr>
                <w:rFonts w:ascii="Arial" w:eastAsia="Arial" w:hAnsi="Arial" w:cs="Arial"/>
                <w:lang w:val="es-CO" w:eastAsia="es-ES"/>
              </w:rPr>
              <w:t>1.9.</w:t>
            </w:r>
          </w:p>
          <w:p w14:paraId="4FF9ED72" w14:textId="101D7233"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 xml:space="preserve">Para efectos de estimar el tiempo de experiencia como coordinador, gerente, líder o director de proyectos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 </w:t>
            </w:r>
          </w:p>
          <w:p w14:paraId="421717FD" w14:textId="30F1C556" w:rsidR="00204771" w:rsidRPr="00B9539F" w:rsidRDefault="00204771" w:rsidP="00204771">
            <w:pPr>
              <w:pStyle w:val="InviasNormal"/>
              <w:spacing w:line="276" w:lineRule="auto"/>
              <w:outlineLvl w:val="2"/>
              <w:rPr>
                <w:rFonts w:ascii="Arial" w:eastAsia="Arial" w:hAnsi="Arial" w:cs="Arial"/>
                <w:color w:val="auto"/>
                <w:sz w:val="22"/>
                <w:szCs w:val="22"/>
                <w:lang w:val="es-CO"/>
              </w:rPr>
            </w:pPr>
            <w:bookmarkStart w:id="148" w:name="_Toc32147372"/>
            <w:bookmarkStart w:id="149" w:name="_Toc206147399"/>
            <w:r w:rsidRPr="00B9539F">
              <w:rPr>
                <w:rFonts w:ascii="Arial" w:eastAsia="Arial" w:hAnsi="Arial" w:cs="Arial"/>
                <w:color w:val="auto"/>
                <w:sz w:val="22"/>
                <w:szCs w:val="22"/>
                <w:lang w:val="es-CO"/>
              </w:rPr>
              <w:t>6.2.2.3.</w:t>
            </w:r>
            <w:r w:rsidR="001932AB" w:rsidRPr="00B9539F">
              <w:rPr>
                <w:rFonts w:ascii="Arial" w:eastAsia="Arial" w:hAnsi="Arial" w:cs="Arial"/>
                <w:color w:val="auto"/>
                <w:sz w:val="22"/>
                <w:szCs w:val="22"/>
                <w:lang w:val="es-CO"/>
              </w:rPr>
              <w:t xml:space="preserve"> </w:t>
            </w:r>
            <w:r w:rsidRPr="00B9539F">
              <w:rPr>
                <w:rFonts w:ascii="Arial" w:eastAsia="Arial" w:hAnsi="Arial" w:cs="Arial"/>
                <w:color w:val="auto"/>
                <w:sz w:val="22"/>
                <w:szCs w:val="22"/>
                <w:lang w:val="es-CO"/>
              </w:rPr>
              <w:t>DISPONIBILIDAD Y CONDICIONES FUNCIONALES DE LA MAQUINARIA DE OBRA</w:t>
            </w:r>
            <w:bookmarkEnd w:id="148"/>
            <w:bookmarkEnd w:id="149"/>
          </w:p>
          <w:p w14:paraId="0B001C21" w14:textId="54B2BA49"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 xml:space="preserve">La Entidad asignará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la repotenciación de la máquina. </w:t>
            </w:r>
          </w:p>
          <w:p w14:paraId="1E43E1F3" w14:textId="77777777"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 xml:space="preserve">Se asignará cero (0) puntos al Proponente que no ofrezca la maquinaria en las condiciones requeridas o la ofrezca sin cumplir con las exigencias dispuestas en este Pliego de Condiciones. </w:t>
            </w:r>
          </w:p>
          <w:p w14:paraId="2D3FF774" w14:textId="201BC3CD"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La verificación de este ofrecimiento se hará por parte de la supervisión en la ejecución del contrato. En virtud de lo anterior, el adjudicatario del Proceso de Contratación deberá acreditar que la maquinaria se encuentra en las condiciones aquí descritas, para lo cual, allegará el documento idóneo.</w:t>
            </w:r>
          </w:p>
          <w:p w14:paraId="0A04DE42" w14:textId="4596DA29" w:rsidR="00204771" w:rsidRPr="00B9539F" w:rsidRDefault="00204771" w:rsidP="00204771">
            <w:pPr>
              <w:pStyle w:val="InviasNormal"/>
              <w:spacing w:line="276" w:lineRule="auto"/>
              <w:outlineLvl w:val="2"/>
              <w:rPr>
                <w:rFonts w:ascii="Arial" w:eastAsia="Arial" w:hAnsi="Arial" w:cs="Arial"/>
                <w:color w:val="auto"/>
                <w:sz w:val="22"/>
                <w:szCs w:val="22"/>
                <w:lang w:val="es-CO"/>
              </w:rPr>
            </w:pPr>
            <w:r w:rsidRPr="00B9539F">
              <w:rPr>
                <w:rFonts w:ascii="Arial" w:eastAsia="Arial" w:hAnsi="Arial" w:cs="Arial"/>
                <w:color w:val="auto"/>
                <w:sz w:val="22"/>
                <w:szCs w:val="22"/>
                <w:lang w:val="es-CO"/>
              </w:rPr>
              <w:t xml:space="preserve">6.2.2.4. </w:t>
            </w:r>
            <w:bookmarkStart w:id="150" w:name="_Toc32147373"/>
            <w:bookmarkStart w:id="151" w:name="_Toc206147400"/>
            <w:r w:rsidRPr="00B9539F">
              <w:rPr>
                <w:rFonts w:ascii="Arial" w:eastAsia="Arial" w:hAnsi="Arial" w:cs="Arial"/>
                <w:color w:val="auto"/>
                <w:sz w:val="22"/>
                <w:szCs w:val="22"/>
                <w:lang w:val="es-CO"/>
              </w:rPr>
              <w:t>PRESENTACIÓN DE UN PLAN DE CALIDAD</w:t>
            </w:r>
            <w:bookmarkEnd w:id="150"/>
            <w:bookmarkEnd w:id="151"/>
          </w:p>
          <w:p w14:paraId="77CF3788" w14:textId="462C495C"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 xml:space="preserve">La Entidad asignará 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63924707" w14:textId="7EB9D1C1" w:rsidR="00204771" w:rsidRPr="00B9539F" w:rsidRDefault="00204771" w:rsidP="00204771">
            <w:pPr>
              <w:spacing w:before="120" w:after="240"/>
              <w:jc w:val="both"/>
              <w:rPr>
                <w:rFonts w:ascii="Arial" w:eastAsia="Arial" w:hAnsi="Arial" w:cs="Arial"/>
                <w:lang w:val="es-CO" w:eastAsia="es-ES"/>
              </w:rPr>
            </w:pPr>
            <w:r w:rsidRPr="00B9539F">
              <w:rPr>
                <w:rFonts w:ascii="Arial" w:eastAsia="Arial" w:hAnsi="Arial" w:cs="Arial"/>
                <w:lang w:val="es-CO" w:eastAsia="es-ES"/>
              </w:rPr>
              <w:t>La supervisión verificará el cumplimiento de este criterio conforme a lo establecido en las normas mencionadas sin requerir la presentación de certificación alguna.</w:t>
            </w:r>
          </w:p>
          <w:p w14:paraId="7DBBC3A9" w14:textId="77777777"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 xml:space="preserve">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 </w:t>
            </w:r>
            <w:bookmarkStart w:id="152" w:name="_Toc32238570"/>
            <w:bookmarkStart w:id="153" w:name="_Toc32238571"/>
            <w:bookmarkStart w:id="154" w:name="_Toc32238572"/>
            <w:bookmarkStart w:id="155" w:name="_Toc32238573"/>
            <w:bookmarkStart w:id="156" w:name="_Toc32238574"/>
            <w:bookmarkStart w:id="157" w:name="_Toc32238575"/>
            <w:bookmarkStart w:id="158" w:name="_Toc32238576"/>
            <w:bookmarkStart w:id="159" w:name="_Toc32238577"/>
            <w:bookmarkStart w:id="160" w:name="_Toc32238578"/>
            <w:bookmarkStart w:id="161" w:name="_Toc32238579"/>
            <w:bookmarkStart w:id="162" w:name="_Toc32238580"/>
            <w:bookmarkStart w:id="163" w:name="_Toc32238581"/>
            <w:bookmarkStart w:id="164" w:name="_Toc32238582"/>
            <w:bookmarkStart w:id="165" w:name="_Toc32238583"/>
            <w:bookmarkStart w:id="166" w:name="_Toc32238584"/>
            <w:bookmarkStart w:id="167" w:name="_Toc32147375"/>
            <w:bookmarkStart w:id="168" w:name="_Toc32147520"/>
            <w:bookmarkStart w:id="169" w:name="_Toc32238586"/>
            <w:bookmarkStart w:id="170" w:name="_Toc32238899"/>
            <w:bookmarkStart w:id="171" w:name="_Toc32147376"/>
            <w:bookmarkStart w:id="172" w:name="_Toc32147521"/>
            <w:bookmarkStart w:id="173" w:name="_Toc32238587"/>
            <w:bookmarkStart w:id="174" w:name="_Toc32238900"/>
            <w:bookmarkStart w:id="175" w:name="_Toc32147377"/>
            <w:bookmarkStart w:id="176" w:name="_Toc32147522"/>
            <w:bookmarkStart w:id="177" w:name="_Toc32238588"/>
            <w:bookmarkStart w:id="178" w:name="_Toc32238901"/>
            <w:bookmarkStart w:id="179" w:name="_Toc32147378"/>
            <w:bookmarkStart w:id="180" w:name="_Toc32147523"/>
            <w:bookmarkStart w:id="181" w:name="_Toc32238589"/>
            <w:bookmarkStart w:id="182" w:name="_Toc32238902"/>
            <w:bookmarkStart w:id="183" w:name="_Toc32147379"/>
            <w:bookmarkStart w:id="184" w:name="_Toc32147524"/>
            <w:bookmarkStart w:id="185" w:name="_Toc32238590"/>
            <w:bookmarkStart w:id="186" w:name="_Toc32238903"/>
            <w:bookmarkStart w:id="187" w:name="_Toc32147380"/>
            <w:bookmarkStart w:id="188" w:name="_Toc32147525"/>
            <w:bookmarkStart w:id="189" w:name="_Toc32238591"/>
            <w:bookmarkStart w:id="190" w:name="_Toc32238904"/>
            <w:bookmarkStart w:id="191" w:name="_Toc32147381"/>
            <w:bookmarkStart w:id="192" w:name="_Toc32147526"/>
            <w:bookmarkStart w:id="193" w:name="_Toc32238592"/>
            <w:bookmarkStart w:id="194" w:name="_Toc32238905"/>
            <w:bookmarkStart w:id="195" w:name="_Toc32147382"/>
            <w:bookmarkStart w:id="196" w:name="_Toc32147527"/>
            <w:bookmarkStart w:id="197" w:name="_Toc32238593"/>
            <w:bookmarkStart w:id="198" w:name="_Toc32238906"/>
            <w:bookmarkStart w:id="199" w:name="_Toc32147383"/>
            <w:bookmarkStart w:id="200" w:name="_Toc32147528"/>
            <w:bookmarkStart w:id="201" w:name="_Toc32238594"/>
            <w:bookmarkStart w:id="202" w:name="_Toc32238907"/>
            <w:bookmarkStart w:id="203" w:name="_Toc32147384"/>
            <w:bookmarkStart w:id="204" w:name="_Toc32147529"/>
            <w:bookmarkStart w:id="205" w:name="_Toc32238595"/>
            <w:bookmarkStart w:id="206" w:name="_Toc32238908"/>
            <w:bookmarkStart w:id="207" w:name="_Toc32147385"/>
            <w:bookmarkStart w:id="208" w:name="_Toc32147530"/>
            <w:bookmarkStart w:id="209" w:name="_Toc32238596"/>
            <w:bookmarkStart w:id="210" w:name="_Toc32238909"/>
            <w:bookmarkStart w:id="211" w:name="_Toc32147386"/>
            <w:bookmarkStart w:id="212" w:name="_Toc32147531"/>
            <w:bookmarkStart w:id="213" w:name="_Toc32238597"/>
            <w:bookmarkStart w:id="214" w:name="_Toc32238910"/>
            <w:bookmarkStart w:id="215" w:name="_Toc32147397"/>
            <w:bookmarkStart w:id="216" w:name="_Toc32147542"/>
            <w:bookmarkStart w:id="217" w:name="_Toc32238608"/>
            <w:bookmarkStart w:id="218" w:name="_Toc32238921"/>
            <w:bookmarkStart w:id="219" w:name="_Toc32147398"/>
            <w:bookmarkStart w:id="220" w:name="_Toc32147543"/>
            <w:bookmarkStart w:id="221" w:name="_Toc32238609"/>
            <w:bookmarkStart w:id="222" w:name="_Toc32238922"/>
            <w:bookmarkStart w:id="223" w:name="_Toc32147399"/>
            <w:bookmarkStart w:id="224" w:name="_Toc32147544"/>
            <w:bookmarkStart w:id="225" w:name="_Toc32238610"/>
            <w:bookmarkStart w:id="226" w:name="_Toc32238923"/>
            <w:bookmarkStart w:id="227" w:name="_Toc32147400"/>
            <w:bookmarkStart w:id="228" w:name="_Toc32147545"/>
            <w:bookmarkStart w:id="229" w:name="_Toc32238611"/>
            <w:bookmarkStart w:id="230" w:name="_Toc32238924"/>
            <w:bookmarkStart w:id="231" w:name="_Toc32147401"/>
            <w:bookmarkStart w:id="232" w:name="_Toc32147546"/>
            <w:bookmarkStart w:id="233" w:name="_Toc32238612"/>
            <w:bookmarkStart w:id="234" w:name="_Toc32238925"/>
            <w:bookmarkStart w:id="235" w:name="_Toc32147402"/>
            <w:bookmarkStart w:id="236" w:name="_Toc32147547"/>
            <w:bookmarkStart w:id="237" w:name="_Toc32238613"/>
            <w:bookmarkStart w:id="238" w:name="_Toc32238926"/>
            <w:bookmarkStart w:id="239" w:name="_Toc32147403"/>
            <w:bookmarkStart w:id="240" w:name="_Toc32147548"/>
            <w:bookmarkStart w:id="241" w:name="_Toc32238614"/>
            <w:bookmarkStart w:id="242" w:name="_Toc32238927"/>
            <w:bookmarkStart w:id="243" w:name="_Toc32147404"/>
            <w:bookmarkStart w:id="244" w:name="_Toc32147549"/>
            <w:bookmarkStart w:id="245" w:name="_Toc32238615"/>
            <w:bookmarkStart w:id="246" w:name="_Toc32238928"/>
            <w:bookmarkStart w:id="247" w:name="_Toc32147405"/>
            <w:bookmarkStart w:id="248" w:name="_Toc32147550"/>
            <w:bookmarkStart w:id="249" w:name="_Toc32238616"/>
            <w:bookmarkStart w:id="250" w:name="_Toc32238929"/>
            <w:bookmarkStart w:id="251" w:name="_Toc32147406"/>
            <w:bookmarkStart w:id="252" w:name="_Toc32147551"/>
            <w:bookmarkStart w:id="253" w:name="_Toc32238617"/>
            <w:bookmarkStart w:id="254" w:name="_Toc32238930"/>
            <w:bookmarkStart w:id="255" w:name="_Toc32147407"/>
            <w:bookmarkStart w:id="256" w:name="_Toc32147552"/>
            <w:bookmarkStart w:id="257" w:name="_Toc32238618"/>
            <w:bookmarkStart w:id="258" w:name="_Toc32238931"/>
            <w:bookmarkStart w:id="259" w:name="_Toc32147408"/>
            <w:bookmarkStart w:id="260" w:name="_Toc32147553"/>
            <w:bookmarkStart w:id="261" w:name="_Toc32238619"/>
            <w:bookmarkStart w:id="262" w:name="_Toc32238932"/>
            <w:bookmarkStart w:id="263" w:name="_Toc32147409"/>
            <w:bookmarkStart w:id="264" w:name="_Toc32147554"/>
            <w:bookmarkStart w:id="265" w:name="_Toc32238620"/>
            <w:bookmarkStart w:id="266" w:name="_Toc32238933"/>
            <w:bookmarkStart w:id="267" w:name="_Toc32147410"/>
            <w:bookmarkStart w:id="268" w:name="_Toc32147555"/>
            <w:bookmarkStart w:id="269" w:name="_Toc32238621"/>
            <w:bookmarkStart w:id="270" w:name="_Toc32238934"/>
            <w:bookmarkStart w:id="271" w:name="_Toc32147411"/>
            <w:bookmarkStart w:id="272" w:name="_Toc32147556"/>
            <w:bookmarkStart w:id="273" w:name="_Toc32238622"/>
            <w:bookmarkStart w:id="274" w:name="_Toc32238935"/>
            <w:bookmarkStart w:id="275" w:name="_Toc32147412"/>
            <w:bookmarkStart w:id="276" w:name="_Toc32147557"/>
            <w:bookmarkStart w:id="277" w:name="_Toc32238623"/>
            <w:bookmarkStart w:id="278" w:name="_Toc32238936"/>
            <w:bookmarkStart w:id="279" w:name="_Toc32147413"/>
            <w:bookmarkStart w:id="280" w:name="_Toc32147558"/>
            <w:bookmarkStart w:id="281" w:name="_Toc32238624"/>
            <w:bookmarkStart w:id="282" w:name="_Toc32238937"/>
            <w:bookmarkStart w:id="283" w:name="_Toc32147414"/>
            <w:bookmarkStart w:id="284" w:name="_Toc32147559"/>
            <w:bookmarkStart w:id="285" w:name="_Toc32238625"/>
            <w:bookmarkStart w:id="286" w:name="_Toc32238938"/>
            <w:bookmarkStart w:id="287" w:name="_Toc32147415"/>
            <w:bookmarkStart w:id="288" w:name="_Toc32147560"/>
            <w:bookmarkStart w:id="289" w:name="_Toc32238626"/>
            <w:bookmarkStart w:id="290" w:name="_Toc32238939"/>
            <w:bookmarkStart w:id="291" w:name="_Toc32147416"/>
            <w:bookmarkStart w:id="292" w:name="_Toc32147561"/>
            <w:bookmarkStart w:id="293" w:name="_Toc32238627"/>
            <w:bookmarkStart w:id="294" w:name="_Toc32238940"/>
            <w:bookmarkStart w:id="295" w:name="_Toc32147417"/>
            <w:bookmarkStart w:id="296" w:name="_Toc32147562"/>
            <w:bookmarkStart w:id="297" w:name="_Toc32238628"/>
            <w:bookmarkStart w:id="298" w:name="_Toc32238941"/>
            <w:bookmarkStart w:id="299" w:name="_Toc32147418"/>
            <w:bookmarkStart w:id="300" w:name="_Toc32147563"/>
            <w:bookmarkStart w:id="301" w:name="_Toc32238629"/>
            <w:bookmarkStart w:id="302" w:name="_Toc32238942"/>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1CAD15C0" w14:textId="35A0725C"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Nota 16: La entidad podrá incorporar o suprimir este numeral “Presentación de Plan de calidad de acuerdo con el análisis de conveniencia y oportunidad que realice la Entidad estatal, lo cual debe estar debidamente justificación y soportado en los Documentos del Proceso. Y dejar descrita la necesidad en el estudio previo</w:t>
            </w:r>
            <w:bookmarkStart w:id="303" w:name="_Toc206147401"/>
          </w:p>
          <w:p w14:paraId="7D631A23" w14:textId="2C073573"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lastRenderedPageBreak/>
              <w:t>6.2.2.5.</w:t>
            </w:r>
            <w:r w:rsidR="001932AB" w:rsidRPr="00B9539F">
              <w:rPr>
                <w:rFonts w:ascii="Arial" w:eastAsia="Arial" w:hAnsi="Arial" w:cs="Arial"/>
                <w:lang w:val="es-CO" w:eastAsia="es-ES"/>
              </w:rPr>
              <w:t xml:space="preserve"> </w:t>
            </w:r>
            <w:r w:rsidRPr="00B9539F">
              <w:rPr>
                <w:rFonts w:ascii="Arial" w:eastAsia="Arial" w:hAnsi="Arial" w:cs="Arial"/>
                <w:lang w:val="es-CO" w:eastAsia="es-ES"/>
              </w:rPr>
              <w:t>CRITERIOS AMBIENTALES Y SOCIALES</w:t>
            </w:r>
            <w:bookmarkEnd w:id="303"/>
            <w:r w:rsidRPr="00B9539F">
              <w:rPr>
                <w:rFonts w:ascii="Arial" w:eastAsia="Arial" w:hAnsi="Arial" w:cs="Arial"/>
                <w:lang w:val="es-CO" w:eastAsia="es-ES"/>
              </w:rPr>
              <w:t xml:space="preserve"> </w:t>
            </w:r>
          </w:p>
          <w:p w14:paraId="297BD3BE" w14:textId="5573B099"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 xml:space="preserve">La Entidad asignará un puntaje de quince (15) puntos al Proponente que se comprometa a ofrecer alguno de los elementos que conforman el criterio ambiental y cinco puntos (5) al Proponente que se comprometa a ofrecer alguno de los elementos que conforman el criterio social, para un total de veinte puntos por este concepto, como se desarrolla a continuación:  </w:t>
            </w:r>
          </w:p>
          <w:p w14:paraId="0E76E9E8" w14:textId="59926D3C" w:rsidR="00204771" w:rsidRPr="00B9539F" w:rsidRDefault="001932AB" w:rsidP="00204771">
            <w:pPr>
              <w:rPr>
                <w:rFonts w:ascii="Arial" w:eastAsia="Arial" w:hAnsi="Arial" w:cs="Arial"/>
                <w:lang w:val="es-CO" w:eastAsia="es-ES"/>
              </w:rPr>
            </w:pPr>
            <w:r w:rsidRPr="00B9539F">
              <w:rPr>
                <w:rFonts w:ascii="Arial" w:eastAsia="Arial" w:hAnsi="Arial" w:cs="Arial"/>
                <w:lang w:val="es-CO" w:eastAsia="es-ES"/>
              </w:rPr>
              <w:t>6.2.2.6 CRITERIOS</w:t>
            </w:r>
            <w:r w:rsidR="00204771" w:rsidRPr="00B9539F">
              <w:rPr>
                <w:rFonts w:ascii="Arial" w:eastAsia="Arial" w:hAnsi="Arial" w:cs="Arial"/>
                <w:lang w:val="es-CO" w:eastAsia="es-ES"/>
              </w:rPr>
              <w:t xml:space="preserve"> AMBIENTALES </w:t>
            </w:r>
          </w:p>
          <w:p w14:paraId="0403C9B0" w14:textId="4ADFEE08"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 xml:space="preserve">La Entidad asignará un puntaje de quince (15) puntos al Proponente que se comprometa a ofrecer alguno de los elementos que conforman el factor de sostenibilidad técnico ambiental agregado, mediante la suscripción del Formato 14 A - criterio Ambiental,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14 A - Criterio ambiental no serán acreedores de puntaje por este factor. </w:t>
            </w:r>
          </w:p>
          <w:p w14:paraId="2C4B1C87" w14:textId="0534A529"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Las medidas implementadas en este factor son por cuenta y riesgo del Proponente y, una vez ofrecidos, tendrán el carácter de obligación contractual. Por lo tanto, será objeto de vigilancia po</w:t>
            </w:r>
            <w:r w:rsidR="00D95F0A" w:rsidRPr="00B9539F">
              <w:rPr>
                <w:rFonts w:ascii="Arial" w:eastAsia="Arial" w:hAnsi="Arial" w:cs="Arial"/>
                <w:lang w:val="es-CO" w:eastAsia="es-ES"/>
              </w:rPr>
              <w:t>r el</w:t>
            </w:r>
            <w:r w:rsidRPr="00B9539F">
              <w:rPr>
                <w:rFonts w:ascii="Arial" w:eastAsia="Arial" w:hAnsi="Arial" w:cs="Arial"/>
                <w:lang w:val="es-CO" w:eastAsia="es-ES"/>
              </w:rPr>
              <w:t xml:space="preserve"> </w:t>
            </w:r>
            <w:r w:rsidR="00D95F0A" w:rsidRPr="00B9539F">
              <w:rPr>
                <w:rFonts w:ascii="Arial" w:eastAsia="Arial" w:hAnsi="Arial" w:cs="Arial"/>
                <w:lang w:val="es-CO" w:eastAsia="es-ES"/>
              </w:rPr>
              <w:t>supervisor</w:t>
            </w:r>
            <w:r w:rsidRPr="00B9539F">
              <w:rPr>
                <w:rFonts w:ascii="Arial" w:eastAsia="Arial" w:hAnsi="Arial" w:cs="Arial"/>
                <w:lang w:val="es-CO" w:eastAsia="es-ES"/>
              </w:rPr>
              <w:t xml:space="preserve"> en la ejecución del Contrato de obra. </w:t>
            </w:r>
          </w:p>
          <w:p w14:paraId="7B8E29C4" w14:textId="32ECF290"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 xml:space="preserve">Para la obtención de puntaje por este factor, se tendrán en cuenta las siguientes consideraciones: </w:t>
            </w:r>
          </w:p>
          <w:p w14:paraId="17E5344C" w14:textId="77777777" w:rsidR="00204771" w:rsidRPr="00B9539F" w:rsidRDefault="00204771" w:rsidP="00B4638B">
            <w:pPr>
              <w:pStyle w:val="Prrafodelista"/>
              <w:numPr>
                <w:ilvl w:val="0"/>
                <w:numId w:val="57"/>
              </w:numPr>
              <w:spacing w:after="200"/>
              <w:ind w:left="709" w:hanging="283"/>
              <w:contextualSpacing/>
              <w:jc w:val="both"/>
              <w:rPr>
                <w:rFonts w:ascii="Arial" w:eastAsia="Arial" w:hAnsi="Arial" w:cs="Arial"/>
                <w:sz w:val="22"/>
                <w:szCs w:val="22"/>
              </w:rPr>
            </w:pPr>
            <w:r w:rsidRPr="000B02D9">
              <w:rPr>
                <w:rFonts w:ascii="Arial" w:eastAsia="Arial" w:hAnsi="Arial" w:cs="Arial"/>
                <w:sz w:val="22"/>
                <w:szCs w:val="22"/>
              </w:rPr>
              <w:t xml:space="preserve">Los costos asociados a la implementación de los elementos que componen este factor serán asumidos por el Contratista. </w:t>
            </w:r>
          </w:p>
          <w:p w14:paraId="4F141742" w14:textId="77777777" w:rsidR="00204771" w:rsidRPr="000B02D9" w:rsidRDefault="00204771" w:rsidP="00204771">
            <w:pPr>
              <w:pStyle w:val="Prrafodelista"/>
              <w:ind w:left="709"/>
              <w:jc w:val="both"/>
              <w:rPr>
                <w:rFonts w:ascii="Arial" w:eastAsia="Arial" w:hAnsi="Arial" w:cs="Arial"/>
                <w:sz w:val="22"/>
                <w:szCs w:val="22"/>
              </w:rPr>
            </w:pPr>
          </w:p>
          <w:p w14:paraId="50CD1C09" w14:textId="08656E92" w:rsidR="00204771" w:rsidRPr="000B02D9" w:rsidRDefault="00204771" w:rsidP="00B4638B">
            <w:pPr>
              <w:pStyle w:val="Prrafodelista"/>
              <w:numPr>
                <w:ilvl w:val="0"/>
                <w:numId w:val="57"/>
              </w:numPr>
              <w:spacing w:after="200"/>
              <w:ind w:left="709" w:hanging="283"/>
              <w:contextualSpacing/>
              <w:jc w:val="both"/>
              <w:rPr>
                <w:rFonts w:ascii="Arial" w:eastAsia="Arial" w:hAnsi="Arial" w:cs="Arial"/>
                <w:sz w:val="22"/>
                <w:szCs w:val="22"/>
              </w:rPr>
            </w:pPr>
            <w:r w:rsidRPr="000B02D9">
              <w:rPr>
                <w:rFonts w:ascii="Arial" w:eastAsia="Arial" w:hAnsi="Arial" w:cs="Arial"/>
                <w:sz w:val="22"/>
                <w:szCs w:val="22"/>
              </w:rPr>
              <w:t xml:space="preserve">La verificación del ofrecimiento se hará por parte de la </w:t>
            </w:r>
            <w:r w:rsidR="001932AB" w:rsidRPr="000B02D9">
              <w:rPr>
                <w:rFonts w:ascii="Arial" w:eastAsia="Arial" w:hAnsi="Arial" w:cs="Arial"/>
                <w:sz w:val="22"/>
                <w:szCs w:val="22"/>
              </w:rPr>
              <w:t>supervisión</w:t>
            </w:r>
            <w:r w:rsidRPr="000B02D9">
              <w:rPr>
                <w:rFonts w:ascii="Arial" w:eastAsia="Arial" w:hAnsi="Arial" w:cs="Arial"/>
                <w:sz w:val="22"/>
                <w:szCs w:val="22"/>
              </w:rPr>
              <w:t xml:space="preserve"> en la ejecución del Contrato. </w:t>
            </w:r>
          </w:p>
          <w:p w14:paraId="67B97609" w14:textId="77777777" w:rsidR="00204771" w:rsidRPr="00B9539F" w:rsidRDefault="00204771" w:rsidP="00204771">
            <w:pPr>
              <w:pStyle w:val="Prrafodelista"/>
              <w:ind w:left="709"/>
              <w:jc w:val="both"/>
              <w:rPr>
                <w:rFonts w:ascii="Arial" w:eastAsia="Arial" w:hAnsi="Arial" w:cs="Arial"/>
                <w:sz w:val="22"/>
                <w:szCs w:val="22"/>
              </w:rPr>
            </w:pPr>
          </w:p>
          <w:p w14:paraId="50F21F45" w14:textId="77777777" w:rsidR="00204771" w:rsidRPr="000B02D9" w:rsidRDefault="00204771" w:rsidP="00B4638B">
            <w:pPr>
              <w:pStyle w:val="Prrafodelista"/>
              <w:numPr>
                <w:ilvl w:val="0"/>
                <w:numId w:val="57"/>
              </w:numPr>
              <w:spacing w:after="200" w:line="276" w:lineRule="auto"/>
              <w:ind w:left="709" w:hanging="283"/>
              <w:contextualSpacing/>
              <w:jc w:val="both"/>
              <w:rPr>
                <w:rFonts w:ascii="Arial" w:eastAsia="Arial" w:hAnsi="Arial" w:cs="Arial"/>
                <w:sz w:val="22"/>
                <w:szCs w:val="22"/>
              </w:rPr>
            </w:pPr>
            <w:r w:rsidRPr="000B02D9">
              <w:rPr>
                <w:rFonts w:ascii="Arial" w:eastAsia="Arial" w:hAnsi="Arial" w:cs="Arial"/>
                <w:sz w:val="22"/>
                <w:szCs w:val="22"/>
              </w:rPr>
              <w:t>Si el Contratista durante la ejecución del Contrato no cumple con estos compromisos, que se convierten en obligaciones contractuales, la Entidad podrá acudir a las multas para conminar al Contratista a su cumplimiento, de acuerdo con lo pactado en el Contrato.</w:t>
            </w:r>
          </w:p>
          <w:p w14:paraId="73A67866" w14:textId="77777777" w:rsidR="00204771" w:rsidRPr="000B02D9" w:rsidRDefault="00204771" w:rsidP="00204771">
            <w:pPr>
              <w:pStyle w:val="Prrafodelista"/>
              <w:ind w:left="709"/>
              <w:rPr>
                <w:rFonts w:ascii="Arial" w:eastAsia="Arial" w:hAnsi="Arial" w:cs="Arial"/>
                <w:sz w:val="22"/>
                <w:szCs w:val="22"/>
              </w:rPr>
            </w:pPr>
          </w:p>
          <w:p w14:paraId="5465D531" w14:textId="77777777" w:rsidR="00204771" w:rsidRPr="00B9539F" w:rsidRDefault="00204771" w:rsidP="00B4638B">
            <w:pPr>
              <w:pStyle w:val="Prrafodelista"/>
              <w:numPr>
                <w:ilvl w:val="0"/>
                <w:numId w:val="57"/>
              </w:numPr>
              <w:spacing w:after="120"/>
              <w:ind w:left="709" w:hanging="283"/>
              <w:contextualSpacing/>
              <w:jc w:val="both"/>
              <w:rPr>
                <w:rFonts w:ascii="Arial" w:eastAsia="Arial" w:hAnsi="Arial" w:cs="Arial"/>
                <w:sz w:val="22"/>
                <w:szCs w:val="22"/>
              </w:rPr>
            </w:pPr>
            <w:r w:rsidRPr="000B02D9">
              <w:rPr>
                <w:rFonts w:ascii="Arial" w:eastAsia="Arial" w:hAnsi="Arial" w:cs="Arial"/>
                <w:sz w:val="22"/>
                <w:szCs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p>
          <w:p w14:paraId="61B0A778" w14:textId="77777777" w:rsidR="00204771" w:rsidRPr="00B9539F" w:rsidRDefault="00204771" w:rsidP="00204771">
            <w:pPr>
              <w:pStyle w:val="Prrafodelista"/>
              <w:spacing w:after="120"/>
              <w:jc w:val="both"/>
              <w:rPr>
                <w:rFonts w:ascii="Arial" w:eastAsia="Arial" w:hAnsi="Arial" w:cs="Arial"/>
                <w:sz w:val="22"/>
                <w:szCs w:val="22"/>
              </w:rPr>
            </w:pPr>
          </w:p>
          <w:p w14:paraId="428DC13E" w14:textId="47223A2E"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lastRenderedPageBreak/>
              <w:t>Para la acreditación del compromiso y asignación de puntaje el Proponente deberá presentar el Formato 14 A– Criterio Ambiental, debidamente suscrito y bajo la gravedad de juramento conste el compromiso que en este sentido asume, de realizar las siguientes actividades:</w:t>
            </w:r>
          </w:p>
          <w:p w14:paraId="25A5E32C" w14:textId="071ED593" w:rsidR="00204771" w:rsidRPr="00B9539F" w:rsidRDefault="00204771" w:rsidP="00D55184">
            <w:pPr>
              <w:jc w:val="both"/>
              <w:rPr>
                <w:rFonts w:ascii="Arial" w:eastAsia="Arial" w:hAnsi="Arial" w:cs="Arial"/>
                <w:lang w:val="es-CO" w:eastAsia="es-ES"/>
              </w:rPr>
            </w:pPr>
            <w:r w:rsidRPr="00B9539F">
              <w:rPr>
                <w:rFonts w:ascii="Arial" w:eastAsia="Arial" w:hAnsi="Arial" w:cs="Arial"/>
                <w:lang w:val="es-CO" w:eastAsia="es-ES"/>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34F34534" w14:textId="44F41A3B" w:rsidR="00204771" w:rsidRPr="00B9539F" w:rsidRDefault="00204771" w:rsidP="00D55184">
            <w:pPr>
              <w:ind w:right="49"/>
              <w:jc w:val="both"/>
              <w:rPr>
                <w:rFonts w:ascii="Arial" w:eastAsia="Arial" w:hAnsi="Arial" w:cs="Arial"/>
                <w:lang w:val="es-CO" w:eastAsia="es-ES"/>
              </w:rPr>
            </w:pPr>
            <w:r w:rsidRPr="00B9539F">
              <w:rPr>
                <w:rFonts w:ascii="Arial" w:eastAsia="Arial" w:hAnsi="Arial" w:cs="Arial"/>
                <w:lang w:val="es-CO" w:eastAsia="es-ES"/>
              </w:rPr>
              <w:t>Nota 17: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25B6E95D" w14:textId="639F1B41" w:rsidR="00204771" w:rsidRPr="00B9539F" w:rsidRDefault="00204771" w:rsidP="00204771">
            <w:pPr>
              <w:jc w:val="both"/>
              <w:rPr>
                <w:rFonts w:ascii="Arial" w:eastAsia="Arial" w:hAnsi="Arial" w:cs="Arial"/>
                <w:lang w:val="es-CO" w:eastAsia="es-ES"/>
              </w:rPr>
            </w:pPr>
            <w:proofErr w:type="spellStart"/>
            <w:r w:rsidRPr="00B9539F">
              <w:rPr>
                <w:rFonts w:ascii="Arial" w:eastAsia="Arial" w:hAnsi="Arial" w:cs="Arial"/>
                <w:lang w:val="es-CO" w:eastAsia="es-ES"/>
              </w:rPr>
              <w:t>ii</w:t>
            </w:r>
            <w:proofErr w:type="spellEnd"/>
            <w:r w:rsidRPr="00B9539F">
              <w:rPr>
                <w:rFonts w:ascii="Arial" w:eastAsia="Arial" w:hAnsi="Arial" w:cs="Arial"/>
                <w:lang w:val="es-CO" w:eastAsia="es-ES"/>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866A3AE" w14:textId="69E573F0" w:rsidR="00204771" w:rsidRPr="00B9539F" w:rsidRDefault="00204771" w:rsidP="00204771">
            <w:pPr>
              <w:jc w:val="both"/>
              <w:rPr>
                <w:rFonts w:ascii="Arial" w:eastAsia="Arial" w:hAnsi="Arial" w:cs="Arial"/>
                <w:lang w:val="es-CO" w:eastAsia="es-ES"/>
              </w:rPr>
            </w:pPr>
            <w:proofErr w:type="spellStart"/>
            <w:r w:rsidRPr="00B9539F">
              <w:rPr>
                <w:rFonts w:ascii="Arial" w:eastAsia="Arial" w:hAnsi="Arial" w:cs="Arial"/>
                <w:lang w:val="es-CO" w:eastAsia="es-ES"/>
              </w:rPr>
              <w:t>iii</w:t>
            </w:r>
            <w:proofErr w:type="spellEnd"/>
            <w:r w:rsidRPr="00B9539F">
              <w:rPr>
                <w:rFonts w:ascii="Arial" w:eastAsia="Arial" w:hAnsi="Arial" w:cs="Arial"/>
                <w:lang w:val="es-CO" w:eastAsia="es-ES"/>
              </w:rPr>
              <w:t>)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1C114F9A" w14:textId="229DAA89" w:rsidR="00204771" w:rsidRPr="00B9539F" w:rsidRDefault="00204771" w:rsidP="00D55184">
            <w:pPr>
              <w:jc w:val="both"/>
              <w:rPr>
                <w:rFonts w:ascii="Arial" w:eastAsia="Arial" w:hAnsi="Arial" w:cs="Arial"/>
                <w:lang w:val="es-CO" w:eastAsia="es-ES"/>
              </w:rPr>
            </w:pPr>
            <w:proofErr w:type="spellStart"/>
            <w:r w:rsidRPr="00B9539F">
              <w:rPr>
                <w:rFonts w:ascii="Arial" w:eastAsia="Arial" w:hAnsi="Arial" w:cs="Arial"/>
                <w:lang w:val="es-CO" w:eastAsia="es-ES"/>
              </w:rPr>
              <w:t>iv</w:t>
            </w:r>
            <w:proofErr w:type="spellEnd"/>
            <w:r w:rsidRPr="00B9539F">
              <w:rPr>
                <w:rFonts w:ascii="Arial" w:eastAsia="Arial" w:hAnsi="Arial" w:cs="Arial"/>
                <w:lang w:val="es-CO" w:eastAsia="es-ES"/>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C520AA1" w14:textId="5FE17E46" w:rsidR="00EA1743" w:rsidRPr="00B9539F" w:rsidRDefault="00204771" w:rsidP="001708F9">
            <w:pPr>
              <w:pStyle w:val="Ttulo3"/>
              <w:jc w:val="left"/>
              <w:rPr>
                <w:rFonts w:eastAsia="Arial" w:cs="Arial"/>
                <w:sz w:val="22"/>
                <w:szCs w:val="22"/>
              </w:rPr>
            </w:pPr>
            <w:bookmarkStart w:id="304" w:name="_Toc206147402"/>
            <w:r w:rsidRPr="00B9539F">
              <w:rPr>
                <w:rFonts w:eastAsia="Arial" w:cs="Arial"/>
                <w:sz w:val="22"/>
                <w:szCs w:val="22"/>
              </w:rPr>
              <w:t>6.2.2.7</w:t>
            </w:r>
            <w:r w:rsidRPr="00B9539F">
              <w:rPr>
                <w:rFonts w:eastAsia="Arial" w:cs="Arial"/>
                <w:sz w:val="22"/>
                <w:szCs w:val="22"/>
              </w:rPr>
              <w:tab/>
              <w:t>CRITERIO SOCIAL</w:t>
            </w:r>
            <w:bookmarkEnd w:id="304"/>
            <w:r w:rsidRPr="00B9539F">
              <w:rPr>
                <w:rFonts w:eastAsia="Arial" w:cs="Arial"/>
                <w:sz w:val="22"/>
                <w:szCs w:val="22"/>
              </w:rPr>
              <w:t xml:space="preserve"> </w:t>
            </w:r>
          </w:p>
          <w:p w14:paraId="02F0A6AF" w14:textId="20956640"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La entidad asignará cinco (5) puntos al Proponente que se comprometa a vincular durante toda la ejecución del Contrato al menos una persona de los tipos poblacionales que se enlistan en este numeral, para ello el Proponente deberá presentar el Formato 14 B– Criterio social, en el cual bajo la gravedad de juramento conste el compromiso que en este sentido asume.</w:t>
            </w:r>
          </w:p>
          <w:p w14:paraId="10071440" w14:textId="1E807AD2"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lastRenderedPageBreak/>
              <w:t>El adjudicatario del proceso vinculará al menos una (1) persona, durante toda la ejecución del Contrato, que pertenezcan a uno o algunos de los siguientes tipos poblacionales:</w:t>
            </w:r>
          </w:p>
          <w:p w14:paraId="7AA089DA" w14:textId="77777777" w:rsidR="00204771" w:rsidRPr="000B02D9" w:rsidRDefault="00204771" w:rsidP="00B4638B">
            <w:pPr>
              <w:pStyle w:val="Prrafodelista"/>
              <w:numPr>
                <w:ilvl w:val="0"/>
                <w:numId w:val="56"/>
              </w:numPr>
              <w:spacing w:after="200" w:line="276" w:lineRule="auto"/>
              <w:contextualSpacing/>
              <w:jc w:val="both"/>
              <w:rPr>
                <w:rFonts w:ascii="Arial" w:eastAsia="Arial" w:hAnsi="Arial" w:cs="Arial"/>
                <w:sz w:val="22"/>
                <w:szCs w:val="22"/>
              </w:rPr>
            </w:pPr>
            <w:r w:rsidRPr="000B02D9">
              <w:rPr>
                <w:rFonts w:ascii="Arial" w:eastAsia="Arial" w:hAnsi="Arial" w:cs="Arial"/>
                <w:sz w:val="22"/>
                <w:szCs w:val="22"/>
              </w:rPr>
              <w:t>Mujer Cabeza de Familia</w:t>
            </w:r>
          </w:p>
          <w:p w14:paraId="7BD56FA5" w14:textId="77777777" w:rsidR="00204771" w:rsidRPr="000B02D9" w:rsidRDefault="00204771" w:rsidP="00B4638B">
            <w:pPr>
              <w:pStyle w:val="Prrafodelista"/>
              <w:numPr>
                <w:ilvl w:val="0"/>
                <w:numId w:val="56"/>
              </w:numPr>
              <w:spacing w:after="200" w:line="276" w:lineRule="auto"/>
              <w:contextualSpacing/>
              <w:jc w:val="both"/>
              <w:rPr>
                <w:rFonts w:ascii="Arial" w:eastAsia="Arial" w:hAnsi="Arial" w:cs="Arial"/>
                <w:sz w:val="22"/>
                <w:szCs w:val="22"/>
              </w:rPr>
            </w:pPr>
            <w:r w:rsidRPr="000B02D9">
              <w:rPr>
                <w:rFonts w:ascii="Arial" w:eastAsia="Arial" w:hAnsi="Arial" w:cs="Arial"/>
                <w:sz w:val="22"/>
                <w:szCs w:val="22"/>
              </w:rPr>
              <w:t>Mujer Víctima de Violencia Intrafamiliar</w:t>
            </w:r>
          </w:p>
          <w:p w14:paraId="46290C18" w14:textId="77777777" w:rsidR="00204771" w:rsidRPr="000B02D9" w:rsidRDefault="00204771" w:rsidP="00B4638B">
            <w:pPr>
              <w:pStyle w:val="Prrafodelista"/>
              <w:numPr>
                <w:ilvl w:val="0"/>
                <w:numId w:val="56"/>
              </w:numPr>
              <w:spacing w:after="200" w:line="276" w:lineRule="auto"/>
              <w:contextualSpacing/>
              <w:jc w:val="both"/>
              <w:rPr>
                <w:rFonts w:ascii="Arial" w:eastAsia="Arial" w:hAnsi="Arial" w:cs="Arial"/>
                <w:sz w:val="22"/>
                <w:szCs w:val="22"/>
              </w:rPr>
            </w:pPr>
            <w:r w:rsidRPr="000B02D9">
              <w:rPr>
                <w:rFonts w:ascii="Arial" w:eastAsia="Arial" w:hAnsi="Arial" w:cs="Arial"/>
                <w:sz w:val="22"/>
                <w:szCs w:val="22"/>
              </w:rPr>
              <w:t>Persona que no sean beneficiarios de la pensión de vejez, familiar o de sobrevivencia y que hayan cumplido el requisito de edad de pensión establecido en la ley</w:t>
            </w:r>
          </w:p>
          <w:p w14:paraId="2FC1D800" w14:textId="77777777" w:rsidR="00204771" w:rsidRPr="000B02D9" w:rsidRDefault="00204771" w:rsidP="00B4638B">
            <w:pPr>
              <w:pStyle w:val="Prrafodelista"/>
              <w:numPr>
                <w:ilvl w:val="0"/>
                <w:numId w:val="56"/>
              </w:numPr>
              <w:spacing w:after="200" w:line="276" w:lineRule="auto"/>
              <w:contextualSpacing/>
              <w:jc w:val="both"/>
              <w:rPr>
                <w:rFonts w:ascii="Arial" w:eastAsia="Arial" w:hAnsi="Arial" w:cs="Arial"/>
                <w:sz w:val="22"/>
                <w:szCs w:val="22"/>
              </w:rPr>
            </w:pPr>
            <w:r w:rsidRPr="000B02D9">
              <w:rPr>
                <w:rFonts w:ascii="Arial" w:eastAsia="Arial" w:hAnsi="Arial" w:cs="Arial"/>
                <w:sz w:val="22"/>
                <w:szCs w:val="22"/>
              </w:rPr>
              <w:t xml:space="preserve">Persona perteneciente a población indígena, negra, afrocolombiana, raizal, palanquera, </w:t>
            </w:r>
            <w:proofErr w:type="spellStart"/>
            <w:r w:rsidRPr="000B02D9">
              <w:rPr>
                <w:rFonts w:ascii="Arial" w:eastAsia="Arial" w:hAnsi="Arial" w:cs="Arial"/>
                <w:sz w:val="22"/>
                <w:szCs w:val="22"/>
              </w:rPr>
              <w:t>Rrom</w:t>
            </w:r>
            <w:proofErr w:type="spellEnd"/>
            <w:r w:rsidRPr="000B02D9">
              <w:rPr>
                <w:rFonts w:ascii="Arial" w:eastAsia="Arial" w:hAnsi="Arial" w:cs="Arial"/>
                <w:sz w:val="22"/>
                <w:szCs w:val="22"/>
              </w:rPr>
              <w:t xml:space="preserve"> o gitana.</w:t>
            </w:r>
          </w:p>
          <w:p w14:paraId="3A884554" w14:textId="77777777" w:rsidR="00204771" w:rsidRPr="00B9539F" w:rsidRDefault="00204771" w:rsidP="00B4638B">
            <w:pPr>
              <w:pStyle w:val="Prrafodelista"/>
              <w:numPr>
                <w:ilvl w:val="0"/>
                <w:numId w:val="56"/>
              </w:numPr>
              <w:spacing w:after="200" w:line="276" w:lineRule="auto"/>
              <w:contextualSpacing/>
              <w:jc w:val="both"/>
              <w:rPr>
                <w:rFonts w:ascii="Arial" w:eastAsia="Arial" w:hAnsi="Arial" w:cs="Arial"/>
                <w:sz w:val="22"/>
                <w:szCs w:val="22"/>
              </w:rPr>
            </w:pPr>
            <w:r w:rsidRPr="000B02D9">
              <w:rPr>
                <w:rFonts w:ascii="Arial" w:eastAsia="Arial" w:hAnsi="Arial" w:cs="Arial"/>
                <w:sz w:val="22"/>
                <w:szCs w:val="22"/>
              </w:rPr>
              <w:t xml:space="preserve">Persona en proceso de reintegración o reincorporación </w:t>
            </w:r>
            <w:r w:rsidRPr="00B9539F">
              <w:rPr>
                <w:rFonts w:ascii="Arial" w:eastAsia="Arial" w:hAnsi="Arial" w:cs="Arial"/>
                <w:sz w:val="22"/>
                <w:szCs w:val="22"/>
              </w:rPr>
              <w:t>y miembros o exmiembros de la fuerza pública comparecientes ante la Jurisdicción Especial para la Paz- JEP</w:t>
            </w:r>
          </w:p>
          <w:p w14:paraId="18D86C61" w14:textId="77777777" w:rsidR="00204771" w:rsidRPr="000B02D9" w:rsidRDefault="00204771" w:rsidP="00B4638B">
            <w:pPr>
              <w:pStyle w:val="Prrafodelista"/>
              <w:numPr>
                <w:ilvl w:val="0"/>
                <w:numId w:val="56"/>
              </w:numPr>
              <w:spacing w:after="200" w:line="276" w:lineRule="auto"/>
              <w:contextualSpacing/>
              <w:jc w:val="both"/>
              <w:rPr>
                <w:rFonts w:ascii="Arial" w:eastAsia="Arial" w:hAnsi="Arial" w:cs="Arial"/>
                <w:sz w:val="22"/>
                <w:szCs w:val="22"/>
              </w:rPr>
            </w:pPr>
            <w:r w:rsidRPr="000B02D9">
              <w:rPr>
                <w:rFonts w:ascii="Arial" w:eastAsia="Arial" w:hAnsi="Arial" w:cs="Arial"/>
                <w:sz w:val="22"/>
                <w:szCs w:val="22"/>
              </w:rPr>
              <w:t xml:space="preserve">Persona </w:t>
            </w:r>
            <w:proofErr w:type="spellStart"/>
            <w:r w:rsidRPr="000B02D9">
              <w:rPr>
                <w:rFonts w:ascii="Arial" w:eastAsia="Arial" w:hAnsi="Arial" w:cs="Arial"/>
                <w:sz w:val="22"/>
                <w:szCs w:val="22"/>
              </w:rPr>
              <w:t>pospenada</w:t>
            </w:r>
            <w:proofErr w:type="spellEnd"/>
            <w:r w:rsidRPr="000B02D9">
              <w:rPr>
                <w:rFonts w:ascii="Arial" w:eastAsia="Arial" w:hAnsi="Arial" w:cs="Arial"/>
                <w:sz w:val="22"/>
                <w:szCs w:val="22"/>
              </w:rPr>
              <w:t>, o aquellas personas que se encuentren cumpliendo pena con permiso de trabajo, libertad condicional o suspensión provisional de pena con autorización de trabajo</w:t>
            </w:r>
          </w:p>
          <w:p w14:paraId="41C275F1" w14:textId="77777777" w:rsidR="00204771" w:rsidRPr="000B02D9" w:rsidRDefault="00204771" w:rsidP="00B4638B">
            <w:pPr>
              <w:pStyle w:val="Prrafodelista"/>
              <w:numPr>
                <w:ilvl w:val="0"/>
                <w:numId w:val="56"/>
              </w:numPr>
              <w:spacing w:after="200" w:line="276" w:lineRule="auto"/>
              <w:contextualSpacing/>
              <w:jc w:val="both"/>
              <w:rPr>
                <w:rFonts w:ascii="Arial" w:eastAsia="Arial" w:hAnsi="Arial" w:cs="Arial"/>
                <w:sz w:val="22"/>
                <w:szCs w:val="22"/>
              </w:rPr>
            </w:pPr>
            <w:r w:rsidRPr="000B02D9">
              <w:rPr>
                <w:rFonts w:ascii="Arial" w:eastAsia="Arial" w:hAnsi="Arial" w:cs="Arial"/>
                <w:sz w:val="22"/>
                <w:szCs w:val="22"/>
              </w:rPr>
              <w:t xml:space="preserve">Víctima de conflicto armado </w:t>
            </w:r>
          </w:p>
          <w:p w14:paraId="5C337AF0" w14:textId="77777777" w:rsidR="00204771" w:rsidRPr="000B02D9" w:rsidRDefault="00204771" w:rsidP="00B4638B">
            <w:pPr>
              <w:pStyle w:val="Prrafodelista"/>
              <w:numPr>
                <w:ilvl w:val="0"/>
                <w:numId w:val="56"/>
              </w:numPr>
              <w:spacing w:after="200" w:line="276" w:lineRule="auto"/>
              <w:contextualSpacing/>
              <w:jc w:val="both"/>
              <w:rPr>
                <w:rFonts w:ascii="Arial" w:eastAsia="Arial" w:hAnsi="Arial" w:cs="Arial"/>
                <w:sz w:val="22"/>
                <w:szCs w:val="22"/>
              </w:rPr>
            </w:pPr>
            <w:r w:rsidRPr="000B02D9">
              <w:rPr>
                <w:rFonts w:ascii="Arial" w:eastAsia="Arial" w:hAnsi="Arial" w:cs="Arial"/>
                <w:sz w:val="22"/>
                <w:szCs w:val="22"/>
              </w:rPr>
              <w:t xml:space="preserve">Sujetos de especial protección constitucional </w:t>
            </w:r>
          </w:p>
          <w:p w14:paraId="3E00219A" w14:textId="77777777" w:rsidR="00204771" w:rsidRPr="000B02D9" w:rsidRDefault="00204771" w:rsidP="00B4638B">
            <w:pPr>
              <w:pStyle w:val="Prrafodelista"/>
              <w:numPr>
                <w:ilvl w:val="0"/>
                <w:numId w:val="56"/>
              </w:numPr>
              <w:spacing w:after="200" w:line="276" w:lineRule="auto"/>
              <w:contextualSpacing/>
              <w:jc w:val="both"/>
              <w:rPr>
                <w:rFonts w:ascii="Arial" w:eastAsia="Arial" w:hAnsi="Arial" w:cs="Arial"/>
                <w:sz w:val="22"/>
                <w:szCs w:val="22"/>
              </w:rPr>
            </w:pPr>
            <w:r w:rsidRPr="000B02D9">
              <w:rPr>
                <w:rFonts w:ascii="Arial" w:eastAsia="Arial" w:hAnsi="Arial" w:cs="Arial"/>
                <w:sz w:val="22"/>
                <w:szCs w:val="22"/>
              </w:rPr>
              <w:t xml:space="preserve">En condición de pobreza extrema </w:t>
            </w:r>
          </w:p>
          <w:p w14:paraId="33CB5C73" w14:textId="77806DEA"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Durante la totalidad de la ejecución del Contrato, el Proponente deberá acreditar al supervisor, el cumplimiento de este compromiso aportando el Contrato laboral o documento que soporte la vinculación y planillas de aportes a seguridad social de la persona o personas vinculadas por este criterio.</w:t>
            </w:r>
          </w:p>
          <w:p w14:paraId="5AF8BC67" w14:textId="5E07BD2A"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 xml:space="preserve">Adicional a lo anterior, para probar la condición de tipo poblacional, en lo que refiere a los listados en los numerales 1 al 9, se deberá aportar alguno de los documentos establecidos en el numeral 4.6 del presente documento, para el caso de la persona o personas listadas en el numeral 6 deberá aportar certificación emitida por autoridad penitenciaria o judicial donde se acredite la calidad en la que se encuentra la persona. </w:t>
            </w:r>
          </w:p>
          <w:p w14:paraId="7A64E0FE" w14:textId="69F0D37D"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Nota 18: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comprometiendo con una obligación adicional y diferente a la contenida en el artículo 2.2.1.2.4.2.16 del Decreto 1082 de 2015.</w:t>
            </w:r>
          </w:p>
          <w:p w14:paraId="4138A5BE" w14:textId="56EE5D71" w:rsidR="00204771" w:rsidRPr="00B9539F" w:rsidRDefault="00204771" w:rsidP="00204771">
            <w:pPr>
              <w:jc w:val="both"/>
              <w:rPr>
                <w:rFonts w:ascii="Arial" w:eastAsia="Arial" w:hAnsi="Arial" w:cs="Arial"/>
                <w:lang w:val="es-CO" w:eastAsia="es-ES"/>
              </w:rPr>
            </w:pPr>
            <w:r w:rsidRPr="00B9539F">
              <w:rPr>
                <w:rFonts w:ascii="Arial" w:eastAsia="Arial" w:hAnsi="Arial" w:cs="Arial"/>
                <w:lang w:val="es-CO" w:eastAsia="es-ES"/>
              </w:rPr>
              <w:t>Nota 19: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211E0C91" w14:textId="11839BA2" w:rsidR="0085582E" w:rsidRPr="00B9539F" w:rsidRDefault="00204771" w:rsidP="00D55184">
            <w:pPr>
              <w:jc w:val="both"/>
              <w:rPr>
                <w:rFonts w:ascii="Arial" w:eastAsia="Arial" w:hAnsi="Arial" w:cs="Arial"/>
                <w:lang w:val="es-CO" w:eastAsia="es-ES"/>
              </w:rPr>
            </w:pPr>
            <w:r w:rsidRPr="00B9539F">
              <w:rPr>
                <w:rFonts w:ascii="Arial" w:eastAsia="Arial" w:hAnsi="Arial" w:cs="Arial"/>
                <w:lang w:val="es-CO" w:eastAsia="es-ES"/>
              </w:rPr>
              <w:lastRenderedPageBreak/>
              <w:t>Nota 20: La condición de los sujetos de especial protección constitucional que no se encuentre definida en este documento tipo deberá ser acreditada de conformidad con lo determinado por la ley y la jurisprudencia en ausencia de norma aplicable.</w:t>
            </w:r>
          </w:p>
          <w:p w14:paraId="0BCAFE34" w14:textId="56E2DF89" w:rsidR="00EF5CBB" w:rsidRPr="00B9539F" w:rsidRDefault="00EF5CBB" w:rsidP="00C97DB2">
            <w:pPr>
              <w:autoSpaceDE w:val="0"/>
              <w:autoSpaceDN w:val="0"/>
              <w:adjustRightInd w:val="0"/>
              <w:jc w:val="both"/>
              <w:rPr>
                <w:rFonts w:ascii="Arial" w:eastAsia="Arial" w:hAnsi="Arial" w:cs="Arial"/>
                <w:lang w:val="es-CO" w:eastAsia="es-ES"/>
              </w:rPr>
            </w:pPr>
            <w:r w:rsidRPr="00B9539F">
              <w:rPr>
                <w:rFonts w:ascii="Arial" w:eastAsia="Arial" w:hAnsi="Arial" w:cs="Arial"/>
                <w:lang w:val="es-CO" w:eastAsia="es-ES"/>
              </w:rPr>
              <w:t>6.2.3. APOYO A LA INDUSTRIA NACIONAL</w:t>
            </w:r>
            <w:r w:rsidR="00DD1DD0" w:rsidRPr="00B9539F">
              <w:rPr>
                <w:rFonts w:ascii="Arial" w:eastAsia="Arial" w:hAnsi="Arial" w:cs="Arial"/>
                <w:lang w:val="es-CO" w:eastAsia="es-ES"/>
              </w:rPr>
              <w:t xml:space="preserve"> (</w:t>
            </w:r>
            <w:r w:rsidR="0059612A" w:rsidRPr="00B9539F">
              <w:rPr>
                <w:rFonts w:ascii="Arial" w:eastAsia="Arial" w:hAnsi="Arial" w:cs="Arial"/>
                <w:lang w:val="es-CO" w:eastAsia="es-ES"/>
              </w:rPr>
              <w:t>20</w:t>
            </w:r>
            <w:r w:rsidR="00DD1DD0" w:rsidRPr="00B9539F">
              <w:rPr>
                <w:rFonts w:ascii="Arial" w:eastAsia="Arial" w:hAnsi="Arial" w:cs="Arial"/>
                <w:lang w:val="es-CO" w:eastAsia="es-ES"/>
              </w:rPr>
              <w:t xml:space="preserve"> PUNTOS)</w:t>
            </w:r>
          </w:p>
          <w:p w14:paraId="4B3F85DF" w14:textId="77777777" w:rsidR="009C22B3" w:rsidRPr="00B9539F" w:rsidRDefault="009C22B3" w:rsidP="009C22B3">
            <w:pPr>
              <w:jc w:val="both"/>
              <w:rPr>
                <w:rFonts w:ascii="Arial" w:eastAsia="Arial" w:hAnsi="Arial" w:cs="Arial"/>
                <w:lang w:val="es-CO" w:eastAsia="es-ES"/>
              </w:rPr>
            </w:pPr>
            <w:r w:rsidRPr="00B9539F">
              <w:rPr>
                <w:rFonts w:ascii="Arial" w:eastAsia="Arial" w:hAnsi="Arial" w:cs="Arial"/>
                <w:lang w:val="es-CO" w:eastAsia="es-ES"/>
              </w:rPr>
              <w:t xml:space="preserve">Los Proponentes pueden obtener puntaje de apoyo a la industria nacional por: i) Servicios Nacionales o con Trato Nacional o por </w:t>
            </w:r>
            <w:proofErr w:type="spellStart"/>
            <w:r w:rsidRPr="00B9539F">
              <w:rPr>
                <w:rFonts w:ascii="Arial" w:eastAsia="Arial" w:hAnsi="Arial" w:cs="Arial"/>
                <w:lang w:val="es-CO" w:eastAsia="es-ES"/>
              </w:rPr>
              <w:t>ii</w:t>
            </w:r>
            <w:proofErr w:type="spellEnd"/>
            <w:r w:rsidRPr="00B9539F">
              <w:rPr>
                <w:rFonts w:ascii="Arial" w:eastAsia="Arial" w:hAnsi="Arial" w:cs="Arial"/>
                <w:lang w:val="es-CO" w:eastAsia="es-ES"/>
              </w:rPr>
              <w:t>) la incorporación de componente nacional en servicios extranjeros. La Entidad en ningún caso otorgará simultáneamente el puntaje por ambos aspectos.</w:t>
            </w:r>
          </w:p>
          <w:p w14:paraId="423772F9" w14:textId="0896FD0A" w:rsidR="009C22B3" w:rsidRPr="00B9539F" w:rsidRDefault="009C22B3" w:rsidP="009C22B3">
            <w:pPr>
              <w:jc w:val="both"/>
              <w:rPr>
                <w:rFonts w:ascii="Arial" w:eastAsia="Arial" w:hAnsi="Arial" w:cs="Arial"/>
                <w:lang w:val="es-CO" w:eastAsia="es-ES"/>
              </w:rPr>
            </w:pPr>
            <w:r w:rsidRPr="00B9539F">
              <w:rPr>
                <w:rFonts w:ascii="Arial" w:eastAsia="Arial" w:hAnsi="Arial" w:cs="Arial"/>
                <w:lang w:val="es-CO" w:eastAsia="es-ES"/>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0F6E71" w:rsidRPr="00B9539F" w14:paraId="2B5B792E" w14:textId="77777777" w:rsidTr="00AB26C8">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644284C9" w14:textId="77777777" w:rsidR="009C22B3" w:rsidRPr="00B9539F" w:rsidRDefault="009C22B3" w:rsidP="009C22B3">
                  <w:pPr>
                    <w:jc w:val="center"/>
                    <w:rPr>
                      <w:rFonts w:ascii="Arial" w:eastAsia="Arial" w:hAnsi="Arial" w:cs="Arial"/>
                      <w:lang w:val="es-CO" w:eastAsia="es-ES"/>
                    </w:rPr>
                  </w:pPr>
                  <w:r w:rsidRPr="00B9539F">
                    <w:rPr>
                      <w:rFonts w:ascii="Arial" w:eastAsia="Arial" w:hAnsi="Arial" w:cs="Arial"/>
                      <w:lang w:val="es-CO" w:eastAsia="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66ECF40D" w14:textId="77777777" w:rsidR="009C22B3" w:rsidRPr="00B9539F" w:rsidRDefault="009C22B3" w:rsidP="009C22B3">
                  <w:pPr>
                    <w:jc w:val="center"/>
                    <w:rPr>
                      <w:rFonts w:ascii="Arial" w:eastAsia="Arial" w:hAnsi="Arial" w:cs="Arial"/>
                      <w:lang w:val="es-CO" w:eastAsia="es-ES"/>
                    </w:rPr>
                  </w:pPr>
                  <w:r w:rsidRPr="00B9539F">
                    <w:rPr>
                      <w:rFonts w:ascii="Arial" w:eastAsia="Arial" w:hAnsi="Arial" w:cs="Arial"/>
                      <w:lang w:val="es-CO" w:eastAsia="es-ES"/>
                    </w:rPr>
                    <w:t>Puntaje</w:t>
                  </w:r>
                </w:p>
              </w:tc>
            </w:tr>
            <w:tr w:rsidR="000F6E71" w:rsidRPr="00B9539F" w14:paraId="20DEF5BC" w14:textId="77777777" w:rsidTr="00AB26C8">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6F44A71C" w14:textId="77777777" w:rsidR="009C22B3" w:rsidRPr="00B9539F" w:rsidRDefault="009C22B3" w:rsidP="009C22B3">
                  <w:pPr>
                    <w:rPr>
                      <w:rFonts w:ascii="Arial" w:eastAsia="Arial" w:hAnsi="Arial" w:cs="Arial"/>
                      <w:lang w:val="es-CO" w:eastAsia="es-ES"/>
                    </w:rPr>
                  </w:pPr>
                  <w:r w:rsidRPr="00B9539F">
                    <w:rPr>
                      <w:rFonts w:ascii="Arial" w:eastAsia="Arial" w:hAnsi="Arial" w:cs="Arial"/>
                      <w:lang w:val="es-CO" w:eastAsia="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7CBCF5D" w14:textId="77777777" w:rsidR="009C22B3" w:rsidRPr="00B9539F" w:rsidRDefault="009C22B3" w:rsidP="009C22B3">
                  <w:pPr>
                    <w:jc w:val="center"/>
                    <w:rPr>
                      <w:rFonts w:ascii="Arial" w:eastAsia="Arial" w:hAnsi="Arial" w:cs="Arial"/>
                      <w:lang w:val="es-CO" w:eastAsia="es-ES"/>
                    </w:rPr>
                  </w:pPr>
                  <w:r w:rsidRPr="00B9539F">
                    <w:rPr>
                      <w:rFonts w:ascii="Arial" w:eastAsia="Arial" w:hAnsi="Arial" w:cs="Arial"/>
                      <w:lang w:val="es-CO" w:eastAsia="es-ES"/>
                    </w:rPr>
                    <w:t>20</w:t>
                  </w:r>
                </w:p>
              </w:tc>
            </w:tr>
            <w:tr w:rsidR="000F6E71" w:rsidRPr="00B9539F" w14:paraId="38585812" w14:textId="77777777" w:rsidTr="00AB26C8">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485E3B2" w14:textId="77777777" w:rsidR="009C22B3" w:rsidRPr="00B9539F" w:rsidRDefault="009C22B3" w:rsidP="009C22B3">
                  <w:pPr>
                    <w:rPr>
                      <w:rFonts w:ascii="Arial" w:eastAsia="Arial" w:hAnsi="Arial" w:cs="Arial"/>
                      <w:lang w:val="es-CO" w:eastAsia="es-ES"/>
                    </w:rPr>
                  </w:pPr>
                  <w:r w:rsidRPr="00B9539F">
                    <w:rPr>
                      <w:rFonts w:ascii="Arial" w:eastAsia="Arial" w:hAnsi="Arial" w:cs="Arial"/>
                      <w:lang w:val="es-CO" w:eastAsia="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3F7CF88F" w14:textId="77777777" w:rsidR="009C22B3" w:rsidRPr="00B9539F" w:rsidRDefault="009C22B3" w:rsidP="009C22B3">
                  <w:pPr>
                    <w:jc w:val="center"/>
                    <w:rPr>
                      <w:rFonts w:ascii="Arial" w:eastAsia="Arial" w:hAnsi="Arial" w:cs="Arial"/>
                      <w:lang w:val="es-CO" w:eastAsia="es-ES"/>
                    </w:rPr>
                  </w:pPr>
                  <w:r w:rsidRPr="00B9539F">
                    <w:rPr>
                      <w:rFonts w:ascii="Arial" w:eastAsia="Arial" w:hAnsi="Arial" w:cs="Arial"/>
                      <w:lang w:val="es-CO" w:eastAsia="es-ES"/>
                    </w:rPr>
                    <w:t>5</w:t>
                  </w:r>
                </w:p>
              </w:tc>
            </w:tr>
          </w:tbl>
          <w:p w14:paraId="58DB6281" w14:textId="77777777" w:rsidR="00EF5CBB" w:rsidRPr="00B9539F" w:rsidRDefault="00EF5CBB" w:rsidP="00C97DB2">
            <w:pPr>
              <w:pStyle w:val="Textoindependiente"/>
              <w:spacing w:line="276" w:lineRule="auto"/>
              <w:jc w:val="both"/>
              <w:rPr>
                <w:rFonts w:eastAsia="Arial" w:cs="Arial"/>
                <w:sz w:val="22"/>
                <w:szCs w:val="22"/>
              </w:rPr>
            </w:pPr>
          </w:p>
          <w:p w14:paraId="237615AB" w14:textId="5D21620E" w:rsidR="009C22B3" w:rsidRPr="00B9539F" w:rsidRDefault="009C22B3" w:rsidP="00B4638B">
            <w:pPr>
              <w:pStyle w:val="InviasNormal"/>
              <w:numPr>
                <w:ilvl w:val="3"/>
                <w:numId w:val="60"/>
              </w:numPr>
              <w:spacing w:before="240" w:line="276" w:lineRule="auto"/>
              <w:outlineLvl w:val="2"/>
              <w:rPr>
                <w:rFonts w:ascii="Arial" w:eastAsia="Arial" w:hAnsi="Arial" w:cs="Arial"/>
                <w:color w:val="auto"/>
                <w:sz w:val="22"/>
                <w:szCs w:val="22"/>
                <w:lang w:val="es-CO"/>
              </w:rPr>
            </w:pPr>
            <w:bookmarkStart w:id="305" w:name="_Toc206147404"/>
            <w:bookmarkStart w:id="306" w:name="_Hlk228272127"/>
            <w:r w:rsidRPr="00B9539F">
              <w:rPr>
                <w:rFonts w:ascii="Arial" w:eastAsia="Arial" w:hAnsi="Arial" w:cs="Arial"/>
                <w:color w:val="auto"/>
                <w:sz w:val="22"/>
                <w:szCs w:val="22"/>
                <w:lang w:val="es-CO"/>
              </w:rPr>
              <w:t>PROMOCIÓN DE SERVICIOS NACIONALES O CON TRATO NACIONAL</w:t>
            </w:r>
            <w:bookmarkEnd w:id="305"/>
            <w:r w:rsidRPr="00B9539F">
              <w:rPr>
                <w:rFonts w:ascii="Arial" w:eastAsia="Arial" w:hAnsi="Arial" w:cs="Arial"/>
                <w:color w:val="auto"/>
                <w:sz w:val="22"/>
                <w:szCs w:val="22"/>
                <w:lang w:val="es-CO"/>
              </w:rPr>
              <w:t xml:space="preserve"> </w:t>
            </w:r>
          </w:p>
          <w:p w14:paraId="598DB843" w14:textId="0188A0AC" w:rsidR="009C22B3" w:rsidRPr="00B9539F" w:rsidRDefault="009C22B3" w:rsidP="009C22B3">
            <w:pPr>
              <w:jc w:val="both"/>
              <w:rPr>
                <w:rFonts w:ascii="Arial" w:eastAsia="Arial" w:hAnsi="Arial" w:cs="Arial"/>
                <w:lang w:val="es-CO" w:eastAsia="es-ES"/>
              </w:rPr>
            </w:pPr>
            <w:bookmarkStart w:id="307" w:name="_Toc32147423"/>
            <w:bookmarkEnd w:id="306"/>
            <w:r w:rsidRPr="00B9539F">
              <w:rPr>
                <w:rFonts w:ascii="Arial" w:eastAsia="Arial" w:hAnsi="Arial" w:cs="Arial"/>
                <w:lang w:val="es-CO" w:eastAsia="es-ES"/>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w:t>
            </w:r>
            <w:proofErr w:type="spellStart"/>
            <w:r w:rsidRPr="00B9539F">
              <w:rPr>
                <w:rFonts w:ascii="Arial" w:eastAsia="Arial" w:hAnsi="Arial" w:cs="Arial"/>
                <w:lang w:val="es-CO" w:eastAsia="es-ES"/>
              </w:rPr>
              <w:t>ii</w:t>
            </w:r>
            <w:proofErr w:type="spellEnd"/>
            <w:r w:rsidRPr="00B9539F">
              <w:rPr>
                <w:rFonts w:ascii="Arial" w:eastAsia="Arial" w:hAnsi="Arial" w:cs="Arial"/>
                <w:lang w:val="es-CO" w:eastAsia="es-ES"/>
              </w:rPr>
              <w:t>) vincula el porcentaje mínimo de personal colombiano, según corresponda.</w:t>
            </w:r>
          </w:p>
          <w:p w14:paraId="10882BD4" w14:textId="7188A99E" w:rsidR="009C22B3" w:rsidRPr="00B9539F" w:rsidRDefault="009C22B3" w:rsidP="009C22B3">
            <w:pPr>
              <w:jc w:val="both"/>
              <w:rPr>
                <w:rFonts w:ascii="Arial" w:eastAsia="Arial" w:hAnsi="Arial" w:cs="Arial"/>
                <w:lang w:val="es-CO" w:eastAsia="es-ES"/>
              </w:rPr>
            </w:pPr>
            <w:r w:rsidRPr="00B9539F">
              <w:rPr>
                <w:rFonts w:ascii="Arial" w:eastAsia="Arial" w:hAnsi="Arial" w:cs="Arial"/>
                <w:lang w:val="es-CO" w:eastAsia="es-ES"/>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AC5F9B3" w14:textId="22E00903" w:rsidR="009C22B3" w:rsidRPr="00B9539F" w:rsidRDefault="009C22B3" w:rsidP="009C22B3">
            <w:pPr>
              <w:jc w:val="both"/>
              <w:rPr>
                <w:rFonts w:ascii="Arial" w:eastAsia="Arial" w:hAnsi="Arial" w:cs="Arial"/>
                <w:lang w:val="es-CO" w:eastAsia="es-ES"/>
              </w:rPr>
            </w:pPr>
            <w:r w:rsidRPr="00B9539F">
              <w:rPr>
                <w:rFonts w:ascii="Arial" w:eastAsia="Arial" w:hAnsi="Arial" w:cs="Arial"/>
                <w:lang w:val="es-CO" w:eastAsia="es-ES"/>
              </w:rPr>
              <w:t xml:space="preserve">En el caso de los Proponentes extranjeros con trato nacional que participen en el Proceso de Contratación de manera singular o mediante la conformación de un Proponente Plural podrán definir si aplican las reglas </w:t>
            </w:r>
            <w:r w:rsidRPr="00B9539F">
              <w:rPr>
                <w:rFonts w:ascii="Arial" w:eastAsia="Arial" w:hAnsi="Arial" w:cs="Arial"/>
                <w:lang w:val="es-CO" w:eastAsia="es-ES"/>
              </w:rPr>
              <w:lastRenderedPageBreak/>
              <w:t xml:space="preserve">previstas en este numeral o, </w:t>
            </w:r>
            <w:proofErr w:type="gramStart"/>
            <w:r w:rsidRPr="00B9539F">
              <w:rPr>
                <w:rFonts w:ascii="Arial" w:eastAsia="Arial" w:hAnsi="Arial" w:cs="Arial"/>
                <w:lang w:val="es-CO" w:eastAsia="es-ES"/>
              </w:rPr>
              <w:t>si</w:t>
            </w:r>
            <w:proofErr w:type="gramEnd"/>
            <w:r w:rsidRPr="00B9539F">
              <w:rPr>
                <w:rFonts w:ascii="Arial" w:eastAsia="Arial" w:hAnsi="Arial" w:cs="Arial"/>
                <w:lang w:val="es-CO" w:eastAsia="es-ES"/>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314D8015" w14:textId="498AF984" w:rsidR="009C22B3" w:rsidRPr="00B9539F" w:rsidRDefault="009C22B3" w:rsidP="00BE6975">
            <w:pPr>
              <w:jc w:val="both"/>
              <w:rPr>
                <w:rFonts w:ascii="Arial" w:eastAsia="Arial" w:hAnsi="Arial" w:cs="Arial"/>
                <w:lang w:val="es-CO" w:eastAsia="es-ES"/>
              </w:rPr>
            </w:pPr>
            <w:bookmarkStart w:id="308" w:name="_Hlk228272077"/>
            <w:r w:rsidRPr="00B9539F">
              <w:rPr>
                <w:rFonts w:ascii="Arial" w:eastAsia="Arial" w:hAnsi="Arial" w:cs="Arial"/>
                <w:lang w:val="es-CO" w:eastAsia="es-ES"/>
              </w:rPr>
              <w:t>[Para determinar uno o varios bienes nacionales relevantes, la Entidad debe aplicar los criterios establecidos en el artículo 2.2.1.2.4.2.9. del Decreto 1082 de 2015, lo cual constará en los estudios y documentos previos y en las reglas definidas en la Matriz 4 – Bienes nacionales relevantes para la obra pública del sector social]:</w:t>
            </w:r>
          </w:p>
          <w:bookmarkEnd w:id="308"/>
          <w:p w14:paraId="185CC648" w14:textId="2E68C330" w:rsidR="00BE6975" w:rsidRPr="00B9539F" w:rsidRDefault="00BE6975" w:rsidP="00BE6975">
            <w:pPr>
              <w:jc w:val="both"/>
              <w:rPr>
                <w:rFonts w:ascii="Arial" w:eastAsia="Arial" w:hAnsi="Arial" w:cs="Arial"/>
                <w:lang w:val="es-CO" w:eastAsia="es-ES"/>
              </w:rPr>
            </w:pPr>
            <w:r w:rsidRPr="00B9539F">
              <w:rPr>
                <w:rFonts w:ascii="Arial" w:eastAsia="Arial" w:hAnsi="Arial" w:cs="Arial"/>
                <w:lang w:val="es-CO" w:eastAsia="es-ES"/>
              </w:rPr>
              <w:t>[Opción 1. Las actividades de mantenimiento asociadas al presente proceso corresponden, por su naturaleza técnica y funcional, a la prestación de servicios, orientados a la conservación, reparación, adecuación y preservación de edificaciones e instalaciones existentes. El</w:t>
            </w:r>
            <w:r w:rsidR="004F07AF" w:rsidRPr="00B9539F">
              <w:rPr>
                <w:rFonts w:ascii="Arial" w:eastAsia="Arial" w:hAnsi="Arial" w:cs="Arial"/>
                <w:lang w:val="es-CO" w:eastAsia="es-ES"/>
              </w:rPr>
              <w:t xml:space="preserve"> </w:t>
            </w:r>
            <w:r w:rsidRPr="00B9539F">
              <w:rPr>
                <w:rFonts w:ascii="Arial" w:eastAsia="Arial" w:hAnsi="Arial" w:cs="Arial"/>
                <w:lang w:val="es-CO" w:eastAsia="es-ES"/>
              </w:rPr>
              <w:t>objeto principal no consiste en la adquisición de bienes autónomos, sino en la ejecución de servicios especializados. La existencia de bienes nacionales relevantes debe verificarse a través de la Matriz de Bienes Nacionales Relevantes y del Registro de Productores de Bienes Nacionales. Para las actividades de mantenimiento propias del presente proceso, dicha verificación no identifica bienes relevantes aplicables, en la medida en que el alcance contractual no exige la provisión de bienes independientes sino la ejecución de servicio.</w:t>
            </w:r>
          </w:p>
          <w:p w14:paraId="3A2F77C5" w14:textId="77777777" w:rsidR="00BE6975" w:rsidRPr="00B9539F" w:rsidRDefault="00BE6975" w:rsidP="00BE6975">
            <w:pPr>
              <w:jc w:val="both"/>
              <w:rPr>
                <w:rFonts w:ascii="Arial" w:eastAsia="Arial" w:hAnsi="Arial" w:cs="Arial"/>
                <w:lang w:val="es-CO" w:eastAsia="es-ES"/>
              </w:rPr>
            </w:pPr>
            <w:r w:rsidRPr="00B9539F">
              <w:rPr>
                <w:rFonts w:ascii="Arial" w:eastAsia="Arial" w:hAnsi="Arial" w:cs="Arial"/>
                <w:lang w:val="es-CO" w:eastAsia="es-ES"/>
              </w:rPr>
              <w:t>De conformidad con la consulta del Registro de Productores de Bienes Nacionales, realizada en fecha 25/03/2026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 del personal requerido para el cumplimiento del Contrato.</w:t>
            </w:r>
          </w:p>
          <w:p w14:paraId="4A12A293" w14:textId="77777777" w:rsidR="00BE6975" w:rsidRPr="00B9539F" w:rsidRDefault="00BE6975" w:rsidP="00BE6975">
            <w:pPr>
              <w:jc w:val="both"/>
              <w:rPr>
                <w:rFonts w:ascii="Arial" w:eastAsia="Arial" w:hAnsi="Arial" w:cs="Arial"/>
                <w:lang w:val="es-CO" w:eastAsia="es-ES"/>
              </w:rPr>
            </w:pPr>
            <w:r w:rsidRPr="00B9539F">
              <w:rPr>
                <w:rFonts w:ascii="Arial" w:eastAsia="Arial" w:hAnsi="Arial" w:cs="Arial"/>
                <w:lang w:val="es-CO" w:eastAsia="es-ES"/>
              </w:rPr>
              <w:t xml:space="preserve">En el caso de Proponentes Plurales, todos, varios o cualquiera de sus integrantes podrá vincular un porcentaje de empleados o contratistas por prestación de servicios colombianos, de al menos el cuarenta por ciento (40 %), del personal requerido para el cumplimiento del Contrato. </w:t>
            </w:r>
          </w:p>
          <w:p w14:paraId="47F3AB5B" w14:textId="77777777" w:rsidR="00BE6975" w:rsidRPr="00B9539F" w:rsidRDefault="00BE6975" w:rsidP="00BE6975">
            <w:pPr>
              <w:jc w:val="both"/>
              <w:rPr>
                <w:rFonts w:ascii="Arial" w:eastAsia="Arial" w:hAnsi="Arial" w:cs="Arial"/>
                <w:lang w:val="es-CO" w:eastAsia="es-ES"/>
              </w:rPr>
            </w:pPr>
            <w:r w:rsidRPr="00B9539F">
              <w:rPr>
                <w:rFonts w:ascii="Arial" w:eastAsia="Arial" w:hAnsi="Arial" w:cs="Arial"/>
                <w:lang w:val="es-CO" w:eastAsia="es-ES"/>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A01A69C" w14:textId="77777777" w:rsidR="00BE6975" w:rsidRPr="00B9539F" w:rsidRDefault="00BE6975" w:rsidP="00BE6975">
            <w:pPr>
              <w:jc w:val="both"/>
              <w:rPr>
                <w:rFonts w:ascii="Arial" w:eastAsia="Arial" w:hAnsi="Arial" w:cs="Arial"/>
                <w:lang w:val="es-CO" w:eastAsia="es-ES"/>
              </w:rPr>
            </w:pPr>
            <w:r w:rsidRPr="00B9539F">
              <w:rPr>
                <w:rFonts w:ascii="Arial" w:eastAsia="Arial" w:hAnsi="Arial" w:cs="Arial"/>
                <w:lang w:val="es-CO" w:eastAsia="es-ES"/>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E6975" w:rsidRPr="00B9539F" w14:paraId="7CC9908D" w14:textId="77777777" w:rsidTr="00380F1F">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5C61A5BB" w14:textId="77777777" w:rsidR="00BE6975" w:rsidRPr="00B9539F" w:rsidRDefault="00BE6975" w:rsidP="00BE6975">
                  <w:pPr>
                    <w:rPr>
                      <w:rFonts w:ascii="Arial" w:eastAsia="Arial" w:hAnsi="Arial" w:cs="Arial"/>
                      <w:lang w:val="es-CO" w:eastAsia="es-ES"/>
                    </w:rPr>
                  </w:pPr>
                  <w:r w:rsidRPr="00B9539F">
                    <w:rPr>
                      <w:rFonts w:ascii="Arial" w:eastAsia="Arial" w:hAnsi="Arial" w:cs="Arial"/>
                      <w:lang w:val="es-CO" w:eastAsia="es-ES"/>
                    </w:rPr>
                    <w:lastRenderedPageBreak/>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91FE8D4"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833C416"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4F66D3E"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Puntaje aplicable</w:t>
                  </w:r>
                </w:p>
              </w:tc>
            </w:tr>
            <w:tr w:rsidR="00BE6975" w:rsidRPr="00B9539F" w14:paraId="3E86460D" w14:textId="77777777" w:rsidTr="00380F1F">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5BBB77CB"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1.</w:t>
                  </w:r>
                </w:p>
              </w:tc>
              <w:tc>
                <w:tcPr>
                  <w:tcW w:w="2710" w:type="dxa"/>
                  <w:tcBorders>
                    <w:top w:val="single" w:sz="6" w:space="0" w:color="auto"/>
                    <w:left w:val="single" w:sz="6" w:space="0" w:color="auto"/>
                    <w:bottom w:val="single" w:sz="6" w:space="0" w:color="auto"/>
                    <w:right w:val="double" w:sz="4" w:space="0" w:color="auto"/>
                  </w:tcBorders>
                  <w:vAlign w:val="center"/>
                </w:tcPr>
                <w:p w14:paraId="41EF8947"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1D723D2A"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42A13BF7"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Promoción de Servicios Nacionales o con Trato Nacional (4.3.1)</w:t>
                  </w:r>
                </w:p>
              </w:tc>
            </w:tr>
            <w:tr w:rsidR="00BE6975" w:rsidRPr="00B9539F" w14:paraId="6267534E" w14:textId="77777777" w:rsidTr="00380F1F">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403A39F6"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2.</w:t>
                  </w:r>
                </w:p>
              </w:tc>
              <w:tc>
                <w:tcPr>
                  <w:tcW w:w="2710" w:type="dxa"/>
                  <w:tcBorders>
                    <w:top w:val="single" w:sz="6" w:space="0" w:color="auto"/>
                    <w:left w:val="single" w:sz="6" w:space="0" w:color="auto"/>
                    <w:bottom w:val="single" w:sz="6" w:space="0" w:color="auto"/>
                    <w:right w:val="double" w:sz="4" w:space="0" w:color="auto"/>
                  </w:tcBorders>
                  <w:vAlign w:val="center"/>
                </w:tcPr>
                <w:p w14:paraId="14CE7906"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500588CF"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7F5E5EC9"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Promoción de Servicios Nacionales o con Trato Nacional (4.3.1)</w:t>
                  </w:r>
                </w:p>
              </w:tc>
            </w:tr>
            <w:tr w:rsidR="00BE6975" w:rsidRPr="00B9539F" w14:paraId="0544E08F" w14:textId="77777777" w:rsidTr="00380F1F">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30F3D524"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3.</w:t>
                  </w:r>
                </w:p>
              </w:tc>
              <w:tc>
                <w:tcPr>
                  <w:tcW w:w="2710" w:type="dxa"/>
                  <w:tcBorders>
                    <w:top w:val="single" w:sz="6" w:space="0" w:color="auto"/>
                    <w:left w:val="single" w:sz="6" w:space="0" w:color="auto"/>
                    <w:bottom w:val="single" w:sz="6" w:space="0" w:color="auto"/>
                    <w:right w:val="double" w:sz="4" w:space="0" w:color="auto"/>
                  </w:tcBorders>
                  <w:vAlign w:val="center"/>
                </w:tcPr>
                <w:p w14:paraId="15449EF2"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04926DBA"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00883AD0"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Promoción de Servicios Nacionales o con Trato Nacional (4.3.1)</w:t>
                  </w:r>
                </w:p>
              </w:tc>
            </w:tr>
            <w:tr w:rsidR="00BE6975" w:rsidRPr="00B9539F" w14:paraId="7AA0470C" w14:textId="77777777" w:rsidTr="00380F1F">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3E677AC2"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4.</w:t>
                  </w:r>
                </w:p>
              </w:tc>
              <w:tc>
                <w:tcPr>
                  <w:tcW w:w="2710" w:type="dxa"/>
                  <w:tcBorders>
                    <w:top w:val="single" w:sz="6" w:space="0" w:color="auto"/>
                    <w:left w:val="single" w:sz="6" w:space="0" w:color="auto"/>
                    <w:bottom w:val="double" w:sz="4" w:space="0" w:color="auto"/>
                    <w:right w:val="double" w:sz="4" w:space="0" w:color="auto"/>
                  </w:tcBorders>
                  <w:vAlign w:val="center"/>
                </w:tcPr>
                <w:p w14:paraId="22DD3B47"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1C37E25F" w14:textId="77777777" w:rsidR="00BE6975" w:rsidRPr="00B9539F" w:rsidRDefault="00BE6975" w:rsidP="00BE6975">
                  <w:pPr>
                    <w:rPr>
                      <w:rFonts w:ascii="Arial" w:eastAsia="Arial" w:hAnsi="Arial" w:cs="Arial"/>
                      <w:lang w:val="es-CO" w:eastAsia="es-ES"/>
                    </w:rPr>
                  </w:pPr>
                  <w:r w:rsidRPr="00B9539F">
                    <w:rPr>
                      <w:rFonts w:ascii="Arial" w:eastAsia="Arial" w:hAnsi="Arial" w:cs="Arial"/>
                      <w:lang w:val="es-CO" w:eastAsia="es-ES"/>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26F4063E" w14:textId="77777777" w:rsidR="00BE6975" w:rsidRPr="00B9539F" w:rsidRDefault="00BE6975" w:rsidP="00BE6975">
                  <w:pPr>
                    <w:jc w:val="center"/>
                    <w:rPr>
                      <w:rFonts w:ascii="Arial" w:eastAsia="Arial" w:hAnsi="Arial" w:cs="Arial"/>
                      <w:lang w:val="es-CO" w:eastAsia="es-ES"/>
                    </w:rPr>
                  </w:pPr>
                  <w:r w:rsidRPr="00B9539F">
                    <w:rPr>
                      <w:rFonts w:ascii="Arial" w:eastAsia="Arial" w:hAnsi="Arial" w:cs="Arial"/>
                      <w:lang w:val="es-CO" w:eastAsia="es-ES"/>
                    </w:rPr>
                    <w:t>Incorporación de componente nacional en servicios extranjeros (4.3.2)</w:t>
                  </w:r>
                </w:p>
              </w:tc>
            </w:tr>
          </w:tbl>
          <w:p w14:paraId="6CA4BE01" w14:textId="77777777" w:rsidR="00BE6975" w:rsidRPr="00B9539F" w:rsidRDefault="00BE6975" w:rsidP="00BE6975">
            <w:pPr>
              <w:jc w:val="both"/>
              <w:rPr>
                <w:rFonts w:ascii="Arial" w:eastAsia="Arial" w:hAnsi="Arial" w:cs="Arial"/>
                <w:lang w:val="es-CO" w:eastAsia="es-ES"/>
              </w:rPr>
            </w:pPr>
          </w:p>
          <w:p w14:paraId="1635DB39" w14:textId="77777777" w:rsidR="009C22B3" w:rsidRPr="00B9539F" w:rsidRDefault="009C22B3" w:rsidP="009C22B3">
            <w:pPr>
              <w:rPr>
                <w:rFonts w:ascii="Arial" w:eastAsia="Arial" w:hAnsi="Arial" w:cs="Arial"/>
                <w:lang w:val="es-CO" w:eastAsia="es-ES"/>
              </w:rPr>
            </w:pPr>
          </w:p>
          <w:p w14:paraId="2DAD0CD3" w14:textId="77777777" w:rsidR="004F07AF" w:rsidRPr="00B9539F" w:rsidRDefault="009C22B3" w:rsidP="009C22B3">
            <w:pPr>
              <w:pStyle w:val="InviasNormal"/>
              <w:spacing w:line="276" w:lineRule="auto"/>
              <w:outlineLvl w:val="2"/>
              <w:rPr>
                <w:rFonts w:ascii="Arial" w:eastAsia="Arial" w:hAnsi="Arial" w:cs="Arial"/>
                <w:color w:val="auto"/>
                <w:sz w:val="22"/>
                <w:szCs w:val="22"/>
                <w:lang w:val="es-CO"/>
              </w:rPr>
            </w:pPr>
            <w:r w:rsidRPr="00B9539F">
              <w:rPr>
                <w:rFonts w:ascii="Arial" w:eastAsia="Arial" w:hAnsi="Arial" w:cs="Arial"/>
                <w:color w:val="auto"/>
                <w:sz w:val="22"/>
                <w:szCs w:val="22"/>
                <w:lang w:val="es-CO"/>
              </w:rPr>
              <w:t xml:space="preserve">6.2.3.2.2  </w:t>
            </w:r>
            <w:bookmarkStart w:id="309" w:name="_Toc206147405"/>
          </w:p>
          <w:p w14:paraId="04C58198" w14:textId="0414D146" w:rsidR="009C22B3" w:rsidRPr="00B9539F" w:rsidRDefault="009C22B3" w:rsidP="009C22B3">
            <w:pPr>
              <w:pStyle w:val="InviasNormal"/>
              <w:spacing w:line="276" w:lineRule="auto"/>
              <w:outlineLvl w:val="2"/>
              <w:rPr>
                <w:rFonts w:ascii="Arial" w:eastAsia="Arial" w:hAnsi="Arial" w:cs="Arial"/>
                <w:color w:val="auto"/>
                <w:sz w:val="22"/>
                <w:szCs w:val="22"/>
                <w:lang w:val="es-CO"/>
              </w:rPr>
            </w:pPr>
            <w:r w:rsidRPr="00B9539F">
              <w:rPr>
                <w:rFonts w:ascii="Arial" w:eastAsia="Arial" w:hAnsi="Arial" w:cs="Arial"/>
                <w:color w:val="auto"/>
                <w:sz w:val="22"/>
                <w:szCs w:val="22"/>
                <w:lang w:val="es-CO"/>
              </w:rPr>
              <w:t>ACREDITACIÓN DEL PUNTAJE POR SERVICIOS NACIONALES O CON TRATO NACIONAL</w:t>
            </w:r>
            <w:bookmarkEnd w:id="309"/>
          </w:p>
          <w:p w14:paraId="068D9AD6" w14:textId="449BB1E2" w:rsidR="009C22B3" w:rsidRPr="00B9539F" w:rsidRDefault="009C22B3" w:rsidP="009C22B3">
            <w:pPr>
              <w:tabs>
                <w:tab w:val="left" w:pos="1276"/>
                <w:tab w:val="left" w:pos="1560"/>
                <w:tab w:val="left" w:pos="1701"/>
              </w:tabs>
              <w:jc w:val="both"/>
              <w:rPr>
                <w:rFonts w:ascii="Arial" w:eastAsia="Arial" w:hAnsi="Arial" w:cs="Arial"/>
                <w:lang w:val="es-CO" w:eastAsia="es-ES"/>
              </w:rPr>
            </w:pPr>
            <w:r w:rsidRPr="00B9539F">
              <w:rPr>
                <w:rFonts w:ascii="Arial" w:eastAsia="Arial" w:hAnsi="Arial" w:cs="Arial"/>
                <w:lang w:val="es-CO" w:eastAsia="es-ES"/>
              </w:rPr>
              <w:t xml:space="preserve">La Entidad asignará hasta veinte (20) puntos a la oferta de: i) Servicios Nacionales o </w:t>
            </w:r>
            <w:proofErr w:type="spellStart"/>
            <w:r w:rsidRPr="00B9539F">
              <w:rPr>
                <w:rFonts w:ascii="Arial" w:eastAsia="Arial" w:hAnsi="Arial" w:cs="Arial"/>
                <w:lang w:val="es-CO" w:eastAsia="es-ES"/>
              </w:rPr>
              <w:t>ii</w:t>
            </w:r>
            <w:proofErr w:type="spellEnd"/>
            <w:r w:rsidRPr="00B9539F">
              <w:rPr>
                <w:rFonts w:ascii="Arial" w:eastAsia="Arial" w:hAnsi="Arial" w:cs="Arial"/>
                <w:lang w:val="es-CO" w:eastAsia="es-ES"/>
              </w:rPr>
              <w:t xml:space="preserve">) con Trato Nacional. </w:t>
            </w:r>
          </w:p>
          <w:p w14:paraId="345FDD90" w14:textId="240415BA" w:rsidR="009C22B3" w:rsidRPr="00B9539F" w:rsidRDefault="009C22B3" w:rsidP="009C22B3">
            <w:pPr>
              <w:jc w:val="both"/>
              <w:rPr>
                <w:rFonts w:ascii="Arial" w:eastAsia="Arial" w:hAnsi="Arial" w:cs="Arial"/>
                <w:lang w:val="es-CO" w:eastAsia="es-ES"/>
              </w:rPr>
            </w:pPr>
            <w:r w:rsidRPr="00B9539F">
              <w:rPr>
                <w:rFonts w:ascii="Arial" w:eastAsia="Arial" w:hAnsi="Arial" w:cs="Arial"/>
                <w:lang w:val="es-CO" w:eastAsia="es-ES"/>
              </w:rPr>
              <w:t xml:space="preserve">Para que el Proponente nacional obtenga puntaje por Servicios Nacionales debe presentar, además del Formato 9 A – Promoción de Servicios Nacionales o con Trato Nacional, alguno de los siguientes documentos, según corresponda: </w:t>
            </w:r>
          </w:p>
          <w:p w14:paraId="5CC3A073" w14:textId="77777777" w:rsidR="009C22B3" w:rsidRPr="00B9539F" w:rsidRDefault="009C22B3" w:rsidP="00B4638B">
            <w:pPr>
              <w:numPr>
                <w:ilvl w:val="0"/>
                <w:numId w:val="59"/>
              </w:numPr>
              <w:spacing w:after="160" w:line="240" w:lineRule="auto"/>
              <w:ind w:left="0" w:firstLine="142"/>
              <w:contextualSpacing/>
              <w:jc w:val="both"/>
              <w:rPr>
                <w:rFonts w:ascii="Arial" w:eastAsia="Arial" w:hAnsi="Arial" w:cs="Arial"/>
                <w:lang w:val="es-CO" w:eastAsia="es-ES"/>
              </w:rPr>
            </w:pPr>
            <w:r w:rsidRPr="00B9539F">
              <w:rPr>
                <w:rFonts w:ascii="Arial" w:eastAsia="Arial" w:hAnsi="Arial" w:cs="Arial"/>
                <w:lang w:val="es-CO" w:eastAsia="es-ES"/>
              </w:rPr>
              <w:t>Persona natural colombiana: La cédula de ciudadanía del Proponente.</w:t>
            </w:r>
          </w:p>
          <w:p w14:paraId="57EF3787" w14:textId="77777777" w:rsidR="009C22B3" w:rsidRPr="00B9539F" w:rsidRDefault="009C22B3" w:rsidP="009C22B3">
            <w:pPr>
              <w:contextualSpacing/>
              <w:jc w:val="both"/>
              <w:rPr>
                <w:rFonts w:ascii="Arial" w:eastAsia="Arial" w:hAnsi="Arial" w:cs="Arial"/>
                <w:lang w:val="es-CO" w:eastAsia="es-ES"/>
              </w:rPr>
            </w:pPr>
          </w:p>
          <w:p w14:paraId="0F320CD0" w14:textId="77777777" w:rsidR="009C22B3" w:rsidRPr="00B9539F" w:rsidRDefault="009C22B3" w:rsidP="00B4638B">
            <w:pPr>
              <w:numPr>
                <w:ilvl w:val="0"/>
                <w:numId w:val="59"/>
              </w:numPr>
              <w:spacing w:after="160" w:line="240" w:lineRule="auto"/>
              <w:ind w:left="0" w:firstLine="142"/>
              <w:contextualSpacing/>
              <w:jc w:val="both"/>
              <w:rPr>
                <w:rFonts w:ascii="Arial" w:eastAsia="Arial" w:hAnsi="Arial" w:cs="Arial"/>
                <w:lang w:val="es-CO" w:eastAsia="es-ES"/>
              </w:rPr>
            </w:pPr>
            <w:bookmarkStart w:id="310" w:name="_Hlk80648891"/>
            <w:r w:rsidRPr="00B9539F">
              <w:rPr>
                <w:rFonts w:ascii="Arial" w:eastAsia="Arial" w:hAnsi="Arial" w:cs="Arial"/>
                <w:lang w:val="es-CO" w:eastAsia="es-ES"/>
              </w:rPr>
              <w:t xml:space="preserve">Persona natural extranjera residente en Colombia: La visa de residencia que le permita la ejecución del objeto contractual de conformidad con la ley. </w:t>
            </w:r>
          </w:p>
          <w:bookmarkEnd w:id="310"/>
          <w:p w14:paraId="0E224814" w14:textId="77777777" w:rsidR="009C22B3" w:rsidRPr="00B9539F" w:rsidRDefault="009C22B3" w:rsidP="009C22B3">
            <w:pPr>
              <w:contextualSpacing/>
              <w:jc w:val="both"/>
              <w:rPr>
                <w:rFonts w:ascii="Arial" w:eastAsia="Arial" w:hAnsi="Arial" w:cs="Arial"/>
                <w:lang w:val="es-CO" w:eastAsia="es-ES"/>
              </w:rPr>
            </w:pPr>
          </w:p>
          <w:p w14:paraId="5433E9CD" w14:textId="77777777" w:rsidR="009C22B3" w:rsidRPr="00B9539F" w:rsidRDefault="009C22B3" w:rsidP="00B4638B">
            <w:pPr>
              <w:numPr>
                <w:ilvl w:val="0"/>
                <w:numId w:val="59"/>
              </w:numPr>
              <w:spacing w:after="160" w:line="240" w:lineRule="auto"/>
              <w:ind w:left="0" w:firstLine="142"/>
              <w:contextualSpacing/>
              <w:jc w:val="both"/>
              <w:rPr>
                <w:rFonts w:ascii="Arial" w:eastAsia="Arial" w:hAnsi="Arial" w:cs="Arial"/>
                <w:lang w:val="es-CO" w:eastAsia="es-ES"/>
              </w:rPr>
            </w:pPr>
            <w:r w:rsidRPr="00B9539F">
              <w:rPr>
                <w:rFonts w:ascii="Arial" w:eastAsia="Arial" w:hAnsi="Arial" w:cs="Arial"/>
                <w:lang w:val="es-CO" w:eastAsia="es-ES"/>
              </w:rPr>
              <w:t xml:space="preserve">Persona jurídica constituida en Colombia: El certificado de existencia y representación legal emitido por alguna de las cámaras de comercio del país. </w:t>
            </w:r>
          </w:p>
          <w:p w14:paraId="669D42B3" w14:textId="77777777" w:rsidR="009C22B3" w:rsidRPr="00B9539F" w:rsidRDefault="009C22B3" w:rsidP="009C22B3">
            <w:pPr>
              <w:contextualSpacing/>
              <w:jc w:val="both"/>
              <w:rPr>
                <w:rFonts w:ascii="Arial" w:eastAsia="Arial" w:hAnsi="Arial" w:cs="Arial"/>
                <w:lang w:val="es-CO" w:eastAsia="es-ES"/>
              </w:rPr>
            </w:pPr>
          </w:p>
          <w:p w14:paraId="3A14B614" w14:textId="77777777" w:rsidR="009C22B3" w:rsidRPr="00B9539F" w:rsidRDefault="009C22B3" w:rsidP="009C22B3">
            <w:pPr>
              <w:contextualSpacing/>
              <w:jc w:val="both"/>
              <w:rPr>
                <w:rFonts w:ascii="Arial" w:eastAsia="Arial" w:hAnsi="Arial" w:cs="Arial"/>
                <w:lang w:val="es-CO" w:eastAsia="es-ES"/>
              </w:rPr>
            </w:pPr>
            <w:r w:rsidRPr="00B9539F">
              <w:rPr>
                <w:rFonts w:ascii="Arial" w:eastAsia="Arial" w:hAnsi="Arial" w:cs="Arial"/>
                <w:lang w:val="es-CO" w:eastAsia="es-ES"/>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14:paraId="4799EA11" w14:textId="77777777" w:rsidR="009C22B3" w:rsidRPr="00B9539F" w:rsidRDefault="009C22B3" w:rsidP="009C22B3">
            <w:pPr>
              <w:contextualSpacing/>
              <w:jc w:val="both"/>
              <w:rPr>
                <w:rFonts w:ascii="Arial" w:eastAsia="Arial" w:hAnsi="Arial" w:cs="Arial"/>
                <w:lang w:val="es-CO" w:eastAsia="es-ES"/>
              </w:rPr>
            </w:pPr>
          </w:p>
          <w:p w14:paraId="296F8719" w14:textId="4BC24641" w:rsidR="009C22B3" w:rsidRPr="00B9539F" w:rsidRDefault="009C22B3" w:rsidP="009C22B3">
            <w:pPr>
              <w:jc w:val="both"/>
              <w:rPr>
                <w:rFonts w:ascii="Arial" w:eastAsia="Arial" w:hAnsi="Arial" w:cs="Arial"/>
                <w:lang w:val="es-CO" w:eastAsia="es-ES"/>
              </w:rPr>
            </w:pPr>
            <w:r w:rsidRPr="00B9539F">
              <w:rPr>
                <w:rFonts w:ascii="Arial" w:eastAsia="Arial" w:hAnsi="Arial" w:cs="Arial"/>
                <w:lang w:val="es-CO" w:eastAsia="es-ES"/>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F036667" w14:textId="770E029A" w:rsidR="009C22B3" w:rsidRPr="00B9539F" w:rsidRDefault="009C22B3" w:rsidP="009C22B3">
            <w:pPr>
              <w:jc w:val="both"/>
              <w:rPr>
                <w:rFonts w:ascii="Arial" w:eastAsia="Arial" w:hAnsi="Arial" w:cs="Arial"/>
                <w:lang w:val="es-CO" w:eastAsia="es-ES"/>
              </w:rPr>
            </w:pPr>
            <w:r w:rsidRPr="00B9539F">
              <w:rPr>
                <w:rFonts w:ascii="Arial" w:eastAsia="Arial" w:hAnsi="Arial" w:cs="Arial"/>
                <w:lang w:val="es-CO" w:eastAsia="es-ES"/>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2DACF4A" w14:textId="10D94017" w:rsidR="009C22B3" w:rsidRPr="00B9539F" w:rsidRDefault="009C22B3" w:rsidP="009C22B3">
            <w:pPr>
              <w:jc w:val="both"/>
              <w:rPr>
                <w:rFonts w:ascii="Arial" w:eastAsia="Arial" w:hAnsi="Arial" w:cs="Arial"/>
                <w:lang w:val="es-CO" w:eastAsia="es-ES"/>
              </w:rPr>
            </w:pPr>
            <w:r w:rsidRPr="00B9539F">
              <w:rPr>
                <w:rFonts w:ascii="Arial" w:eastAsia="Arial" w:hAnsi="Arial" w:cs="Arial"/>
                <w:lang w:val="es-CO" w:eastAsia="es-ES"/>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1F4EF63E" w14:textId="0512B7F1" w:rsidR="009C22B3" w:rsidRPr="00B9539F" w:rsidRDefault="009C22B3" w:rsidP="00B4638B">
            <w:pPr>
              <w:pStyle w:val="InviasNormal"/>
              <w:numPr>
                <w:ilvl w:val="4"/>
                <w:numId w:val="61"/>
              </w:numPr>
              <w:spacing w:line="276" w:lineRule="auto"/>
              <w:outlineLvl w:val="2"/>
              <w:rPr>
                <w:rFonts w:ascii="Arial" w:eastAsia="Arial" w:hAnsi="Arial" w:cs="Arial"/>
                <w:color w:val="auto"/>
                <w:sz w:val="22"/>
                <w:szCs w:val="22"/>
                <w:lang w:val="es-CO"/>
              </w:rPr>
            </w:pPr>
            <w:bookmarkStart w:id="311" w:name="_Toc206147406"/>
            <w:r w:rsidRPr="00B9539F">
              <w:rPr>
                <w:rFonts w:ascii="Arial" w:eastAsia="Arial" w:hAnsi="Arial" w:cs="Arial"/>
                <w:color w:val="auto"/>
                <w:sz w:val="22"/>
                <w:szCs w:val="22"/>
                <w:lang w:val="es-CO"/>
              </w:rPr>
              <w:t>INCORPORACIÓN DE COMPONENTE NACIONAL</w:t>
            </w:r>
            <w:bookmarkEnd w:id="307"/>
            <w:r w:rsidRPr="00B9539F">
              <w:rPr>
                <w:rFonts w:ascii="Arial" w:eastAsia="Arial" w:hAnsi="Arial" w:cs="Arial"/>
                <w:color w:val="auto"/>
                <w:sz w:val="22"/>
                <w:szCs w:val="22"/>
                <w:lang w:val="es-CO"/>
              </w:rPr>
              <w:t xml:space="preserve"> EN SERVICIOS EXTRANJEROS</w:t>
            </w:r>
            <w:bookmarkEnd w:id="311"/>
          </w:p>
          <w:p w14:paraId="23693180" w14:textId="44D3783B" w:rsidR="009C22B3" w:rsidRPr="00B9539F" w:rsidRDefault="009C22B3" w:rsidP="009C22B3">
            <w:pPr>
              <w:jc w:val="both"/>
              <w:rPr>
                <w:rFonts w:ascii="Arial" w:eastAsia="Arial" w:hAnsi="Arial" w:cs="Arial"/>
                <w:lang w:val="es-CO" w:eastAsia="es-ES"/>
              </w:rPr>
            </w:pPr>
            <w:bookmarkStart w:id="312" w:name="_Toc511375687"/>
            <w:bookmarkStart w:id="313" w:name="_Toc511375865"/>
            <w:bookmarkStart w:id="314" w:name="_Toc511029848"/>
            <w:bookmarkStart w:id="315" w:name="_Toc511375689"/>
            <w:bookmarkStart w:id="316" w:name="_Toc511375867"/>
            <w:bookmarkStart w:id="317" w:name="_Toc511380007"/>
            <w:bookmarkStart w:id="318" w:name="_Toc511383000"/>
            <w:bookmarkStart w:id="319" w:name="_Toc511400622"/>
            <w:bookmarkStart w:id="320" w:name="_Toc511401260"/>
            <w:bookmarkEnd w:id="312"/>
            <w:bookmarkEnd w:id="313"/>
            <w:bookmarkEnd w:id="314"/>
            <w:bookmarkEnd w:id="315"/>
            <w:bookmarkEnd w:id="316"/>
            <w:bookmarkEnd w:id="317"/>
            <w:bookmarkEnd w:id="318"/>
            <w:bookmarkEnd w:id="319"/>
            <w:bookmarkEnd w:id="320"/>
            <w:r w:rsidRPr="00B9539F">
              <w:rPr>
                <w:rFonts w:ascii="Arial" w:eastAsia="Arial" w:hAnsi="Arial" w:cs="Arial"/>
                <w:lang w:val="es-CO" w:eastAsia="es-ES"/>
              </w:rPr>
              <w:t>La Entidad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A023B30" w14:textId="7A9EF746" w:rsidR="009C22B3" w:rsidRPr="00B9539F" w:rsidRDefault="009C22B3" w:rsidP="009C22B3">
            <w:pPr>
              <w:jc w:val="both"/>
              <w:rPr>
                <w:rFonts w:ascii="Arial" w:eastAsia="Arial" w:hAnsi="Arial" w:cs="Arial"/>
                <w:lang w:val="es-CO" w:eastAsia="es-ES"/>
              </w:rPr>
            </w:pPr>
            <w:r w:rsidRPr="00B9539F">
              <w:rPr>
                <w:rFonts w:ascii="Arial" w:eastAsia="Arial" w:hAnsi="Arial" w:cs="Arial"/>
                <w:lang w:val="es-CO" w:eastAsia="es-ES"/>
              </w:rPr>
              <w:lastRenderedPageBreak/>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F5F7DD7" w14:textId="000B03AC" w:rsidR="009C22B3" w:rsidRPr="00B9539F" w:rsidRDefault="009C22B3" w:rsidP="009C22B3">
            <w:pPr>
              <w:jc w:val="both"/>
              <w:rPr>
                <w:rFonts w:ascii="Arial" w:eastAsia="Arial" w:hAnsi="Arial" w:cs="Arial"/>
                <w:lang w:val="es-CO" w:eastAsia="es-ES"/>
              </w:rPr>
            </w:pPr>
            <w:r w:rsidRPr="00B9539F">
              <w:rPr>
                <w:rFonts w:ascii="Arial" w:eastAsia="Arial" w:hAnsi="Arial" w:cs="Arial"/>
                <w:lang w:val="es-CO" w:eastAsia="es-ES"/>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CE2FAEA" w14:textId="6BCBAF25" w:rsidR="009C22B3" w:rsidRPr="00B9539F" w:rsidRDefault="009C22B3" w:rsidP="009C22B3">
            <w:pPr>
              <w:jc w:val="both"/>
              <w:rPr>
                <w:rFonts w:ascii="Arial" w:eastAsia="Arial" w:hAnsi="Arial" w:cs="Arial"/>
                <w:lang w:val="es-CO" w:eastAsia="es-ES"/>
              </w:rPr>
            </w:pPr>
            <w:r w:rsidRPr="00B9539F">
              <w:rPr>
                <w:rFonts w:ascii="Arial" w:eastAsia="Arial" w:hAnsi="Arial" w:cs="Arial"/>
                <w:lang w:val="es-CO" w:eastAsia="es-ES"/>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4AF2125B" w14:textId="22171D4C" w:rsidR="009C22B3" w:rsidRPr="00B9539F" w:rsidRDefault="009C22B3" w:rsidP="009C22B3">
            <w:pPr>
              <w:jc w:val="both"/>
              <w:rPr>
                <w:rFonts w:ascii="Arial" w:eastAsia="Arial" w:hAnsi="Arial" w:cs="Arial"/>
                <w:lang w:val="es-CO" w:eastAsia="es-ES"/>
              </w:rPr>
            </w:pPr>
            <w:r w:rsidRPr="00B9539F">
              <w:rPr>
                <w:rFonts w:ascii="Arial" w:eastAsia="Arial" w:hAnsi="Arial" w:cs="Arial"/>
                <w:lang w:val="es-CO" w:eastAsia="es-ES"/>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055DC37B" w14:textId="74374543" w:rsidR="009C22B3" w:rsidRPr="00B9539F" w:rsidRDefault="009C22B3" w:rsidP="001708F9">
            <w:pPr>
              <w:jc w:val="both"/>
              <w:rPr>
                <w:rFonts w:ascii="Arial" w:eastAsia="Arial" w:hAnsi="Arial" w:cs="Arial"/>
                <w:lang w:val="es-CO" w:eastAsia="es-ES"/>
              </w:rPr>
            </w:pPr>
            <w:r w:rsidRPr="00B9539F">
              <w:rPr>
                <w:rFonts w:ascii="Arial" w:eastAsia="Arial" w:hAnsi="Arial" w:cs="Arial"/>
                <w:lang w:val="es-CO" w:eastAsia="es-ES"/>
              </w:rPr>
              <w:t>En caso de no efectuar ningún ofrecimiento, el puntaje por este factor será de cero (0).</w:t>
            </w:r>
          </w:p>
          <w:p w14:paraId="2A6AC14F" w14:textId="1A726CA6" w:rsidR="00EF5CBB" w:rsidRPr="00B9539F" w:rsidRDefault="00EF5CBB" w:rsidP="00C97DB2">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 xml:space="preserve">6.2.5. EMPRENDIMIENTOS Y EMPRESAS </w:t>
            </w:r>
            <w:r w:rsidR="00726FCA" w:rsidRPr="00B9539F">
              <w:rPr>
                <w:rFonts w:ascii="Arial" w:eastAsia="Arial" w:hAnsi="Arial" w:cs="Arial"/>
                <w:lang w:val="es-CO" w:eastAsia="es-ES"/>
              </w:rPr>
              <w:t>DE MUJERES</w:t>
            </w:r>
          </w:p>
          <w:p w14:paraId="5C86C226" w14:textId="77777777" w:rsidR="00EF5CBB" w:rsidRPr="00B9539F" w:rsidRDefault="00EF5CBB" w:rsidP="00C97DB2">
            <w:pPr>
              <w:autoSpaceDE w:val="0"/>
              <w:autoSpaceDN w:val="0"/>
              <w:adjustRightInd w:val="0"/>
              <w:spacing w:after="0"/>
              <w:jc w:val="both"/>
              <w:rPr>
                <w:rFonts w:ascii="Arial" w:eastAsia="Arial" w:hAnsi="Arial" w:cs="Arial"/>
                <w:lang w:val="es-CO" w:eastAsia="es-ES"/>
              </w:rPr>
            </w:pPr>
          </w:p>
          <w:p w14:paraId="6AA40188" w14:textId="77777777" w:rsidR="00906357" w:rsidRPr="00B9539F" w:rsidRDefault="00906357" w:rsidP="00906357">
            <w:pPr>
              <w:spacing w:after="240"/>
              <w:jc w:val="both"/>
              <w:rPr>
                <w:rFonts w:ascii="Arial" w:eastAsia="Arial" w:hAnsi="Arial" w:cs="Arial"/>
                <w:lang w:val="es-CO" w:eastAsia="es-ES"/>
              </w:rPr>
            </w:pPr>
            <w:r w:rsidRPr="00B9539F">
              <w:rPr>
                <w:rFonts w:ascii="Arial" w:eastAsia="Arial" w:hAnsi="Arial" w:cs="Arial"/>
                <w:lang w:val="es-CO" w:eastAsia="es-ES"/>
              </w:rPr>
              <w:t xml:space="preserve">La Entidad asignará un puntaje de </w:t>
            </w:r>
            <w:proofErr w:type="gramStart"/>
            <w:r w:rsidRPr="00B9539F">
              <w:rPr>
                <w:rFonts w:ascii="Arial" w:eastAsia="Arial" w:hAnsi="Arial" w:cs="Arial"/>
                <w:lang w:val="es-CO" w:eastAsia="es-ES"/>
              </w:rPr>
              <w:t>cero punto</w:t>
            </w:r>
            <w:proofErr w:type="gramEnd"/>
            <w:r w:rsidRPr="00B9539F">
              <w:rPr>
                <w:rFonts w:ascii="Arial" w:eastAsia="Arial" w:hAnsi="Arial" w:cs="Arial"/>
                <w:lang w:val="es-CO" w:eastAsia="es-ES"/>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DBBBEA" w14:textId="77777777" w:rsidR="00906357" w:rsidRPr="00B9539F" w:rsidRDefault="00906357" w:rsidP="00906357">
            <w:pPr>
              <w:spacing w:after="240"/>
              <w:jc w:val="both"/>
              <w:rPr>
                <w:rFonts w:ascii="Arial" w:eastAsia="Arial" w:hAnsi="Arial" w:cs="Arial"/>
                <w:lang w:val="es-CO" w:eastAsia="es-ES"/>
              </w:rPr>
            </w:pPr>
            <w:r w:rsidRPr="00B9539F">
              <w:rPr>
                <w:rFonts w:ascii="Arial" w:eastAsia="Arial" w:hAnsi="Arial" w:cs="Arial"/>
                <w:lang w:val="es-CO" w:eastAsia="es-ES"/>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w:t>
            </w:r>
            <w:r w:rsidRPr="00B9539F">
              <w:rPr>
                <w:rFonts w:ascii="Arial" w:eastAsia="Arial" w:hAnsi="Arial" w:cs="Arial"/>
                <w:lang w:val="es-CO" w:eastAsia="es-ES"/>
              </w:rPr>
              <w:lastRenderedPageBreak/>
              <w:t xml:space="preserve">aportados para demostrar la experiencia solicitada. Sin embargo, no se tendrán en cuenta para la asignación de puntaje, por lo que obtendrá cero (0) puntos por este criterio de evaluación. </w:t>
            </w:r>
          </w:p>
          <w:p w14:paraId="78C4BCFF" w14:textId="77777777" w:rsidR="00906357" w:rsidRPr="00B9539F" w:rsidRDefault="00906357" w:rsidP="00906357">
            <w:pPr>
              <w:spacing w:after="240"/>
              <w:jc w:val="both"/>
              <w:rPr>
                <w:rFonts w:ascii="Arial" w:eastAsia="Arial" w:hAnsi="Arial" w:cs="Arial"/>
                <w:lang w:val="es-CO" w:eastAsia="es-ES"/>
              </w:rPr>
            </w:pPr>
            <w:r w:rsidRPr="00B9539F">
              <w:rPr>
                <w:rFonts w:ascii="Arial" w:eastAsia="Arial" w:hAnsi="Arial" w:cs="Arial"/>
                <w:lang w:val="es-CO" w:eastAsia="es-ES"/>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3471A06E" w14:textId="07692211" w:rsidR="00906357" w:rsidRPr="00B9539F" w:rsidRDefault="00906357" w:rsidP="001708F9">
            <w:pPr>
              <w:spacing w:after="240"/>
              <w:jc w:val="both"/>
              <w:rPr>
                <w:rFonts w:ascii="Arial" w:eastAsia="Arial" w:hAnsi="Arial" w:cs="Arial"/>
                <w:lang w:val="es-CO" w:eastAsia="es-ES"/>
              </w:rPr>
            </w:pPr>
            <w:r w:rsidRPr="00B9539F">
              <w:rPr>
                <w:rFonts w:ascii="Arial" w:eastAsia="Arial" w:hAnsi="Arial" w:cs="Arial"/>
                <w:lang w:val="es-CO" w:eastAsia="es-ES"/>
              </w:rPr>
              <w:t>La asignación de este puntaje no excluye la aplicación del puntaje para Mipyme.</w:t>
            </w:r>
          </w:p>
          <w:p w14:paraId="577D77B1" w14:textId="77777777" w:rsidR="00906357" w:rsidRPr="00B9539F" w:rsidRDefault="00EF5CBB" w:rsidP="00C97DB2">
            <w:pPr>
              <w:autoSpaceDE w:val="0"/>
              <w:autoSpaceDN w:val="0"/>
              <w:adjustRightInd w:val="0"/>
              <w:spacing w:after="0"/>
              <w:jc w:val="both"/>
              <w:rPr>
                <w:rFonts w:ascii="Arial" w:eastAsia="Arial" w:hAnsi="Arial" w:cs="Arial"/>
                <w:lang w:val="es-CO" w:eastAsia="es-ES"/>
              </w:rPr>
            </w:pPr>
            <w:r w:rsidRPr="00B9539F">
              <w:rPr>
                <w:rFonts w:ascii="Arial" w:eastAsia="Arial" w:hAnsi="Arial" w:cs="Arial"/>
                <w:lang w:val="es-CO" w:eastAsia="es-ES"/>
              </w:rPr>
              <w:t>6.2.6. MIPYME EN EL SISTEMA DE COMPRAS PÚBLICAS</w:t>
            </w:r>
          </w:p>
          <w:p w14:paraId="0681116D" w14:textId="2232795F" w:rsidR="00906357" w:rsidRPr="00B9539F" w:rsidRDefault="00EF5CBB" w:rsidP="00906357">
            <w:pPr>
              <w:spacing w:after="240"/>
              <w:jc w:val="both"/>
              <w:rPr>
                <w:rFonts w:ascii="Arial" w:eastAsia="Arial" w:hAnsi="Arial" w:cs="Arial"/>
                <w:lang w:val="es-CO" w:eastAsia="es-ES"/>
              </w:rPr>
            </w:pPr>
            <w:r w:rsidRPr="00B9539F">
              <w:rPr>
                <w:rFonts w:ascii="Arial" w:eastAsia="Arial" w:hAnsi="Arial" w:cs="Arial"/>
                <w:lang w:val="es-CO" w:eastAsia="es-ES"/>
              </w:rPr>
              <w:cr/>
            </w:r>
            <w:r w:rsidR="00906357" w:rsidRPr="00B9539F">
              <w:rPr>
                <w:rFonts w:ascii="Arial" w:eastAsia="Arial" w:hAnsi="Arial" w:cs="Arial"/>
                <w:lang w:val="es-CO" w:eastAsia="es-ES"/>
              </w:rPr>
              <w:t xml:space="preserve">La Entidad otorgará un puntaje de </w:t>
            </w:r>
            <w:proofErr w:type="gramStart"/>
            <w:r w:rsidR="00906357" w:rsidRPr="00B9539F">
              <w:rPr>
                <w:rFonts w:ascii="Arial" w:eastAsia="Arial" w:hAnsi="Arial" w:cs="Arial"/>
                <w:lang w:val="es-CO" w:eastAsia="es-ES"/>
              </w:rPr>
              <w:t>cero punto</w:t>
            </w:r>
            <w:proofErr w:type="gramEnd"/>
            <w:r w:rsidR="00906357" w:rsidRPr="00B9539F">
              <w:rPr>
                <w:rFonts w:ascii="Arial" w:eastAsia="Arial" w:hAnsi="Arial" w:cs="Arial"/>
                <w:lang w:val="es-CO" w:eastAsia="es-ES"/>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20862F7B" w14:textId="77777777" w:rsidR="00906357" w:rsidRPr="00B9539F" w:rsidRDefault="00906357" w:rsidP="00906357">
            <w:pPr>
              <w:spacing w:after="240"/>
              <w:jc w:val="both"/>
              <w:rPr>
                <w:rFonts w:ascii="Arial" w:eastAsia="Arial" w:hAnsi="Arial" w:cs="Arial"/>
                <w:lang w:val="es-CO" w:eastAsia="es-ES"/>
              </w:rPr>
            </w:pPr>
            <w:r w:rsidRPr="00B9539F">
              <w:rPr>
                <w:rFonts w:ascii="Arial" w:eastAsia="Arial" w:hAnsi="Arial" w:cs="Arial"/>
                <w:lang w:val="es-CO" w:eastAsia="es-ES"/>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56D853F4" w14:textId="77777777" w:rsidR="00906357" w:rsidRPr="00B9539F" w:rsidRDefault="00906357" w:rsidP="00906357">
            <w:pPr>
              <w:spacing w:after="240"/>
              <w:jc w:val="both"/>
              <w:rPr>
                <w:rFonts w:ascii="Arial" w:eastAsia="Arial" w:hAnsi="Arial" w:cs="Arial"/>
                <w:lang w:val="es-CO" w:eastAsia="es-ES"/>
              </w:rPr>
            </w:pPr>
            <w:r w:rsidRPr="00B9539F">
              <w:rPr>
                <w:rFonts w:ascii="Arial" w:eastAsia="Arial" w:hAnsi="Arial" w:cs="Arial"/>
                <w:lang w:val="es-CO" w:eastAsia="es-ES"/>
              </w:rPr>
              <w:t>Tratándose de Proponentes Plurales este puntaje se otorgará si por lo menos uno de los integrantes acredita la calidad de Mipyme y tiene una participación igual o superior al diez por ciento (10%) en el Consorcio o en la Unión Temporal.</w:t>
            </w:r>
          </w:p>
          <w:p w14:paraId="26789021" w14:textId="760E54C5" w:rsidR="00906357" w:rsidRPr="00B9539F" w:rsidRDefault="00906357" w:rsidP="00906357">
            <w:pPr>
              <w:spacing w:line="257" w:lineRule="auto"/>
              <w:jc w:val="both"/>
              <w:rPr>
                <w:rFonts w:ascii="Arial" w:eastAsia="Arial" w:hAnsi="Arial" w:cs="Arial"/>
                <w:lang w:val="es-CO" w:eastAsia="es-ES"/>
              </w:rPr>
            </w:pPr>
            <w:r w:rsidRPr="00B9539F">
              <w:rPr>
                <w:rFonts w:ascii="Arial" w:eastAsia="Arial" w:hAnsi="Arial" w:cs="Arial"/>
                <w:lang w:val="es-CO" w:eastAsia="es-ES"/>
              </w:rPr>
              <w:t>Nota 21: 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CBAC2A5" w14:textId="674C89EA" w:rsidR="00906357" w:rsidRPr="00B9539F" w:rsidRDefault="00906357" w:rsidP="001708F9">
            <w:pPr>
              <w:ind w:right="193"/>
              <w:jc w:val="both"/>
              <w:rPr>
                <w:rFonts w:ascii="Arial" w:eastAsia="Arial" w:hAnsi="Arial" w:cs="Arial"/>
                <w:lang w:val="es-CO" w:eastAsia="es-ES"/>
              </w:rPr>
            </w:pPr>
            <w:r w:rsidRPr="00B9539F">
              <w:rPr>
                <w:rFonts w:ascii="Arial" w:eastAsia="Arial" w:hAnsi="Arial" w:cs="Arial"/>
                <w:lang w:val="es-CO" w:eastAsia="es-ES"/>
              </w:rPr>
              <w:t>Por lo tanto, una vez presentada la subsanación, la Entidad analizará y valorará la información allegada por el Proponente, con el fin de establecer si efectivamente se trata de únicamente una aclaración o actualización de fecha de expedición del certificado del RUP, caso en el cual se podrá otorgar al Proponente el puntaje por este criterio.</w:t>
            </w:r>
          </w:p>
          <w:p w14:paraId="79B52D37" w14:textId="7FA8C1D3" w:rsidR="001F5F57" w:rsidRPr="00B9539F" w:rsidRDefault="00EF5CBB" w:rsidP="001F5F57">
            <w:pPr>
              <w:autoSpaceDE w:val="0"/>
              <w:autoSpaceDN w:val="0"/>
              <w:adjustRightInd w:val="0"/>
              <w:spacing w:after="0"/>
              <w:jc w:val="both"/>
              <w:rPr>
                <w:rFonts w:ascii="Arial" w:eastAsia="Arial" w:hAnsi="Arial" w:cs="Arial"/>
                <w:lang w:val="es-CO" w:eastAsia="es-ES"/>
              </w:rPr>
            </w:pPr>
            <w:bookmarkStart w:id="321" w:name="_Hlk228273112"/>
            <w:r w:rsidRPr="00B9539F">
              <w:rPr>
                <w:rFonts w:ascii="Arial" w:eastAsia="Arial" w:hAnsi="Arial" w:cs="Arial"/>
                <w:lang w:val="es-CO" w:eastAsia="es-ES"/>
              </w:rPr>
              <w:t>6.2.7. REDUCCIÓN DE PUNTAJE POR INCUMPLIMIENTO DE CONTRATOS</w:t>
            </w:r>
          </w:p>
          <w:bookmarkEnd w:id="321"/>
          <w:p w14:paraId="5F8EDF0D" w14:textId="77777777" w:rsidR="001F5F57" w:rsidRPr="00B9539F" w:rsidRDefault="001F5F57" w:rsidP="001F5F57">
            <w:pPr>
              <w:autoSpaceDE w:val="0"/>
              <w:autoSpaceDN w:val="0"/>
              <w:contextualSpacing/>
              <w:jc w:val="both"/>
              <w:rPr>
                <w:rFonts w:ascii="Arial" w:eastAsia="Arial" w:hAnsi="Arial" w:cs="Arial"/>
                <w:lang w:val="es-CO" w:eastAsia="es-ES"/>
              </w:rPr>
            </w:pPr>
          </w:p>
          <w:p w14:paraId="36947CF5" w14:textId="66622E16" w:rsidR="001F5F57" w:rsidRPr="00B9539F" w:rsidRDefault="001F5F57" w:rsidP="001F5F57">
            <w:pPr>
              <w:autoSpaceDE w:val="0"/>
              <w:autoSpaceDN w:val="0"/>
              <w:contextualSpacing/>
              <w:jc w:val="both"/>
              <w:rPr>
                <w:rFonts w:ascii="Arial" w:eastAsia="Arial" w:hAnsi="Arial" w:cs="Arial"/>
                <w:lang w:val="es-CO" w:eastAsia="es-ES"/>
              </w:rPr>
            </w:pPr>
            <w:r w:rsidRPr="00B9539F">
              <w:rPr>
                <w:rFonts w:ascii="Arial" w:eastAsia="Arial" w:hAnsi="Arial" w:cs="Arial"/>
                <w:lang w:val="es-CO" w:eastAsia="es-ES"/>
              </w:rPr>
              <w:lastRenderedPageBreak/>
              <w:t>En cumplimiento del artículo 58 de la Ley 2195 del 18 de enero de 2022, en el informe de evaluación de las Ofertas, el ICBF reducirá el dos por ciento (2%) del total de los puntos obtenidos por el Oferente, sea individual o Estructura Plural, en los casos en que se le haya impuesto una o más multas o se le haya hecho efectiva una o más cláusulas penales durante el último año, contado a partir de la Fecha de Cierre prevista para el presente Proceso de Selección.</w:t>
            </w:r>
          </w:p>
          <w:p w14:paraId="7ED079C7" w14:textId="77777777" w:rsidR="001F5F57" w:rsidRPr="00B9539F" w:rsidRDefault="001F5F57" w:rsidP="001F5F57">
            <w:pPr>
              <w:autoSpaceDE w:val="0"/>
              <w:autoSpaceDN w:val="0"/>
              <w:contextualSpacing/>
              <w:jc w:val="both"/>
              <w:rPr>
                <w:rFonts w:ascii="Arial" w:eastAsia="Arial" w:hAnsi="Arial" w:cs="Arial"/>
                <w:lang w:val="es-CO" w:eastAsia="es-ES"/>
              </w:rPr>
            </w:pPr>
          </w:p>
          <w:p w14:paraId="38DEAA71" w14:textId="407E6F17" w:rsidR="001F5F57" w:rsidRPr="00B9539F" w:rsidRDefault="001F5F57" w:rsidP="00D43F14">
            <w:pPr>
              <w:autoSpaceDE w:val="0"/>
              <w:autoSpaceDN w:val="0"/>
              <w:contextualSpacing/>
              <w:jc w:val="both"/>
              <w:rPr>
                <w:rFonts w:ascii="Arial" w:eastAsia="Arial" w:hAnsi="Arial" w:cs="Arial"/>
                <w:lang w:val="es-CO" w:eastAsia="es-ES"/>
              </w:rPr>
            </w:pPr>
            <w:r w:rsidRPr="00B9539F">
              <w:rPr>
                <w:rFonts w:ascii="Arial" w:eastAsia="Arial" w:hAnsi="Arial" w:cs="Arial"/>
                <w:lang w:val="es-CO" w:eastAsia="es-ES"/>
              </w:rPr>
              <w:t>Esta reducción también afecta a las Estructuras Plurales si alguno de sus integrantes se encuentra en la situación del literal anterior.</w:t>
            </w:r>
          </w:p>
          <w:p w14:paraId="4D788DE3" w14:textId="77777777" w:rsidR="00D43F14" w:rsidRPr="00B9539F" w:rsidRDefault="00D43F14" w:rsidP="00D43F14">
            <w:pPr>
              <w:autoSpaceDE w:val="0"/>
              <w:autoSpaceDN w:val="0"/>
              <w:contextualSpacing/>
              <w:jc w:val="both"/>
              <w:rPr>
                <w:rFonts w:ascii="Arial" w:eastAsia="Arial" w:hAnsi="Arial" w:cs="Arial"/>
                <w:lang w:val="es-CO" w:eastAsia="es-ES"/>
              </w:rPr>
            </w:pPr>
          </w:p>
          <w:p w14:paraId="513D821F" w14:textId="399A2731" w:rsidR="001F5F57" w:rsidRPr="00B9539F" w:rsidRDefault="001F5F57" w:rsidP="001F5F57">
            <w:pPr>
              <w:autoSpaceDE w:val="0"/>
              <w:autoSpaceDN w:val="0"/>
              <w:ind w:right="39"/>
              <w:contextualSpacing/>
              <w:jc w:val="both"/>
              <w:rPr>
                <w:rFonts w:ascii="Arial" w:eastAsia="Arial" w:hAnsi="Arial" w:cs="Arial"/>
                <w:lang w:val="es-CO" w:eastAsia="es-ES"/>
              </w:rPr>
            </w:pPr>
            <w:r w:rsidRPr="00B9539F">
              <w:rPr>
                <w:rFonts w:ascii="Arial" w:eastAsia="Arial" w:hAnsi="Arial" w:cs="Arial"/>
                <w:lang w:val="es-CO" w:eastAsia="es-ES"/>
              </w:rPr>
              <w:t xml:space="preserve">Las personas jurídicas, como oferente individual o integrante de una Estructura Plural, deberán allegar una declaración juramentada suscrita por el representante legal de la persona jurídica, en la que manifiesten si han sido objeto de imposición de multas o cláusulas penales por parte de entidades del Estado colombiano durante el último año, contado a partir de la Fecha de Cierre prevista para el presente proceso de Selección. </w:t>
            </w:r>
            <w:bookmarkStart w:id="322" w:name="_Hlk228273218"/>
            <w:r w:rsidR="00DA61D6" w:rsidRPr="00B9539F">
              <w:rPr>
                <w:rFonts w:ascii="Arial" w:eastAsia="Arial" w:hAnsi="Arial" w:cs="Arial"/>
                <w:lang w:val="es-CO" w:eastAsia="es-ES"/>
              </w:rPr>
              <w:t xml:space="preserve">Certificado </w:t>
            </w:r>
            <w:r w:rsidRPr="00B9539F">
              <w:rPr>
                <w:rFonts w:ascii="Arial" w:eastAsia="Arial" w:hAnsi="Arial" w:cs="Arial"/>
                <w:lang w:val="es-CO" w:eastAsia="es-ES"/>
              </w:rPr>
              <w:t>DECLARACIÓN JURAMENTADA DE IMPOSICIÓN DE MULTAS Y/O CLÁUSULAS PENALES</w:t>
            </w:r>
            <w:bookmarkEnd w:id="322"/>
            <w:r w:rsidR="00D43F14" w:rsidRPr="00B9539F">
              <w:rPr>
                <w:rFonts w:ascii="Arial" w:eastAsia="Arial" w:hAnsi="Arial" w:cs="Arial"/>
                <w:lang w:val="es-CO" w:eastAsia="es-ES"/>
              </w:rPr>
              <w:t>.</w:t>
            </w:r>
            <w:r w:rsidRPr="00B9539F">
              <w:rPr>
                <w:rFonts w:ascii="Arial" w:eastAsia="Arial" w:hAnsi="Arial" w:cs="Arial"/>
                <w:lang w:val="es-CO" w:eastAsia="es-ES"/>
              </w:rPr>
              <w:t xml:space="preserve"> </w:t>
            </w:r>
          </w:p>
          <w:p w14:paraId="3FB5CDA2" w14:textId="77777777" w:rsidR="001F5F57" w:rsidRPr="00B9539F" w:rsidRDefault="001F5F57" w:rsidP="001F5F57">
            <w:pPr>
              <w:pStyle w:val="Prrafodelista"/>
              <w:autoSpaceDE w:val="0"/>
              <w:autoSpaceDN w:val="0"/>
              <w:ind w:right="39"/>
              <w:jc w:val="both"/>
              <w:rPr>
                <w:rFonts w:ascii="Arial" w:eastAsia="Arial" w:hAnsi="Arial" w:cs="Arial"/>
                <w:sz w:val="22"/>
                <w:szCs w:val="22"/>
              </w:rPr>
            </w:pPr>
          </w:p>
          <w:p w14:paraId="3C9E88AF" w14:textId="77777777" w:rsidR="001F5F57" w:rsidRPr="00B9539F" w:rsidRDefault="001F5F57" w:rsidP="001F5F57">
            <w:pPr>
              <w:autoSpaceDE w:val="0"/>
              <w:autoSpaceDN w:val="0"/>
              <w:ind w:right="39"/>
              <w:contextualSpacing/>
              <w:jc w:val="both"/>
              <w:rPr>
                <w:rFonts w:ascii="Arial" w:eastAsia="Arial" w:hAnsi="Arial" w:cs="Arial"/>
                <w:lang w:val="es-CO" w:eastAsia="es-ES"/>
              </w:rPr>
            </w:pPr>
            <w:r w:rsidRPr="00B9539F">
              <w:rPr>
                <w:rFonts w:ascii="Arial" w:eastAsia="Arial" w:hAnsi="Arial" w:cs="Arial"/>
                <w:lang w:val="es-CO" w:eastAsia="es-ES"/>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589F95E0" w14:textId="77777777" w:rsidR="001F5F57" w:rsidRPr="00B9539F" w:rsidRDefault="001F5F57" w:rsidP="001F5F57">
            <w:pPr>
              <w:autoSpaceDE w:val="0"/>
              <w:autoSpaceDN w:val="0"/>
              <w:ind w:right="39"/>
              <w:contextualSpacing/>
              <w:jc w:val="both"/>
              <w:rPr>
                <w:rFonts w:ascii="Arial" w:eastAsia="Arial" w:hAnsi="Arial" w:cs="Arial"/>
                <w:lang w:val="es-CO" w:eastAsia="es-ES"/>
              </w:rPr>
            </w:pPr>
          </w:p>
          <w:p w14:paraId="28EE6A55" w14:textId="30877BA7" w:rsidR="001F5F57" w:rsidRPr="00B9539F" w:rsidRDefault="001F5F57" w:rsidP="001F5F57">
            <w:pPr>
              <w:autoSpaceDE w:val="0"/>
              <w:autoSpaceDN w:val="0"/>
              <w:ind w:right="39"/>
              <w:contextualSpacing/>
              <w:jc w:val="both"/>
              <w:rPr>
                <w:rFonts w:ascii="Arial" w:eastAsia="Arial" w:hAnsi="Arial" w:cs="Arial"/>
                <w:lang w:val="es-CO" w:eastAsia="es-ES"/>
              </w:rPr>
            </w:pPr>
            <w:r w:rsidRPr="00B9539F">
              <w:rPr>
                <w:rFonts w:ascii="Arial" w:eastAsia="Arial" w:hAnsi="Arial" w:cs="Arial"/>
                <w:lang w:val="es-CO" w:eastAsia="es-ES"/>
              </w:rPr>
              <w:t>En el caso en que mediante un mismo acto administrativo se imponga de manera conjunta una multa y la cláusula penal, se aplicará la reducción mencionada, indistintamente de que dicho acto sea objeto de medios de control jurisdiccional.</w:t>
            </w:r>
          </w:p>
          <w:p w14:paraId="5D7200AA" w14:textId="77777777" w:rsidR="001F5F57" w:rsidRPr="00B9539F" w:rsidRDefault="001F5F57" w:rsidP="001F5F57">
            <w:pPr>
              <w:pStyle w:val="Prrafodelista"/>
              <w:autoSpaceDE w:val="0"/>
              <w:autoSpaceDN w:val="0"/>
              <w:ind w:left="0" w:right="-108"/>
              <w:rPr>
                <w:rFonts w:ascii="Arial" w:eastAsia="Arial" w:hAnsi="Arial" w:cs="Arial"/>
                <w:sz w:val="22"/>
                <w:szCs w:val="22"/>
              </w:rPr>
            </w:pPr>
          </w:p>
          <w:tbl>
            <w:tblPr>
              <w:tblStyle w:val="Tablaconcuadrcula"/>
              <w:tblW w:w="9863" w:type="dxa"/>
              <w:jc w:val="center"/>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5710"/>
              <w:gridCol w:w="4153"/>
            </w:tblGrid>
            <w:tr w:rsidR="000F6E71" w:rsidRPr="00B9539F" w14:paraId="29AEE61C" w14:textId="77777777" w:rsidTr="00AB26C8">
              <w:trPr>
                <w:trHeight w:val="365"/>
                <w:jc w:val="center"/>
              </w:trPr>
              <w:tc>
                <w:tcPr>
                  <w:tcW w:w="5710" w:type="dxa"/>
                  <w:tcBorders>
                    <w:top w:val="single" w:sz="18" w:space="0" w:color="auto"/>
                    <w:bottom w:val="single" w:sz="18" w:space="0" w:color="auto"/>
                  </w:tcBorders>
                  <w:shd w:val="clear" w:color="auto" w:fill="C5E0B3" w:themeFill="accent6" w:themeFillTint="66"/>
                  <w:vAlign w:val="center"/>
                </w:tcPr>
                <w:p w14:paraId="79906607" w14:textId="77777777" w:rsidR="001F5F57" w:rsidRPr="00B9539F" w:rsidRDefault="001F5F57" w:rsidP="001F5F57">
                  <w:pPr>
                    <w:tabs>
                      <w:tab w:val="left" w:pos="-142"/>
                      <w:tab w:val="left" w:pos="33"/>
                    </w:tabs>
                    <w:jc w:val="center"/>
                    <w:rPr>
                      <w:rFonts w:ascii="Arial" w:eastAsia="Arial" w:hAnsi="Arial" w:cs="Arial"/>
                      <w:lang w:val="es-CO" w:eastAsia="es-ES"/>
                    </w:rPr>
                  </w:pPr>
                  <w:r w:rsidRPr="00B9539F">
                    <w:rPr>
                      <w:rFonts w:ascii="Arial" w:eastAsia="Arial" w:hAnsi="Arial" w:cs="Arial"/>
                      <w:lang w:val="es-CO" w:eastAsia="es-ES"/>
                    </w:rPr>
                    <w:t>Condición:</w:t>
                  </w:r>
                </w:p>
              </w:tc>
              <w:tc>
                <w:tcPr>
                  <w:tcW w:w="4153" w:type="dxa"/>
                  <w:tcBorders>
                    <w:top w:val="single" w:sz="18" w:space="0" w:color="auto"/>
                    <w:bottom w:val="single" w:sz="18" w:space="0" w:color="auto"/>
                  </w:tcBorders>
                  <w:shd w:val="clear" w:color="auto" w:fill="C5E0B3" w:themeFill="accent6" w:themeFillTint="66"/>
                  <w:vAlign w:val="center"/>
                </w:tcPr>
                <w:p w14:paraId="33A70671" w14:textId="77777777" w:rsidR="001F5F57" w:rsidRPr="00B9539F" w:rsidRDefault="001F5F57" w:rsidP="001F5F57">
                  <w:pPr>
                    <w:tabs>
                      <w:tab w:val="left" w:pos="-142"/>
                      <w:tab w:val="left" w:pos="33"/>
                    </w:tabs>
                    <w:jc w:val="center"/>
                    <w:rPr>
                      <w:rFonts w:ascii="Arial" w:eastAsia="Arial" w:hAnsi="Arial" w:cs="Arial"/>
                      <w:lang w:val="es-CO" w:eastAsia="es-ES"/>
                    </w:rPr>
                  </w:pPr>
                  <w:r w:rsidRPr="00B9539F">
                    <w:rPr>
                      <w:rFonts w:ascii="Arial" w:eastAsia="Arial" w:hAnsi="Arial" w:cs="Arial"/>
                      <w:lang w:val="es-CO" w:eastAsia="es-ES"/>
                    </w:rPr>
                    <w:t>SI/NO</w:t>
                  </w:r>
                </w:p>
              </w:tc>
            </w:tr>
            <w:tr w:rsidR="000F6E71" w:rsidRPr="00B9539F" w14:paraId="22A000A3" w14:textId="77777777" w:rsidTr="00AB26C8">
              <w:trPr>
                <w:trHeight w:val="306"/>
                <w:jc w:val="center"/>
              </w:trPr>
              <w:tc>
                <w:tcPr>
                  <w:tcW w:w="5710" w:type="dxa"/>
                  <w:tcBorders>
                    <w:top w:val="single" w:sz="18" w:space="0" w:color="auto"/>
                  </w:tcBorders>
                  <w:vAlign w:val="center"/>
                </w:tcPr>
                <w:p w14:paraId="35BE7778" w14:textId="77777777" w:rsidR="001F5F57" w:rsidRPr="00B9539F" w:rsidRDefault="001F5F57" w:rsidP="001F5F57">
                  <w:pPr>
                    <w:tabs>
                      <w:tab w:val="left" w:pos="-142"/>
                      <w:tab w:val="left" w:pos="33"/>
                    </w:tabs>
                    <w:jc w:val="both"/>
                    <w:rPr>
                      <w:rFonts w:ascii="Arial" w:eastAsia="Arial" w:hAnsi="Arial" w:cs="Arial"/>
                      <w:lang w:val="es-CO" w:eastAsia="es-ES"/>
                    </w:rPr>
                  </w:pPr>
                  <w:r w:rsidRPr="00B9539F">
                    <w:rPr>
                      <w:rFonts w:ascii="Arial" w:eastAsia="Arial" w:hAnsi="Arial" w:cs="Arial"/>
                      <w:lang w:val="es-CO" w:eastAsia="es-ES"/>
                    </w:rPr>
                    <w:t>Multa durante el último año, contado a partir de la Fecha de Cierre prevista para el presente Proceso.</w:t>
                  </w:r>
                </w:p>
              </w:tc>
              <w:tc>
                <w:tcPr>
                  <w:tcW w:w="4153" w:type="dxa"/>
                  <w:tcBorders>
                    <w:top w:val="single" w:sz="18" w:space="0" w:color="auto"/>
                  </w:tcBorders>
                  <w:vAlign w:val="center"/>
                </w:tcPr>
                <w:p w14:paraId="66FA1261" w14:textId="77777777" w:rsidR="001F5F57" w:rsidRPr="00B9539F" w:rsidRDefault="001F5F57" w:rsidP="001F5F57">
                  <w:pPr>
                    <w:tabs>
                      <w:tab w:val="left" w:pos="-142"/>
                      <w:tab w:val="left" w:pos="33"/>
                    </w:tabs>
                    <w:jc w:val="center"/>
                    <w:rPr>
                      <w:rFonts w:ascii="Arial" w:eastAsia="Arial" w:hAnsi="Arial" w:cs="Arial"/>
                      <w:lang w:val="es-CO" w:eastAsia="es-ES"/>
                    </w:rPr>
                  </w:pPr>
                  <w:r w:rsidRPr="00B9539F">
                    <w:rPr>
                      <w:rFonts w:ascii="Arial" w:eastAsia="Arial" w:hAnsi="Arial" w:cs="Arial"/>
                      <w:lang w:val="es-CO" w:eastAsia="es-ES"/>
                    </w:rPr>
                    <w:t>SI: -1 punto; NO: sin reducción</w:t>
                  </w:r>
                </w:p>
              </w:tc>
            </w:tr>
            <w:tr w:rsidR="000F6E71" w:rsidRPr="00B9539F" w14:paraId="28CE41EA" w14:textId="77777777" w:rsidTr="00AB26C8">
              <w:trPr>
                <w:trHeight w:val="56"/>
                <w:jc w:val="center"/>
              </w:trPr>
              <w:tc>
                <w:tcPr>
                  <w:tcW w:w="5710" w:type="dxa"/>
                  <w:vAlign w:val="center"/>
                </w:tcPr>
                <w:p w14:paraId="6F45282E" w14:textId="77777777" w:rsidR="001F5F57" w:rsidRPr="00B9539F" w:rsidRDefault="001F5F57" w:rsidP="001F5F57">
                  <w:pPr>
                    <w:tabs>
                      <w:tab w:val="left" w:pos="-142"/>
                      <w:tab w:val="left" w:pos="33"/>
                    </w:tabs>
                    <w:jc w:val="both"/>
                    <w:rPr>
                      <w:rFonts w:ascii="Arial" w:eastAsia="Arial" w:hAnsi="Arial" w:cs="Arial"/>
                      <w:lang w:val="es-CO" w:eastAsia="es-ES"/>
                    </w:rPr>
                  </w:pPr>
                  <w:r w:rsidRPr="00B9539F">
                    <w:rPr>
                      <w:rFonts w:ascii="Arial" w:eastAsia="Arial" w:hAnsi="Arial" w:cs="Arial"/>
                      <w:lang w:val="es-CO" w:eastAsia="es-ES"/>
                    </w:rPr>
                    <w:t>Cláusula penal durante el último año, contado a partir de la Fecha de Cierre prevista para el presente Proceso.</w:t>
                  </w:r>
                </w:p>
              </w:tc>
              <w:tc>
                <w:tcPr>
                  <w:tcW w:w="4153" w:type="dxa"/>
                  <w:vAlign w:val="center"/>
                </w:tcPr>
                <w:p w14:paraId="4B236B0A" w14:textId="77777777" w:rsidR="001F5F57" w:rsidRPr="00B9539F" w:rsidRDefault="001F5F57" w:rsidP="001F5F57">
                  <w:pPr>
                    <w:tabs>
                      <w:tab w:val="left" w:pos="-142"/>
                      <w:tab w:val="left" w:pos="33"/>
                    </w:tabs>
                    <w:jc w:val="center"/>
                    <w:rPr>
                      <w:rFonts w:ascii="Arial" w:eastAsia="Arial" w:hAnsi="Arial" w:cs="Arial"/>
                      <w:lang w:val="es-CO" w:eastAsia="es-ES"/>
                    </w:rPr>
                  </w:pPr>
                  <w:r w:rsidRPr="00B9539F">
                    <w:rPr>
                      <w:rFonts w:ascii="Arial" w:eastAsia="Arial" w:hAnsi="Arial" w:cs="Arial"/>
                      <w:lang w:val="es-CO" w:eastAsia="es-ES"/>
                    </w:rPr>
                    <w:t>SI: -1 punto; NO: sin reducción</w:t>
                  </w:r>
                </w:p>
              </w:tc>
            </w:tr>
            <w:tr w:rsidR="000F6E71" w:rsidRPr="00B9539F" w14:paraId="159D5784" w14:textId="77777777" w:rsidTr="00AB26C8">
              <w:trPr>
                <w:trHeight w:val="145"/>
                <w:jc w:val="center"/>
              </w:trPr>
              <w:tc>
                <w:tcPr>
                  <w:tcW w:w="5710" w:type="dxa"/>
                  <w:tcBorders>
                    <w:top w:val="single" w:sz="18" w:space="0" w:color="auto"/>
                    <w:bottom w:val="single" w:sz="18" w:space="0" w:color="auto"/>
                  </w:tcBorders>
                  <w:shd w:val="clear" w:color="auto" w:fill="C5E0B3" w:themeFill="accent6" w:themeFillTint="66"/>
                  <w:vAlign w:val="center"/>
                </w:tcPr>
                <w:p w14:paraId="0BC37B56" w14:textId="77777777" w:rsidR="001F5F57" w:rsidRPr="00B9539F" w:rsidRDefault="001F5F57" w:rsidP="001F5F57">
                  <w:pPr>
                    <w:tabs>
                      <w:tab w:val="left" w:pos="-142"/>
                      <w:tab w:val="left" w:pos="33"/>
                    </w:tabs>
                    <w:jc w:val="center"/>
                    <w:rPr>
                      <w:rFonts w:ascii="Arial" w:eastAsia="Arial" w:hAnsi="Arial" w:cs="Arial"/>
                      <w:lang w:val="es-CO" w:eastAsia="es-ES"/>
                    </w:rPr>
                  </w:pPr>
                  <w:r w:rsidRPr="00B9539F">
                    <w:rPr>
                      <w:rFonts w:ascii="Arial" w:eastAsia="Arial" w:hAnsi="Arial" w:cs="Arial"/>
                      <w:lang w:val="es-CO" w:eastAsia="es-ES"/>
                    </w:rPr>
                    <w:t>REDUCCIÓN MÁXIMA</w:t>
                  </w:r>
                </w:p>
              </w:tc>
              <w:tc>
                <w:tcPr>
                  <w:tcW w:w="4153" w:type="dxa"/>
                  <w:tcBorders>
                    <w:top w:val="single" w:sz="18" w:space="0" w:color="auto"/>
                    <w:bottom w:val="single" w:sz="18" w:space="0" w:color="auto"/>
                  </w:tcBorders>
                  <w:shd w:val="clear" w:color="auto" w:fill="C5E0B3" w:themeFill="accent6" w:themeFillTint="66"/>
                  <w:vAlign w:val="center"/>
                </w:tcPr>
                <w:p w14:paraId="655F5719" w14:textId="77777777" w:rsidR="001F5F57" w:rsidRPr="00B9539F" w:rsidRDefault="001F5F57" w:rsidP="001F5F57">
                  <w:pPr>
                    <w:pStyle w:val="Prrafodelista"/>
                    <w:ind w:left="0" w:firstLine="36"/>
                    <w:jc w:val="center"/>
                    <w:rPr>
                      <w:rFonts w:ascii="Arial" w:eastAsia="Arial" w:hAnsi="Arial" w:cs="Arial"/>
                      <w:sz w:val="22"/>
                      <w:szCs w:val="22"/>
                    </w:rPr>
                  </w:pPr>
                  <w:r w:rsidRPr="00B9539F">
                    <w:rPr>
                      <w:rFonts w:ascii="Arial" w:eastAsia="Arial" w:hAnsi="Arial" w:cs="Arial"/>
                      <w:sz w:val="22"/>
                      <w:szCs w:val="22"/>
                    </w:rPr>
                    <w:t>-2 PUNTOS AL PUNTAJE TOTAL ASIGNADO</w:t>
                  </w:r>
                </w:p>
              </w:tc>
            </w:tr>
          </w:tbl>
          <w:p w14:paraId="063C1E0E" w14:textId="77777777" w:rsidR="001F5F57" w:rsidRPr="00B9539F" w:rsidRDefault="001F5F57" w:rsidP="00C97DB2">
            <w:pPr>
              <w:autoSpaceDE w:val="0"/>
              <w:autoSpaceDN w:val="0"/>
              <w:adjustRightInd w:val="0"/>
              <w:spacing w:after="0"/>
              <w:jc w:val="both"/>
              <w:rPr>
                <w:rFonts w:ascii="Arial" w:eastAsia="Arial" w:hAnsi="Arial" w:cs="Arial"/>
                <w:lang w:val="es-CO" w:eastAsia="es-ES"/>
              </w:rPr>
            </w:pPr>
          </w:p>
          <w:p w14:paraId="0449601B" w14:textId="77777777" w:rsidR="00EF5CBB" w:rsidRPr="00B9539F" w:rsidRDefault="00EF5CBB" w:rsidP="00C97DB2">
            <w:pPr>
              <w:tabs>
                <w:tab w:val="left" w:pos="-142"/>
                <w:tab w:val="left" w:pos="33"/>
              </w:tabs>
              <w:spacing w:after="0"/>
              <w:jc w:val="both"/>
              <w:rPr>
                <w:rFonts w:ascii="Arial" w:eastAsia="Arial" w:hAnsi="Arial" w:cs="Arial"/>
                <w:lang w:val="es-CO" w:eastAsia="es-ES"/>
              </w:rPr>
            </w:pPr>
            <w:r w:rsidRPr="00B9539F">
              <w:rPr>
                <w:rFonts w:ascii="Arial" w:eastAsia="Arial" w:hAnsi="Arial" w:cs="Arial"/>
                <w:lang w:val="es-CO" w:eastAsia="es-ES"/>
              </w:rPr>
              <w:t xml:space="preserve">  6. 6. Obligación en materia de Acuerdos Comerciales: </w:t>
            </w:r>
          </w:p>
          <w:p w14:paraId="0DF89FD0" w14:textId="77777777" w:rsidR="00EF5CBB" w:rsidRPr="00B9539F" w:rsidRDefault="00EF5CBB" w:rsidP="00C97DB2">
            <w:pPr>
              <w:tabs>
                <w:tab w:val="left" w:pos="-142"/>
                <w:tab w:val="left" w:pos="33"/>
              </w:tabs>
              <w:spacing w:after="0"/>
              <w:jc w:val="both"/>
              <w:rPr>
                <w:rFonts w:ascii="Arial" w:eastAsia="Arial" w:hAnsi="Arial" w:cs="Arial"/>
                <w:lang w:val="es-CO" w:eastAsia="es-ES"/>
              </w:rPr>
            </w:pPr>
          </w:p>
          <w:p w14:paraId="1617A44A" w14:textId="77777777" w:rsidR="00EF5CBB" w:rsidRPr="00B9539F" w:rsidRDefault="00EF5CBB" w:rsidP="00C97DB2">
            <w:pPr>
              <w:pStyle w:val="Textoindependiente"/>
              <w:tabs>
                <w:tab w:val="left" w:pos="0"/>
              </w:tabs>
              <w:spacing w:line="276" w:lineRule="auto"/>
              <w:ind w:right="142"/>
              <w:rPr>
                <w:rFonts w:eastAsia="Arial" w:cs="Arial"/>
                <w:sz w:val="22"/>
                <w:szCs w:val="22"/>
              </w:rPr>
            </w:pPr>
            <w:r w:rsidRPr="00B9539F">
              <w:rPr>
                <w:rFonts w:eastAsia="Arial" w:cs="Arial"/>
                <w:sz w:val="22"/>
                <w:szCs w:val="22"/>
              </w:rPr>
              <w:t>De conformidad con los artículos 2.2.1.2.4.1.1, 2.2.1.2.4.1.2 y 2.2.1.2.4.1.3 del Decreto 1082 de 2015, la contratación a realizar se encuentra cobijada por los siguientes acuerdos comerciales:</w:t>
            </w:r>
          </w:p>
          <w:p w14:paraId="2406676D" w14:textId="77777777" w:rsidR="00EF5CBB" w:rsidRPr="00B9539F" w:rsidRDefault="00EF5CBB" w:rsidP="00730965">
            <w:pPr>
              <w:spacing w:after="0"/>
              <w:rPr>
                <w:rFonts w:ascii="Arial" w:eastAsia="Arial" w:hAnsi="Arial" w:cs="Arial"/>
                <w:lang w:val="es-CO" w:eastAsia="es-ES"/>
              </w:rPr>
            </w:pPr>
          </w:p>
          <w:tbl>
            <w:tblPr>
              <w:tblW w:w="9071" w:type="dxa"/>
              <w:jc w:val="center"/>
              <w:tblCellSpacing w:w="18" w:type="dxa"/>
              <w:tblBorders>
                <w:top w:val="inset" w:sz="8" w:space="0" w:color="auto"/>
                <w:left w:val="inset" w:sz="8" w:space="0" w:color="auto"/>
                <w:bottom w:val="inset" w:sz="8" w:space="0" w:color="auto"/>
                <w:right w:val="inset" w:sz="8" w:space="0" w:color="auto"/>
              </w:tblBorders>
              <w:tblLayout w:type="fixed"/>
              <w:tblCellMar>
                <w:left w:w="0" w:type="dxa"/>
                <w:right w:w="0" w:type="dxa"/>
              </w:tblCellMar>
              <w:tblLook w:val="04A0" w:firstRow="1" w:lastRow="0" w:firstColumn="1" w:lastColumn="0" w:noHBand="0" w:noVBand="1"/>
            </w:tblPr>
            <w:tblGrid>
              <w:gridCol w:w="1101"/>
              <w:gridCol w:w="1223"/>
              <w:gridCol w:w="1201"/>
              <w:gridCol w:w="1843"/>
              <w:gridCol w:w="1843"/>
              <w:gridCol w:w="1860"/>
            </w:tblGrid>
            <w:tr w:rsidR="000F6E71" w:rsidRPr="00B9539F" w14:paraId="5FB7D1EB" w14:textId="77777777" w:rsidTr="00AB26C8">
              <w:trPr>
                <w:trHeight w:val="488"/>
                <w:tblHeader/>
                <w:tblCellSpacing w:w="18" w:type="dxa"/>
                <w:jc w:val="center"/>
              </w:trPr>
              <w:tc>
                <w:tcPr>
                  <w:tcW w:w="2270" w:type="dxa"/>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24BA9173" w14:textId="77777777" w:rsidR="00EF5CBB" w:rsidRPr="00B9539F" w:rsidRDefault="00EF5CBB" w:rsidP="00C97DB2">
                  <w:pPr>
                    <w:spacing w:after="0"/>
                    <w:jc w:val="center"/>
                    <w:rPr>
                      <w:rFonts w:ascii="Arial" w:eastAsia="Arial" w:hAnsi="Arial" w:cs="Arial"/>
                      <w:lang w:val="es-CO" w:eastAsia="es-ES"/>
                    </w:rPr>
                  </w:pPr>
                  <w:bookmarkStart w:id="323" w:name="_Hlk514833967"/>
                  <w:r w:rsidRPr="00B9539F">
                    <w:rPr>
                      <w:rFonts w:ascii="Arial" w:eastAsia="Arial" w:hAnsi="Arial" w:cs="Arial"/>
                      <w:lang w:val="es-CO" w:eastAsia="es-ES"/>
                    </w:rPr>
                    <w:t>ACUERDOS COMERCIALES</w:t>
                  </w:r>
                </w:p>
              </w:tc>
              <w:tc>
                <w:tcPr>
                  <w:tcW w:w="1165" w:type="dxa"/>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246A9BE1"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ENTIDAD ESTATAL INCLUIDA</w:t>
                  </w:r>
                </w:p>
              </w:tc>
              <w:tc>
                <w:tcPr>
                  <w:tcW w:w="1807" w:type="dxa"/>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28EADBEF"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PRESUPUESTO DEL PROCESO DE CONTRATACIÓN superior al valor del Acuerdo Comercial</w:t>
                  </w:r>
                </w:p>
              </w:tc>
              <w:tc>
                <w:tcPr>
                  <w:tcW w:w="1807" w:type="dxa"/>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55042774"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EXCEPCIÓN APLICABLE AL PROCESO DE CONTRATACIÓN</w:t>
                  </w:r>
                </w:p>
              </w:tc>
              <w:tc>
                <w:tcPr>
                  <w:tcW w:w="1806" w:type="dxa"/>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1B6A7FDC"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PROCESO DE CONTRATACIÓN CUBIERTO POR EL ACUERDO COMERCIAL</w:t>
                  </w:r>
                </w:p>
              </w:tc>
            </w:tr>
            <w:tr w:rsidR="000F6E71" w:rsidRPr="00B9539F" w14:paraId="40E2B0FA" w14:textId="77777777" w:rsidTr="00AB26C8">
              <w:trPr>
                <w:trHeight w:val="179"/>
                <w:tblCellSpacing w:w="18" w:type="dxa"/>
                <w:jc w:val="center"/>
              </w:trPr>
              <w:tc>
                <w:tcPr>
                  <w:tcW w:w="1047" w:type="dxa"/>
                  <w:vMerge w:val="restart"/>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29FD0AA6"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Alianza del Pacífico</w:t>
                  </w:r>
                </w:p>
              </w:tc>
              <w:tc>
                <w:tcPr>
                  <w:tcW w:w="1187" w:type="dxa"/>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6B8E59D2"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Chile</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4F18AD1F"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00B66465"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703619E8"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668CC15B"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r>
            <w:tr w:rsidR="000F6E71" w:rsidRPr="00B9539F" w14:paraId="31E69368" w14:textId="77777777" w:rsidTr="00AB26C8">
              <w:trPr>
                <w:trHeight w:val="182"/>
                <w:tblCellSpacing w:w="18" w:type="dxa"/>
                <w:jc w:val="center"/>
              </w:trPr>
              <w:tc>
                <w:tcPr>
                  <w:tcW w:w="1047" w:type="dxa"/>
                  <w:vMerge/>
                  <w:tcBorders>
                    <w:top w:val="inset" w:sz="8" w:space="0" w:color="auto"/>
                    <w:left w:val="inset" w:sz="8" w:space="0" w:color="auto"/>
                    <w:bottom w:val="inset" w:sz="8" w:space="0" w:color="auto"/>
                    <w:right w:val="inset" w:sz="8" w:space="0" w:color="auto"/>
                  </w:tcBorders>
                  <w:vAlign w:val="center"/>
                  <w:hideMark/>
                </w:tcPr>
                <w:p w14:paraId="53AC3665" w14:textId="77777777" w:rsidR="00EF5CBB" w:rsidRPr="00B9539F" w:rsidRDefault="00EF5CBB" w:rsidP="00C97DB2">
                  <w:pPr>
                    <w:spacing w:after="0"/>
                    <w:rPr>
                      <w:rFonts w:ascii="Arial" w:eastAsia="Arial" w:hAnsi="Arial" w:cs="Arial"/>
                      <w:lang w:val="es-CO" w:eastAsia="es-ES"/>
                    </w:rPr>
                  </w:pPr>
                </w:p>
              </w:tc>
              <w:tc>
                <w:tcPr>
                  <w:tcW w:w="1187" w:type="dxa"/>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10AF96CA"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México</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3B386B8C"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7E829B1E"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7385D61E"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70741F6D"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r>
            <w:tr w:rsidR="000F6E71" w:rsidRPr="00B9539F" w14:paraId="426FDCA8" w14:textId="77777777" w:rsidTr="00AB26C8">
              <w:trPr>
                <w:trHeight w:val="179"/>
                <w:tblCellSpacing w:w="18" w:type="dxa"/>
                <w:jc w:val="center"/>
              </w:trPr>
              <w:tc>
                <w:tcPr>
                  <w:tcW w:w="1047" w:type="dxa"/>
                  <w:vMerge/>
                  <w:tcBorders>
                    <w:top w:val="inset" w:sz="8" w:space="0" w:color="auto"/>
                    <w:left w:val="inset" w:sz="8" w:space="0" w:color="auto"/>
                    <w:bottom w:val="inset" w:sz="8" w:space="0" w:color="auto"/>
                    <w:right w:val="inset" w:sz="8" w:space="0" w:color="auto"/>
                  </w:tcBorders>
                  <w:vAlign w:val="center"/>
                  <w:hideMark/>
                </w:tcPr>
                <w:p w14:paraId="75B1CB87" w14:textId="77777777" w:rsidR="00EF5CBB" w:rsidRPr="00B9539F" w:rsidRDefault="00EF5CBB" w:rsidP="00C97DB2">
                  <w:pPr>
                    <w:spacing w:after="0"/>
                    <w:rPr>
                      <w:rFonts w:ascii="Arial" w:eastAsia="Arial" w:hAnsi="Arial" w:cs="Arial"/>
                      <w:lang w:val="es-CO" w:eastAsia="es-ES"/>
                    </w:rPr>
                  </w:pPr>
                </w:p>
              </w:tc>
              <w:tc>
                <w:tcPr>
                  <w:tcW w:w="1187" w:type="dxa"/>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40D9F693"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Perú</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04D53B0D"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03470671"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56CED0AD"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 Excepción 33</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57285C75"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r>
            <w:tr w:rsidR="000F6E71" w:rsidRPr="00B9539F" w14:paraId="16DF763D" w14:textId="77777777" w:rsidTr="00AB26C8">
              <w:trPr>
                <w:trHeight w:val="179"/>
                <w:tblCellSpacing w:w="18" w:type="dxa"/>
                <w:jc w:val="center"/>
              </w:trPr>
              <w:tc>
                <w:tcPr>
                  <w:tcW w:w="2270" w:type="dxa"/>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5870DEF0"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Canadá</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7D258915"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2408DA0D"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02A1DC19"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 Excepción 33</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1685677A"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r>
            <w:tr w:rsidR="000F6E71" w:rsidRPr="00B9539F" w14:paraId="407AB9BA" w14:textId="77777777" w:rsidTr="00AB26C8">
              <w:trPr>
                <w:trHeight w:val="182"/>
                <w:tblCellSpacing w:w="18" w:type="dxa"/>
                <w:jc w:val="center"/>
              </w:trPr>
              <w:tc>
                <w:tcPr>
                  <w:tcW w:w="2270" w:type="dxa"/>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tcPr>
                <w:p w14:paraId="15C7AE25"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Chile</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28708CD2"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00D723CB"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5884CB82"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 Excepción 33</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79800CDF"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r>
            <w:tr w:rsidR="000F6E71" w:rsidRPr="00B9539F" w14:paraId="4B0F53B8" w14:textId="77777777" w:rsidTr="00AB26C8">
              <w:trPr>
                <w:trHeight w:val="182"/>
                <w:tblCellSpacing w:w="18" w:type="dxa"/>
                <w:jc w:val="center"/>
              </w:trPr>
              <w:tc>
                <w:tcPr>
                  <w:tcW w:w="2270" w:type="dxa"/>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3F33F202"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Corea</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46D7FD9C"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67291D11"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2F4CF563"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366E9322"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r>
            <w:tr w:rsidR="000F6E71" w:rsidRPr="00B9539F" w14:paraId="4254C2C1" w14:textId="77777777" w:rsidTr="00AB26C8">
              <w:trPr>
                <w:trHeight w:val="179"/>
                <w:tblCellSpacing w:w="18" w:type="dxa"/>
                <w:jc w:val="center"/>
              </w:trPr>
              <w:tc>
                <w:tcPr>
                  <w:tcW w:w="2270" w:type="dxa"/>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tcPr>
                <w:p w14:paraId="260BA7EA"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Costa Rica</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28358F54"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29C862C2"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07816CC5"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0B366F34"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r>
            <w:tr w:rsidR="000F6E71" w:rsidRPr="00B9539F" w14:paraId="7D3F7C4D" w14:textId="77777777" w:rsidTr="00AB26C8">
              <w:trPr>
                <w:trHeight w:val="179"/>
                <w:tblCellSpacing w:w="18" w:type="dxa"/>
                <w:jc w:val="center"/>
              </w:trPr>
              <w:tc>
                <w:tcPr>
                  <w:tcW w:w="2270" w:type="dxa"/>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48C04E0A"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Estados AELC</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147EAD01"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5ABFAAE5"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060C017D"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 Excepción 33</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15A1DA46"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r>
            <w:tr w:rsidR="000F6E71" w:rsidRPr="00B9539F" w14:paraId="2D037CA2" w14:textId="77777777" w:rsidTr="00AB26C8">
              <w:trPr>
                <w:trHeight w:val="182"/>
                <w:tblCellSpacing w:w="18" w:type="dxa"/>
                <w:jc w:val="center"/>
              </w:trPr>
              <w:tc>
                <w:tcPr>
                  <w:tcW w:w="2270" w:type="dxa"/>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0790A41E"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Estados Unidos</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52F4B60A"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10F87EBE"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28230216"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 Excepción 33</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6213CF45"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r>
            <w:tr w:rsidR="000F6E71" w:rsidRPr="00B9539F" w14:paraId="45E84D26" w14:textId="77777777" w:rsidTr="00AB26C8">
              <w:trPr>
                <w:trHeight w:val="406"/>
                <w:tblCellSpacing w:w="18" w:type="dxa"/>
                <w:jc w:val="center"/>
              </w:trPr>
              <w:tc>
                <w:tcPr>
                  <w:tcW w:w="2270" w:type="dxa"/>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79D12246"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México</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671CC5F2"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55E2D21E"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79A3B6BD"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18A67BCE"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r>
            <w:tr w:rsidR="000F6E71" w:rsidRPr="00B9539F" w14:paraId="1472CA31" w14:textId="77777777" w:rsidTr="00AB26C8">
              <w:trPr>
                <w:trHeight w:val="179"/>
                <w:tblCellSpacing w:w="18" w:type="dxa"/>
                <w:jc w:val="center"/>
              </w:trPr>
              <w:tc>
                <w:tcPr>
                  <w:tcW w:w="1047" w:type="dxa"/>
                  <w:vMerge w:val="restart"/>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7BE4974C"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Triángulo Norte</w:t>
                  </w:r>
                </w:p>
              </w:tc>
              <w:tc>
                <w:tcPr>
                  <w:tcW w:w="1187" w:type="dxa"/>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0B8D3F6A"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El Salvador</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44C68246"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0E809D30"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771AE12C"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5D3D51AA"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r>
            <w:tr w:rsidR="000F6E71" w:rsidRPr="00B9539F" w14:paraId="34661101" w14:textId="77777777" w:rsidTr="00AB26C8">
              <w:trPr>
                <w:trHeight w:val="179"/>
                <w:tblCellSpacing w:w="18" w:type="dxa"/>
                <w:jc w:val="center"/>
              </w:trPr>
              <w:tc>
                <w:tcPr>
                  <w:tcW w:w="1047" w:type="dxa"/>
                  <w:vMerge/>
                  <w:tcBorders>
                    <w:top w:val="inset" w:sz="8" w:space="0" w:color="auto"/>
                    <w:left w:val="inset" w:sz="8" w:space="0" w:color="auto"/>
                    <w:bottom w:val="inset" w:sz="8" w:space="0" w:color="auto"/>
                    <w:right w:val="inset" w:sz="8" w:space="0" w:color="auto"/>
                  </w:tcBorders>
                  <w:vAlign w:val="center"/>
                  <w:hideMark/>
                </w:tcPr>
                <w:p w14:paraId="12C36EB4" w14:textId="77777777" w:rsidR="00EF5CBB" w:rsidRPr="00B9539F" w:rsidRDefault="00EF5CBB" w:rsidP="00C97DB2">
                  <w:pPr>
                    <w:spacing w:after="0"/>
                    <w:rPr>
                      <w:rFonts w:ascii="Arial" w:eastAsia="Arial" w:hAnsi="Arial" w:cs="Arial"/>
                      <w:lang w:val="es-CO" w:eastAsia="es-ES"/>
                    </w:rPr>
                  </w:pPr>
                </w:p>
              </w:tc>
              <w:tc>
                <w:tcPr>
                  <w:tcW w:w="1187" w:type="dxa"/>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6E7AAC01"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Guatemala</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7325A08A"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058CC9D8"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052812C1"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6D641AD3"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r>
            <w:tr w:rsidR="000F6E71" w:rsidRPr="00B9539F" w14:paraId="37373E5F" w14:textId="77777777" w:rsidTr="00AB26C8">
              <w:trPr>
                <w:trHeight w:val="179"/>
                <w:tblCellSpacing w:w="18" w:type="dxa"/>
                <w:jc w:val="center"/>
              </w:trPr>
              <w:tc>
                <w:tcPr>
                  <w:tcW w:w="1047" w:type="dxa"/>
                  <w:vMerge/>
                  <w:tcBorders>
                    <w:top w:val="inset" w:sz="8" w:space="0" w:color="auto"/>
                    <w:left w:val="inset" w:sz="8" w:space="0" w:color="auto"/>
                    <w:bottom w:val="inset" w:sz="8" w:space="0" w:color="auto"/>
                    <w:right w:val="inset" w:sz="8" w:space="0" w:color="auto"/>
                  </w:tcBorders>
                  <w:vAlign w:val="center"/>
                  <w:hideMark/>
                </w:tcPr>
                <w:p w14:paraId="4AA7330C" w14:textId="77777777" w:rsidR="00EF5CBB" w:rsidRPr="00B9539F" w:rsidRDefault="00EF5CBB" w:rsidP="00C97DB2">
                  <w:pPr>
                    <w:spacing w:after="0"/>
                    <w:rPr>
                      <w:rFonts w:ascii="Arial" w:eastAsia="Arial" w:hAnsi="Arial" w:cs="Arial"/>
                      <w:lang w:val="es-CO" w:eastAsia="es-ES"/>
                    </w:rPr>
                  </w:pPr>
                </w:p>
              </w:tc>
              <w:tc>
                <w:tcPr>
                  <w:tcW w:w="1187" w:type="dxa"/>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0B5E2B7B"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Honduras</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36B6B22D"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19DE2D6F"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7B81C0EE"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3BD360D9"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r>
            <w:tr w:rsidR="000F6E71" w:rsidRPr="00B9539F" w14:paraId="262CE66D" w14:textId="77777777" w:rsidTr="00AB26C8">
              <w:trPr>
                <w:trHeight w:val="179"/>
                <w:tblCellSpacing w:w="18" w:type="dxa"/>
                <w:jc w:val="center"/>
              </w:trPr>
              <w:tc>
                <w:tcPr>
                  <w:tcW w:w="2270" w:type="dxa"/>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5D609EAC"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Unión Europea</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5EB4165B"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3DCA9426"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1FA24FA5"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30D63E9D"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r>
            <w:tr w:rsidR="000F6E71" w:rsidRPr="00B9539F" w14:paraId="7366DF68" w14:textId="77777777" w:rsidTr="00AB26C8">
              <w:trPr>
                <w:trHeight w:val="179"/>
                <w:tblCellSpacing w:w="18" w:type="dxa"/>
                <w:jc w:val="center"/>
              </w:trPr>
              <w:tc>
                <w:tcPr>
                  <w:tcW w:w="2270" w:type="dxa"/>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tcPr>
                <w:p w14:paraId="2390B1D3"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Israel</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0102B769"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6042DCC2"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001BDF5D"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4854AC68"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r>
            <w:tr w:rsidR="000F6E71" w:rsidRPr="00B9539F" w14:paraId="2308E701" w14:textId="77777777" w:rsidTr="00AB26C8">
              <w:trPr>
                <w:trHeight w:val="179"/>
                <w:tblCellSpacing w:w="18" w:type="dxa"/>
                <w:jc w:val="center"/>
              </w:trPr>
              <w:tc>
                <w:tcPr>
                  <w:tcW w:w="2270" w:type="dxa"/>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tcPr>
                <w:p w14:paraId="4C9587E6"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Reino Unido e Irlanda del Norte</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1F8B6AC8"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428C4788"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1AA1142F"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NO</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30901881"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r>
            <w:tr w:rsidR="000F6E71" w:rsidRPr="00B9539F" w14:paraId="0AFAD098" w14:textId="77777777" w:rsidTr="00AB26C8">
              <w:trPr>
                <w:trHeight w:val="179"/>
                <w:tblCellSpacing w:w="18" w:type="dxa"/>
                <w:jc w:val="center"/>
              </w:trPr>
              <w:tc>
                <w:tcPr>
                  <w:tcW w:w="2270" w:type="dxa"/>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tcPr>
                <w:p w14:paraId="2792D88C" w14:textId="77777777" w:rsidR="00EF5CBB" w:rsidRPr="00B9539F" w:rsidRDefault="00EF5CBB" w:rsidP="00C97DB2">
                  <w:pPr>
                    <w:spacing w:after="0"/>
                    <w:rPr>
                      <w:rFonts w:ascii="Arial" w:eastAsia="Arial" w:hAnsi="Arial" w:cs="Arial"/>
                      <w:lang w:val="es-CO" w:eastAsia="es-ES"/>
                    </w:rPr>
                  </w:pPr>
                  <w:r w:rsidRPr="00B9539F">
                    <w:rPr>
                      <w:rFonts w:ascii="Arial" w:eastAsia="Arial" w:hAnsi="Arial" w:cs="Arial"/>
                      <w:lang w:val="es-CO" w:eastAsia="es-ES"/>
                    </w:rPr>
                    <w:t>Comunidad Andina</w:t>
                  </w:r>
                </w:p>
              </w:tc>
              <w:tc>
                <w:tcPr>
                  <w:tcW w:w="1165"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478A3BC4"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1D239DEE"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N/A</w:t>
                  </w:r>
                </w:p>
              </w:tc>
              <w:tc>
                <w:tcPr>
                  <w:tcW w:w="1807"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7A6E7120"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N/A</w:t>
                  </w:r>
                </w:p>
              </w:tc>
              <w:tc>
                <w:tcPr>
                  <w:tcW w:w="1806" w:type="dxa"/>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79F6C545" w14:textId="7777777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SI</w:t>
                  </w:r>
                </w:p>
              </w:tc>
            </w:tr>
            <w:bookmarkEnd w:id="323"/>
          </w:tbl>
          <w:p w14:paraId="532119AE" w14:textId="77777777" w:rsidR="00EF5CBB" w:rsidRPr="00B9539F" w:rsidRDefault="00EF5CBB" w:rsidP="00C97DB2">
            <w:pPr>
              <w:pStyle w:val="Prrafodelista"/>
              <w:autoSpaceDE w:val="0"/>
              <w:autoSpaceDN w:val="0"/>
              <w:spacing w:line="276" w:lineRule="auto"/>
              <w:ind w:left="0" w:right="-108"/>
              <w:jc w:val="both"/>
              <w:rPr>
                <w:rFonts w:ascii="Arial" w:eastAsia="Arial" w:hAnsi="Arial" w:cs="Arial"/>
                <w:sz w:val="22"/>
                <w:szCs w:val="22"/>
              </w:rPr>
            </w:pPr>
          </w:p>
          <w:p w14:paraId="37E30679" w14:textId="77777777" w:rsidR="00EF5CBB" w:rsidRPr="00B9539F" w:rsidRDefault="00EF5CBB" w:rsidP="00C97DB2">
            <w:pPr>
              <w:pStyle w:val="Default"/>
              <w:spacing w:line="276" w:lineRule="auto"/>
              <w:jc w:val="both"/>
              <w:rPr>
                <w:rFonts w:eastAsia="Arial"/>
                <w:color w:val="auto"/>
                <w:sz w:val="22"/>
                <w:szCs w:val="22"/>
                <w:lang w:eastAsia="es-ES"/>
              </w:rPr>
            </w:pPr>
            <w:r w:rsidRPr="00B9539F">
              <w:rPr>
                <w:rFonts w:eastAsia="Arial"/>
                <w:color w:val="auto"/>
                <w:sz w:val="22"/>
                <w:szCs w:val="22"/>
                <w:lang w:eastAsia="es-ES"/>
              </w:rPr>
              <w:t>Lo anterior, teniendo en cuenta las reglas previstas en el Manual para el Manejo de los Acuerdos Comerciales en procesos de contratación, publicado en la página web de Colombia Compra Eficiente</w:t>
            </w:r>
            <w:r w:rsidRPr="00B9539F">
              <w:rPr>
                <w:rFonts w:eastAsia="Arial"/>
                <w:lang w:eastAsia="es-ES"/>
              </w:rPr>
              <w:footnoteReference w:id="1"/>
            </w:r>
            <w:r w:rsidRPr="00B9539F">
              <w:rPr>
                <w:rFonts w:eastAsia="Arial"/>
                <w:color w:val="auto"/>
                <w:sz w:val="22"/>
                <w:szCs w:val="22"/>
                <w:lang w:eastAsia="es-ES"/>
              </w:rPr>
              <w:t>.</w:t>
            </w:r>
          </w:p>
          <w:p w14:paraId="1B7C16C4" w14:textId="77777777" w:rsidR="00EF5CBB" w:rsidRPr="00B9539F" w:rsidRDefault="00EF5CBB" w:rsidP="00C97DB2">
            <w:pPr>
              <w:pStyle w:val="Default"/>
              <w:spacing w:line="276" w:lineRule="auto"/>
              <w:jc w:val="both"/>
              <w:rPr>
                <w:rFonts w:eastAsia="Arial"/>
                <w:color w:val="auto"/>
                <w:sz w:val="22"/>
                <w:szCs w:val="22"/>
                <w:lang w:eastAsia="es-ES"/>
              </w:rPr>
            </w:pPr>
          </w:p>
          <w:p w14:paraId="028229A2" w14:textId="77777777" w:rsidR="00EF5CBB" w:rsidRPr="00B9539F" w:rsidRDefault="00EF5CBB" w:rsidP="00C97DB2">
            <w:pPr>
              <w:spacing w:after="0"/>
              <w:jc w:val="both"/>
              <w:rPr>
                <w:rFonts w:ascii="Arial" w:eastAsia="Arial" w:hAnsi="Arial" w:cs="Arial"/>
                <w:lang w:val="es-CO" w:eastAsia="es-ES"/>
              </w:rPr>
            </w:pPr>
            <w:r w:rsidRPr="00B9539F">
              <w:rPr>
                <w:rFonts w:ascii="Arial" w:eastAsia="Arial" w:hAnsi="Arial" w:cs="Arial"/>
                <w:lang w:val="es-CO" w:eastAsia="es-ES"/>
              </w:rPr>
              <w:t>De conformidad con lo dispuesto en los artículos 2.2.1.2.4.2.2 y 2.2.1.2.4.2.4 del Decreto 1082 de 2013 y una vez realizada la conversión del dólar a moneda nacional según la tasa cambiaria válida a la fecha de convocatoria del presente proceso de selección, se tiene que el presupuesto oficial del proceso NO es inferior a la suma de CIENTO VEINTICINCO MIL DÓLARES AMERICANOS (US 125.000) y en consecuencia NO se hará convocatoria a MIPYMES NACIONALES.</w:t>
            </w:r>
          </w:p>
          <w:p w14:paraId="5683E9D1" w14:textId="77777777" w:rsidR="00EF5CBB" w:rsidRPr="00B9539F" w:rsidRDefault="00EF5CBB" w:rsidP="00C97DB2">
            <w:pPr>
              <w:spacing w:after="0"/>
              <w:jc w:val="both"/>
              <w:rPr>
                <w:rFonts w:ascii="Arial" w:eastAsia="Arial" w:hAnsi="Arial" w:cs="Arial"/>
                <w:lang w:val="es-CO" w:eastAsia="es-ES"/>
              </w:rPr>
            </w:pPr>
          </w:p>
          <w:tbl>
            <w:tblPr>
              <w:tblStyle w:val="Tablaconcuadrcula"/>
              <w:tblW w:w="0" w:type="auto"/>
              <w:jc w:val="center"/>
              <w:tblLayout w:type="fixed"/>
              <w:tblLook w:val="04A0" w:firstRow="1" w:lastRow="0" w:firstColumn="1" w:lastColumn="0" w:noHBand="0" w:noVBand="1"/>
            </w:tblPr>
            <w:tblGrid>
              <w:gridCol w:w="4542"/>
              <w:gridCol w:w="4543"/>
            </w:tblGrid>
            <w:tr w:rsidR="000F6E71" w:rsidRPr="00B9539F" w14:paraId="316DE986" w14:textId="77777777" w:rsidTr="00AB26C8">
              <w:trPr>
                <w:trHeight w:val="251"/>
                <w:jc w:val="center"/>
              </w:trPr>
              <w:tc>
                <w:tcPr>
                  <w:tcW w:w="9085" w:type="dxa"/>
                  <w:gridSpan w:val="2"/>
                </w:tcPr>
                <w:p w14:paraId="1DADD916" w14:textId="28914B07" w:rsidR="00EF5CBB" w:rsidRPr="00B9539F" w:rsidRDefault="00EF5CBB" w:rsidP="00C97DB2">
                  <w:pPr>
                    <w:spacing w:after="0"/>
                    <w:jc w:val="center"/>
                    <w:rPr>
                      <w:rFonts w:ascii="Arial" w:eastAsia="Arial" w:hAnsi="Arial" w:cs="Arial"/>
                      <w:lang w:val="es-CO" w:eastAsia="es-ES"/>
                    </w:rPr>
                  </w:pPr>
                  <w:r w:rsidRPr="00B9539F">
                    <w:rPr>
                      <w:rFonts w:ascii="Arial" w:eastAsia="Arial" w:hAnsi="Arial" w:cs="Arial"/>
                      <w:lang w:val="es-CO" w:eastAsia="es-ES"/>
                    </w:rPr>
                    <w:t xml:space="preserve">UMBRAL DE MIPYMES </w:t>
                  </w:r>
                  <w:r w:rsidR="493AF87C" w:rsidRPr="00B9539F">
                    <w:rPr>
                      <w:rFonts w:ascii="Arial" w:eastAsia="Arial" w:hAnsi="Arial" w:cs="Arial"/>
                      <w:lang w:val="es-CO" w:eastAsia="es-ES"/>
                    </w:rPr>
                    <w:t>2026</w:t>
                  </w:r>
                </w:p>
              </w:tc>
            </w:tr>
            <w:tr w:rsidR="000F6E71" w:rsidRPr="00B9539F" w14:paraId="78FC2AEB" w14:textId="77777777" w:rsidTr="00EB76C0">
              <w:trPr>
                <w:trHeight w:val="350"/>
                <w:jc w:val="center"/>
              </w:trPr>
              <w:tc>
                <w:tcPr>
                  <w:tcW w:w="4542" w:type="dxa"/>
                </w:tcPr>
                <w:p w14:paraId="60A48CEC" w14:textId="77777777" w:rsidR="00EF5CBB" w:rsidRPr="00B9539F" w:rsidRDefault="00EF5CBB" w:rsidP="00C97DB2">
                  <w:pPr>
                    <w:spacing w:after="0"/>
                    <w:jc w:val="both"/>
                    <w:rPr>
                      <w:rFonts w:ascii="Arial" w:eastAsia="Arial" w:hAnsi="Arial" w:cs="Arial"/>
                      <w:lang w:val="es-CO" w:eastAsia="es-ES"/>
                    </w:rPr>
                  </w:pPr>
                  <w:r w:rsidRPr="00B9539F">
                    <w:rPr>
                      <w:rFonts w:ascii="Arial" w:eastAsia="Arial" w:hAnsi="Arial" w:cs="Arial"/>
                      <w:lang w:val="es-CO" w:eastAsia="es-ES"/>
                    </w:rPr>
                    <w:t>US$</w:t>
                  </w:r>
                </w:p>
              </w:tc>
              <w:tc>
                <w:tcPr>
                  <w:tcW w:w="4543" w:type="dxa"/>
                </w:tcPr>
                <w:p w14:paraId="23BF325F" w14:textId="77777777" w:rsidR="00EF5CBB" w:rsidRPr="00B9539F" w:rsidRDefault="00EF5CBB" w:rsidP="00C97DB2">
                  <w:pPr>
                    <w:spacing w:after="0"/>
                    <w:jc w:val="both"/>
                    <w:rPr>
                      <w:rFonts w:ascii="Arial" w:eastAsia="Arial" w:hAnsi="Arial" w:cs="Arial"/>
                      <w:lang w:val="es-CO" w:eastAsia="es-ES"/>
                    </w:rPr>
                  </w:pPr>
                  <w:r w:rsidRPr="00B9539F">
                    <w:rPr>
                      <w:rFonts w:ascii="Arial" w:eastAsia="Arial" w:hAnsi="Arial" w:cs="Arial"/>
                      <w:lang w:val="es-CO" w:eastAsia="es-ES"/>
                    </w:rPr>
                    <w:t>125.000</w:t>
                  </w:r>
                </w:p>
              </w:tc>
            </w:tr>
            <w:tr w:rsidR="000F6E71" w:rsidRPr="00B9539F" w14:paraId="584D3371" w14:textId="77777777" w:rsidTr="00AB26C8">
              <w:trPr>
                <w:trHeight w:val="251"/>
                <w:jc w:val="center"/>
              </w:trPr>
              <w:tc>
                <w:tcPr>
                  <w:tcW w:w="4542" w:type="dxa"/>
                </w:tcPr>
                <w:p w14:paraId="7D07735A" w14:textId="77777777" w:rsidR="00EF5CBB" w:rsidRPr="00B9539F" w:rsidRDefault="00EF5CBB" w:rsidP="00C97DB2">
                  <w:pPr>
                    <w:spacing w:after="0"/>
                    <w:jc w:val="both"/>
                    <w:rPr>
                      <w:rFonts w:ascii="Arial" w:eastAsia="Arial" w:hAnsi="Arial" w:cs="Arial"/>
                      <w:lang w:val="es-CO" w:eastAsia="es-ES"/>
                    </w:rPr>
                  </w:pPr>
                  <w:r w:rsidRPr="00B9539F">
                    <w:rPr>
                      <w:rFonts w:ascii="Arial" w:eastAsia="Arial" w:hAnsi="Arial" w:cs="Arial"/>
                      <w:lang w:val="es-CO" w:eastAsia="es-ES"/>
                    </w:rPr>
                    <w:t>COL$</w:t>
                  </w:r>
                </w:p>
              </w:tc>
              <w:tc>
                <w:tcPr>
                  <w:tcW w:w="4543" w:type="dxa"/>
                </w:tcPr>
                <w:p w14:paraId="21E138CF" w14:textId="0B76F431" w:rsidR="00EF5CBB" w:rsidRPr="00B9539F" w:rsidRDefault="00EF5CBB" w:rsidP="00C97DB2">
                  <w:pPr>
                    <w:spacing w:after="0"/>
                    <w:jc w:val="both"/>
                    <w:rPr>
                      <w:rFonts w:ascii="Arial" w:eastAsia="Arial" w:hAnsi="Arial" w:cs="Arial"/>
                      <w:lang w:val="es-CO" w:eastAsia="es-ES"/>
                    </w:rPr>
                  </w:pPr>
                  <w:r w:rsidRPr="00B9539F">
                    <w:rPr>
                      <w:rFonts w:ascii="Arial" w:eastAsia="Arial" w:hAnsi="Arial" w:cs="Arial"/>
                      <w:lang w:val="es-CO" w:eastAsia="es-ES"/>
                    </w:rPr>
                    <w:t>$</w:t>
                  </w:r>
                  <w:r w:rsidR="00EB76C0" w:rsidRPr="00B9539F">
                    <w:rPr>
                      <w:rFonts w:ascii="Arial" w:eastAsia="Arial" w:hAnsi="Arial" w:cs="Arial"/>
                      <w:lang w:val="es-CO" w:eastAsia="es-ES"/>
                    </w:rPr>
                    <w:t>511.708.497</w:t>
                  </w:r>
                </w:p>
              </w:tc>
            </w:tr>
          </w:tbl>
          <w:p w14:paraId="5928AACA" w14:textId="77777777" w:rsidR="001F5F57" w:rsidRPr="00B9539F" w:rsidRDefault="001F5F57" w:rsidP="00C97DB2">
            <w:pPr>
              <w:spacing w:after="0"/>
              <w:jc w:val="both"/>
              <w:rPr>
                <w:rFonts w:ascii="Arial" w:eastAsia="Arial" w:hAnsi="Arial" w:cs="Arial"/>
                <w:lang w:val="es-CO" w:eastAsia="es-ES"/>
              </w:rPr>
            </w:pPr>
          </w:p>
          <w:p w14:paraId="08BB1096" w14:textId="73447AC5" w:rsidR="001F5F57" w:rsidRPr="00B9539F" w:rsidRDefault="001F5F57" w:rsidP="001F5F57">
            <w:pPr>
              <w:jc w:val="both"/>
              <w:rPr>
                <w:rFonts w:ascii="Arial" w:eastAsia="Arial" w:hAnsi="Arial" w:cs="Arial"/>
                <w:lang w:val="es-CO" w:eastAsia="es-ES"/>
              </w:rPr>
            </w:pPr>
            <w:r w:rsidRPr="00B9539F">
              <w:rPr>
                <w:rFonts w:ascii="Arial" w:eastAsia="Arial" w:hAnsi="Arial" w:cs="Arial"/>
                <w:lang w:val="es-CO" w:eastAsia="es-ES"/>
              </w:rPr>
              <w:t>ACREDITACIÓN DE LAS CONDICIONES DIFERENCIALES</w:t>
            </w:r>
          </w:p>
          <w:p w14:paraId="177BEC11" w14:textId="2526C0D8" w:rsidR="001F5F57" w:rsidRPr="00B9539F" w:rsidRDefault="001F5F57" w:rsidP="001F5F57">
            <w:pPr>
              <w:jc w:val="both"/>
              <w:rPr>
                <w:rFonts w:ascii="Arial" w:eastAsia="Arial" w:hAnsi="Arial" w:cs="Arial"/>
                <w:lang w:val="es-CO" w:eastAsia="es-ES"/>
              </w:rPr>
            </w:pPr>
            <w:r w:rsidRPr="00B9539F">
              <w:rPr>
                <w:rFonts w:ascii="Arial" w:eastAsia="Arial" w:hAnsi="Arial" w:cs="Arial"/>
                <w:lang w:val="es-CO" w:eastAsia="es-ES"/>
              </w:rPr>
              <w:t>Para efectos de la acreditación de las condiciones diferenciales respecto de los criterios enunciados en el presente documento, el proponente deberá presentar con su oferta los documentos definidos a continuación:</w:t>
            </w:r>
          </w:p>
          <w:p w14:paraId="4B31C222" w14:textId="77777777" w:rsidR="001708F9" w:rsidRPr="00B9539F" w:rsidRDefault="001708F9" w:rsidP="001F5F57">
            <w:pPr>
              <w:jc w:val="both"/>
              <w:rPr>
                <w:rFonts w:ascii="Arial" w:eastAsia="Arial" w:hAnsi="Arial" w:cs="Arial"/>
                <w:lang w:val="es-CO" w:eastAsia="es-ES"/>
              </w:rPr>
            </w:pPr>
          </w:p>
          <w:p w14:paraId="1C945F36" w14:textId="77777777" w:rsidR="001708F9" w:rsidRPr="00B9539F" w:rsidRDefault="001708F9" w:rsidP="001F5F57">
            <w:pPr>
              <w:jc w:val="both"/>
              <w:rPr>
                <w:rFonts w:ascii="Arial" w:eastAsia="Arial" w:hAnsi="Arial" w:cs="Arial"/>
                <w:lang w:val="es-CO" w:eastAsia="es-ES"/>
              </w:rPr>
            </w:pPr>
          </w:p>
          <w:tbl>
            <w:tblPr>
              <w:tblW w:w="9639" w:type="dxa"/>
              <w:jc w:val="center"/>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Look w:val="04A0" w:firstRow="1" w:lastRow="0" w:firstColumn="1" w:lastColumn="0" w:noHBand="0" w:noVBand="1"/>
            </w:tblPr>
            <w:tblGrid>
              <w:gridCol w:w="709"/>
              <w:gridCol w:w="2457"/>
              <w:gridCol w:w="6473"/>
            </w:tblGrid>
            <w:tr w:rsidR="000F6E71" w:rsidRPr="00B9539F" w14:paraId="34D01EBB" w14:textId="77777777" w:rsidTr="00AB26C8">
              <w:trPr>
                <w:trHeight w:val="569"/>
                <w:tblHeader/>
                <w:jc w:val="center"/>
              </w:trPr>
              <w:tc>
                <w:tcPr>
                  <w:tcW w:w="709" w:type="dxa"/>
                  <w:tcBorders>
                    <w:top w:val="single" w:sz="18" w:space="0" w:color="auto"/>
                    <w:bottom w:val="single" w:sz="18" w:space="0" w:color="auto"/>
                  </w:tcBorders>
                  <w:shd w:val="clear" w:color="auto" w:fill="C5E0B3"/>
                  <w:vAlign w:val="center"/>
                </w:tcPr>
                <w:p w14:paraId="081C0DB7" w14:textId="77777777" w:rsidR="001F5F57" w:rsidRPr="00B9539F" w:rsidRDefault="001F5F57" w:rsidP="001F5F57">
                  <w:pPr>
                    <w:autoSpaceDE w:val="0"/>
                    <w:autoSpaceDN w:val="0"/>
                    <w:adjustRightInd w:val="0"/>
                    <w:jc w:val="center"/>
                    <w:rPr>
                      <w:rFonts w:ascii="Arial" w:eastAsia="Arial" w:hAnsi="Arial" w:cs="Arial"/>
                      <w:lang w:val="es-CO" w:eastAsia="es-ES"/>
                    </w:rPr>
                  </w:pPr>
                  <w:r w:rsidRPr="00B9539F">
                    <w:rPr>
                      <w:rFonts w:ascii="Arial" w:eastAsia="Arial" w:hAnsi="Arial" w:cs="Arial"/>
                      <w:lang w:val="es-CO" w:eastAsia="es-ES"/>
                    </w:rPr>
                    <w:lastRenderedPageBreak/>
                    <w:t>ITEM</w:t>
                  </w:r>
                </w:p>
              </w:tc>
              <w:tc>
                <w:tcPr>
                  <w:tcW w:w="2457" w:type="dxa"/>
                  <w:tcBorders>
                    <w:top w:val="single" w:sz="18" w:space="0" w:color="auto"/>
                    <w:bottom w:val="single" w:sz="18" w:space="0" w:color="auto"/>
                  </w:tcBorders>
                  <w:shd w:val="clear" w:color="auto" w:fill="C5E0B3"/>
                  <w:vAlign w:val="center"/>
                </w:tcPr>
                <w:p w14:paraId="3746C82C" w14:textId="77777777" w:rsidR="001F5F57" w:rsidRPr="00B9539F" w:rsidRDefault="001F5F57" w:rsidP="001F5F57">
                  <w:pPr>
                    <w:jc w:val="center"/>
                    <w:rPr>
                      <w:rFonts w:ascii="Arial" w:eastAsia="Arial" w:hAnsi="Arial" w:cs="Arial"/>
                      <w:lang w:val="es-CO" w:eastAsia="es-ES"/>
                    </w:rPr>
                  </w:pPr>
                  <w:r w:rsidRPr="00B9539F">
                    <w:rPr>
                      <w:rFonts w:ascii="Arial" w:eastAsia="Arial" w:hAnsi="Arial" w:cs="Arial"/>
                      <w:lang w:val="es-CO" w:eastAsia="es-ES"/>
                    </w:rPr>
                    <w:t>CRITERIO HABILITANTE DIFERENCIAL</w:t>
                  </w:r>
                </w:p>
              </w:tc>
              <w:tc>
                <w:tcPr>
                  <w:tcW w:w="6473" w:type="dxa"/>
                  <w:tcBorders>
                    <w:top w:val="single" w:sz="18" w:space="0" w:color="auto"/>
                    <w:bottom w:val="single" w:sz="18" w:space="0" w:color="auto"/>
                  </w:tcBorders>
                  <w:shd w:val="clear" w:color="auto" w:fill="C5E0B3"/>
                  <w:vAlign w:val="center"/>
                </w:tcPr>
                <w:p w14:paraId="317A1DA5" w14:textId="77777777" w:rsidR="001F5F57" w:rsidRPr="00B9539F" w:rsidRDefault="001F5F57" w:rsidP="001F5F57">
                  <w:pPr>
                    <w:autoSpaceDE w:val="0"/>
                    <w:autoSpaceDN w:val="0"/>
                    <w:adjustRightInd w:val="0"/>
                    <w:jc w:val="center"/>
                    <w:rPr>
                      <w:rFonts w:ascii="Arial" w:eastAsia="Arial" w:hAnsi="Arial" w:cs="Arial"/>
                      <w:lang w:val="es-CO" w:eastAsia="es-ES"/>
                    </w:rPr>
                  </w:pPr>
                  <w:r w:rsidRPr="00B9539F">
                    <w:rPr>
                      <w:rFonts w:ascii="Arial" w:eastAsia="Arial" w:hAnsi="Arial" w:cs="Arial"/>
                      <w:lang w:val="es-CO" w:eastAsia="es-ES"/>
                    </w:rPr>
                    <w:t>FORMA DE ACREDITACIÓN</w:t>
                  </w:r>
                  <w:r w:rsidRPr="00B9539F">
                    <w:rPr>
                      <w:rFonts w:eastAsia="Arial"/>
                      <w:lang w:val="es-CO" w:eastAsia="es-ES"/>
                    </w:rPr>
                    <w:footnoteReference w:id="2"/>
                  </w:r>
                </w:p>
              </w:tc>
            </w:tr>
            <w:tr w:rsidR="000F6E71" w:rsidRPr="00B9539F" w14:paraId="5023BADA" w14:textId="77777777" w:rsidTr="001708F9">
              <w:trPr>
                <w:trHeight w:val="1056"/>
                <w:jc w:val="center"/>
              </w:trPr>
              <w:tc>
                <w:tcPr>
                  <w:tcW w:w="709" w:type="dxa"/>
                  <w:tcBorders>
                    <w:top w:val="single" w:sz="18" w:space="0" w:color="auto"/>
                    <w:bottom w:val="single" w:sz="18" w:space="0" w:color="auto"/>
                  </w:tcBorders>
                  <w:vAlign w:val="center"/>
                </w:tcPr>
                <w:p w14:paraId="2F37B2F8" w14:textId="77777777" w:rsidR="001F5F57" w:rsidRPr="00B9539F" w:rsidRDefault="001F5F57" w:rsidP="001F5F57">
                  <w:pPr>
                    <w:jc w:val="center"/>
                    <w:rPr>
                      <w:rFonts w:ascii="Arial" w:eastAsia="Arial" w:hAnsi="Arial" w:cs="Arial"/>
                      <w:lang w:val="es-CO" w:eastAsia="es-ES"/>
                    </w:rPr>
                  </w:pPr>
                  <w:r w:rsidRPr="00B9539F">
                    <w:rPr>
                      <w:rFonts w:ascii="Arial" w:eastAsia="Arial" w:hAnsi="Arial" w:cs="Arial"/>
                      <w:lang w:val="es-CO" w:eastAsia="es-ES"/>
                    </w:rPr>
                    <w:t>1</w:t>
                  </w:r>
                </w:p>
              </w:tc>
              <w:tc>
                <w:tcPr>
                  <w:tcW w:w="2457" w:type="dxa"/>
                  <w:tcBorders>
                    <w:top w:val="single" w:sz="18" w:space="0" w:color="auto"/>
                    <w:bottom w:val="single" w:sz="18" w:space="0" w:color="auto"/>
                  </w:tcBorders>
                  <w:vAlign w:val="center"/>
                </w:tcPr>
                <w:p w14:paraId="06D98F11" w14:textId="77777777" w:rsidR="001F5F57" w:rsidRPr="00B9539F" w:rsidRDefault="001F5F57" w:rsidP="001F5F57">
                  <w:pPr>
                    <w:jc w:val="both"/>
                    <w:rPr>
                      <w:rFonts w:ascii="Arial" w:eastAsia="Arial" w:hAnsi="Arial" w:cs="Arial"/>
                      <w:lang w:val="es-CO" w:eastAsia="es-ES"/>
                    </w:rPr>
                  </w:pPr>
                  <w:r w:rsidRPr="00B9539F">
                    <w:rPr>
                      <w:rFonts w:ascii="Arial" w:eastAsia="Arial" w:hAnsi="Arial" w:cs="Arial"/>
                      <w:lang w:val="es-CO" w:eastAsia="es-ES"/>
                    </w:rPr>
                    <w:t>Emprendimientos y empresas de mujeres​ en el sistema de compras públicas con domicilio en el territorio nacional.</w:t>
                  </w:r>
                </w:p>
              </w:tc>
              <w:tc>
                <w:tcPr>
                  <w:tcW w:w="6473" w:type="dxa"/>
                  <w:tcBorders>
                    <w:top w:val="single" w:sz="18" w:space="0" w:color="auto"/>
                    <w:bottom w:val="single" w:sz="18" w:space="0" w:color="auto"/>
                  </w:tcBorders>
                  <w:vAlign w:val="center"/>
                </w:tcPr>
                <w:p w14:paraId="635230C7" w14:textId="77777777" w:rsidR="001F5F57" w:rsidRPr="00B9539F" w:rsidRDefault="001F5F57" w:rsidP="00B4638B">
                  <w:pPr>
                    <w:pStyle w:val="Prrafodelista"/>
                    <w:numPr>
                      <w:ilvl w:val="0"/>
                      <w:numId w:val="36"/>
                    </w:numPr>
                    <w:autoSpaceDE w:val="0"/>
                    <w:autoSpaceDN w:val="0"/>
                    <w:adjustRightInd w:val="0"/>
                    <w:ind w:left="316"/>
                    <w:jc w:val="both"/>
                    <w:rPr>
                      <w:rFonts w:ascii="Arial" w:eastAsia="Arial" w:hAnsi="Arial" w:cs="Arial"/>
                      <w:sz w:val="22"/>
                      <w:szCs w:val="22"/>
                    </w:rPr>
                  </w:pPr>
                  <w:r w:rsidRPr="00B9539F">
                    <w:rPr>
                      <w:rFonts w:ascii="Arial" w:eastAsia="Arial" w:hAnsi="Arial" w:cs="Arial"/>
                      <w:sz w:val="22"/>
                      <w:szCs w:val="22"/>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63262592" w14:textId="77777777" w:rsidR="001F5F57" w:rsidRPr="00B9539F" w:rsidRDefault="001F5F57" w:rsidP="001F5F57">
                  <w:pPr>
                    <w:pStyle w:val="Prrafodelista"/>
                    <w:adjustRightInd w:val="0"/>
                    <w:ind w:left="316"/>
                    <w:jc w:val="both"/>
                    <w:rPr>
                      <w:rFonts w:ascii="Arial" w:eastAsia="Arial" w:hAnsi="Arial" w:cs="Arial"/>
                      <w:sz w:val="22"/>
                      <w:szCs w:val="22"/>
                    </w:rPr>
                  </w:pPr>
                </w:p>
                <w:p w14:paraId="497C45BA" w14:textId="77777777" w:rsidR="001F5F57" w:rsidRPr="00B9539F" w:rsidRDefault="001F5F57" w:rsidP="001F5F57">
                  <w:pPr>
                    <w:autoSpaceDE w:val="0"/>
                    <w:autoSpaceDN w:val="0"/>
                    <w:adjustRightInd w:val="0"/>
                    <w:ind w:left="316"/>
                    <w:jc w:val="both"/>
                    <w:rPr>
                      <w:rFonts w:ascii="Arial" w:eastAsia="Arial" w:hAnsi="Arial" w:cs="Arial"/>
                      <w:lang w:val="es-CO" w:eastAsia="es-ES"/>
                    </w:rPr>
                  </w:pPr>
                  <w:r w:rsidRPr="00B9539F">
                    <w:rPr>
                      <w:rFonts w:ascii="Arial" w:eastAsia="Arial" w:hAnsi="Arial" w:cs="Arial"/>
                      <w:lang w:val="es-CO" w:eastAsia="es-ES"/>
                    </w:rPr>
                    <w:t>Esta circunstancia se acreditará mediante certificación expedida máximo dentro de los treinta (30) días calendario anteriores a la fecha prevista para el cierre del procedimiento de selección, debidamente suscrita por el representante legal y el revisor fiscal, cuando exista de acuerdo con los requerimientos de ley, o el contador, donde conste la distribución de los derechos en la sociedad y el tiempo en el que las mujeres han mantenido su participación. (NO APLICA PARA EL PRESENTE PROCESO, según lo indicado en el estudio del sector y tal y como se explicó anteriormente)</w:t>
                  </w:r>
                </w:p>
                <w:p w14:paraId="3F8BDBCB" w14:textId="77777777" w:rsidR="001F5F57" w:rsidRPr="00B9539F" w:rsidRDefault="001F5F57" w:rsidP="001F5F57">
                  <w:pPr>
                    <w:autoSpaceDE w:val="0"/>
                    <w:autoSpaceDN w:val="0"/>
                    <w:adjustRightInd w:val="0"/>
                    <w:ind w:left="316"/>
                    <w:jc w:val="center"/>
                    <w:rPr>
                      <w:rFonts w:ascii="Arial" w:eastAsia="Arial" w:hAnsi="Arial" w:cs="Arial"/>
                      <w:lang w:val="es-CO" w:eastAsia="es-ES"/>
                    </w:rPr>
                  </w:pPr>
                  <w:r w:rsidRPr="00B9539F">
                    <w:rPr>
                      <w:rFonts w:ascii="Arial" w:eastAsia="Arial" w:hAnsi="Arial" w:cs="Arial"/>
                      <w:lang w:val="es-CO" w:eastAsia="es-ES"/>
                    </w:rPr>
                    <w:t>o,</w:t>
                  </w:r>
                </w:p>
                <w:p w14:paraId="737BD1CF" w14:textId="77777777" w:rsidR="001F5F57" w:rsidRPr="00B9539F" w:rsidRDefault="001F5F57" w:rsidP="00B4638B">
                  <w:pPr>
                    <w:pStyle w:val="Prrafodelista"/>
                    <w:numPr>
                      <w:ilvl w:val="0"/>
                      <w:numId w:val="36"/>
                    </w:numPr>
                    <w:autoSpaceDE w:val="0"/>
                    <w:autoSpaceDN w:val="0"/>
                    <w:adjustRightInd w:val="0"/>
                    <w:ind w:left="316"/>
                    <w:jc w:val="both"/>
                    <w:rPr>
                      <w:rFonts w:ascii="Arial" w:eastAsia="Arial" w:hAnsi="Arial" w:cs="Arial"/>
                      <w:sz w:val="22"/>
                      <w:szCs w:val="22"/>
                    </w:rPr>
                  </w:pPr>
                  <w:r w:rsidRPr="00B9539F">
                    <w:rPr>
                      <w:rFonts w:ascii="Arial" w:eastAsia="Arial" w:hAnsi="Arial" w:cs="Arial"/>
                      <w:sz w:val="22"/>
                      <w:szCs w:val="22"/>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702CF4F2" w14:textId="77777777" w:rsidR="001F5F57" w:rsidRPr="00B9539F" w:rsidRDefault="001F5F57" w:rsidP="001F5F57">
                  <w:pPr>
                    <w:pStyle w:val="Prrafodelista"/>
                    <w:adjustRightInd w:val="0"/>
                    <w:ind w:left="316"/>
                    <w:jc w:val="both"/>
                    <w:rPr>
                      <w:rFonts w:ascii="Arial" w:eastAsia="Arial" w:hAnsi="Arial" w:cs="Arial"/>
                      <w:sz w:val="22"/>
                      <w:szCs w:val="22"/>
                    </w:rPr>
                  </w:pPr>
                  <w:r w:rsidRPr="00B9539F">
                    <w:rPr>
                      <w:rFonts w:ascii="Arial" w:eastAsia="Arial" w:hAnsi="Arial" w:cs="Arial"/>
                      <w:sz w:val="22"/>
                      <w:szCs w:val="22"/>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w:t>
                  </w:r>
                  <w:r w:rsidRPr="00B9539F">
                    <w:rPr>
                      <w:rFonts w:ascii="Arial" w:eastAsia="Arial" w:hAnsi="Arial" w:cs="Arial"/>
                      <w:sz w:val="22"/>
                      <w:szCs w:val="22"/>
                    </w:rPr>
                    <w:lastRenderedPageBreak/>
                    <w:t>jerarquía desempeñan cargos encaminados al cumplimiento de funciones orientadas a representar al empleador.</w:t>
                  </w:r>
                </w:p>
                <w:p w14:paraId="07BDE6C5" w14:textId="77777777" w:rsidR="001F5F57" w:rsidRPr="00B9539F" w:rsidRDefault="001F5F57" w:rsidP="001F5F57">
                  <w:pPr>
                    <w:pStyle w:val="Prrafodelista"/>
                    <w:adjustRightInd w:val="0"/>
                    <w:ind w:left="316"/>
                    <w:jc w:val="both"/>
                    <w:rPr>
                      <w:rFonts w:ascii="Arial" w:eastAsia="Arial" w:hAnsi="Arial" w:cs="Arial"/>
                      <w:sz w:val="22"/>
                      <w:szCs w:val="22"/>
                    </w:rPr>
                  </w:pPr>
                </w:p>
                <w:p w14:paraId="1B4ADAFA" w14:textId="77777777" w:rsidR="001F5F57" w:rsidRPr="00B9539F" w:rsidRDefault="001F5F57" w:rsidP="001F5F57">
                  <w:pPr>
                    <w:pStyle w:val="Prrafodelista"/>
                    <w:adjustRightInd w:val="0"/>
                    <w:ind w:left="316"/>
                    <w:jc w:val="both"/>
                    <w:rPr>
                      <w:rFonts w:ascii="Arial" w:eastAsia="Arial" w:hAnsi="Arial" w:cs="Arial"/>
                      <w:sz w:val="22"/>
                      <w:szCs w:val="22"/>
                    </w:rPr>
                  </w:pPr>
                  <w:r w:rsidRPr="00B9539F">
                    <w:rPr>
                      <w:rFonts w:ascii="Arial" w:eastAsia="Arial" w:hAnsi="Arial" w:cs="Arial"/>
                      <w:sz w:val="22"/>
                      <w:szCs w:val="22"/>
                    </w:rPr>
                    <w:t>Esta circunstancia se acreditará mediante certificación expedida máximo dentro de los treinta (30) días calendario anteriores a la fecha prevista para el cierre del procedimiento de selección, debidamente suscrita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1BF6045" w14:textId="77777777" w:rsidR="001F5F57" w:rsidRPr="00B9539F" w:rsidRDefault="001F5F57" w:rsidP="001F5F57">
                  <w:pPr>
                    <w:pStyle w:val="Prrafodelista"/>
                    <w:adjustRightInd w:val="0"/>
                    <w:ind w:left="316"/>
                    <w:jc w:val="both"/>
                    <w:rPr>
                      <w:rFonts w:ascii="Arial" w:eastAsia="Arial" w:hAnsi="Arial" w:cs="Arial"/>
                      <w:sz w:val="22"/>
                      <w:szCs w:val="22"/>
                    </w:rPr>
                  </w:pPr>
                </w:p>
                <w:p w14:paraId="45DCFA6D" w14:textId="77777777" w:rsidR="001F5F57" w:rsidRPr="00B9539F" w:rsidRDefault="001F5F57" w:rsidP="001F5F57">
                  <w:pPr>
                    <w:pStyle w:val="Prrafodelista"/>
                    <w:adjustRightInd w:val="0"/>
                    <w:ind w:left="316"/>
                    <w:jc w:val="both"/>
                    <w:rPr>
                      <w:rFonts w:ascii="Arial" w:eastAsia="Arial" w:hAnsi="Arial" w:cs="Arial"/>
                      <w:sz w:val="22"/>
                      <w:szCs w:val="22"/>
                    </w:rPr>
                  </w:pPr>
                  <w:r w:rsidRPr="00B9539F">
                    <w:rPr>
                      <w:rFonts w:ascii="Arial" w:eastAsia="Arial" w:hAnsi="Arial" w:cs="Arial"/>
                      <w:sz w:val="22"/>
                      <w:szCs w:val="22"/>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49800CC0" w14:textId="77777777" w:rsidR="001F5F57" w:rsidRPr="00B9539F" w:rsidRDefault="001F5F57" w:rsidP="001F5F57">
                  <w:pPr>
                    <w:autoSpaceDE w:val="0"/>
                    <w:autoSpaceDN w:val="0"/>
                    <w:adjustRightInd w:val="0"/>
                    <w:ind w:left="316"/>
                    <w:jc w:val="center"/>
                    <w:rPr>
                      <w:rFonts w:ascii="Arial" w:eastAsia="Arial" w:hAnsi="Arial" w:cs="Arial"/>
                      <w:lang w:val="es-CO" w:eastAsia="es-ES"/>
                    </w:rPr>
                  </w:pPr>
                  <w:r w:rsidRPr="00B9539F">
                    <w:rPr>
                      <w:rFonts w:ascii="Arial" w:eastAsia="Arial" w:hAnsi="Arial" w:cs="Arial"/>
                      <w:lang w:val="es-CO" w:eastAsia="es-ES"/>
                    </w:rPr>
                    <w:t>o,</w:t>
                  </w:r>
                </w:p>
                <w:p w14:paraId="507603D5" w14:textId="77777777" w:rsidR="001F5F57" w:rsidRPr="00B9539F" w:rsidRDefault="001F5F57" w:rsidP="00B4638B">
                  <w:pPr>
                    <w:pStyle w:val="Prrafodelista"/>
                    <w:numPr>
                      <w:ilvl w:val="0"/>
                      <w:numId w:val="36"/>
                    </w:numPr>
                    <w:autoSpaceDE w:val="0"/>
                    <w:autoSpaceDN w:val="0"/>
                    <w:adjustRightInd w:val="0"/>
                    <w:ind w:left="316"/>
                    <w:jc w:val="both"/>
                    <w:rPr>
                      <w:rFonts w:ascii="Arial" w:eastAsia="Arial" w:hAnsi="Arial" w:cs="Arial"/>
                      <w:sz w:val="22"/>
                      <w:szCs w:val="22"/>
                    </w:rPr>
                  </w:pPr>
                  <w:r w:rsidRPr="00B9539F">
                    <w:rPr>
                      <w:rFonts w:ascii="Arial" w:eastAsia="Arial" w:hAnsi="Arial" w:cs="Arial"/>
                      <w:sz w:val="22"/>
                      <w:szCs w:val="22"/>
                    </w:rPr>
                    <w:t xml:space="preserve">Cuando la persona natural sea una mujer y haya ejercido actividades comerciales a través de un establecimiento de comercio durante al menos el último año anterior a la fecha de cierre del proceso de selección. </w:t>
                  </w:r>
                </w:p>
                <w:p w14:paraId="5A7DD34D" w14:textId="77777777" w:rsidR="001F5F57" w:rsidRPr="00B9539F" w:rsidRDefault="001F5F57" w:rsidP="001F5F57">
                  <w:pPr>
                    <w:autoSpaceDE w:val="0"/>
                    <w:autoSpaceDN w:val="0"/>
                    <w:adjustRightInd w:val="0"/>
                    <w:ind w:left="316"/>
                    <w:jc w:val="both"/>
                    <w:rPr>
                      <w:rFonts w:ascii="Arial" w:eastAsia="Arial" w:hAnsi="Arial" w:cs="Arial"/>
                      <w:lang w:val="es-CO" w:eastAsia="es-ES"/>
                    </w:rPr>
                  </w:pPr>
                  <w:r w:rsidRPr="00B9539F">
                    <w:rPr>
                      <w:rFonts w:ascii="Arial" w:eastAsia="Arial" w:hAnsi="Arial" w:cs="Arial"/>
                      <w:lang w:val="es-CO" w:eastAsia="es-ES"/>
                    </w:rPr>
                    <w:t>Esta circunstancia se acreditará mediante la copia de cédula de ciudadanía, la cédula de extranjería o el pasaporte, así como la copia del registro mercantil. (NO APLICA PARA EL PRESENTE PROCESO</w:t>
                  </w:r>
                  <w:proofErr w:type="gramStart"/>
                  <w:r w:rsidRPr="00B9539F">
                    <w:rPr>
                      <w:rFonts w:ascii="Arial" w:eastAsia="Arial" w:hAnsi="Arial" w:cs="Arial"/>
                      <w:lang w:val="es-CO" w:eastAsia="es-ES"/>
                    </w:rPr>
                    <w:t>. ,</w:t>
                  </w:r>
                  <w:proofErr w:type="gramEnd"/>
                  <w:r w:rsidRPr="00B9539F">
                    <w:rPr>
                      <w:rFonts w:ascii="Arial" w:eastAsia="Arial" w:hAnsi="Arial" w:cs="Arial"/>
                      <w:lang w:val="es-CO" w:eastAsia="es-ES"/>
                    </w:rPr>
                    <w:t xml:space="preserve"> según lo indicado en el estudio del sector y tal y como se explicó anteriormente))</w:t>
                  </w:r>
                </w:p>
                <w:p w14:paraId="28201168" w14:textId="77777777" w:rsidR="001F5F57" w:rsidRPr="00B9539F" w:rsidRDefault="001F5F57" w:rsidP="001F5F57">
                  <w:pPr>
                    <w:autoSpaceDE w:val="0"/>
                    <w:autoSpaceDN w:val="0"/>
                    <w:adjustRightInd w:val="0"/>
                    <w:ind w:left="316"/>
                    <w:jc w:val="center"/>
                    <w:rPr>
                      <w:rFonts w:ascii="Arial" w:eastAsia="Arial" w:hAnsi="Arial" w:cs="Arial"/>
                      <w:lang w:val="es-CO" w:eastAsia="es-ES"/>
                    </w:rPr>
                  </w:pPr>
                  <w:r w:rsidRPr="00B9539F">
                    <w:rPr>
                      <w:rFonts w:ascii="Arial" w:eastAsia="Arial" w:hAnsi="Arial" w:cs="Arial"/>
                      <w:lang w:val="es-CO" w:eastAsia="es-ES"/>
                    </w:rPr>
                    <w:t>o,</w:t>
                  </w:r>
                </w:p>
                <w:p w14:paraId="714893DA" w14:textId="77777777" w:rsidR="001F5F57" w:rsidRPr="00B9539F" w:rsidRDefault="001F5F57" w:rsidP="00B4638B">
                  <w:pPr>
                    <w:pStyle w:val="Prrafodelista"/>
                    <w:numPr>
                      <w:ilvl w:val="0"/>
                      <w:numId w:val="36"/>
                    </w:numPr>
                    <w:autoSpaceDE w:val="0"/>
                    <w:autoSpaceDN w:val="0"/>
                    <w:adjustRightInd w:val="0"/>
                    <w:ind w:left="316"/>
                    <w:jc w:val="both"/>
                    <w:rPr>
                      <w:rFonts w:ascii="Arial" w:eastAsia="Arial" w:hAnsi="Arial" w:cs="Arial"/>
                      <w:sz w:val="22"/>
                      <w:szCs w:val="22"/>
                    </w:rPr>
                  </w:pPr>
                  <w:r w:rsidRPr="00B9539F">
                    <w:rPr>
                      <w:rFonts w:ascii="Arial" w:eastAsia="Arial" w:hAnsi="Arial" w:cs="Arial"/>
                      <w:sz w:val="22"/>
                      <w:szCs w:val="22"/>
                    </w:rPr>
                    <w:t xml:space="preserve">Para las asociaciones y cooperativas, cuando más del cincuenta por ciento (50%) de los asociados sean mujeres y la participación haya correspondido a estas durante al menos el último año anterior a la fecha de cierre del Proceso de Selección. </w:t>
                  </w:r>
                </w:p>
                <w:p w14:paraId="085D0092" w14:textId="77777777" w:rsidR="001F5F57" w:rsidRPr="00B9539F" w:rsidRDefault="001F5F57" w:rsidP="001F5F57">
                  <w:pPr>
                    <w:pStyle w:val="Prrafodelista"/>
                    <w:adjustRightInd w:val="0"/>
                    <w:ind w:left="316"/>
                    <w:jc w:val="both"/>
                    <w:rPr>
                      <w:rFonts w:ascii="Arial" w:eastAsia="Arial" w:hAnsi="Arial" w:cs="Arial"/>
                      <w:sz w:val="22"/>
                      <w:szCs w:val="22"/>
                    </w:rPr>
                  </w:pPr>
                </w:p>
                <w:p w14:paraId="72EB8394" w14:textId="77777777" w:rsidR="001F5F57" w:rsidRPr="00B9539F" w:rsidRDefault="001F5F57" w:rsidP="001F5F57">
                  <w:pPr>
                    <w:pStyle w:val="Prrafodelista"/>
                    <w:adjustRightInd w:val="0"/>
                    <w:ind w:left="316"/>
                    <w:jc w:val="both"/>
                    <w:rPr>
                      <w:rFonts w:ascii="Arial" w:eastAsia="Arial" w:hAnsi="Arial" w:cs="Arial"/>
                      <w:sz w:val="22"/>
                      <w:szCs w:val="22"/>
                    </w:rPr>
                  </w:pPr>
                  <w:r w:rsidRPr="00B9539F">
                    <w:rPr>
                      <w:rFonts w:ascii="Arial" w:eastAsia="Arial" w:hAnsi="Arial" w:cs="Arial"/>
                      <w:sz w:val="22"/>
                      <w:szCs w:val="22"/>
                    </w:rPr>
                    <w:lastRenderedPageBreak/>
                    <w:t>Esta circunstancia se acreditará mediante certificación expedida máximo dentro de los treinta (30) días calendario anteriores a la fecha prevista para el cierre del procedimiento de selección debidamente suscrita por el representante legal.</w:t>
                  </w:r>
                </w:p>
              </w:tc>
            </w:tr>
            <w:tr w:rsidR="000F6E71" w:rsidRPr="00B9539F" w14:paraId="57829397" w14:textId="77777777" w:rsidTr="00AB26C8">
              <w:trPr>
                <w:trHeight w:val="1056"/>
                <w:jc w:val="center"/>
              </w:trPr>
              <w:tc>
                <w:tcPr>
                  <w:tcW w:w="709" w:type="dxa"/>
                  <w:tcBorders>
                    <w:top w:val="single" w:sz="18" w:space="0" w:color="auto"/>
                  </w:tcBorders>
                  <w:vAlign w:val="center"/>
                </w:tcPr>
                <w:p w14:paraId="71212EFD" w14:textId="6F86BFBD" w:rsidR="001708F9" w:rsidRPr="00B9539F" w:rsidRDefault="001708F9" w:rsidP="001F5F57">
                  <w:pPr>
                    <w:jc w:val="center"/>
                    <w:rPr>
                      <w:rFonts w:ascii="Arial" w:eastAsia="Arial" w:hAnsi="Arial" w:cs="Arial"/>
                      <w:lang w:val="es-CO" w:eastAsia="es-ES"/>
                    </w:rPr>
                  </w:pPr>
                  <w:r w:rsidRPr="00B9539F">
                    <w:rPr>
                      <w:rFonts w:ascii="Arial" w:eastAsia="Arial" w:hAnsi="Arial" w:cs="Arial"/>
                      <w:lang w:val="es-CO" w:eastAsia="es-ES"/>
                    </w:rPr>
                    <w:lastRenderedPageBreak/>
                    <w:t>2</w:t>
                  </w:r>
                </w:p>
              </w:tc>
              <w:tc>
                <w:tcPr>
                  <w:tcW w:w="2457" w:type="dxa"/>
                  <w:tcBorders>
                    <w:top w:val="single" w:sz="18" w:space="0" w:color="auto"/>
                  </w:tcBorders>
                  <w:vAlign w:val="center"/>
                </w:tcPr>
                <w:p w14:paraId="21148298" w14:textId="1C46EF3E" w:rsidR="001708F9" w:rsidRPr="00B9539F" w:rsidRDefault="001708F9" w:rsidP="001F5F57">
                  <w:pPr>
                    <w:jc w:val="both"/>
                    <w:rPr>
                      <w:rFonts w:ascii="Arial" w:eastAsia="Arial" w:hAnsi="Arial" w:cs="Arial"/>
                      <w:lang w:val="es-CO" w:eastAsia="es-ES"/>
                    </w:rPr>
                  </w:pPr>
                  <w:r w:rsidRPr="00B9539F">
                    <w:rPr>
                      <w:rFonts w:ascii="Arial" w:eastAsia="Arial" w:hAnsi="Arial" w:cs="Arial"/>
                      <w:lang w:val="es-CO" w:eastAsia="es-ES"/>
                    </w:rPr>
                    <w:t>Mipyme en el sistema de compras públicas</w:t>
                  </w:r>
                </w:p>
              </w:tc>
              <w:tc>
                <w:tcPr>
                  <w:tcW w:w="6473" w:type="dxa"/>
                  <w:tcBorders>
                    <w:top w:val="single" w:sz="18" w:space="0" w:color="auto"/>
                  </w:tcBorders>
                  <w:vAlign w:val="center"/>
                </w:tcPr>
                <w:p w14:paraId="2AE2BD3D" w14:textId="5EA76163" w:rsidR="001708F9" w:rsidRPr="00B9539F" w:rsidRDefault="001708F9" w:rsidP="001708F9">
                  <w:pPr>
                    <w:jc w:val="both"/>
                    <w:rPr>
                      <w:rFonts w:ascii="Arial" w:eastAsia="Arial" w:hAnsi="Arial" w:cs="Arial"/>
                      <w:lang w:val="es-CO" w:eastAsia="es-ES"/>
                    </w:rPr>
                  </w:pPr>
                  <w:r w:rsidRPr="00B9539F">
                    <w:rPr>
                      <w:rFonts w:ascii="Arial" w:eastAsia="Arial" w:hAnsi="Arial" w:cs="Arial"/>
                      <w:lang w:val="es-CO" w:eastAsia="es-ES"/>
                    </w:rPr>
                    <w:t>En función de los criterios de clasificación empresarial, la acreditación se verificará en los términos del artículo 2.2.1.2.4.2.4 del Decreto 1860 de 2021, en concordancia con el parágrafo del artículo 2.2.1.13.2.4 del Decreto 1074 de 2015.</w:t>
                  </w:r>
                </w:p>
              </w:tc>
            </w:tr>
          </w:tbl>
          <w:p w14:paraId="2A29780A" w14:textId="5B80BA5F" w:rsidR="001F5F57" w:rsidRPr="00B9539F" w:rsidRDefault="001F5F57" w:rsidP="00C97DB2">
            <w:pPr>
              <w:spacing w:after="0"/>
              <w:jc w:val="both"/>
              <w:rPr>
                <w:rFonts w:ascii="Arial" w:eastAsia="Arial" w:hAnsi="Arial" w:cs="Arial"/>
                <w:lang w:val="es-CO" w:eastAsia="es-ES"/>
              </w:rPr>
            </w:pPr>
          </w:p>
        </w:tc>
      </w:tr>
      <w:tr w:rsidR="00EF5CBB" w:rsidRPr="000B02D9" w14:paraId="041C919E" w14:textId="77777777" w:rsidTr="187A4E9E">
        <w:trPr>
          <w:trHeight w:val="385"/>
        </w:trPr>
        <w:tc>
          <w:tcPr>
            <w:tcW w:w="10651" w:type="dxa"/>
            <w:gridSpan w:val="2"/>
            <w:tcBorders>
              <w:top w:val="single" w:sz="6" w:space="0" w:color="auto"/>
              <w:bottom w:val="single" w:sz="6" w:space="0" w:color="auto"/>
            </w:tcBorders>
          </w:tcPr>
          <w:p w14:paraId="4EE3B573" w14:textId="71654A1A" w:rsidR="00EF5CBB" w:rsidRPr="000B02D9" w:rsidRDefault="00EF5CBB" w:rsidP="00C97DB2">
            <w:pPr>
              <w:spacing w:after="0"/>
              <w:ind w:left="618" w:hanging="618"/>
              <w:jc w:val="both"/>
              <w:rPr>
                <w:rFonts w:ascii="Arial" w:hAnsi="Arial" w:cs="Arial"/>
                <w:b/>
              </w:rPr>
            </w:pPr>
            <w:r w:rsidRPr="000B02D9">
              <w:rPr>
                <w:rFonts w:ascii="Arial" w:hAnsi="Arial" w:cs="Arial"/>
                <w:b/>
              </w:rPr>
              <w:lastRenderedPageBreak/>
              <w:t>7.  OBLIGACIONES.</w:t>
            </w:r>
          </w:p>
          <w:p w14:paraId="10B4E17C" w14:textId="77777777" w:rsidR="00EF5CBB" w:rsidRPr="000B02D9" w:rsidRDefault="00EF5CBB" w:rsidP="00730965">
            <w:pPr>
              <w:pStyle w:val="Cuadrculamedia1-nfasis21"/>
              <w:spacing w:line="276" w:lineRule="auto"/>
              <w:ind w:left="618" w:hanging="618"/>
              <w:rPr>
                <w:rFonts w:ascii="Arial" w:hAnsi="Arial" w:cs="Arial"/>
                <w:b/>
                <w:sz w:val="22"/>
                <w:szCs w:val="22"/>
                <w:lang w:val="es-CO"/>
              </w:rPr>
            </w:pPr>
          </w:p>
          <w:p w14:paraId="063B0A52" w14:textId="6BAF3177" w:rsidR="00EF5CBB" w:rsidRPr="000B02D9" w:rsidRDefault="00EF5CBB" w:rsidP="00B4638B">
            <w:pPr>
              <w:pStyle w:val="Cuadrculamedia1-nfasis21"/>
              <w:numPr>
                <w:ilvl w:val="1"/>
                <w:numId w:val="35"/>
              </w:numPr>
              <w:spacing w:line="276" w:lineRule="auto"/>
              <w:ind w:left="618" w:hanging="618"/>
              <w:rPr>
                <w:rFonts w:ascii="Arial" w:hAnsi="Arial" w:cs="Arial"/>
                <w:b/>
                <w:sz w:val="22"/>
                <w:szCs w:val="22"/>
                <w:lang w:val="es-CO"/>
              </w:rPr>
            </w:pPr>
            <w:r w:rsidRPr="000B02D9">
              <w:rPr>
                <w:rFonts w:ascii="Arial" w:hAnsi="Arial" w:cs="Arial"/>
                <w:b/>
                <w:sz w:val="22"/>
                <w:szCs w:val="22"/>
                <w:lang w:val="es-CO"/>
              </w:rPr>
              <w:t xml:space="preserve">Obligaciones del Contratista. </w:t>
            </w:r>
          </w:p>
          <w:p w14:paraId="2207AF14" w14:textId="77777777" w:rsidR="00EF5CBB" w:rsidRPr="000B02D9" w:rsidRDefault="00EF5CBB" w:rsidP="00730965">
            <w:pPr>
              <w:pStyle w:val="Cuadrculamedia1-nfasis21"/>
              <w:spacing w:line="276" w:lineRule="auto"/>
              <w:ind w:left="618" w:hanging="618"/>
              <w:rPr>
                <w:rFonts w:ascii="Arial" w:hAnsi="Arial" w:cs="Arial"/>
                <w:b/>
                <w:sz w:val="22"/>
                <w:szCs w:val="22"/>
                <w:lang w:val="es-CO"/>
              </w:rPr>
            </w:pPr>
          </w:p>
          <w:p w14:paraId="1BD44A17" w14:textId="0C7EFA3C" w:rsidR="00EF5CBB" w:rsidRPr="000B02D9" w:rsidRDefault="00EF5CBB" w:rsidP="00730965">
            <w:pPr>
              <w:pStyle w:val="Cuadrculamedia1-nfasis21"/>
              <w:spacing w:line="276" w:lineRule="auto"/>
              <w:ind w:left="618" w:hanging="618"/>
              <w:rPr>
                <w:rFonts w:ascii="Arial" w:hAnsi="Arial" w:cs="Arial"/>
                <w:b/>
                <w:sz w:val="22"/>
                <w:szCs w:val="22"/>
                <w:lang w:val="es-CO"/>
              </w:rPr>
            </w:pPr>
            <w:r w:rsidRPr="000B02D9">
              <w:rPr>
                <w:rFonts w:ascii="Arial" w:hAnsi="Arial" w:cs="Arial"/>
                <w:b/>
                <w:sz w:val="22"/>
                <w:szCs w:val="22"/>
                <w:lang w:val="es-CO"/>
              </w:rPr>
              <w:t>7.1.1 Obligaciones Generales del Contratista:</w:t>
            </w:r>
          </w:p>
          <w:p w14:paraId="32F3556C" w14:textId="77777777" w:rsidR="00EF5CBB" w:rsidRPr="000B02D9" w:rsidRDefault="00EF5CBB" w:rsidP="00730965">
            <w:pPr>
              <w:pStyle w:val="Cuadrculamedia1-nfasis21"/>
              <w:spacing w:line="276" w:lineRule="auto"/>
              <w:ind w:left="618" w:hanging="618"/>
              <w:rPr>
                <w:rFonts w:ascii="Arial" w:hAnsi="Arial" w:cs="Arial"/>
                <w:b/>
                <w:sz w:val="22"/>
                <w:szCs w:val="22"/>
                <w:lang w:val="es-CO"/>
              </w:rPr>
            </w:pPr>
          </w:p>
          <w:p w14:paraId="261F363D"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bookmarkStart w:id="324" w:name="_Hlk228278111"/>
            <w:r w:rsidRPr="000B02D9">
              <w:rPr>
                <w:rFonts w:cs="Arial"/>
                <w:sz w:val="22"/>
                <w:szCs w:val="22"/>
                <w:lang w:val="es-ES"/>
              </w:rPr>
              <w:t>Cumplir con el objeto del contrato con plena autonomía técnica y administrativa y bajo su propia responsabilidad, por lo tanto, no existe ni existirá ningún tipo de subordinación, ni vínculo laboral alguno entre EL CONTRATISTA, su personal y el ICBF.</w:t>
            </w:r>
          </w:p>
          <w:p w14:paraId="16708C6B"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Constituir y allegar al ICBF las garantías requeridas dentro de los tres (3) días hábiles siguientes a la suscripción del contrato.</w:t>
            </w:r>
          </w:p>
          <w:p w14:paraId="76C79892"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Participar y apoyar al ICBF en todas las reuniones a las que éste lo convoque relacionadas con la ejecución del contrato.</w:t>
            </w:r>
          </w:p>
          <w:p w14:paraId="6234FF9D"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Disponer de los medios necesarios para el mantenimiento, cuidado y custodia de la documentación objeto del presente contrato.</w:t>
            </w:r>
          </w:p>
          <w:p w14:paraId="263F1D80"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Atender los requerimientos, instrucciones y/o recomendaciones que durante el desarrollo del Contrato le imparta el ICBF, para una correcta ejecución y cumplimiento de sus obligaciones.</w:t>
            </w:r>
          </w:p>
          <w:p w14:paraId="5E5B8DD1"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Entregar al supervisor y/o profesional encargado, los informes que se soliciten sobre cualquier aspecto y/o resultados obtenidos cuando así se requiera.</w:t>
            </w:r>
          </w:p>
          <w:p w14:paraId="795C6E5A"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Presentar al ICBF la factura de conformidad con la forma de pago estipulada en el contrato, junto con el informe de las actividades realizadas para cada pago.</w:t>
            </w:r>
          </w:p>
          <w:p w14:paraId="6A027452"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Guardar estricta reserva sobre toda la información y documentos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del ICBF.</w:t>
            </w:r>
          </w:p>
          <w:p w14:paraId="7B3550EA"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Mantener correctamente actualizados cada uno de los sistemas de información que maneje en desarrollo de su actividad.</w:t>
            </w:r>
          </w:p>
          <w:p w14:paraId="476E2D20"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Asumir un buen trato para con los demás colaboradores internos y externos del Instituto Colombiano de Bienestar Familiar, los usuarios de las infraestructuras y actuar con responsabilidad, eficiencia y transparencia.</w:t>
            </w:r>
          </w:p>
          <w:p w14:paraId="68C5F1E0"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lastRenderedPageBreak/>
              <w:t>Devolver al ICBF, una vez finalizado la ejecución del contrato los documentos que en desarrollo del contrato se hayan producido, e igualmente todos los archivos que se hayan generado en cumplimiento de sus obligaciones</w:t>
            </w:r>
          </w:p>
          <w:p w14:paraId="2C2D98DC" w14:textId="5DFCA798"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Colaborar de manera oportuna con el ICBF en el suministro y respuesta de la información correspondiente, a los requerimientos efectuados por los organismos de control del Estado Colombiano en relación con la ejecución, desarrollo o implementación del contrato objeto del presente documento.</w:t>
            </w:r>
          </w:p>
          <w:p w14:paraId="6C4E04E3"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Utilizar la imagen del ICBF de acuerdo con los lineamientos establecidos por éste, salvo autorización expresa y escrita de las partes, no se podrá utilizar el nombre, emblema o sello oficial de la otra parte para fines publicitarios o de cualquier otra índole.</w:t>
            </w:r>
          </w:p>
          <w:p w14:paraId="081E77EC"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Realizar los pagos salariales, pagos al SISS (salud, pensión y riesgos laborales) y parafiscales, de acuerdo con la normatividad vigente aportando los soportes de pago correspondientes.</w:t>
            </w:r>
          </w:p>
          <w:p w14:paraId="13EB4B2A"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Respetar la política medioambiental del ICBF y de la que haya lugar, la cual incluye todas las normas internas sobre el uso de los recursos ambientales, como el agua y la energía, racionamiento de papel, normas sobre parqueaderos y manejo de desechos residuales.</w:t>
            </w:r>
          </w:p>
          <w:p w14:paraId="44AF471A"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Cumplir con las disposiciones establecidas en el Capítulo “Buenas Prácticas en la Gestión Contractual” del Manual de Contratación vigente.</w:t>
            </w:r>
          </w:p>
          <w:p w14:paraId="134776CE"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Remitir al supervisor y/o profesional encargado del contrato, dentro de los tres (3) días siguientes a la consignación, copia del documento donde conste la operación que, por concepto de reintegros, rendimientos financieros, multas o cualquier otro, se causen a favor de la Entidad en razón a la ejecución del contrato (Si aplica). PARÁGRAFO: Las consignaciones a que hace referencia esta obligación deben realizarse únicamente en la cuenta informada por escrito por supervisor y/o profesional encargado.</w:t>
            </w:r>
          </w:p>
          <w:p w14:paraId="37A585D1" w14:textId="77777777" w:rsidR="00383C16" w:rsidRPr="000B02D9" w:rsidRDefault="00383C16" w:rsidP="00B4638B">
            <w:pPr>
              <w:pStyle w:val="Textoindependiente"/>
              <w:numPr>
                <w:ilvl w:val="0"/>
                <w:numId w:val="29"/>
              </w:numPr>
              <w:shd w:val="clear" w:color="auto" w:fill="FFFFFF"/>
              <w:jc w:val="both"/>
              <w:rPr>
                <w:rFonts w:cs="Arial"/>
                <w:sz w:val="22"/>
                <w:szCs w:val="22"/>
                <w:lang w:val="es-ES"/>
              </w:rPr>
            </w:pPr>
            <w:r w:rsidRPr="000B02D9">
              <w:rPr>
                <w:rFonts w:cs="Arial"/>
                <w:sz w:val="22"/>
                <w:szCs w:val="22"/>
                <w:lang w:val="es-ES"/>
              </w:rPr>
              <w:t>Cumplir con la totalidad de las normas de Salud y seguridad en el trabajo: Trabajos confinados y Trabajo en alturas Resolución 3673 de 2008 Reglamento Técnico de Trabajo Seguro en Alturas, Resolución 736 de 2009 Modificación Parcial de la Resolución 3673 de 2008 y se dictan otras disposiciones · Resolución 1409 de 2012 Reglamento de Seguridad para protección contra caídas en trabajo seguro en alturas Resolución 2400 (mayo de 1979), capítulo III De escaleras y andamios. OSHA 1926.500 Subparte X (Escaleras), entre otra normativa vigente.</w:t>
            </w:r>
          </w:p>
          <w:bookmarkEnd w:id="324"/>
          <w:p w14:paraId="52D090E6" w14:textId="77777777" w:rsidR="00EF5CBB" w:rsidRPr="000B02D9" w:rsidRDefault="00EF5CBB" w:rsidP="00730965">
            <w:pPr>
              <w:tabs>
                <w:tab w:val="left" w:pos="709"/>
              </w:tabs>
              <w:spacing w:after="0"/>
              <w:ind w:left="618" w:hanging="618"/>
              <w:jc w:val="both"/>
              <w:rPr>
                <w:rFonts w:ascii="Arial" w:hAnsi="Arial" w:cs="Arial"/>
              </w:rPr>
            </w:pPr>
          </w:p>
          <w:p w14:paraId="62A1C0C2" w14:textId="77777777" w:rsidR="00EF5CBB" w:rsidRPr="000B02D9" w:rsidRDefault="00EF5CBB" w:rsidP="00730965">
            <w:pPr>
              <w:spacing w:after="0"/>
              <w:ind w:left="618" w:hanging="618"/>
              <w:rPr>
                <w:rFonts w:ascii="Arial" w:hAnsi="Arial" w:cs="Arial"/>
                <w:b/>
                <w:lang w:val="es-CO"/>
              </w:rPr>
            </w:pPr>
            <w:r w:rsidRPr="000B02D9">
              <w:rPr>
                <w:rFonts w:ascii="Arial" w:hAnsi="Arial" w:cs="Arial"/>
                <w:b/>
                <w:lang w:val="es-CO"/>
              </w:rPr>
              <w:t>7.1.2 Obligaciones Específicas del Contratista:</w:t>
            </w:r>
          </w:p>
          <w:p w14:paraId="6EEB673F" w14:textId="77777777" w:rsidR="00EF5CBB" w:rsidRPr="000B02D9" w:rsidRDefault="00EF5CBB" w:rsidP="00730965">
            <w:pPr>
              <w:spacing w:after="0"/>
              <w:ind w:left="618" w:hanging="618"/>
              <w:rPr>
                <w:rFonts w:ascii="Arial" w:hAnsi="Arial" w:cs="Arial"/>
                <w:b/>
                <w:lang w:val="es-CO"/>
              </w:rPr>
            </w:pPr>
          </w:p>
          <w:p w14:paraId="4DF74450" w14:textId="57B6A51C" w:rsidR="00383C16" w:rsidRPr="000B02D9" w:rsidRDefault="00383C16" w:rsidP="00B4638B">
            <w:pPr>
              <w:pStyle w:val="Prrafodelista"/>
              <w:numPr>
                <w:ilvl w:val="0"/>
                <w:numId w:val="74"/>
              </w:numPr>
              <w:rPr>
                <w:rFonts w:ascii="Arial" w:hAnsi="Arial" w:cs="Arial"/>
                <w:bCs/>
                <w:sz w:val="22"/>
                <w:szCs w:val="22"/>
              </w:rPr>
            </w:pPr>
            <w:bookmarkStart w:id="325" w:name="_Hlk228278152"/>
            <w:r w:rsidRPr="000B02D9">
              <w:rPr>
                <w:rFonts w:ascii="Arial" w:hAnsi="Arial" w:cs="Arial"/>
                <w:bCs/>
                <w:sz w:val="22"/>
                <w:szCs w:val="22"/>
              </w:rPr>
              <w:t>Presentar para aprobación de supervisor y/o profesional encargado, las hojas de vida del personal mínimo indicado en el Anexo No. 6: “Personal mínimo requerido” de la Ficha de Condiciones Técnicas del contrato de obra, dentro de los cinco (5) días hábiles siguientes a la suscripción de dicho contrato, previo a la suscripción del acta de inicio del contrato.</w:t>
            </w:r>
          </w:p>
          <w:p w14:paraId="062CD507" w14:textId="340046DF"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En caso de que el ICBF, por intermedio del supervisor del Contrato proceda al rechazo de alguno de los perfiles del personal mínimo requerido, presentados para Aprobación, se procederá al cambio del o de los mismos, dentro de máximo dos días (02) hábiles siguientes de la solicitud, so pena de que la Entidad pueda iniciar los trámites Administrativos consignados en el Contrato por Incumplimiento de las Obligaciones.</w:t>
            </w:r>
          </w:p>
          <w:p w14:paraId="00F527EB" w14:textId="27B1D2E2"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Suscribir el acta de inicio del respectivo contrato con el supervisor y/o profesional encargado del contrato, una vez se cumplan los requisitos de perfeccionamiento y ejecución del contrato.</w:t>
            </w:r>
          </w:p>
          <w:p w14:paraId="6CB538BD" w14:textId="761695B0"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lastRenderedPageBreak/>
              <w:t xml:space="preserve">SEGURIDAD. en el marco del Programa de Seguridad Industrial y Seguridad Profesional elaborado por el contratista para tal fin y el cual deberá remitir dentro de los dos (2) días hábiles, contados a partir de la suscripción del acta de inicio con supervisor y/o profesional encargado, y deberá ser aprobado por </w:t>
            </w:r>
            <w:r w:rsidR="001C2D36" w:rsidRPr="000B02D9">
              <w:rPr>
                <w:rFonts w:ascii="Arial" w:hAnsi="Arial" w:cs="Arial"/>
                <w:bCs/>
                <w:sz w:val="22"/>
                <w:szCs w:val="22"/>
              </w:rPr>
              <w:t>el supervisor</w:t>
            </w:r>
            <w:r w:rsidRPr="000B02D9">
              <w:rPr>
                <w:rFonts w:ascii="Arial" w:hAnsi="Arial" w:cs="Arial"/>
                <w:bCs/>
                <w:sz w:val="22"/>
                <w:szCs w:val="22"/>
              </w:rPr>
              <w:t xml:space="preserve"> y/o profesional encargado en un término no mayor a cinco (5) días hábiles contados a partir de la entrega por parte del contratista.</w:t>
            </w:r>
          </w:p>
          <w:p w14:paraId="7F4EA6D0" w14:textId="36DDCFBB"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Realizar las visitas de diagnóstico a las infraestructuras dentro de máximo cinco días (5) hábiles siguientes a la suscripción del acta de inicio del respectivo contrato.</w:t>
            </w:r>
          </w:p>
          <w:p w14:paraId="07627905" w14:textId="56A41971"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 xml:space="preserve">Presentar a la respectiva </w:t>
            </w:r>
            <w:r w:rsidR="00533580" w:rsidRPr="000B02D9">
              <w:rPr>
                <w:rFonts w:ascii="Arial" w:hAnsi="Arial" w:cs="Arial"/>
                <w:bCs/>
                <w:sz w:val="22"/>
                <w:szCs w:val="22"/>
              </w:rPr>
              <w:t>supervisión</w:t>
            </w:r>
            <w:r w:rsidRPr="000B02D9">
              <w:rPr>
                <w:rFonts w:ascii="Arial" w:hAnsi="Arial" w:cs="Arial"/>
                <w:bCs/>
                <w:sz w:val="22"/>
                <w:szCs w:val="22"/>
              </w:rPr>
              <w:t xml:space="preserve"> y/o profesional encargado, dentro de los cinco (5) días hábiles siguientes a la realización de las visitas de diagnóstico, los Análisis de Precios Unitarios (APU) incluyendo el desglose del valor correspondiente para el AIU, que soportan la propuesta técnica y económica de conformidad con el resultado del Diagnóstico para cada infraestructura.</w:t>
            </w:r>
          </w:p>
          <w:p w14:paraId="348A98BB" w14:textId="5EAD962D"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 xml:space="preserve">Hacer entrega de la programación de actividades por frente de obra, dentro de los </w:t>
            </w:r>
            <w:r w:rsidR="001C2D36" w:rsidRPr="000B02D9">
              <w:rPr>
                <w:rFonts w:ascii="Arial" w:hAnsi="Arial" w:cs="Arial"/>
                <w:bCs/>
                <w:sz w:val="22"/>
                <w:szCs w:val="22"/>
              </w:rPr>
              <w:t>cinco (</w:t>
            </w:r>
            <w:r w:rsidRPr="000B02D9">
              <w:rPr>
                <w:rFonts w:ascii="Arial" w:hAnsi="Arial" w:cs="Arial"/>
                <w:bCs/>
                <w:sz w:val="22"/>
                <w:szCs w:val="22"/>
              </w:rPr>
              <w:t>5) días hábiles antes del inicio, la cual incluye (Programación detallada, duración de las actividades, holguras, recursos físicos, ruta crítica, porcentaje de avance semanal y acumulado, entre otras). Este cronograma deberá ser entregado al supervisor y/o profesional encargado en medio digital Project y PDF, para su revisión y aprobación. Esta programación será de obligatorio cumplimiento para el CONTRATISTA, quien no podrá modificarla unilateralmente y demás requerimientos necesarios para el cumplimiento del objeto contractual. Teniendo en cuenta igualmente los requisitos descritos en el Anexo Técnico.</w:t>
            </w:r>
          </w:p>
          <w:p w14:paraId="4412044B" w14:textId="7DCD66BA"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Hacer entrega del balance preliminar de actividades a ejecutar con las correspondientes memorias de cálculo bajo los parámetros establecidos por el supervisor y/o profesional encargado y la supervisión.</w:t>
            </w:r>
          </w:p>
          <w:p w14:paraId="023B7A3B" w14:textId="142FD2BD"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Realizar un plan de compras previo al inicio de las obras, mediante el cual se garantice la entrega oportuna de insumos, materiales y alquiler de equipos y herramientas y se permita contar con reservas de material en sitio ante eventuales situaciones que puedan retrasar los cronogramas de obra establecidos.</w:t>
            </w:r>
          </w:p>
          <w:p w14:paraId="3ECCD9C3" w14:textId="57C6EA3F"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Suscribir un acta de inicio de obra por cada frente de intervención (Sede a intervenir) y acta de terminación de obra por cada frente de intervención (Sede a intervenir), y dejar consignadas las observaciones pertinentes (si aplica).</w:t>
            </w:r>
          </w:p>
          <w:p w14:paraId="53CAEDC0" w14:textId="3A2BA4C3"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Realizar el cerramiento provisional de la obra o de las zonas a intervenir, que proteja los sitios de ejecución del acceso de personas ajenas a los trabajos. Dicho cerramiento deberá tener como mínimo dos (2) metros de altura y la totalidad de la señalización preventiva necesaria para la circulación del personal.</w:t>
            </w:r>
          </w:p>
          <w:p w14:paraId="64240EDB" w14:textId="4F052509"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 xml:space="preserve">Elaborar y suscribir el Acta de Entrega y Recibo a Satisfacción final del contrato de obra, con la </w:t>
            </w:r>
            <w:r w:rsidR="001C2D36" w:rsidRPr="000B02D9">
              <w:rPr>
                <w:rFonts w:ascii="Arial" w:hAnsi="Arial" w:cs="Arial"/>
                <w:bCs/>
                <w:sz w:val="22"/>
                <w:szCs w:val="22"/>
              </w:rPr>
              <w:t>respectiva supervisora</w:t>
            </w:r>
            <w:r w:rsidRPr="000B02D9">
              <w:rPr>
                <w:rFonts w:ascii="Arial" w:hAnsi="Arial" w:cs="Arial"/>
                <w:bCs/>
                <w:sz w:val="22"/>
                <w:szCs w:val="22"/>
              </w:rPr>
              <w:t xml:space="preserve"> y/o profesional encargado.</w:t>
            </w:r>
          </w:p>
          <w:p w14:paraId="565AC8E4" w14:textId="5E2AA9DC"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Cumplir con el objeto del contrato y todas las obligaciones pactadas en el mismo, en el pliego de condiciones, estudios previos y demás documentos anexos.</w:t>
            </w:r>
          </w:p>
          <w:p w14:paraId="73D9AACB" w14:textId="63452C86"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Cumplir con los lineamientos técnicos y estándares definidos en el numeral 6. “Especificaciones Técnicas de los insumos, bienes, productos, obras o servicios a entregar” de la Ficha de Condiciones Técnicas Esenciales para la Prestación del Servicio y/o Entrega del Bien (FCT).</w:t>
            </w:r>
          </w:p>
          <w:p w14:paraId="007A1108" w14:textId="5F2AD75D"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 xml:space="preserve">Realizar las actividades de mantenimiento, reparación, conservación y adecuaciones locativas, conforme a lo exigido por la normatividad vigente y lo contemplado en los anexos técnicos. Toda </w:t>
            </w:r>
            <w:r w:rsidRPr="000B02D9">
              <w:rPr>
                <w:rFonts w:ascii="Arial" w:hAnsi="Arial" w:cs="Arial"/>
                <w:bCs/>
                <w:sz w:val="22"/>
                <w:szCs w:val="22"/>
              </w:rPr>
              <w:lastRenderedPageBreak/>
              <w:t>actividad ejecutada que resulte, según el análisis de calidad, defectuosa o que no cumpla las normas de calidad requeridas para el proyecto, ya sea por causas de los insumos, defectos constructivos o de la mano de obra, deberá ser demolida y/o remplazada por el CONTRATISTA bajo su costo.</w:t>
            </w:r>
          </w:p>
          <w:p w14:paraId="65EC06F1" w14:textId="319C993E"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Presentar para aprobación del supervisor y/o profesional encargado el plan de manejo y contingencias frente a eventuales atrasos o suspensiones de obra, buscando siempre la aplicación de protocolos y el reinicio de la obra a la mayor brevedad posible (si aplica).</w:t>
            </w:r>
          </w:p>
          <w:p w14:paraId="2AD33DBF" w14:textId="30EFBA6D"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 xml:space="preserve">Establecer junto con la </w:t>
            </w:r>
            <w:r w:rsidR="001C2D36" w:rsidRPr="000B02D9">
              <w:rPr>
                <w:rFonts w:ascii="Arial" w:hAnsi="Arial" w:cs="Arial"/>
                <w:bCs/>
                <w:sz w:val="22"/>
                <w:szCs w:val="22"/>
              </w:rPr>
              <w:t>respectiva supervisora</w:t>
            </w:r>
            <w:r w:rsidRPr="000B02D9">
              <w:rPr>
                <w:rFonts w:ascii="Arial" w:hAnsi="Arial" w:cs="Arial"/>
                <w:bCs/>
                <w:sz w:val="22"/>
                <w:szCs w:val="22"/>
              </w:rPr>
              <w:t xml:space="preserve"> y/o profesional encargado, los precios de las actividades o ítems no previstos para la adecuada ejecución de la obra. El contratista efectuará el análisis de rendimientos correspondiente y deberá contar con el aval de la respectiva </w:t>
            </w:r>
            <w:r w:rsidR="001C2D36" w:rsidRPr="000B02D9">
              <w:rPr>
                <w:rFonts w:ascii="Arial" w:hAnsi="Arial" w:cs="Arial"/>
                <w:bCs/>
                <w:sz w:val="22"/>
                <w:szCs w:val="22"/>
              </w:rPr>
              <w:t>supervisión</w:t>
            </w:r>
            <w:r w:rsidRPr="000B02D9">
              <w:rPr>
                <w:rFonts w:ascii="Arial" w:hAnsi="Arial" w:cs="Arial"/>
                <w:bCs/>
                <w:sz w:val="22"/>
                <w:szCs w:val="22"/>
              </w:rPr>
              <w:t xml:space="preserve"> y/o profesional encargado. La definición de los precios de las actividades o ítems no previstos se realizará acorde al procedimiento establecido en el numeral 6.7 de la ficha de condiciones técnicas.</w:t>
            </w:r>
          </w:p>
          <w:p w14:paraId="04F48070" w14:textId="3D760774"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Suministrar con calidad y oportunidad todos los equipos, maquinaria, herramientas, materiales e insumos en las fechas indicadas en la programación detallada del frente a intervenir, cumpliendo oportunamente, entre otros aspectos, con el envío y recepción de estos en el sitio de las intervenciones.</w:t>
            </w:r>
          </w:p>
          <w:p w14:paraId="32EFF712" w14:textId="5BEDEE7B"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Tener la disponibilidad del personal, en sitio, presentados en la propuesta técnica, de acuerdo con lo exigido en el ANEXO No. 6 – Personal mínimo requerido, de conformidad con el cronograma de obra, documentos que hacen parte integral del contrato.</w:t>
            </w:r>
          </w:p>
          <w:p w14:paraId="3AE631B9" w14:textId="130A7BBA"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En caso de la ocurrencia de alguna situación administrativa, (renuncia, incapacidad, accidente, entre otros), o condición de fuerza mayor que impida la vinculación del personal mínimo aprobado por el supervisor y/o profesional encargado para el correcto desarrollo de las actividades derivadas del presente contrato, el contratista deberá sustituir el personal relacionado, en un mínimo de un día (1), previa aprobación de la hoja de vida y verificación por parte del supervisor y/o profesional encargado, del cumplimiento de los requisitos de Afiliación al Sistema Integrado de Salud y Pensiones.</w:t>
            </w:r>
          </w:p>
          <w:p w14:paraId="16197A41" w14:textId="16B897A8"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Garantizar que el personal dispuesto para la ejecución del contrato porte de manera obligatoria el carné de identificación y la dotación requerida para la correcta ejecución de las actividades, previo registro e ingreso del personal del contratista a cada una de las infraestructuras a intervenir.</w:t>
            </w:r>
          </w:p>
          <w:p w14:paraId="6A73BDD7" w14:textId="015B2775"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 xml:space="preserve">Efectuar las reparaciones necesarias en las áreas intervenidas y contiguas que hayan sufrido daño por ocasión de las actividades de ejecución determinadas en el presente contrato, previa autorización de la respectiva </w:t>
            </w:r>
            <w:r w:rsidR="001C2D36" w:rsidRPr="000B02D9">
              <w:rPr>
                <w:rFonts w:ascii="Arial" w:hAnsi="Arial" w:cs="Arial"/>
                <w:bCs/>
                <w:sz w:val="22"/>
                <w:szCs w:val="22"/>
              </w:rPr>
              <w:t>supervisión</w:t>
            </w:r>
            <w:r w:rsidRPr="000B02D9">
              <w:rPr>
                <w:rFonts w:ascii="Arial" w:hAnsi="Arial" w:cs="Arial"/>
                <w:bCs/>
                <w:sz w:val="22"/>
                <w:szCs w:val="22"/>
              </w:rPr>
              <w:t xml:space="preserve"> y/o profesional encargado.</w:t>
            </w:r>
          </w:p>
          <w:p w14:paraId="7546E414" w14:textId="5B4EEEB9"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 xml:space="preserve">Demoler y/o reemplazar, por su cuenta y riesgo, en el término indicado por la </w:t>
            </w:r>
            <w:r w:rsidR="001C2D36" w:rsidRPr="000B02D9">
              <w:rPr>
                <w:rFonts w:ascii="Arial" w:hAnsi="Arial" w:cs="Arial"/>
                <w:bCs/>
                <w:sz w:val="22"/>
                <w:szCs w:val="22"/>
              </w:rPr>
              <w:t>respectiva supervisora</w:t>
            </w:r>
            <w:r w:rsidRPr="000B02D9">
              <w:rPr>
                <w:rFonts w:ascii="Arial" w:hAnsi="Arial" w:cs="Arial"/>
                <w:bCs/>
                <w:sz w:val="22"/>
                <w:szCs w:val="22"/>
              </w:rPr>
              <w:t xml:space="preserve"> y/o profesional encargado, toda actividad ejecutada que resulte defectuosa según el análisis de calidad realizado por el supervisor y/o profesional encargado y que no cumpla con las normas de calidad requeridas para la misma, ya sea por causa de los insumos, técnica constructiva o de la mano de obra.</w:t>
            </w:r>
          </w:p>
          <w:p w14:paraId="3BA8C096" w14:textId="62BB2131"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Garantizar para el uso de materiales pétreos como arena, piedra y gravilla, que su procedencia sea de canteras debidamente autorizadas tanto por la autoridad minera nacional como por la autoridad ambiental competente, según lo dispuesto en el Código de Minas Ley 685 de 2001 Artículo 14.</w:t>
            </w:r>
          </w:p>
          <w:p w14:paraId="53F114EE" w14:textId="69930C08"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Presentar los informes parciales y finales establecidos en la presente Ficha de Condiciones Técnicas.</w:t>
            </w:r>
          </w:p>
          <w:p w14:paraId="62BCD184" w14:textId="1170537A"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lastRenderedPageBreak/>
              <w:t xml:space="preserve">Presentar para revisión aprobación del supervisor y/o profesional encargado, y entregar al final de la intervención, los correspondientes planos récord (formato </w:t>
            </w:r>
            <w:proofErr w:type="spellStart"/>
            <w:r w:rsidRPr="000B02D9">
              <w:rPr>
                <w:rFonts w:ascii="Arial" w:hAnsi="Arial" w:cs="Arial"/>
                <w:bCs/>
                <w:sz w:val="22"/>
                <w:szCs w:val="22"/>
              </w:rPr>
              <w:t>dwg</w:t>
            </w:r>
            <w:proofErr w:type="spellEnd"/>
            <w:r w:rsidRPr="000B02D9">
              <w:rPr>
                <w:rFonts w:ascii="Arial" w:hAnsi="Arial" w:cs="Arial"/>
                <w:bCs/>
                <w:sz w:val="22"/>
                <w:szCs w:val="22"/>
              </w:rPr>
              <w:t xml:space="preserve"> - </w:t>
            </w:r>
            <w:proofErr w:type="spellStart"/>
            <w:r w:rsidRPr="000B02D9">
              <w:rPr>
                <w:rFonts w:ascii="Arial" w:hAnsi="Arial" w:cs="Arial"/>
                <w:bCs/>
                <w:sz w:val="22"/>
                <w:szCs w:val="22"/>
              </w:rPr>
              <w:t>pdf</w:t>
            </w:r>
            <w:proofErr w:type="spellEnd"/>
            <w:r w:rsidRPr="000B02D9">
              <w:rPr>
                <w:rFonts w:ascii="Arial" w:hAnsi="Arial" w:cs="Arial"/>
                <w:bCs/>
                <w:sz w:val="22"/>
                <w:szCs w:val="22"/>
              </w:rPr>
              <w:t>), esquemas y detalles de los trabajos adelantados en cada frente de intervención (Sede intervenida), en medio digital (CD), en caso de que se realice modificación al esquema inicialmente propuesto por la entidad, los cuales deberán ser en todo caso aprobados por el supervisor del contrato.</w:t>
            </w:r>
          </w:p>
          <w:p w14:paraId="00BE93BE" w14:textId="501C376F"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Asumir los costos que se generen como consecuencia de cualquier tipo de modificación que no cuente con la debida aprobación del supervisor y/o profesional encargado en la etapa de ejecución.</w:t>
            </w:r>
          </w:p>
          <w:p w14:paraId="2A368AE2" w14:textId="5C11A4D5"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Asistir a los comités o reuniones técnicas citadas por parte del ICBF o convocadas por el supervisor y/o profesional encargado.</w:t>
            </w:r>
          </w:p>
          <w:p w14:paraId="097AD60D" w14:textId="03EFC8EA"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Entregar las áreas intervenidas en perfecto estado, limpieza y condiciones que permitan su funcionamiento y operación a nivel de redes eléctricas, hidrosanitarias, gas, voz y datos y demás intervenidas.</w:t>
            </w:r>
          </w:p>
          <w:p w14:paraId="48725673" w14:textId="18077E4C"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 xml:space="preserve">El contratista se obliga a retirar la totalidad de los materiales sobrantes y residuos (aprovechables, especiales, peligrosos y RAEES) de cada sitio intervenido para su entrega exclusiva a gestores que cuenten con licencia o registro ambiental vigente. Deberá adjuntar a sus informes mensuales los certificados originales de disposición final o aprovechamiento que especifiquen el peso exacto en kilogramos —verificado con instrumentos de medición calibrados— y los respectivos manifiestos de transporte, garantizando la trazabilidad exigida en los procedimientos P25.SA Procedimiento Manejo de Residuos Sólidos y P70.SA Procedimiento Manejo De Residuos Especiales y/o </w:t>
            </w:r>
            <w:proofErr w:type="gramStart"/>
            <w:r w:rsidRPr="000B02D9">
              <w:rPr>
                <w:rFonts w:ascii="Arial" w:hAnsi="Arial" w:cs="Arial"/>
                <w:bCs/>
                <w:sz w:val="22"/>
                <w:szCs w:val="22"/>
              </w:rPr>
              <w:t>Peligrosos..</w:t>
            </w:r>
            <w:proofErr w:type="gramEnd"/>
          </w:p>
          <w:p w14:paraId="656B51EE" w14:textId="07A58CD0"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Responder con oportunidad y calidad por la entrega de las obras totalmente terminadas y funcionando en las condiciones contratadas.</w:t>
            </w:r>
          </w:p>
          <w:p w14:paraId="6132F904" w14:textId="3B7C09A9"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Mantener informado al supervisor y/o profesional encargado del avance de las actividades en el desarrollo del contrato en cada uno de los frentes, así como cualquier novedad que llegara a ocurrir durante la ejecución del contrato.</w:t>
            </w:r>
          </w:p>
          <w:p w14:paraId="7B87FB52" w14:textId="68743F65"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Permitir y facilitar al ICBF el acceso a los sitios de trabajo, a la documentación y en términos generales, suministrar toda la información relacionada con la ejecución contractual, brindando la colaboración requerida para el normal desarrollo de su gestión.</w:t>
            </w:r>
          </w:p>
          <w:p w14:paraId="2AC17612" w14:textId="6F2DCE17"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Responder por cualquier tipo de reclamación, judicial o extrajudicial, que instauren, impulsen o coadyuven el personal o los subcontratistas contra el ICBF, por causa o con ocasión de la ejecución del contrato.</w:t>
            </w:r>
          </w:p>
          <w:p w14:paraId="5ADB5EFD" w14:textId="5620F3C5"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Realizar la identificación, valoración y mitigación de impactos ambientales en el marco de la ejecución del objeto del contrato, así como la formulación del plan de manejo ambiental</w:t>
            </w:r>
          </w:p>
          <w:p w14:paraId="2CD7F092" w14:textId="4610D1AB"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Realizar el manejo adecuado de los productos químicos y combustibles utilizados, su correcto etiquetado y marcado y la entrega de las fichas técnicas y hojas de datos de seguridad de cada producto, así como la idoneidad y competencia del personal que desarrolle labores asociadas a esta actividad; de acuerdo a lo establecido en el Decreto 1496 de 2018, por el cual se adopta el Sistema Globalmente Armonizado de Clasificación y Etiquetado de Productos Químicos y se dictan otras disposiciones en materia de seguridad química.</w:t>
            </w:r>
          </w:p>
          <w:p w14:paraId="7334D0A6" w14:textId="3EBACFC1"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Contar con certificados vigentes de trabajo en alturas avanzado o reentrenamiento para los trabajadores que desarrollen las actividades en positivo o negativo: de 2.0m, así mismo la inspección y certificación de equipos de protección personal para trabajos en alturas.</w:t>
            </w:r>
          </w:p>
          <w:p w14:paraId="4C3578AC" w14:textId="120F2245"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lastRenderedPageBreak/>
              <w:t>Realizar en forma lógica y secuencial, desde el inicio de las actividades a realizar hasta su terminación, el correspondiente registro fotográfico que se entregará al supervisor y/o profesional encargado en los informes solicitados y en todo caso cada vez que sean requeridos por el supervisor.</w:t>
            </w:r>
          </w:p>
          <w:p w14:paraId="3A634ECD" w14:textId="572D36C4"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Mantener en perfecto estado de limpieza la zona de las obras y trabajos y sus alrededores para lo cual deberá retirar en forma adecuada, diariamente o con más frecuencia si así lo ordena la entidad, escombros, basuras, desperdicios y sobrantes de materiales de manera que no aparezca en ningún momento una acumulación que puedan causar riesgos.</w:t>
            </w:r>
          </w:p>
          <w:p w14:paraId="0ED2F308" w14:textId="43F89E68"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Proveer, mantener y manejar a su costo las oficinas y depósitos que sean necesarios para la seguridad y comodidad de su personal y en términos generales para la ejecución del contrato. En caso de que el Contratista tenga necesidad de almacenar combustible, deberá someterse a las reglamentaciones y normas comunes de seguridad para el manejo de estos elementos. Si por el uso de éstos resultaren perjuicios y daños a terceros, el Contratista asume toda la responsabilidad por estos daños y perjuicios causados.</w:t>
            </w:r>
          </w:p>
          <w:p w14:paraId="4DC2243D" w14:textId="45C85E2E"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Presentar ante el supervisor y/o profesional encargado, el registro de las condiciones iniciales detalladas del inmueble en el que se adelantarán las intervenciones.</w:t>
            </w:r>
          </w:p>
          <w:p w14:paraId="7BD475C6" w14:textId="5F15475B"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Dar cumplimiento a los ofrecimientos realizados en la propuesta durante toda la ejecución del contrato.</w:t>
            </w:r>
          </w:p>
          <w:p w14:paraId="20B726D7" w14:textId="1B9A7FEF"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Adquirir los bienes nacionales relevantes ofrecidos en su propuesta que se encuentren en el Registro de Productores de Bienes Nacionales durante la ejecución del contrato (si aplica).</w:t>
            </w:r>
          </w:p>
          <w:p w14:paraId="2D59CDF7" w14:textId="62066637"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Presentar al supervisor y/o profesional encargado factura o documento equivalente de la adquisición de los bienes nacionales relevantes para que este verifique la fecha en que fueron obtenidos, a efectos de determinar que dicha adquisición se generó durante la vigencia del Registro de Productores de Bienes Nacionales.</w:t>
            </w:r>
          </w:p>
          <w:p w14:paraId="2FE9C28E" w14:textId="57E8608C" w:rsidR="00383C16" w:rsidRPr="000B02D9" w:rsidRDefault="00383C16" w:rsidP="00B4638B">
            <w:pPr>
              <w:pStyle w:val="Prrafodelista"/>
              <w:numPr>
                <w:ilvl w:val="0"/>
                <w:numId w:val="74"/>
              </w:numPr>
              <w:rPr>
                <w:rFonts w:ascii="Arial" w:hAnsi="Arial" w:cs="Arial"/>
                <w:bCs/>
                <w:sz w:val="22"/>
                <w:szCs w:val="22"/>
              </w:rPr>
            </w:pPr>
            <w:r w:rsidRPr="000B02D9">
              <w:rPr>
                <w:rFonts w:ascii="Arial" w:hAnsi="Arial" w:cs="Arial"/>
                <w:bCs/>
                <w:sz w:val="22"/>
                <w:szCs w:val="22"/>
              </w:rPr>
              <w:t>Las demás necesarias para la ejecución del objeto contractual.</w:t>
            </w:r>
          </w:p>
          <w:bookmarkEnd w:id="325"/>
          <w:p w14:paraId="20CA5124" w14:textId="77777777" w:rsidR="00533580" w:rsidRPr="000B02D9" w:rsidRDefault="00533580" w:rsidP="00383C16">
            <w:pPr>
              <w:spacing w:after="0"/>
              <w:ind w:left="618" w:hanging="618"/>
              <w:rPr>
                <w:rFonts w:ascii="Arial" w:hAnsi="Arial" w:cs="Arial"/>
                <w:b/>
                <w:lang w:val="es-CO"/>
              </w:rPr>
            </w:pPr>
          </w:p>
          <w:p w14:paraId="4F7D0131" w14:textId="3D97A4F9" w:rsidR="00EF5CBB" w:rsidRPr="000B02D9" w:rsidRDefault="00EF5CBB" w:rsidP="00C97DB2">
            <w:pPr>
              <w:autoSpaceDE w:val="0"/>
              <w:autoSpaceDN w:val="0"/>
              <w:jc w:val="both"/>
              <w:rPr>
                <w:rFonts w:ascii="Arial" w:hAnsi="Arial" w:cs="Arial"/>
                <w:b/>
              </w:rPr>
            </w:pPr>
            <w:r w:rsidRPr="000B02D9">
              <w:rPr>
                <w:rFonts w:ascii="Arial" w:hAnsi="Arial" w:cs="Arial"/>
                <w:b/>
              </w:rPr>
              <w:t>Obligaciones contractuales asociadas a los Ejes del Sistema Integrado de Gestión:</w:t>
            </w:r>
          </w:p>
          <w:p w14:paraId="6A0836D8" w14:textId="77777777" w:rsidR="00EF5CBB" w:rsidRPr="000B02D9" w:rsidRDefault="00EF5CBB" w:rsidP="00C97DB2">
            <w:pPr>
              <w:pStyle w:val="fafa"/>
              <w:tabs>
                <w:tab w:val="clear" w:pos="-142"/>
                <w:tab w:val="clear" w:pos="33"/>
              </w:tabs>
              <w:spacing w:before="0" w:line="276" w:lineRule="auto"/>
              <w:ind w:left="618" w:hanging="618"/>
              <w:rPr>
                <w:sz w:val="22"/>
                <w:szCs w:val="22"/>
                <w:u w:val="single"/>
              </w:rPr>
            </w:pPr>
            <w:r w:rsidRPr="000B02D9">
              <w:rPr>
                <w:sz w:val="22"/>
                <w:szCs w:val="22"/>
                <w:u w:val="single"/>
              </w:rPr>
              <w:t>Obligaciones del eje de Gestión de Calidad</w:t>
            </w:r>
          </w:p>
          <w:p w14:paraId="582CDFAC" w14:textId="77777777" w:rsidR="00EF5CBB" w:rsidRPr="000B02D9" w:rsidRDefault="00EF5CBB" w:rsidP="00C97DB2">
            <w:pPr>
              <w:pStyle w:val="fafa"/>
              <w:tabs>
                <w:tab w:val="clear" w:pos="-142"/>
                <w:tab w:val="clear" w:pos="33"/>
              </w:tabs>
              <w:spacing w:before="0" w:line="276" w:lineRule="auto"/>
              <w:ind w:left="618" w:hanging="618"/>
              <w:rPr>
                <w:b w:val="0"/>
                <w:bCs w:val="0"/>
                <w:sz w:val="22"/>
                <w:szCs w:val="22"/>
              </w:rPr>
            </w:pPr>
          </w:p>
          <w:p w14:paraId="6CA514C4" w14:textId="77777777" w:rsidR="00533580" w:rsidRPr="000B02D9" w:rsidRDefault="00533580" w:rsidP="00B4638B">
            <w:pPr>
              <w:pStyle w:val="Prrafodelista"/>
              <w:numPr>
                <w:ilvl w:val="0"/>
                <w:numId w:val="31"/>
              </w:numPr>
              <w:tabs>
                <w:tab w:val="left" w:pos="709"/>
              </w:tabs>
              <w:jc w:val="both"/>
              <w:rPr>
                <w:rFonts w:ascii="Arial" w:hAnsi="Arial" w:cs="Arial"/>
                <w:color w:val="000000"/>
                <w:sz w:val="22"/>
                <w:szCs w:val="22"/>
                <w:lang w:eastAsia="es-CO"/>
              </w:rPr>
            </w:pPr>
            <w:proofErr w:type="gramStart"/>
            <w:r w:rsidRPr="000B02D9">
              <w:rPr>
                <w:rFonts w:ascii="Arial" w:hAnsi="Arial" w:cs="Arial"/>
                <w:color w:val="000000"/>
                <w:sz w:val="22"/>
                <w:szCs w:val="22"/>
                <w:lang w:eastAsia="es-CO"/>
              </w:rPr>
              <w:t>Asegurar</w:t>
            </w:r>
            <w:proofErr w:type="gramEnd"/>
            <w:r w:rsidRPr="000B02D9">
              <w:rPr>
                <w:rFonts w:ascii="Arial" w:hAnsi="Arial" w:cs="Arial"/>
                <w:color w:val="000000"/>
                <w:sz w:val="22"/>
                <w:szCs w:val="22"/>
                <w:lang w:eastAsia="es-CO"/>
              </w:rPr>
              <w:t xml:space="preserve">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w:t>
            </w:r>
          </w:p>
          <w:p w14:paraId="141A8F1A" w14:textId="77777777" w:rsidR="00533580" w:rsidRPr="000B02D9" w:rsidRDefault="00533580" w:rsidP="00B4638B">
            <w:pPr>
              <w:pStyle w:val="Prrafodelista"/>
              <w:numPr>
                <w:ilvl w:val="0"/>
                <w:numId w:val="31"/>
              </w:numPr>
              <w:tabs>
                <w:tab w:val="left" w:pos="709"/>
              </w:tabs>
              <w:jc w:val="both"/>
              <w:rPr>
                <w:rFonts w:ascii="Arial" w:hAnsi="Arial" w:cs="Arial"/>
                <w:color w:val="000000"/>
                <w:sz w:val="22"/>
                <w:szCs w:val="22"/>
                <w:lang w:eastAsia="es-CO"/>
              </w:rPr>
            </w:pPr>
            <w:r w:rsidRPr="000B02D9">
              <w:rPr>
                <w:rFonts w:ascii="Arial" w:hAnsi="Arial" w:cs="Arial"/>
                <w:color w:val="000000"/>
                <w:sz w:val="22"/>
                <w:szCs w:val="22"/>
                <w:lang w:eastAsia="es-CO"/>
              </w:rPr>
              <w:t>Identificar y gestionar acciones de mejora que fortalezcan de manera adecuada la prestación de servicio.</w:t>
            </w:r>
          </w:p>
          <w:p w14:paraId="7F708928" w14:textId="77777777" w:rsidR="00533580" w:rsidRPr="000B02D9" w:rsidRDefault="00533580" w:rsidP="00C97DB2">
            <w:pPr>
              <w:autoSpaceDE w:val="0"/>
              <w:autoSpaceDN w:val="0"/>
              <w:spacing w:after="0"/>
              <w:ind w:left="618" w:hanging="618"/>
              <w:jc w:val="both"/>
              <w:rPr>
                <w:rFonts w:ascii="Arial" w:hAnsi="Arial" w:cs="Arial"/>
                <w:b/>
                <w:u w:val="single"/>
              </w:rPr>
            </w:pPr>
          </w:p>
          <w:p w14:paraId="6DBEC92A" w14:textId="59F0A180" w:rsidR="00EF5CBB" w:rsidRPr="000B02D9" w:rsidRDefault="00EF5CBB" w:rsidP="00C97DB2">
            <w:pPr>
              <w:autoSpaceDE w:val="0"/>
              <w:autoSpaceDN w:val="0"/>
              <w:spacing w:after="0"/>
              <w:ind w:left="618" w:hanging="618"/>
              <w:jc w:val="both"/>
              <w:rPr>
                <w:rFonts w:ascii="Arial" w:hAnsi="Arial" w:cs="Arial"/>
                <w:b/>
                <w:u w:val="single"/>
              </w:rPr>
            </w:pPr>
            <w:r w:rsidRPr="000B02D9">
              <w:rPr>
                <w:rFonts w:ascii="Arial" w:hAnsi="Arial" w:cs="Arial"/>
                <w:b/>
                <w:u w:val="single"/>
              </w:rPr>
              <w:t>Obligaciones del Eje de Seguridad de la Información.</w:t>
            </w:r>
          </w:p>
          <w:p w14:paraId="364BFC25" w14:textId="77777777" w:rsidR="00EF5CBB" w:rsidRPr="000B02D9" w:rsidRDefault="00EF5CBB" w:rsidP="00C97DB2">
            <w:pPr>
              <w:autoSpaceDE w:val="0"/>
              <w:autoSpaceDN w:val="0"/>
              <w:spacing w:after="0"/>
              <w:ind w:left="618" w:hanging="618"/>
              <w:jc w:val="both"/>
              <w:rPr>
                <w:rFonts w:ascii="Arial" w:hAnsi="Arial" w:cs="Arial"/>
                <w:b/>
                <w:u w:val="single"/>
              </w:rPr>
            </w:pPr>
          </w:p>
          <w:p w14:paraId="4761FD20" w14:textId="77777777" w:rsidR="00533580" w:rsidRPr="000B02D9" w:rsidRDefault="00533580" w:rsidP="00B4638B">
            <w:pPr>
              <w:pStyle w:val="Prrafodelista"/>
              <w:numPr>
                <w:ilvl w:val="0"/>
                <w:numId w:val="32"/>
              </w:numPr>
              <w:autoSpaceDE w:val="0"/>
              <w:autoSpaceDN w:val="0"/>
              <w:jc w:val="both"/>
              <w:rPr>
                <w:rFonts w:ascii="Arial" w:hAnsi="Arial" w:cs="Arial"/>
                <w:bCs/>
                <w:sz w:val="22"/>
                <w:szCs w:val="22"/>
              </w:rPr>
            </w:pPr>
            <w:r w:rsidRPr="000B02D9">
              <w:rPr>
                <w:rFonts w:ascii="Arial" w:hAnsi="Arial" w:cs="Arial"/>
                <w:bCs/>
                <w:sz w:val="22"/>
                <w:szCs w:val="22"/>
              </w:rPr>
              <w:t>Suscribir un documento de compromiso de confidencialidad el cual deberá ser entregado al ICBF del contrato una vez se firme el contrato.</w:t>
            </w:r>
          </w:p>
          <w:p w14:paraId="15389357" w14:textId="77777777" w:rsidR="00533580" w:rsidRPr="000B02D9" w:rsidRDefault="00533580" w:rsidP="00B4638B">
            <w:pPr>
              <w:pStyle w:val="Prrafodelista"/>
              <w:numPr>
                <w:ilvl w:val="0"/>
                <w:numId w:val="32"/>
              </w:numPr>
              <w:autoSpaceDE w:val="0"/>
              <w:autoSpaceDN w:val="0"/>
              <w:jc w:val="both"/>
              <w:rPr>
                <w:rFonts w:ascii="Arial" w:hAnsi="Arial" w:cs="Arial"/>
                <w:bCs/>
                <w:sz w:val="22"/>
                <w:szCs w:val="22"/>
              </w:rPr>
            </w:pPr>
            <w:r w:rsidRPr="000B02D9">
              <w:rPr>
                <w:rFonts w:ascii="Arial" w:hAnsi="Arial" w:cs="Arial"/>
                <w:bCs/>
                <w:sz w:val="22"/>
                <w:szCs w:val="22"/>
              </w:rPr>
              <w:t>Suscribir un documento de autorización de tratamiento de datos personales con el representante legal, el cual deberá ser entregado al ICBF una vez se firme el contrato.</w:t>
            </w:r>
          </w:p>
          <w:p w14:paraId="36791FF6" w14:textId="77777777" w:rsidR="00533580" w:rsidRPr="000B02D9" w:rsidRDefault="00533580" w:rsidP="00B4638B">
            <w:pPr>
              <w:pStyle w:val="Prrafodelista"/>
              <w:numPr>
                <w:ilvl w:val="0"/>
                <w:numId w:val="32"/>
              </w:numPr>
              <w:autoSpaceDE w:val="0"/>
              <w:autoSpaceDN w:val="0"/>
              <w:jc w:val="both"/>
              <w:rPr>
                <w:rFonts w:ascii="Arial" w:hAnsi="Arial" w:cs="Arial"/>
                <w:bCs/>
                <w:sz w:val="22"/>
                <w:szCs w:val="22"/>
              </w:rPr>
            </w:pPr>
            <w:r w:rsidRPr="000B02D9">
              <w:rPr>
                <w:rFonts w:ascii="Arial" w:hAnsi="Arial" w:cs="Arial"/>
                <w:bCs/>
                <w:sz w:val="22"/>
                <w:szCs w:val="22"/>
              </w:rPr>
              <w:lastRenderedPageBreak/>
              <w:t>Informar al ICBF, en el momento que ocurran incidentes de seguridad o se materialice un riesgo de seguridad de la información que afecten la disponibilidad, integridad y/o confidencialidad de la información del ICBF, en el marco de la ejecución del contrato.</w:t>
            </w:r>
          </w:p>
          <w:p w14:paraId="5FCBF269" w14:textId="77777777" w:rsidR="00533580" w:rsidRPr="000B02D9" w:rsidRDefault="00533580" w:rsidP="00B4638B">
            <w:pPr>
              <w:pStyle w:val="Prrafodelista"/>
              <w:numPr>
                <w:ilvl w:val="0"/>
                <w:numId w:val="32"/>
              </w:numPr>
              <w:autoSpaceDE w:val="0"/>
              <w:autoSpaceDN w:val="0"/>
              <w:jc w:val="both"/>
              <w:rPr>
                <w:rFonts w:ascii="Arial" w:hAnsi="Arial" w:cs="Arial"/>
                <w:bCs/>
                <w:sz w:val="22"/>
                <w:szCs w:val="22"/>
              </w:rPr>
            </w:pPr>
            <w:r w:rsidRPr="000B02D9">
              <w:rPr>
                <w:rFonts w:ascii="Arial" w:hAnsi="Arial" w:cs="Arial"/>
                <w:bCs/>
                <w:sz w:val="22"/>
                <w:szCs w:val="22"/>
              </w:rPr>
              <w:t>Certificar el cumplimiento, seguimiento y revisión de los asuntos correspondientes a seguridad de la información enmarcado en la normativa interna del ICBF vigente en virtud de la ejecución del objeto del contrato.</w:t>
            </w:r>
          </w:p>
          <w:p w14:paraId="672C15EF" w14:textId="77777777" w:rsidR="00533580" w:rsidRPr="000B02D9" w:rsidRDefault="00533580" w:rsidP="001C2D36">
            <w:pPr>
              <w:pStyle w:val="Lista"/>
              <w:ind w:left="0" w:firstLine="0"/>
              <w:rPr>
                <w:rFonts w:ascii="Arial" w:hAnsi="Arial" w:cs="Arial"/>
                <w:sz w:val="22"/>
                <w:szCs w:val="22"/>
              </w:rPr>
            </w:pPr>
          </w:p>
          <w:p w14:paraId="470C24E1" w14:textId="321A9CA0" w:rsidR="00EF5CBB" w:rsidRPr="000B02D9" w:rsidRDefault="00EF5CBB" w:rsidP="00C97DB2">
            <w:pPr>
              <w:autoSpaceDE w:val="0"/>
              <w:autoSpaceDN w:val="0"/>
              <w:spacing w:after="0"/>
              <w:ind w:left="618" w:hanging="618"/>
              <w:jc w:val="both"/>
              <w:rPr>
                <w:rFonts w:ascii="Arial" w:hAnsi="Arial" w:cs="Arial"/>
                <w:b/>
                <w:u w:val="single"/>
              </w:rPr>
            </w:pPr>
            <w:r w:rsidRPr="000B02D9">
              <w:rPr>
                <w:rFonts w:ascii="Arial" w:hAnsi="Arial" w:cs="Arial"/>
                <w:b/>
                <w:u w:val="single"/>
              </w:rPr>
              <w:t>Obligaciones del Eje de Seguridad y Salud en el Trabajo</w:t>
            </w:r>
          </w:p>
          <w:p w14:paraId="690C1940" w14:textId="77777777" w:rsidR="00EF5CBB" w:rsidRPr="000B02D9" w:rsidRDefault="00EF5CBB" w:rsidP="00C97DB2">
            <w:pPr>
              <w:autoSpaceDE w:val="0"/>
              <w:autoSpaceDN w:val="0"/>
              <w:spacing w:after="0"/>
              <w:ind w:left="618" w:hanging="618"/>
              <w:jc w:val="both"/>
              <w:rPr>
                <w:rFonts w:ascii="Arial" w:hAnsi="Arial" w:cs="Arial"/>
                <w:bCs/>
                <w:u w:val="single"/>
              </w:rPr>
            </w:pPr>
          </w:p>
          <w:p w14:paraId="77696765" w14:textId="77777777" w:rsidR="00533580" w:rsidRPr="000B02D9" w:rsidRDefault="00533580" w:rsidP="00B4638B">
            <w:pPr>
              <w:pStyle w:val="Prrafodelista"/>
              <w:numPr>
                <w:ilvl w:val="0"/>
                <w:numId w:val="33"/>
              </w:numPr>
              <w:autoSpaceDE w:val="0"/>
              <w:autoSpaceDN w:val="0"/>
              <w:jc w:val="both"/>
              <w:rPr>
                <w:rFonts w:ascii="Arial" w:hAnsi="Arial" w:cs="Arial"/>
                <w:bCs/>
                <w:sz w:val="22"/>
                <w:szCs w:val="22"/>
              </w:rPr>
            </w:pPr>
            <w:r w:rsidRPr="000B02D9">
              <w:rPr>
                <w:rFonts w:ascii="Arial" w:hAnsi="Arial" w:cs="Arial"/>
                <w:bCs/>
                <w:sz w:val="22"/>
                <w:szCs w:val="22"/>
              </w:rPr>
              <w:t>Certificar que cuenta con un representante de seguridad y salud en el trabajo, que cumpla con el perfil establecido en la Resolución 312 del 2019, o a la norma que adicione, modifique o sustituya y garantice el cumplimiento de obligaciones contractuales establecidas en el marco de la ejecución del contrato o convenio y la normatividad vigente.</w:t>
            </w:r>
          </w:p>
          <w:p w14:paraId="21B08295" w14:textId="77777777" w:rsidR="00533580" w:rsidRPr="000B02D9" w:rsidRDefault="00533580" w:rsidP="00B4638B">
            <w:pPr>
              <w:pStyle w:val="Prrafodelista"/>
              <w:numPr>
                <w:ilvl w:val="0"/>
                <w:numId w:val="33"/>
              </w:numPr>
              <w:autoSpaceDE w:val="0"/>
              <w:autoSpaceDN w:val="0"/>
              <w:jc w:val="both"/>
              <w:rPr>
                <w:rFonts w:ascii="Arial" w:hAnsi="Arial" w:cs="Arial"/>
                <w:bCs/>
                <w:sz w:val="22"/>
                <w:szCs w:val="22"/>
              </w:rPr>
            </w:pPr>
            <w:r w:rsidRPr="000B02D9">
              <w:rPr>
                <w:rFonts w:ascii="Arial" w:hAnsi="Arial" w:cs="Arial"/>
                <w:bCs/>
                <w:sz w:val="22"/>
                <w:szCs w:val="22"/>
              </w:rPr>
              <w:t>Presentar la identificación de peligros, valoración de riesgos y determinación de controles, documentados, en el marco de la Seguridad y Salud en el trabajo durante la ejecución del contrato o convenio.</w:t>
            </w:r>
          </w:p>
          <w:p w14:paraId="0B8E4F65" w14:textId="77777777" w:rsidR="00533580" w:rsidRPr="000B02D9" w:rsidRDefault="00533580" w:rsidP="00B4638B">
            <w:pPr>
              <w:pStyle w:val="Prrafodelista"/>
              <w:numPr>
                <w:ilvl w:val="0"/>
                <w:numId w:val="33"/>
              </w:numPr>
              <w:autoSpaceDE w:val="0"/>
              <w:autoSpaceDN w:val="0"/>
              <w:jc w:val="both"/>
              <w:rPr>
                <w:rFonts w:ascii="Arial" w:hAnsi="Arial" w:cs="Arial"/>
                <w:bCs/>
                <w:sz w:val="22"/>
                <w:szCs w:val="22"/>
              </w:rPr>
            </w:pPr>
            <w:r w:rsidRPr="000B02D9">
              <w:rPr>
                <w:rFonts w:ascii="Arial" w:hAnsi="Arial" w:cs="Arial"/>
                <w:bCs/>
                <w:sz w:val="22"/>
                <w:szCs w:val="22"/>
              </w:rPr>
              <w:t>Realizar la inducción al equipo de trabajo que se empleará durante la ejecución del contrato en materia de Seguridad y Salud en el Trabajo.</w:t>
            </w:r>
          </w:p>
          <w:p w14:paraId="6D88912F" w14:textId="77777777" w:rsidR="00533580" w:rsidRPr="000B02D9" w:rsidRDefault="00533580" w:rsidP="00B4638B">
            <w:pPr>
              <w:pStyle w:val="Prrafodelista"/>
              <w:numPr>
                <w:ilvl w:val="0"/>
                <w:numId w:val="33"/>
              </w:numPr>
              <w:autoSpaceDE w:val="0"/>
              <w:autoSpaceDN w:val="0"/>
              <w:jc w:val="both"/>
              <w:rPr>
                <w:rFonts w:ascii="Arial" w:hAnsi="Arial" w:cs="Arial"/>
                <w:bCs/>
                <w:sz w:val="22"/>
                <w:szCs w:val="22"/>
              </w:rPr>
            </w:pPr>
            <w:r w:rsidRPr="000B02D9">
              <w:rPr>
                <w:rFonts w:ascii="Arial" w:hAnsi="Arial" w:cs="Arial"/>
                <w:bCs/>
                <w:sz w:val="22"/>
                <w:szCs w:val="22"/>
              </w:rPr>
              <w:t>Presentar el concepto médico ocupacional favorable de los colaboradores vinculados para la ejecución del contrato o convenio.</w:t>
            </w:r>
          </w:p>
          <w:p w14:paraId="2B369A75" w14:textId="77777777" w:rsidR="00533580" w:rsidRPr="000B02D9" w:rsidRDefault="00533580" w:rsidP="00B4638B">
            <w:pPr>
              <w:pStyle w:val="Prrafodelista"/>
              <w:numPr>
                <w:ilvl w:val="0"/>
                <w:numId w:val="33"/>
              </w:numPr>
              <w:autoSpaceDE w:val="0"/>
              <w:autoSpaceDN w:val="0"/>
              <w:jc w:val="both"/>
              <w:rPr>
                <w:rFonts w:ascii="Arial" w:hAnsi="Arial" w:cs="Arial"/>
                <w:bCs/>
                <w:sz w:val="22"/>
                <w:szCs w:val="22"/>
              </w:rPr>
            </w:pPr>
            <w:r w:rsidRPr="000B02D9">
              <w:rPr>
                <w:rFonts w:ascii="Arial" w:hAnsi="Arial" w:cs="Arial"/>
                <w:bCs/>
                <w:sz w:val="22"/>
                <w:szCs w:val="22"/>
              </w:rPr>
              <w:t>Suministrar a los colaboradores vinculados para la ejecución del contrato los elementos de Protección Personal requerido para la realización de sus actividades.</w:t>
            </w:r>
          </w:p>
          <w:p w14:paraId="68D04102" w14:textId="77777777" w:rsidR="00533580" w:rsidRPr="000B02D9" w:rsidRDefault="00533580" w:rsidP="00B4638B">
            <w:pPr>
              <w:pStyle w:val="Prrafodelista"/>
              <w:numPr>
                <w:ilvl w:val="0"/>
                <w:numId w:val="33"/>
              </w:numPr>
              <w:autoSpaceDE w:val="0"/>
              <w:autoSpaceDN w:val="0"/>
              <w:jc w:val="both"/>
              <w:rPr>
                <w:rFonts w:ascii="Arial" w:hAnsi="Arial" w:cs="Arial"/>
                <w:bCs/>
                <w:sz w:val="22"/>
                <w:szCs w:val="22"/>
              </w:rPr>
            </w:pPr>
            <w:r w:rsidRPr="000B02D9">
              <w:rPr>
                <w:rFonts w:ascii="Arial" w:hAnsi="Arial" w:cs="Arial"/>
                <w:bCs/>
                <w:sz w:val="22"/>
                <w:szCs w:val="22"/>
              </w:rPr>
              <w:t>Para realizar trabajos en alturas en cumplimiento de lo establecido en la normatividad vigente, deben aportar lo siguiente:</w:t>
            </w:r>
          </w:p>
          <w:p w14:paraId="185AE702" w14:textId="77777777" w:rsidR="00533580" w:rsidRPr="000B02D9" w:rsidRDefault="00533580" w:rsidP="00B4638B">
            <w:pPr>
              <w:pStyle w:val="Prrafodelista"/>
              <w:numPr>
                <w:ilvl w:val="0"/>
                <w:numId w:val="75"/>
              </w:numPr>
              <w:autoSpaceDE w:val="0"/>
              <w:autoSpaceDN w:val="0"/>
              <w:jc w:val="both"/>
              <w:rPr>
                <w:rFonts w:ascii="Arial" w:hAnsi="Arial" w:cs="Arial"/>
                <w:bCs/>
                <w:sz w:val="22"/>
                <w:szCs w:val="22"/>
              </w:rPr>
            </w:pPr>
            <w:r w:rsidRPr="000B02D9">
              <w:rPr>
                <w:rFonts w:ascii="Arial" w:hAnsi="Arial" w:cs="Arial"/>
                <w:bCs/>
                <w:sz w:val="22"/>
                <w:szCs w:val="22"/>
              </w:rPr>
              <w:t>Programa de prevención y protección contra caídas de alturas</w:t>
            </w:r>
          </w:p>
          <w:p w14:paraId="725D062C" w14:textId="77777777" w:rsidR="00533580" w:rsidRPr="000B02D9" w:rsidRDefault="00533580" w:rsidP="00B4638B">
            <w:pPr>
              <w:pStyle w:val="Prrafodelista"/>
              <w:numPr>
                <w:ilvl w:val="0"/>
                <w:numId w:val="75"/>
              </w:numPr>
              <w:autoSpaceDE w:val="0"/>
              <w:autoSpaceDN w:val="0"/>
              <w:jc w:val="both"/>
              <w:rPr>
                <w:rFonts w:ascii="Arial" w:hAnsi="Arial" w:cs="Arial"/>
                <w:bCs/>
                <w:sz w:val="22"/>
                <w:szCs w:val="22"/>
              </w:rPr>
            </w:pPr>
            <w:r w:rsidRPr="000B02D9">
              <w:rPr>
                <w:rFonts w:ascii="Arial" w:hAnsi="Arial" w:cs="Arial"/>
                <w:bCs/>
                <w:sz w:val="22"/>
                <w:szCs w:val="22"/>
              </w:rPr>
              <w:t>Afiliación vigente al sistema de seguridad social.</w:t>
            </w:r>
          </w:p>
          <w:p w14:paraId="75C2CD01" w14:textId="77777777" w:rsidR="00533580" w:rsidRPr="000B02D9" w:rsidRDefault="00533580" w:rsidP="00B4638B">
            <w:pPr>
              <w:pStyle w:val="Prrafodelista"/>
              <w:numPr>
                <w:ilvl w:val="0"/>
                <w:numId w:val="75"/>
              </w:numPr>
              <w:autoSpaceDE w:val="0"/>
              <w:autoSpaceDN w:val="0"/>
              <w:jc w:val="both"/>
              <w:rPr>
                <w:rFonts w:ascii="Arial" w:hAnsi="Arial" w:cs="Arial"/>
                <w:bCs/>
                <w:sz w:val="22"/>
                <w:szCs w:val="22"/>
              </w:rPr>
            </w:pPr>
            <w:r w:rsidRPr="000B02D9">
              <w:rPr>
                <w:rFonts w:ascii="Arial" w:hAnsi="Arial" w:cs="Arial"/>
                <w:bCs/>
                <w:sz w:val="22"/>
                <w:szCs w:val="22"/>
              </w:rPr>
              <w:t>Certificados de capacitación y el reentrenamiento del personal que realice estas actividades.</w:t>
            </w:r>
          </w:p>
          <w:p w14:paraId="4D3F857D" w14:textId="77777777" w:rsidR="00533580" w:rsidRPr="000B02D9" w:rsidRDefault="00533580" w:rsidP="00B4638B">
            <w:pPr>
              <w:pStyle w:val="Prrafodelista"/>
              <w:numPr>
                <w:ilvl w:val="0"/>
                <w:numId w:val="75"/>
              </w:numPr>
              <w:autoSpaceDE w:val="0"/>
              <w:autoSpaceDN w:val="0"/>
              <w:jc w:val="both"/>
              <w:rPr>
                <w:rFonts w:ascii="Arial" w:hAnsi="Arial" w:cs="Arial"/>
                <w:bCs/>
                <w:sz w:val="22"/>
                <w:szCs w:val="22"/>
              </w:rPr>
            </w:pPr>
            <w:r w:rsidRPr="000B02D9">
              <w:rPr>
                <w:rFonts w:ascii="Arial" w:hAnsi="Arial" w:cs="Arial"/>
                <w:bCs/>
                <w:sz w:val="22"/>
                <w:szCs w:val="22"/>
              </w:rPr>
              <w:t>Certificados aptitud médico del trabajador autorizado</w:t>
            </w:r>
          </w:p>
          <w:p w14:paraId="18F0FC6E" w14:textId="77777777" w:rsidR="00533580" w:rsidRPr="000B02D9" w:rsidRDefault="00533580" w:rsidP="00B4638B">
            <w:pPr>
              <w:pStyle w:val="Prrafodelista"/>
              <w:numPr>
                <w:ilvl w:val="0"/>
                <w:numId w:val="75"/>
              </w:numPr>
              <w:autoSpaceDE w:val="0"/>
              <w:autoSpaceDN w:val="0"/>
              <w:jc w:val="both"/>
              <w:rPr>
                <w:rFonts w:ascii="Arial" w:hAnsi="Arial" w:cs="Arial"/>
                <w:bCs/>
                <w:sz w:val="22"/>
                <w:szCs w:val="22"/>
              </w:rPr>
            </w:pPr>
            <w:r w:rsidRPr="000B02D9">
              <w:rPr>
                <w:rFonts w:ascii="Arial" w:hAnsi="Arial" w:cs="Arial"/>
                <w:bCs/>
                <w:sz w:val="22"/>
                <w:szCs w:val="22"/>
              </w:rPr>
              <w:t>Disponibilidad permanente del Coordinador de Trabajo en Alturas</w:t>
            </w:r>
          </w:p>
          <w:p w14:paraId="7010D0A4" w14:textId="77777777" w:rsidR="00533580" w:rsidRPr="000B02D9" w:rsidRDefault="00533580" w:rsidP="00B4638B">
            <w:pPr>
              <w:pStyle w:val="Prrafodelista"/>
              <w:numPr>
                <w:ilvl w:val="0"/>
                <w:numId w:val="75"/>
              </w:numPr>
              <w:autoSpaceDE w:val="0"/>
              <w:autoSpaceDN w:val="0"/>
              <w:jc w:val="both"/>
              <w:rPr>
                <w:rFonts w:ascii="Arial" w:hAnsi="Arial" w:cs="Arial"/>
                <w:bCs/>
                <w:sz w:val="22"/>
                <w:szCs w:val="22"/>
              </w:rPr>
            </w:pPr>
            <w:r w:rsidRPr="000B02D9">
              <w:rPr>
                <w:rFonts w:ascii="Arial" w:hAnsi="Arial" w:cs="Arial"/>
                <w:bCs/>
                <w:sz w:val="22"/>
                <w:szCs w:val="22"/>
              </w:rPr>
              <w:t>Elementos de Protección Personal y Equipos contra caídas, acordes al trabajo a realizar.</w:t>
            </w:r>
          </w:p>
          <w:p w14:paraId="502104C2" w14:textId="77777777" w:rsidR="00533580" w:rsidRPr="000B02D9" w:rsidRDefault="00533580" w:rsidP="00B4638B">
            <w:pPr>
              <w:pStyle w:val="Prrafodelista"/>
              <w:numPr>
                <w:ilvl w:val="0"/>
                <w:numId w:val="75"/>
              </w:numPr>
              <w:autoSpaceDE w:val="0"/>
              <w:autoSpaceDN w:val="0"/>
              <w:jc w:val="both"/>
              <w:rPr>
                <w:rFonts w:ascii="Arial" w:hAnsi="Arial" w:cs="Arial"/>
                <w:bCs/>
                <w:sz w:val="22"/>
                <w:szCs w:val="22"/>
              </w:rPr>
            </w:pPr>
            <w:r w:rsidRPr="000B02D9">
              <w:rPr>
                <w:rFonts w:ascii="Arial" w:hAnsi="Arial" w:cs="Arial"/>
                <w:bCs/>
                <w:sz w:val="22"/>
                <w:szCs w:val="22"/>
              </w:rPr>
              <w:t>Plan de Rescate</w:t>
            </w:r>
          </w:p>
          <w:p w14:paraId="1DC076F2" w14:textId="77777777" w:rsidR="00533580" w:rsidRPr="000B02D9" w:rsidRDefault="00533580" w:rsidP="00B4638B">
            <w:pPr>
              <w:pStyle w:val="Prrafodelista"/>
              <w:numPr>
                <w:ilvl w:val="0"/>
                <w:numId w:val="75"/>
              </w:numPr>
              <w:autoSpaceDE w:val="0"/>
              <w:autoSpaceDN w:val="0"/>
              <w:jc w:val="both"/>
              <w:rPr>
                <w:rFonts w:ascii="Arial" w:hAnsi="Arial" w:cs="Arial"/>
                <w:bCs/>
                <w:sz w:val="22"/>
                <w:szCs w:val="22"/>
              </w:rPr>
            </w:pPr>
            <w:r w:rsidRPr="000B02D9">
              <w:rPr>
                <w:rFonts w:ascii="Arial" w:hAnsi="Arial" w:cs="Arial"/>
                <w:bCs/>
                <w:sz w:val="22"/>
                <w:szCs w:val="22"/>
              </w:rPr>
              <w:t>Evidencia: F30.G7.ABS Formado Permiso de Trabajo en Alturas diligenciado junto con los soportes de Certificación y Seguridad Social.</w:t>
            </w:r>
          </w:p>
          <w:p w14:paraId="417BE474" w14:textId="77777777" w:rsidR="00533580" w:rsidRPr="000B02D9" w:rsidRDefault="00533580" w:rsidP="00B4638B">
            <w:pPr>
              <w:pStyle w:val="Prrafodelista"/>
              <w:numPr>
                <w:ilvl w:val="0"/>
                <w:numId w:val="33"/>
              </w:numPr>
              <w:autoSpaceDE w:val="0"/>
              <w:autoSpaceDN w:val="0"/>
              <w:jc w:val="both"/>
              <w:rPr>
                <w:rFonts w:ascii="Arial" w:hAnsi="Arial" w:cs="Arial"/>
                <w:bCs/>
                <w:sz w:val="22"/>
                <w:szCs w:val="22"/>
              </w:rPr>
            </w:pPr>
            <w:r w:rsidRPr="000B02D9">
              <w:rPr>
                <w:rFonts w:ascii="Arial" w:hAnsi="Arial" w:cs="Arial"/>
                <w:bCs/>
                <w:sz w:val="22"/>
                <w:szCs w:val="22"/>
              </w:rPr>
              <w:t>Informar al ICBF los Accidentes de Trabajo y enfermedad Laboral – ATEL del personal a cargo del operador/contratista, reportados a la ARL y EPS, durante el plazo de ejecución del contrato o convenio.</w:t>
            </w:r>
          </w:p>
          <w:p w14:paraId="48F8027E" w14:textId="77777777" w:rsidR="00533580" w:rsidRPr="000B02D9" w:rsidRDefault="00533580" w:rsidP="00B4638B">
            <w:pPr>
              <w:pStyle w:val="Prrafodelista"/>
              <w:numPr>
                <w:ilvl w:val="0"/>
                <w:numId w:val="33"/>
              </w:numPr>
              <w:autoSpaceDE w:val="0"/>
              <w:autoSpaceDN w:val="0"/>
              <w:jc w:val="both"/>
              <w:rPr>
                <w:rFonts w:ascii="Arial" w:hAnsi="Arial" w:cs="Arial"/>
                <w:bCs/>
                <w:sz w:val="22"/>
                <w:szCs w:val="22"/>
              </w:rPr>
            </w:pPr>
            <w:r w:rsidRPr="000B02D9">
              <w:rPr>
                <w:rFonts w:ascii="Arial" w:hAnsi="Arial" w:cs="Arial"/>
                <w:bCs/>
                <w:sz w:val="22"/>
                <w:szCs w:val="22"/>
              </w:rPr>
              <w:t xml:space="preserve">Formular e implementar el plan de prevención, preparación y respuesta ante emergencias </w:t>
            </w:r>
          </w:p>
          <w:p w14:paraId="6D847922" w14:textId="77777777" w:rsidR="00533580" w:rsidRPr="000B02D9" w:rsidRDefault="00533580" w:rsidP="00533580">
            <w:pPr>
              <w:pStyle w:val="Prrafodelista"/>
              <w:autoSpaceDE w:val="0"/>
              <w:autoSpaceDN w:val="0"/>
              <w:ind w:left="360" w:firstLine="0"/>
              <w:jc w:val="both"/>
              <w:rPr>
                <w:rFonts w:ascii="Arial" w:hAnsi="Arial" w:cs="Arial"/>
                <w:bCs/>
                <w:sz w:val="22"/>
                <w:szCs w:val="22"/>
              </w:rPr>
            </w:pPr>
            <w:r w:rsidRPr="000B02D9">
              <w:rPr>
                <w:rFonts w:ascii="Arial" w:hAnsi="Arial" w:cs="Arial"/>
                <w:bCs/>
                <w:sz w:val="22"/>
                <w:szCs w:val="22"/>
              </w:rPr>
              <w:t>Evidencia: F32.G7.ABS Formato Elaboración Plan de Emergencias y Simulacro</w:t>
            </w:r>
          </w:p>
          <w:p w14:paraId="06CB88DB" w14:textId="77777777" w:rsidR="001C2D36" w:rsidRDefault="001C2D36" w:rsidP="00C97DB2">
            <w:pPr>
              <w:autoSpaceDE w:val="0"/>
              <w:autoSpaceDN w:val="0"/>
              <w:spacing w:after="0"/>
              <w:ind w:left="618" w:hanging="618"/>
              <w:jc w:val="both"/>
              <w:rPr>
                <w:rFonts w:ascii="Arial" w:hAnsi="Arial" w:cs="Arial"/>
                <w:b/>
                <w:u w:val="single"/>
              </w:rPr>
            </w:pPr>
          </w:p>
          <w:p w14:paraId="20D8EB7F" w14:textId="7E2905AC" w:rsidR="00EF5CBB" w:rsidRPr="000B02D9" w:rsidRDefault="00EF5CBB" w:rsidP="00C97DB2">
            <w:pPr>
              <w:autoSpaceDE w:val="0"/>
              <w:autoSpaceDN w:val="0"/>
              <w:spacing w:after="0"/>
              <w:ind w:left="618" w:hanging="618"/>
              <w:jc w:val="both"/>
              <w:rPr>
                <w:rFonts w:ascii="Arial" w:hAnsi="Arial" w:cs="Arial"/>
                <w:b/>
                <w:u w:val="single"/>
              </w:rPr>
            </w:pPr>
            <w:r w:rsidRPr="000B02D9">
              <w:rPr>
                <w:rFonts w:ascii="Arial" w:hAnsi="Arial" w:cs="Arial"/>
                <w:b/>
                <w:u w:val="single"/>
              </w:rPr>
              <w:t xml:space="preserve">Obligaciones del Eje Gestión Ambiental </w:t>
            </w:r>
          </w:p>
          <w:p w14:paraId="5A926841" w14:textId="77777777" w:rsidR="00EF5CBB" w:rsidRPr="000B02D9" w:rsidRDefault="00EF5CBB" w:rsidP="00C97DB2">
            <w:pPr>
              <w:autoSpaceDE w:val="0"/>
              <w:autoSpaceDN w:val="0"/>
              <w:spacing w:after="0"/>
              <w:ind w:left="618" w:hanging="618"/>
              <w:jc w:val="both"/>
              <w:rPr>
                <w:rFonts w:ascii="Arial" w:hAnsi="Arial" w:cs="Arial"/>
                <w:b/>
                <w:u w:val="single"/>
              </w:rPr>
            </w:pPr>
          </w:p>
          <w:p w14:paraId="60966A55" w14:textId="77777777" w:rsidR="00441DA6" w:rsidRPr="000B02D9" w:rsidRDefault="00441DA6" w:rsidP="00B4638B">
            <w:pPr>
              <w:pStyle w:val="Prrafodelista"/>
              <w:numPr>
                <w:ilvl w:val="0"/>
                <w:numId w:val="34"/>
              </w:numPr>
              <w:autoSpaceDE w:val="0"/>
              <w:autoSpaceDN w:val="0"/>
              <w:jc w:val="both"/>
              <w:rPr>
                <w:rFonts w:ascii="Arial" w:hAnsi="Arial" w:cs="Arial"/>
                <w:bCs/>
                <w:sz w:val="22"/>
                <w:szCs w:val="22"/>
              </w:rPr>
            </w:pPr>
            <w:r w:rsidRPr="000B02D9">
              <w:rPr>
                <w:rFonts w:ascii="Arial" w:hAnsi="Arial" w:cs="Arial"/>
                <w:bCs/>
                <w:sz w:val="22"/>
                <w:szCs w:val="22"/>
              </w:rPr>
              <w:lastRenderedPageBreak/>
              <w:t>Adoptar las medidas necesarias para el ahorro y uso eficiente de agua, energía, papel, y manejo de residuos que se generen durante la ejecución del contrato, de acuerdo con la política ambiental de la Entidad.</w:t>
            </w:r>
          </w:p>
          <w:p w14:paraId="057A392A" w14:textId="77777777" w:rsidR="00441DA6" w:rsidRPr="000B02D9" w:rsidRDefault="00441DA6" w:rsidP="00B4638B">
            <w:pPr>
              <w:pStyle w:val="Prrafodelista"/>
              <w:numPr>
                <w:ilvl w:val="0"/>
                <w:numId w:val="34"/>
              </w:numPr>
              <w:autoSpaceDE w:val="0"/>
              <w:autoSpaceDN w:val="0"/>
              <w:jc w:val="both"/>
              <w:rPr>
                <w:rFonts w:ascii="Arial" w:hAnsi="Arial" w:cs="Arial"/>
                <w:bCs/>
                <w:sz w:val="22"/>
                <w:szCs w:val="22"/>
              </w:rPr>
            </w:pPr>
            <w:r w:rsidRPr="000B02D9">
              <w:rPr>
                <w:rFonts w:ascii="Arial" w:hAnsi="Arial" w:cs="Arial"/>
                <w:bCs/>
                <w:sz w:val="22"/>
                <w:szCs w:val="22"/>
              </w:rPr>
              <w:t>Adoptar las medidas necesarias para el almacenamiento y manejo adecuado de los productos químicos utilizados durante la ejecución del contrato; de acuerdo con la normatividad vigente.</w:t>
            </w:r>
          </w:p>
          <w:p w14:paraId="3CEFC485" w14:textId="77777777" w:rsidR="00441DA6" w:rsidRPr="000B02D9" w:rsidRDefault="00441DA6" w:rsidP="00B4638B">
            <w:pPr>
              <w:pStyle w:val="Prrafodelista"/>
              <w:numPr>
                <w:ilvl w:val="0"/>
                <w:numId w:val="34"/>
              </w:numPr>
              <w:autoSpaceDE w:val="0"/>
              <w:autoSpaceDN w:val="0"/>
              <w:jc w:val="both"/>
              <w:rPr>
                <w:rFonts w:ascii="Arial" w:hAnsi="Arial" w:cs="Arial"/>
                <w:bCs/>
                <w:sz w:val="22"/>
                <w:szCs w:val="22"/>
              </w:rPr>
            </w:pPr>
            <w:r w:rsidRPr="000B02D9">
              <w:rPr>
                <w:rFonts w:ascii="Arial" w:hAnsi="Arial" w:cs="Arial"/>
                <w:bCs/>
                <w:sz w:val="22"/>
                <w:szCs w:val="22"/>
              </w:rPr>
              <w:t>Adoptar las medidas necesarias para el manejo adecuado y la disposición final de los residuos especiales y/o peligrosos que se generen durante la ejecución del contrato.</w:t>
            </w:r>
          </w:p>
          <w:p w14:paraId="5552E800" w14:textId="77777777" w:rsidR="00441DA6" w:rsidRPr="000B02D9" w:rsidRDefault="00441DA6" w:rsidP="00B4638B">
            <w:pPr>
              <w:pStyle w:val="Prrafodelista"/>
              <w:numPr>
                <w:ilvl w:val="0"/>
                <w:numId w:val="34"/>
              </w:numPr>
              <w:autoSpaceDE w:val="0"/>
              <w:autoSpaceDN w:val="0"/>
              <w:jc w:val="both"/>
              <w:rPr>
                <w:rFonts w:ascii="Arial" w:hAnsi="Arial" w:cs="Arial"/>
                <w:bCs/>
                <w:sz w:val="22"/>
                <w:szCs w:val="22"/>
              </w:rPr>
            </w:pPr>
            <w:r w:rsidRPr="000B02D9">
              <w:rPr>
                <w:rFonts w:ascii="Arial" w:hAnsi="Arial" w:cs="Arial"/>
                <w:bCs/>
                <w:sz w:val="22"/>
                <w:szCs w:val="22"/>
              </w:rPr>
              <w:t>Utilizar productos, empaques y materiales amigables con el medio ambiente.</w:t>
            </w:r>
          </w:p>
          <w:p w14:paraId="689B1EFD" w14:textId="77777777" w:rsidR="00441DA6" w:rsidRPr="000B02D9" w:rsidRDefault="00441DA6" w:rsidP="00B4638B">
            <w:pPr>
              <w:pStyle w:val="Prrafodelista"/>
              <w:numPr>
                <w:ilvl w:val="0"/>
                <w:numId w:val="34"/>
              </w:numPr>
              <w:autoSpaceDE w:val="0"/>
              <w:autoSpaceDN w:val="0"/>
              <w:jc w:val="both"/>
              <w:rPr>
                <w:rFonts w:ascii="Arial" w:hAnsi="Arial" w:cs="Arial"/>
                <w:bCs/>
                <w:sz w:val="22"/>
                <w:szCs w:val="22"/>
              </w:rPr>
            </w:pPr>
            <w:r w:rsidRPr="000B02D9">
              <w:rPr>
                <w:rFonts w:ascii="Arial" w:hAnsi="Arial" w:cs="Arial"/>
                <w:bCs/>
                <w:sz w:val="22"/>
                <w:szCs w:val="22"/>
              </w:rPr>
              <w:t>Presentar los permisos y/o autorizaciones ambientales vigentes requeridas para prestación del servicio. Así como las evidencias del cumplimiento de los requerimientos establecidos en dichos documentos.</w:t>
            </w:r>
          </w:p>
          <w:p w14:paraId="0755DD6F" w14:textId="65BD7CC1" w:rsidR="00EF5CBB" w:rsidRPr="001C2D36" w:rsidRDefault="00441DA6" w:rsidP="00B4638B">
            <w:pPr>
              <w:pStyle w:val="Prrafodelista"/>
              <w:numPr>
                <w:ilvl w:val="0"/>
                <w:numId w:val="34"/>
              </w:numPr>
              <w:autoSpaceDE w:val="0"/>
              <w:autoSpaceDN w:val="0"/>
              <w:jc w:val="both"/>
              <w:rPr>
                <w:rFonts w:ascii="Arial" w:hAnsi="Arial" w:cs="Arial"/>
                <w:bCs/>
                <w:sz w:val="22"/>
                <w:szCs w:val="22"/>
              </w:rPr>
            </w:pPr>
            <w:r w:rsidRPr="000B02D9">
              <w:rPr>
                <w:rFonts w:ascii="Arial" w:hAnsi="Arial" w:cs="Arial"/>
                <w:bCs/>
                <w:sz w:val="22"/>
                <w:szCs w:val="22"/>
              </w:rPr>
              <w:t>Formular e implementar el Plan de Gestión Ambiental, de acuerdo con los aspectos, impactos y requisitos ambientales asociados a la ejecución del contrato.</w:t>
            </w:r>
          </w:p>
        </w:tc>
      </w:tr>
      <w:tr w:rsidR="00EF5CBB" w:rsidRPr="000B02D9" w14:paraId="72CE42D3" w14:textId="77777777" w:rsidTr="187A4E9E">
        <w:trPr>
          <w:trHeight w:val="378"/>
        </w:trPr>
        <w:tc>
          <w:tcPr>
            <w:tcW w:w="10651" w:type="dxa"/>
            <w:gridSpan w:val="2"/>
            <w:tcBorders>
              <w:top w:val="single" w:sz="6" w:space="0" w:color="auto"/>
              <w:bottom w:val="single" w:sz="6" w:space="0" w:color="auto"/>
            </w:tcBorders>
          </w:tcPr>
          <w:p w14:paraId="570B06E8" w14:textId="77777777" w:rsidR="00EF5CBB" w:rsidRPr="000B02D9" w:rsidRDefault="00EF5CBB" w:rsidP="00C97DB2">
            <w:pPr>
              <w:spacing w:after="0"/>
              <w:jc w:val="both"/>
              <w:rPr>
                <w:rFonts w:ascii="Arial" w:eastAsia="Times New Roman" w:hAnsi="Arial" w:cs="Arial"/>
                <w:b/>
                <w:lang w:eastAsia="es-ES"/>
              </w:rPr>
            </w:pPr>
          </w:p>
          <w:p w14:paraId="5D14C813" w14:textId="3BAC822A" w:rsidR="00EF5CBB" w:rsidRPr="000B02D9" w:rsidRDefault="1FB24FC4" w:rsidP="7E7DD9F8">
            <w:pPr>
              <w:pStyle w:val="Prrafodelista"/>
              <w:numPr>
                <w:ilvl w:val="0"/>
                <w:numId w:val="1"/>
              </w:numPr>
              <w:spacing w:line="276" w:lineRule="auto"/>
              <w:jc w:val="both"/>
              <w:rPr>
                <w:rFonts w:ascii="Arial" w:hAnsi="Arial" w:cs="Arial"/>
                <w:b/>
                <w:bCs/>
                <w:sz w:val="22"/>
                <w:szCs w:val="22"/>
              </w:rPr>
            </w:pPr>
            <w:r w:rsidRPr="000B02D9">
              <w:rPr>
                <w:rFonts w:ascii="Arial" w:hAnsi="Arial" w:cs="Arial"/>
                <w:b/>
                <w:bCs/>
                <w:sz w:val="22"/>
                <w:szCs w:val="22"/>
              </w:rPr>
              <w:t xml:space="preserve">FORMA DE PAGO. </w:t>
            </w:r>
          </w:p>
          <w:p w14:paraId="014C59EC" w14:textId="77777777" w:rsidR="00EF5CBB" w:rsidRPr="000B02D9" w:rsidRDefault="00EF5CBB" w:rsidP="00C97DB2">
            <w:pPr>
              <w:spacing w:after="0"/>
              <w:jc w:val="both"/>
              <w:rPr>
                <w:rFonts w:ascii="Arial" w:hAnsi="Arial" w:cs="Arial"/>
                <w:b/>
                <w:color w:val="FF0000"/>
                <w:spacing w:val="-2"/>
              </w:rPr>
            </w:pPr>
          </w:p>
          <w:p w14:paraId="022F1776" w14:textId="77777777" w:rsidR="00BB156A" w:rsidRPr="000B02D9" w:rsidRDefault="00BB156A" w:rsidP="00BB156A">
            <w:pPr>
              <w:pStyle w:val="Textoindependiente"/>
              <w:spacing w:line="278" w:lineRule="auto"/>
              <w:ind w:right="421"/>
              <w:rPr>
                <w:rFonts w:cs="Arial"/>
                <w:sz w:val="22"/>
                <w:szCs w:val="22"/>
              </w:rPr>
            </w:pPr>
            <w:r w:rsidRPr="000B02D9">
              <w:rPr>
                <w:rFonts w:cs="Arial"/>
                <w:sz w:val="22"/>
                <w:szCs w:val="22"/>
              </w:rPr>
              <w:t>El</w:t>
            </w:r>
            <w:r w:rsidRPr="000B02D9">
              <w:rPr>
                <w:rFonts w:cs="Arial"/>
                <w:spacing w:val="23"/>
                <w:sz w:val="22"/>
                <w:szCs w:val="22"/>
              </w:rPr>
              <w:t xml:space="preserve"> </w:t>
            </w:r>
            <w:r w:rsidRPr="000B02D9">
              <w:rPr>
                <w:rFonts w:cs="Arial"/>
                <w:sz w:val="22"/>
                <w:szCs w:val="22"/>
              </w:rPr>
              <w:t>valor</w:t>
            </w:r>
            <w:r w:rsidRPr="000B02D9">
              <w:rPr>
                <w:rFonts w:cs="Arial"/>
                <w:spacing w:val="25"/>
                <w:sz w:val="22"/>
                <w:szCs w:val="22"/>
              </w:rPr>
              <w:t xml:space="preserve"> </w:t>
            </w:r>
            <w:r w:rsidRPr="000B02D9">
              <w:rPr>
                <w:rFonts w:cs="Arial"/>
                <w:sz w:val="22"/>
                <w:szCs w:val="22"/>
              </w:rPr>
              <w:t>del</w:t>
            </w:r>
            <w:r w:rsidRPr="000B02D9">
              <w:rPr>
                <w:rFonts w:cs="Arial"/>
                <w:spacing w:val="23"/>
                <w:sz w:val="22"/>
                <w:szCs w:val="22"/>
              </w:rPr>
              <w:t xml:space="preserve"> </w:t>
            </w:r>
            <w:r w:rsidRPr="000B02D9">
              <w:rPr>
                <w:rFonts w:cs="Arial"/>
                <w:sz w:val="22"/>
                <w:szCs w:val="22"/>
              </w:rPr>
              <w:t>contrato</w:t>
            </w:r>
            <w:r w:rsidRPr="000B02D9">
              <w:rPr>
                <w:rFonts w:cs="Arial"/>
                <w:spacing w:val="25"/>
                <w:sz w:val="22"/>
                <w:szCs w:val="22"/>
              </w:rPr>
              <w:t xml:space="preserve"> </w:t>
            </w:r>
            <w:r w:rsidRPr="000B02D9">
              <w:rPr>
                <w:rFonts w:cs="Arial"/>
                <w:sz w:val="22"/>
                <w:szCs w:val="22"/>
              </w:rPr>
              <w:t>a</w:t>
            </w:r>
            <w:r w:rsidRPr="000B02D9">
              <w:rPr>
                <w:rFonts w:cs="Arial"/>
                <w:spacing w:val="21"/>
                <w:sz w:val="22"/>
                <w:szCs w:val="22"/>
              </w:rPr>
              <w:t xml:space="preserve"> </w:t>
            </w:r>
            <w:r w:rsidRPr="000B02D9">
              <w:rPr>
                <w:rFonts w:cs="Arial"/>
                <w:sz w:val="22"/>
                <w:szCs w:val="22"/>
              </w:rPr>
              <w:t>suscribir</w:t>
            </w:r>
            <w:r w:rsidRPr="000B02D9">
              <w:rPr>
                <w:rFonts w:cs="Arial"/>
                <w:spacing w:val="26"/>
                <w:sz w:val="22"/>
                <w:szCs w:val="22"/>
              </w:rPr>
              <w:t xml:space="preserve"> </w:t>
            </w:r>
            <w:r w:rsidRPr="000B02D9">
              <w:rPr>
                <w:rFonts w:cs="Arial"/>
                <w:sz w:val="22"/>
                <w:szCs w:val="22"/>
              </w:rPr>
              <w:t>será</w:t>
            </w:r>
            <w:r w:rsidRPr="000B02D9">
              <w:rPr>
                <w:rFonts w:cs="Arial"/>
                <w:spacing w:val="24"/>
                <w:sz w:val="22"/>
                <w:szCs w:val="22"/>
              </w:rPr>
              <w:t xml:space="preserve"> </w:t>
            </w:r>
            <w:r w:rsidRPr="000B02D9">
              <w:rPr>
                <w:rFonts w:cs="Arial"/>
                <w:sz w:val="22"/>
                <w:szCs w:val="22"/>
              </w:rPr>
              <w:t>por</w:t>
            </w:r>
            <w:r w:rsidRPr="000B02D9">
              <w:rPr>
                <w:rFonts w:cs="Arial"/>
                <w:spacing w:val="25"/>
                <w:sz w:val="22"/>
                <w:szCs w:val="22"/>
              </w:rPr>
              <w:t xml:space="preserve"> </w:t>
            </w:r>
            <w:r w:rsidRPr="000B02D9">
              <w:rPr>
                <w:rFonts w:cs="Arial"/>
                <w:sz w:val="22"/>
                <w:szCs w:val="22"/>
              </w:rPr>
              <w:t>el</w:t>
            </w:r>
            <w:r w:rsidRPr="000B02D9">
              <w:rPr>
                <w:rFonts w:cs="Arial"/>
                <w:spacing w:val="20"/>
                <w:sz w:val="22"/>
                <w:szCs w:val="22"/>
              </w:rPr>
              <w:t xml:space="preserve"> </w:t>
            </w:r>
            <w:r w:rsidRPr="000B02D9">
              <w:rPr>
                <w:rFonts w:cs="Arial"/>
                <w:sz w:val="22"/>
                <w:szCs w:val="22"/>
              </w:rPr>
              <w:t>valor</w:t>
            </w:r>
            <w:r w:rsidRPr="000B02D9">
              <w:rPr>
                <w:rFonts w:cs="Arial"/>
                <w:spacing w:val="24"/>
                <w:sz w:val="22"/>
                <w:szCs w:val="22"/>
              </w:rPr>
              <w:t xml:space="preserve"> </w:t>
            </w:r>
            <w:r w:rsidRPr="000B02D9">
              <w:rPr>
                <w:rFonts w:cs="Arial"/>
                <w:sz w:val="22"/>
                <w:szCs w:val="22"/>
              </w:rPr>
              <w:t>del</w:t>
            </w:r>
            <w:r w:rsidRPr="000B02D9">
              <w:rPr>
                <w:rFonts w:cs="Arial"/>
                <w:spacing w:val="23"/>
                <w:sz w:val="22"/>
                <w:szCs w:val="22"/>
              </w:rPr>
              <w:t xml:space="preserve"> </w:t>
            </w:r>
            <w:r w:rsidRPr="000B02D9">
              <w:rPr>
                <w:rFonts w:cs="Arial"/>
                <w:sz w:val="22"/>
                <w:szCs w:val="22"/>
              </w:rPr>
              <w:t>presupuesto</w:t>
            </w:r>
            <w:r w:rsidRPr="000B02D9">
              <w:rPr>
                <w:rFonts w:cs="Arial"/>
                <w:spacing w:val="21"/>
                <w:sz w:val="22"/>
                <w:szCs w:val="22"/>
              </w:rPr>
              <w:t xml:space="preserve"> </w:t>
            </w:r>
            <w:r w:rsidRPr="000B02D9">
              <w:rPr>
                <w:rFonts w:cs="Arial"/>
                <w:sz w:val="22"/>
                <w:szCs w:val="22"/>
              </w:rPr>
              <w:t>oficial,</w:t>
            </w:r>
            <w:r w:rsidRPr="000B02D9">
              <w:rPr>
                <w:rFonts w:cs="Arial"/>
                <w:spacing w:val="23"/>
                <w:sz w:val="22"/>
                <w:szCs w:val="22"/>
              </w:rPr>
              <w:t xml:space="preserve"> </w:t>
            </w:r>
            <w:r w:rsidRPr="000B02D9">
              <w:rPr>
                <w:rFonts w:cs="Arial"/>
                <w:sz w:val="22"/>
                <w:szCs w:val="22"/>
              </w:rPr>
              <w:t>incluidos</w:t>
            </w:r>
            <w:r w:rsidRPr="000B02D9">
              <w:rPr>
                <w:rFonts w:cs="Arial"/>
                <w:spacing w:val="24"/>
                <w:sz w:val="22"/>
                <w:szCs w:val="22"/>
              </w:rPr>
              <w:t xml:space="preserve"> </w:t>
            </w:r>
            <w:r w:rsidRPr="000B02D9">
              <w:rPr>
                <w:rFonts w:cs="Arial"/>
                <w:sz w:val="22"/>
                <w:szCs w:val="22"/>
              </w:rPr>
              <w:t>todos</w:t>
            </w:r>
            <w:r w:rsidRPr="000B02D9">
              <w:rPr>
                <w:rFonts w:cs="Arial"/>
                <w:spacing w:val="21"/>
                <w:sz w:val="22"/>
                <w:szCs w:val="22"/>
              </w:rPr>
              <w:t xml:space="preserve"> </w:t>
            </w:r>
            <w:r w:rsidRPr="000B02D9">
              <w:rPr>
                <w:rFonts w:cs="Arial"/>
                <w:sz w:val="22"/>
                <w:szCs w:val="22"/>
              </w:rPr>
              <w:t>los costos</w:t>
            </w:r>
            <w:r w:rsidRPr="000B02D9">
              <w:rPr>
                <w:rFonts w:cs="Arial"/>
                <w:spacing w:val="-11"/>
                <w:sz w:val="22"/>
                <w:szCs w:val="22"/>
              </w:rPr>
              <w:t xml:space="preserve"> </w:t>
            </w:r>
            <w:r w:rsidRPr="000B02D9">
              <w:rPr>
                <w:rFonts w:cs="Arial"/>
                <w:sz w:val="22"/>
                <w:szCs w:val="22"/>
              </w:rPr>
              <w:t>directos</w:t>
            </w:r>
            <w:r w:rsidRPr="000B02D9">
              <w:rPr>
                <w:rFonts w:cs="Arial"/>
                <w:spacing w:val="-8"/>
                <w:sz w:val="22"/>
                <w:szCs w:val="22"/>
              </w:rPr>
              <w:t xml:space="preserve"> </w:t>
            </w:r>
            <w:r w:rsidRPr="000B02D9">
              <w:rPr>
                <w:rFonts w:cs="Arial"/>
                <w:sz w:val="22"/>
                <w:szCs w:val="22"/>
              </w:rPr>
              <w:t>e</w:t>
            </w:r>
            <w:r w:rsidRPr="000B02D9">
              <w:rPr>
                <w:rFonts w:cs="Arial"/>
                <w:spacing w:val="-7"/>
                <w:sz w:val="22"/>
                <w:szCs w:val="22"/>
              </w:rPr>
              <w:t xml:space="preserve"> </w:t>
            </w:r>
            <w:r w:rsidRPr="000B02D9">
              <w:rPr>
                <w:rFonts w:cs="Arial"/>
                <w:sz w:val="22"/>
                <w:szCs w:val="22"/>
              </w:rPr>
              <w:t>indirectos</w:t>
            </w:r>
            <w:r w:rsidRPr="000B02D9">
              <w:rPr>
                <w:rFonts w:cs="Arial"/>
                <w:spacing w:val="-6"/>
                <w:sz w:val="22"/>
                <w:szCs w:val="22"/>
              </w:rPr>
              <w:t xml:space="preserve"> </w:t>
            </w:r>
            <w:r w:rsidRPr="000B02D9">
              <w:rPr>
                <w:rFonts w:cs="Arial"/>
                <w:sz w:val="22"/>
                <w:szCs w:val="22"/>
              </w:rPr>
              <w:t>asociados</w:t>
            </w:r>
            <w:r w:rsidRPr="000B02D9">
              <w:rPr>
                <w:rFonts w:cs="Arial"/>
                <w:spacing w:val="-7"/>
                <w:sz w:val="22"/>
                <w:szCs w:val="22"/>
              </w:rPr>
              <w:t xml:space="preserve"> </w:t>
            </w:r>
            <w:r w:rsidRPr="000B02D9">
              <w:rPr>
                <w:rFonts w:cs="Arial"/>
                <w:sz w:val="22"/>
                <w:szCs w:val="22"/>
              </w:rPr>
              <w:t>al</w:t>
            </w:r>
            <w:r w:rsidRPr="000B02D9">
              <w:rPr>
                <w:rFonts w:cs="Arial"/>
                <w:spacing w:val="-9"/>
                <w:sz w:val="22"/>
                <w:szCs w:val="22"/>
              </w:rPr>
              <w:t xml:space="preserve"> </w:t>
            </w:r>
            <w:r w:rsidRPr="000B02D9">
              <w:rPr>
                <w:rFonts w:cs="Arial"/>
                <w:sz w:val="22"/>
                <w:szCs w:val="22"/>
              </w:rPr>
              <w:t>suministro</w:t>
            </w:r>
            <w:r w:rsidRPr="000B02D9">
              <w:rPr>
                <w:rFonts w:cs="Arial"/>
                <w:spacing w:val="-6"/>
                <w:sz w:val="22"/>
                <w:szCs w:val="22"/>
              </w:rPr>
              <w:t xml:space="preserve"> </w:t>
            </w:r>
            <w:r w:rsidRPr="000B02D9">
              <w:rPr>
                <w:rFonts w:cs="Arial"/>
                <w:sz w:val="22"/>
                <w:szCs w:val="22"/>
              </w:rPr>
              <w:t>de</w:t>
            </w:r>
            <w:r w:rsidRPr="000B02D9">
              <w:rPr>
                <w:rFonts w:cs="Arial"/>
                <w:spacing w:val="-7"/>
                <w:sz w:val="22"/>
                <w:szCs w:val="22"/>
              </w:rPr>
              <w:t xml:space="preserve"> </w:t>
            </w:r>
            <w:r w:rsidRPr="000B02D9">
              <w:rPr>
                <w:rFonts w:cs="Arial"/>
                <w:sz w:val="22"/>
                <w:szCs w:val="22"/>
              </w:rPr>
              <w:t>los</w:t>
            </w:r>
            <w:r w:rsidRPr="000B02D9">
              <w:rPr>
                <w:rFonts w:cs="Arial"/>
                <w:spacing w:val="-6"/>
                <w:sz w:val="22"/>
                <w:szCs w:val="22"/>
              </w:rPr>
              <w:t xml:space="preserve"> </w:t>
            </w:r>
            <w:r w:rsidRPr="000B02D9">
              <w:rPr>
                <w:rFonts w:cs="Arial"/>
                <w:sz w:val="22"/>
                <w:szCs w:val="22"/>
              </w:rPr>
              <w:t>bienes</w:t>
            </w:r>
            <w:r w:rsidRPr="000B02D9">
              <w:rPr>
                <w:rFonts w:cs="Arial"/>
                <w:spacing w:val="-9"/>
                <w:sz w:val="22"/>
                <w:szCs w:val="22"/>
              </w:rPr>
              <w:t xml:space="preserve"> </w:t>
            </w:r>
            <w:r w:rsidRPr="000B02D9">
              <w:rPr>
                <w:rFonts w:cs="Arial"/>
                <w:sz w:val="22"/>
                <w:szCs w:val="22"/>
              </w:rPr>
              <w:t>y/o</w:t>
            </w:r>
            <w:r w:rsidRPr="000B02D9">
              <w:rPr>
                <w:rFonts w:cs="Arial"/>
                <w:spacing w:val="-8"/>
                <w:sz w:val="22"/>
                <w:szCs w:val="22"/>
              </w:rPr>
              <w:t xml:space="preserve"> </w:t>
            </w:r>
            <w:r w:rsidRPr="000B02D9">
              <w:rPr>
                <w:rFonts w:cs="Arial"/>
                <w:sz w:val="22"/>
                <w:szCs w:val="22"/>
              </w:rPr>
              <w:t>prestación</w:t>
            </w:r>
            <w:r w:rsidRPr="000B02D9">
              <w:rPr>
                <w:rFonts w:cs="Arial"/>
                <w:spacing w:val="-7"/>
                <w:sz w:val="22"/>
                <w:szCs w:val="22"/>
              </w:rPr>
              <w:t xml:space="preserve"> </w:t>
            </w:r>
            <w:r w:rsidRPr="000B02D9">
              <w:rPr>
                <w:rFonts w:cs="Arial"/>
                <w:sz w:val="22"/>
                <w:szCs w:val="22"/>
              </w:rPr>
              <w:t>del</w:t>
            </w:r>
            <w:r w:rsidRPr="000B02D9">
              <w:rPr>
                <w:rFonts w:cs="Arial"/>
                <w:spacing w:val="-7"/>
                <w:sz w:val="22"/>
                <w:szCs w:val="22"/>
              </w:rPr>
              <w:t xml:space="preserve"> </w:t>
            </w:r>
            <w:r w:rsidRPr="000B02D9">
              <w:rPr>
                <w:rFonts w:cs="Arial"/>
                <w:sz w:val="22"/>
                <w:szCs w:val="22"/>
              </w:rPr>
              <w:t>servicio,</w:t>
            </w:r>
            <w:r w:rsidRPr="000B02D9">
              <w:rPr>
                <w:rFonts w:cs="Arial"/>
                <w:spacing w:val="-7"/>
                <w:sz w:val="22"/>
                <w:szCs w:val="22"/>
              </w:rPr>
              <w:t xml:space="preserve"> </w:t>
            </w:r>
            <w:r w:rsidRPr="000B02D9">
              <w:rPr>
                <w:rFonts w:cs="Arial"/>
                <w:spacing w:val="-5"/>
                <w:sz w:val="22"/>
                <w:szCs w:val="22"/>
              </w:rPr>
              <w:t>el</w:t>
            </w:r>
          </w:p>
          <w:p w14:paraId="63A3C7AE" w14:textId="77777777" w:rsidR="00BB156A" w:rsidRPr="000B02D9" w:rsidRDefault="00BB156A" w:rsidP="00BB156A">
            <w:pPr>
              <w:pStyle w:val="Textoindependiente"/>
              <w:spacing w:line="276" w:lineRule="auto"/>
              <w:ind w:right="597"/>
              <w:jc w:val="both"/>
              <w:rPr>
                <w:rFonts w:cs="Arial"/>
                <w:sz w:val="22"/>
                <w:szCs w:val="22"/>
              </w:rPr>
            </w:pPr>
            <w:r w:rsidRPr="000B02D9">
              <w:rPr>
                <w:rFonts w:cs="Arial"/>
                <w:sz w:val="22"/>
                <w:szCs w:val="22"/>
              </w:rPr>
              <w:t>IVA, demás impuestos de ley y se ejecutarán como una bolsa de recursos teniendo en cuenta los valores unitarios ofertados por el proponente adjudicatario dentro de la oferta económica.</w:t>
            </w:r>
          </w:p>
          <w:p w14:paraId="1D3058CC" w14:textId="77777777" w:rsidR="00BB156A" w:rsidRPr="000B02D9" w:rsidRDefault="00BB156A" w:rsidP="00BB156A">
            <w:pPr>
              <w:pStyle w:val="Textoindependiente"/>
              <w:spacing w:before="36"/>
              <w:rPr>
                <w:rFonts w:cs="Arial"/>
                <w:sz w:val="22"/>
                <w:szCs w:val="22"/>
              </w:rPr>
            </w:pPr>
          </w:p>
          <w:p w14:paraId="62CB5AE1" w14:textId="77777777" w:rsidR="00BB156A" w:rsidRPr="000B02D9" w:rsidRDefault="00BB156A" w:rsidP="00BB156A">
            <w:pPr>
              <w:pStyle w:val="Textoindependiente"/>
              <w:spacing w:before="1" w:line="276" w:lineRule="auto"/>
              <w:ind w:right="599"/>
              <w:jc w:val="both"/>
              <w:rPr>
                <w:rFonts w:cs="Arial"/>
                <w:sz w:val="22"/>
                <w:szCs w:val="22"/>
              </w:rPr>
            </w:pPr>
            <w:r w:rsidRPr="000B02D9">
              <w:rPr>
                <w:rFonts w:cs="Arial"/>
                <w:noProof/>
                <w:sz w:val="22"/>
                <w:szCs w:val="22"/>
              </w:rPr>
              <mc:AlternateContent>
                <mc:Choice Requires="wps">
                  <w:drawing>
                    <wp:anchor distT="0" distB="0" distL="0" distR="0" simplePos="0" relativeHeight="251662336" behindDoc="1" locked="0" layoutInCell="1" allowOverlap="1" wp14:anchorId="4BC19F0D" wp14:editId="5DFF9973">
                      <wp:simplePos x="0" y="0"/>
                      <wp:positionH relativeFrom="page">
                        <wp:posOffset>1264589</wp:posOffset>
                      </wp:positionH>
                      <wp:positionV relativeFrom="paragraph">
                        <wp:posOffset>598545</wp:posOffset>
                      </wp:positionV>
                      <wp:extent cx="5384800" cy="5073650"/>
                      <wp:effectExtent l="0" t="0" r="0" b="0"/>
                      <wp:wrapNone/>
                      <wp:docPr id="280" name="Graphic 2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84800" cy="5073650"/>
                              </a:xfrm>
                              <a:custGeom>
                                <a:avLst/>
                                <a:gdLst/>
                                <a:ahLst/>
                                <a:cxnLst/>
                                <a:rect l="l" t="t" r="r" b="b"/>
                                <a:pathLst>
                                  <a:path w="5384800" h="5073650">
                                    <a:moveTo>
                                      <a:pt x="963371" y="3068701"/>
                                    </a:moveTo>
                                    <a:lnTo>
                                      <a:pt x="952563" y="3020263"/>
                                    </a:lnTo>
                                    <a:lnTo>
                                      <a:pt x="942060" y="2971736"/>
                                    </a:lnTo>
                                    <a:lnTo>
                                      <a:pt x="921346" y="2874594"/>
                                    </a:lnTo>
                                    <a:lnTo>
                                      <a:pt x="910856" y="2826067"/>
                                    </a:lnTo>
                                    <a:lnTo>
                                      <a:pt x="900125" y="2777617"/>
                                    </a:lnTo>
                                    <a:lnTo>
                                      <a:pt x="777951" y="2899791"/>
                                    </a:lnTo>
                                    <a:lnTo>
                                      <a:pt x="799731" y="2948940"/>
                                    </a:lnTo>
                                    <a:lnTo>
                                      <a:pt x="842822" y="3047428"/>
                                    </a:lnTo>
                                    <a:lnTo>
                                      <a:pt x="864425" y="3096653"/>
                                    </a:lnTo>
                                    <a:lnTo>
                                      <a:pt x="886282" y="3145790"/>
                                    </a:lnTo>
                                    <a:lnTo>
                                      <a:pt x="963371" y="3068701"/>
                                    </a:lnTo>
                                    <a:close/>
                                  </a:path>
                                  <a:path w="5384800" h="5073650">
                                    <a:moveTo>
                                      <a:pt x="1028141" y="4973066"/>
                                    </a:moveTo>
                                    <a:lnTo>
                                      <a:pt x="650951" y="4596003"/>
                                    </a:lnTo>
                                    <a:lnTo>
                                      <a:pt x="760349" y="4486529"/>
                                    </a:lnTo>
                                    <a:lnTo>
                                      <a:pt x="845515" y="4401312"/>
                                    </a:lnTo>
                                    <a:lnTo>
                                      <a:pt x="887831" y="4355744"/>
                                    </a:lnTo>
                                    <a:lnTo>
                                      <a:pt x="922858" y="4310824"/>
                                    </a:lnTo>
                                    <a:lnTo>
                                      <a:pt x="950506" y="4266552"/>
                                    </a:lnTo>
                                    <a:lnTo>
                                      <a:pt x="970724" y="4222978"/>
                                    </a:lnTo>
                                    <a:lnTo>
                                      <a:pt x="983424" y="4180090"/>
                                    </a:lnTo>
                                    <a:lnTo>
                                      <a:pt x="988529" y="4137939"/>
                                    </a:lnTo>
                                    <a:lnTo>
                                      <a:pt x="985977" y="4096512"/>
                                    </a:lnTo>
                                    <a:lnTo>
                                      <a:pt x="976185" y="4049560"/>
                                    </a:lnTo>
                                    <a:lnTo>
                                      <a:pt x="961237" y="4003941"/>
                                    </a:lnTo>
                                    <a:lnTo>
                                      <a:pt x="941019" y="3959656"/>
                                    </a:lnTo>
                                    <a:lnTo>
                                      <a:pt x="915416" y="3916718"/>
                                    </a:lnTo>
                                    <a:lnTo>
                                      <a:pt x="884339" y="3875138"/>
                                    </a:lnTo>
                                    <a:lnTo>
                                      <a:pt x="847674" y="3834892"/>
                                    </a:lnTo>
                                    <a:lnTo>
                                      <a:pt x="831545" y="3820160"/>
                                    </a:lnTo>
                                    <a:lnTo>
                                      <a:pt x="831545" y="4107815"/>
                                    </a:lnTo>
                                    <a:lnTo>
                                      <a:pt x="827214" y="4151338"/>
                                    </a:lnTo>
                                    <a:lnTo>
                                      <a:pt x="809993" y="4196207"/>
                                    </a:lnTo>
                                    <a:lnTo>
                                      <a:pt x="780084" y="4242511"/>
                                    </a:lnTo>
                                    <a:lnTo>
                                      <a:pt x="737692" y="4290314"/>
                                    </a:lnTo>
                                    <a:lnTo>
                                      <a:pt x="541477" y="4486529"/>
                                    </a:lnTo>
                                    <a:lnTo>
                                      <a:pt x="209880" y="4154932"/>
                                    </a:lnTo>
                                    <a:lnTo>
                                      <a:pt x="404063" y="3960749"/>
                                    </a:lnTo>
                                    <a:lnTo>
                                      <a:pt x="435952" y="3929824"/>
                                    </a:lnTo>
                                    <a:lnTo>
                                      <a:pt x="486803" y="3887127"/>
                                    </a:lnTo>
                                    <a:lnTo>
                                      <a:pt x="533247" y="3864991"/>
                                    </a:lnTo>
                                    <a:lnTo>
                                      <a:pt x="562063" y="3859911"/>
                                    </a:lnTo>
                                    <a:lnTo>
                                      <a:pt x="592328" y="3860266"/>
                                    </a:lnTo>
                                    <a:lnTo>
                                      <a:pt x="656424" y="3877754"/>
                                    </a:lnTo>
                                    <a:lnTo>
                                      <a:pt x="718375" y="3915854"/>
                                    </a:lnTo>
                                    <a:lnTo>
                                      <a:pt x="747852" y="3942334"/>
                                    </a:lnTo>
                                    <a:lnTo>
                                      <a:pt x="783196" y="3982821"/>
                                    </a:lnTo>
                                    <a:lnTo>
                                      <a:pt x="808786" y="4023791"/>
                                    </a:lnTo>
                                    <a:lnTo>
                                      <a:pt x="824839" y="4065409"/>
                                    </a:lnTo>
                                    <a:lnTo>
                                      <a:pt x="831545" y="4107815"/>
                                    </a:lnTo>
                                    <a:lnTo>
                                      <a:pt x="831545" y="3820160"/>
                                    </a:lnTo>
                                    <a:lnTo>
                                      <a:pt x="775665" y="3774681"/>
                                    </a:lnTo>
                                    <a:lnTo>
                                      <a:pt x="737692" y="3750983"/>
                                    </a:lnTo>
                                    <a:lnTo>
                                      <a:pt x="698322" y="3731133"/>
                                    </a:lnTo>
                                    <a:lnTo>
                                      <a:pt x="658545" y="3716312"/>
                                    </a:lnTo>
                                    <a:lnTo>
                                      <a:pt x="620153" y="3706736"/>
                                    </a:lnTo>
                                    <a:lnTo>
                                      <a:pt x="583082" y="3702189"/>
                                    </a:lnTo>
                                    <a:lnTo>
                                      <a:pt x="547319" y="3702431"/>
                                    </a:lnTo>
                                    <a:lnTo>
                                      <a:pt x="478447" y="3718153"/>
                                    </a:lnTo>
                                    <a:lnTo>
                                      <a:pt x="410540" y="3753104"/>
                                    </a:lnTo>
                                    <a:lnTo>
                                      <a:pt x="355180" y="3795191"/>
                                    </a:lnTo>
                                    <a:lnTo>
                                      <a:pt x="322326" y="3824668"/>
                                    </a:lnTo>
                                    <a:lnTo>
                                      <a:pt x="286207" y="3859657"/>
                                    </a:lnTo>
                                    <a:lnTo>
                                      <a:pt x="0" y="4145915"/>
                                    </a:lnTo>
                                    <a:lnTo>
                                      <a:pt x="927684" y="5073523"/>
                                    </a:lnTo>
                                    <a:lnTo>
                                      <a:pt x="1028141" y="4973066"/>
                                    </a:lnTo>
                                    <a:close/>
                                  </a:path>
                                  <a:path w="5384800" h="5073650">
                                    <a:moveTo>
                                      <a:pt x="2081441" y="3803866"/>
                                    </a:moveTo>
                                    <a:lnTo>
                                      <a:pt x="2079371" y="3759200"/>
                                    </a:lnTo>
                                    <a:lnTo>
                                      <a:pt x="2071420" y="3712324"/>
                                    </a:lnTo>
                                    <a:lnTo>
                                      <a:pt x="2057615" y="3667887"/>
                                    </a:lnTo>
                                    <a:lnTo>
                                      <a:pt x="2037651" y="3624326"/>
                                    </a:lnTo>
                                    <a:lnTo>
                                      <a:pt x="2016315" y="3587419"/>
                                    </a:lnTo>
                                    <a:lnTo>
                                      <a:pt x="1990483" y="3548710"/>
                                    </a:lnTo>
                                    <a:lnTo>
                                      <a:pt x="1960130" y="3508222"/>
                                    </a:lnTo>
                                    <a:lnTo>
                                      <a:pt x="1925193" y="3465982"/>
                                    </a:lnTo>
                                    <a:lnTo>
                                      <a:pt x="1885645" y="3422002"/>
                                    </a:lnTo>
                                    <a:lnTo>
                                      <a:pt x="1841449" y="3376295"/>
                                    </a:lnTo>
                                    <a:lnTo>
                                      <a:pt x="1305509" y="2840355"/>
                                    </a:lnTo>
                                    <a:lnTo>
                                      <a:pt x="1205052" y="2940812"/>
                                    </a:lnTo>
                                    <a:lnTo>
                                      <a:pt x="1740484" y="3476117"/>
                                    </a:lnTo>
                                    <a:lnTo>
                                      <a:pt x="1787029" y="3524669"/>
                                    </a:lnTo>
                                    <a:lnTo>
                                      <a:pt x="1826996" y="3570490"/>
                                    </a:lnTo>
                                    <a:lnTo>
                                      <a:pt x="1860410" y="3613594"/>
                                    </a:lnTo>
                                    <a:lnTo>
                                      <a:pt x="1887308" y="3654018"/>
                                    </a:lnTo>
                                    <a:lnTo>
                                      <a:pt x="1907743" y="3691737"/>
                                    </a:lnTo>
                                    <a:lnTo>
                                      <a:pt x="1929333" y="3759200"/>
                                    </a:lnTo>
                                    <a:lnTo>
                                      <a:pt x="1930349" y="3802799"/>
                                    </a:lnTo>
                                    <a:lnTo>
                                      <a:pt x="1921116" y="3846474"/>
                                    </a:lnTo>
                                    <a:lnTo>
                                      <a:pt x="1901736" y="3890264"/>
                                    </a:lnTo>
                                    <a:lnTo>
                                      <a:pt x="1872259" y="3934269"/>
                                    </a:lnTo>
                                    <a:lnTo>
                                      <a:pt x="1832813" y="3978529"/>
                                    </a:lnTo>
                                    <a:lnTo>
                                      <a:pt x="1799882" y="4007713"/>
                                    </a:lnTo>
                                    <a:lnTo>
                                      <a:pt x="1765515" y="4030649"/>
                                    </a:lnTo>
                                    <a:lnTo>
                                      <a:pt x="1729740" y="4047096"/>
                                    </a:lnTo>
                                    <a:lnTo>
                                      <a:pt x="1692605" y="4056761"/>
                                    </a:lnTo>
                                    <a:lnTo>
                                      <a:pt x="1654492" y="4060177"/>
                                    </a:lnTo>
                                    <a:lnTo>
                                      <a:pt x="1616532" y="4057332"/>
                                    </a:lnTo>
                                    <a:lnTo>
                                      <a:pt x="1578660" y="4047833"/>
                                    </a:lnTo>
                                    <a:lnTo>
                                      <a:pt x="1540840" y="4031234"/>
                                    </a:lnTo>
                                    <a:lnTo>
                                      <a:pt x="1473161" y="3987241"/>
                                    </a:lnTo>
                                    <a:lnTo>
                                      <a:pt x="1433830" y="3955427"/>
                                    </a:lnTo>
                                    <a:lnTo>
                                      <a:pt x="1390916" y="3917048"/>
                                    </a:lnTo>
                                    <a:lnTo>
                                      <a:pt x="1344498" y="3872103"/>
                                    </a:lnTo>
                                    <a:lnTo>
                                      <a:pt x="809066" y="3336798"/>
                                    </a:lnTo>
                                    <a:lnTo>
                                      <a:pt x="708736" y="3437255"/>
                                    </a:lnTo>
                                    <a:lnTo>
                                      <a:pt x="1244676" y="3973195"/>
                                    </a:lnTo>
                                    <a:lnTo>
                                      <a:pt x="1286065" y="4013352"/>
                                    </a:lnTo>
                                    <a:lnTo>
                                      <a:pt x="1326159" y="4049788"/>
                                    </a:lnTo>
                                    <a:lnTo>
                                      <a:pt x="1364932" y="4082504"/>
                                    </a:lnTo>
                                    <a:lnTo>
                                      <a:pt x="1402321" y="4111510"/>
                                    </a:lnTo>
                                    <a:lnTo>
                                      <a:pt x="1438287" y="4136821"/>
                                    </a:lnTo>
                                    <a:lnTo>
                                      <a:pt x="1472793" y="4158450"/>
                                    </a:lnTo>
                                    <a:lnTo>
                                      <a:pt x="1551381" y="4195965"/>
                                    </a:lnTo>
                                    <a:lnTo>
                                      <a:pt x="1596986" y="4208919"/>
                                    </a:lnTo>
                                    <a:lnTo>
                                      <a:pt x="1642516" y="4215447"/>
                                    </a:lnTo>
                                    <a:lnTo>
                                      <a:pt x="1687868" y="4215714"/>
                                    </a:lnTo>
                                    <a:lnTo>
                                      <a:pt x="1732991" y="4209923"/>
                                    </a:lnTo>
                                    <a:lnTo>
                                      <a:pt x="1777771" y="4197654"/>
                                    </a:lnTo>
                                    <a:lnTo>
                                      <a:pt x="1822145" y="4178427"/>
                                    </a:lnTo>
                                    <a:lnTo>
                                      <a:pt x="1866074" y="4152392"/>
                                    </a:lnTo>
                                    <a:lnTo>
                                      <a:pt x="1909483" y="4119676"/>
                                    </a:lnTo>
                                    <a:lnTo>
                                      <a:pt x="1952320" y="4080383"/>
                                    </a:lnTo>
                                    <a:lnTo>
                                      <a:pt x="1992528" y="4036161"/>
                                    </a:lnTo>
                                    <a:lnTo>
                                      <a:pt x="2025408" y="3991114"/>
                                    </a:lnTo>
                                    <a:lnTo>
                                      <a:pt x="2050757" y="3945242"/>
                                    </a:lnTo>
                                    <a:lnTo>
                                      <a:pt x="2068372" y="3898544"/>
                                    </a:lnTo>
                                    <a:lnTo>
                                      <a:pt x="2078050" y="3851021"/>
                                    </a:lnTo>
                                    <a:lnTo>
                                      <a:pt x="2081441" y="3803866"/>
                                    </a:lnTo>
                                    <a:close/>
                                  </a:path>
                                  <a:path w="5384800" h="5073650">
                                    <a:moveTo>
                                      <a:pt x="2829763" y="3048635"/>
                                    </a:moveTo>
                                    <a:lnTo>
                                      <a:pt x="2823438" y="2980944"/>
                                    </a:lnTo>
                                    <a:lnTo>
                                      <a:pt x="2799029" y="2906014"/>
                                    </a:lnTo>
                                    <a:lnTo>
                                      <a:pt x="2780157" y="2867774"/>
                                    </a:lnTo>
                                    <a:lnTo>
                                      <a:pt x="2757538" y="2831261"/>
                                    </a:lnTo>
                                    <a:lnTo>
                                      <a:pt x="2730995" y="2796349"/>
                                    </a:lnTo>
                                    <a:lnTo>
                                      <a:pt x="2700350" y="2762885"/>
                                    </a:lnTo>
                                    <a:lnTo>
                                      <a:pt x="2673781" y="2739390"/>
                                    </a:lnTo>
                                    <a:lnTo>
                                      <a:pt x="2673781" y="3028886"/>
                                    </a:lnTo>
                                    <a:lnTo>
                                      <a:pt x="2672727" y="3048635"/>
                                    </a:lnTo>
                                    <a:lnTo>
                                      <a:pt x="2661958" y="3091345"/>
                                    </a:lnTo>
                                    <a:lnTo>
                                      <a:pt x="2640025" y="3133217"/>
                                    </a:lnTo>
                                    <a:lnTo>
                                      <a:pt x="2616695" y="3163506"/>
                                    </a:lnTo>
                                    <a:lnTo>
                                      <a:pt x="2576144" y="3205988"/>
                                    </a:lnTo>
                                    <a:lnTo>
                                      <a:pt x="2387168" y="3394964"/>
                                    </a:lnTo>
                                    <a:lnTo>
                                      <a:pt x="2068271" y="3076194"/>
                                    </a:lnTo>
                                    <a:lnTo>
                                      <a:pt x="2177707" y="2966720"/>
                                    </a:lnTo>
                                    <a:lnTo>
                                      <a:pt x="2243785" y="2900680"/>
                                    </a:lnTo>
                                    <a:lnTo>
                                      <a:pt x="2278761" y="2867482"/>
                                    </a:lnTo>
                                    <a:lnTo>
                                      <a:pt x="2311501" y="2840329"/>
                                    </a:lnTo>
                                    <a:lnTo>
                                      <a:pt x="2370277" y="2804541"/>
                                    </a:lnTo>
                                    <a:lnTo>
                                      <a:pt x="2425877" y="2791841"/>
                                    </a:lnTo>
                                    <a:lnTo>
                                      <a:pt x="2454656" y="2792514"/>
                                    </a:lnTo>
                                    <a:lnTo>
                                      <a:pt x="2513749" y="2809024"/>
                                    </a:lnTo>
                                    <a:lnTo>
                                      <a:pt x="2569794" y="2843149"/>
                                    </a:lnTo>
                                    <a:lnTo>
                                      <a:pt x="2616898" y="2889542"/>
                                    </a:lnTo>
                                    <a:lnTo>
                                      <a:pt x="2648140" y="2936036"/>
                                    </a:lnTo>
                                    <a:lnTo>
                                      <a:pt x="2667228" y="2983738"/>
                                    </a:lnTo>
                                    <a:lnTo>
                                      <a:pt x="2673781" y="3028886"/>
                                    </a:lnTo>
                                    <a:lnTo>
                                      <a:pt x="2673781" y="2739390"/>
                                    </a:lnTo>
                                    <a:lnTo>
                                      <a:pt x="2615615" y="2696972"/>
                                    </a:lnTo>
                                    <a:lnTo>
                                      <a:pt x="2570315" y="2674696"/>
                                    </a:lnTo>
                                    <a:lnTo>
                                      <a:pt x="2523185" y="2659253"/>
                                    </a:lnTo>
                                    <a:lnTo>
                                      <a:pt x="2474988" y="2651976"/>
                                    </a:lnTo>
                                    <a:lnTo>
                                      <a:pt x="2427274" y="2653373"/>
                                    </a:lnTo>
                                    <a:lnTo>
                                      <a:pt x="2379929" y="2663164"/>
                                    </a:lnTo>
                                    <a:lnTo>
                                      <a:pt x="2332812" y="2681097"/>
                                    </a:lnTo>
                                    <a:lnTo>
                                      <a:pt x="2340279" y="2638602"/>
                                    </a:lnTo>
                                    <a:lnTo>
                                      <a:pt x="2342045" y="2597023"/>
                                    </a:lnTo>
                                    <a:lnTo>
                                      <a:pt x="2337955" y="2556408"/>
                                    </a:lnTo>
                                    <a:lnTo>
                                      <a:pt x="2327859" y="2516759"/>
                                    </a:lnTo>
                                    <a:lnTo>
                                      <a:pt x="2312644" y="2478671"/>
                                    </a:lnTo>
                                    <a:lnTo>
                                      <a:pt x="2293391" y="2442883"/>
                                    </a:lnTo>
                                    <a:lnTo>
                                      <a:pt x="2277795" y="2420607"/>
                                    </a:lnTo>
                                    <a:lnTo>
                                      <a:pt x="2269972" y="2409431"/>
                                    </a:lnTo>
                                    <a:lnTo>
                                      <a:pt x="2242261" y="2378329"/>
                                    </a:lnTo>
                                    <a:lnTo>
                                      <a:pt x="2223871" y="2361996"/>
                                    </a:lnTo>
                                    <a:lnTo>
                                      <a:pt x="2223871" y="2617698"/>
                                    </a:lnTo>
                                    <a:lnTo>
                                      <a:pt x="2223058" y="2643721"/>
                                    </a:lnTo>
                                    <a:lnTo>
                                      <a:pt x="2207971" y="2696083"/>
                                    </a:lnTo>
                                    <a:lnTo>
                                      <a:pt x="2177631" y="2742450"/>
                                    </a:lnTo>
                                    <a:lnTo>
                                      <a:pt x="2123008" y="2802509"/>
                                    </a:lnTo>
                                    <a:lnTo>
                                      <a:pt x="1958797" y="2966720"/>
                                    </a:lnTo>
                                    <a:lnTo>
                                      <a:pt x="1678508" y="2686304"/>
                                    </a:lnTo>
                                    <a:lnTo>
                                      <a:pt x="1830146" y="2534666"/>
                                    </a:lnTo>
                                    <a:lnTo>
                                      <a:pt x="1868792" y="2497632"/>
                                    </a:lnTo>
                                    <a:lnTo>
                                      <a:pt x="1903120" y="2468105"/>
                                    </a:lnTo>
                                    <a:lnTo>
                                      <a:pt x="1958289" y="2431923"/>
                                    </a:lnTo>
                                    <a:lnTo>
                                      <a:pt x="2006714" y="2420607"/>
                                    </a:lnTo>
                                    <a:lnTo>
                                      <a:pt x="2032063" y="2421915"/>
                                    </a:lnTo>
                                    <a:lnTo>
                                      <a:pt x="2084222" y="2438793"/>
                                    </a:lnTo>
                                    <a:lnTo>
                                      <a:pt x="2134120" y="2470416"/>
                                    </a:lnTo>
                                    <a:lnTo>
                                      <a:pt x="2179840" y="2516174"/>
                                    </a:lnTo>
                                    <a:lnTo>
                                      <a:pt x="2210879" y="2566251"/>
                                    </a:lnTo>
                                    <a:lnTo>
                                      <a:pt x="2223871" y="2617698"/>
                                    </a:lnTo>
                                    <a:lnTo>
                                      <a:pt x="2223871" y="2361996"/>
                                    </a:lnTo>
                                    <a:lnTo>
                                      <a:pt x="2172220" y="2323236"/>
                                    </a:lnTo>
                                    <a:lnTo>
                                      <a:pt x="2132558" y="2302052"/>
                                    </a:lnTo>
                                    <a:lnTo>
                                      <a:pt x="2089988" y="2284984"/>
                                    </a:lnTo>
                                    <a:lnTo>
                                      <a:pt x="2046439" y="2274239"/>
                                    </a:lnTo>
                                    <a:lnTo>
                                      <a:pt x="2003704" y="2270048"/>
                                    </a:lnTo>
                                    <a:lnTo>
                                      <a:pt x="1961845" y="2272220"/>
                                    </a:lnTo>
                                    <a:lnTo>
                                      <a:pt x="1920951" y="2280539"/>
                                    </a:lnTo>
                                    <a:lnTo>
                                      <a:pt x="1880247" y="2296871"/>
                                    </a:lnTo>
                                    <a:lnTo>
                                      <a:pt x="1838744" y="2321026"/>
                                    </a:lnTo>
                                    <a:lnTo>
                                      <a:pt x="1796427" y="2352941"/>
                                    </a:lnTo>
                                    <a:lnTo>
                                      <a:pt x="1753311" y="2392553"/>
                                    </a:lnTo>
                                    <a:lnTo>
                                      <a:pt x="1468704" y="2677287"/>
                                    </a:lnTo>
                                    <a:lnTo>
                                      <a:pt x="2396312" y="3604895"/>
                                    </a:lnTo>
                                    <a:lnTo>
                                      <a:pt x="2606192" y="3394964"/>
                                    </a:lnTo>
                                    <a:lnTo>
                                      <a:pt x="2685618" y="3315589"/>
                                    </a:lnTo>
                                    <a:lnTo>
                                      <a:pt x="2719425" y="3279889"/>
                                    </a:lnTo>
                                    <a:lnTo>
                                      <a:pt x="2748584" y="3244939"/>
                                    </a:lnTo>
                                    <a:lnTo>
                                      <a:pt x="2772956" y="3210674"/>
                                    </a:lnTo>
                                    <a:lnTo>
                                      <a:pt x="2792425" y="3177032"/>
                                    </a:lnTo>
                                    <a:lnTo>
                                      <a:pt x="2819095" y="3112503"/>
                                    </a:lnTo>
                                    <a:lnTo>
                                      <a:pt x="2826499" y="3080550"/>
                                    </a:lnTo>
                                    <a:lnTo>
                                      <a:pt x="2829763" y="3048635"/>
                                    </a:lnTo>
                                    <a:close/>
                                  </a:path>
                                  <a:path w="5384800" h="5073650">
                                    <a:moveTo>
                                      <a:pt x="3577539" y="2423668"/>
                                    </a:moveTo>
                                    <a:lnTo>
                                      <a:pt x="3468065" y="2314067"/>
                                    </a:lnTo>
                                    <a:lnTo>
                                      <a:pt x="3094304" y="2687828"/>
                                    </a:lnTo>
                                    <a:lnTo>
                                      <a:pt x="2276170" y="1869694"/>
                                    </a:lnTo>
                                    <a:lnTo>
                                      <a:pt x="2175713" y="1970151"/>
                                    </a:lnTo>
                                    <a:lnTo>
                                      <a:pt x="3103321" y="2897886"/>
                                    </a:lnTo>
                                    <a:lnTo>
                                      <a:pt x="3577539" y="2423668"/>
                                    </a:lnTo>
                                    <a:close/>
                                  </a:path>
                                  <a:path w="5384800" h="5073650">
                                    <a:moveTo>
                                      <a:pt x="3814648" y="2186559"/>
                                    </a:moveTo>
                                    <a:lnTo>
                                      <a:pt x="2887040" y="1258951"/>
                                    </a:lnTo>
                                    <a:lnTo>
                                      <a:pt x="2786583" y="1359281"/>
                                    </a:lnTo>
                                    <a:lnTo>
                                      <a:pt x="3714191" y="2287016"/>
                                    </a:lnTo>
                                    <a:lnTo>
                                      <a:pt x="3814648" y="2186559"/>
                                    </a:lnTo>
                                    <a:close/>
                                  </a:path>
                                  <a:path w="5384800" h="5073650">
                                    <a:moveTo>
                                      <a:pt x="4456379" y="1417066"/>
                                    </a:moveTo>
                                    <a:lnTo>
                                      <a:pt x="4454322" y="1370736"/>
                                    </a:lnTo>
                                    <a:lnTo>
                                      <a:pt x="4447464" y="1323416"/>
                                    </a:lnTo>
                                    <a:lnTo>
                                      <a:pt x="4435767" y="1275143"/>
                                    </a:lnTo>
                                    <a:lnTo>
                                      <a:pt x="4419168" y="1225969"/>
                                    </a:lnTo>
                                    <a:lnTo>
                                      <a:pt x="4397603" y="1175931"/>
                                    </a:lnTo>
                                    <a:lnTo>
                                      <a:pt x="4371035" y="1125067"/>
                                    </a:lnTo>
                                    <a:lnTo>
                                      <a:pt x="4339412" y="1073404"/>
                                    </a:lnTo>
                                    <a:lnTo>
                                      <a:pt x="4207967" y="1142746"/>
                                    </a:lnTo>
                                    <a:lnTo>
                                      <a:pt x="4237304" y="1188072"/>
                                    </a:lnTo>
                                    <a:lnTo>
                                      <a:pt x="4261269" y="1232319"/>
                                    </a:lnTo>
                                    <a:lnTo>
                                      <a:pt x="4279938" y="1275499"/>
                                    </a:lnTo>
                                    <a:lnTo>
                                      <a:pt x="4293425" y="1317599"/>
                                    </a:lnTo>
                                    <a:lnTo>
                                      <a:pt x="4301833" y="1358607"/>
                                    </a:lnTo>
                                    <a:lnTo>
                                      <a:pt x="4305249" y="1398524"/>
                                    </a:lnTo>
                                    <a:lnTo>
                                      <a:pt x="4302671" y="1444345"/>
                                    </a:lnTo>
                                    <a:lnTo>
                                      <a:pt x="4292917" y="1487462"/>
                                    </a:lnTo>
                                    <a:lnTo>
                                      <a:pt x="4276102" y="1527911"/>
                                    </a:lnTo>
                                    <a:lnTo>
                                      <a:pt x="4252353" y="1565694"/>
                                    </a:lnTo>
                                    <a:lnTo>
                                      <a:pt x="4221810" y="1600835"/>
                                    </a:lnTo>
                                    <a:lnTo>
                                      <a:pt x="4185158" y="1632191"/>
                                    </a:lnTo>
                                    <a:lnTo>
                                      <a:pt x="4144175" y="1656969"/>
                                    </a:lnTo>
                                    <a:lnTo>
                                      <a:pt x="4098861" y="1674990"/>
                                    </a:lnTo>
                                    <a:lnTo>
                                      <a:pt x="4049217" y="1686052"/>
                                    </a:lnTo>
                                    <a:lnTo>
                                      <a:pt x="4007307" y="1689163"/>
                                    </a:lnTo>
                                    <a:lnTo>
                                      <a:pt x="3964368" y="1686356"/>
                                    </a:lnTo>
                                    <a:lnTo>
                                      <a:pt x="3920413" y="1677530"/>
                                    </a:lnTo>
                                    <a:lnTo>
                                      <a:pt x="3875494" y="1662569"/>
                                    </a:lnTo>
                                    <a:lnTo>
                                      <a:pt x="3829634" y="1641348"/>
                                    </a:lnTo>
                                    <a:lnTo>
                                      <a:pt x="3790696" y="1619694"/>
                                    </a:lnTo>
                                    <a:lnTo>
                                      <a:pt x="3751732" y="1594942"/>
                                    </a:lnTo>
                                    <a:lnTo>
                                      <a:pt x="3712692" y="1567027"/>
                                    </a:lnTo>
                                    <a:lnTo>
                                      <a:pt x="3673551" y="1535874"/>
                                    </a:lnTo>
                                    <a:lnTo>
                                      <a:pt x="3634270" y="1501406"/>
                                    </a:lnTo>
                                    <a:lnTo>
                                      <a:pt x="3594811" y="1463548"/>
                                    </a:lnTo>
                                    <a:lnTo>
                                      <a:pt x="3559200" y="1426006"/>
                                    </a:lnTo>
                                    <a:lnTo>
                                      <a:pt x="3525977" y="1386992"/>
                                    </a:lnTo>
                                    <a:lnTo>
                                      <a:pt x="3495090" y="1346530"/>
                                    </a:lnTo>
                                    <a:lnTo>
                                      <a:pt x="3466528" y="1304645"/>
                                    </a:lnTo>
                                    <a:lnTo>
                                      <a:pt x="3440252" y="1261364"/>
                                    </a:lnTo>
                                    <a:lnTo>
                                      <a:pt x="3418065" y="1217307"/>
                                    </a:lnTo>
                                    <a:lnTo>
                                      <a:pt x="3401682" y="1173302"/>
                                    </a:lnTo>
                                    <a:lnTo>
                                      <a:pt x="3390950" y="1129309"/>
                                    </a:lnTo>
                                    <a:lnTo>
                                      <a:pt x="3385693" y="1085278"/>
                                    </a:lnTo>
                                    <a:lnTo>
                                      <a:pt x="3385769" y="1041146"/>
                                    </a:lnTo>
                                    <a:lnTo>
                                      <a:pt x="3391509" y="998220"/>
                                    </a:lnTo>
                                    <a:lnTo>
                                      <a:pt x="3403943" y="957046"/>
                                    </a:lnTo>
                                    <a:lnTo>
                                      <a:pt x="3422967" y="917613"/>
                                    </a:lnTo>
                                    <a:lnTo>
                                      <a:pt x="3448481" y="879906"/>
                                    </a:lnTo>
                                    <a:lnTo>
                                      <a:pt x="3480384" y="843915"/>
                                    </a:lnTo>
                                    <a:lnTo>
                                      <a:pt x="3519690" y="810285"/>
                                    </a:lnTo>
                                    <a:lnTo>
                                      <a:pt x="3561486" y="785558"/>
                                    </a:lnTo>
                                    <a:lnTo>
                                      <a:pt x="3605873" y="769988"/>
                                    </a:lnTo>
                                    <a:lnTo>
                                      <a:pt x="3652977" y="763778"/>
                                    </a:lnTo>
                                    <a:lnTo>
                                      <a:pt x="3692918" y="765517"/>
                                    </a:lnTo>
                                    <a:lnTo>
                                      <a:pt x="3735247" y="773290"/>
                                    </a:lnTo>
                                    <a:lnTo>
                                      <a:pt x="3780002" y="787285"/>
                                    </a:lnTo>
                                    <a:lnTo>
                                      <a:pt x="3827234" y="807681"/>
                                    </a:lnTo>
                                    <a:lnTo>
                                      <a:pt x="3877005" y="834644"/>
                                    </a:lnTo>
                                    <a:lnTo>
                                      <a:pt x="3947490" y="707263"/>
                                    </a:lnTo>
                                    <a:lnTo>
                                      <a:pt x="3902456" y="681329"/>
                                    </a:lnTo>
                                    <a:lnTo>
                                      <a:pt x="3857752" y="659841"/>
                                    </a:lnTo>
                                    <a:lnTo>
                                      <a:pt x="3813391" y="642721"/>
                                    </a:lnTo>
                                    <a:lnTo>
                                      <a:pt x="3769410" y="629869"/>
                                    </a:lnTo>
                                    <a:lnTo>
                                      <a:pt x="3725811" y="621207"/>
                                    </a:lnTo>
                                    <a:lnTo>
                                      <a:pt x="3682631" y="616648"/>
                                    </a:lnTo>
                                    <a:lnTo>
                                      <a:pt x="3639896" y="616077"/>
                                    </a:lnTo>
                                    <a:lnTo>
                                      <a:pt x="3591255" y="620928"/>
                                    </a:lnTo>
                                    <a:lnTo>
                                      <a:pt x="3544633" y="631990"/>
                                    </a:lnTo>
                                    <a:lnTo>
                                      <a:pt x="3499980" y="649185"/>
                                    </a:lnTo>
                                    <a:lnTo>
                                      <a:pt x="3457270" y="672439"/>
                                    </a:lnTo>
                                    <a:lnTo>
                                      <a:pt x="3416465" y="701687"/>
                                    </a:lnTo>
                                    <a:lnTo>
                                      <a:pt x="3377514" y="736854"/>
                                    </a:lnTo>
                                    <a:lnTo>
                                      <a:pt x="3346018" y="771283"/>
                                    </a:lnTo>
                                    <a:lnTo>
                                      <a:pt x="3318433" y="807897"/>
                                    </a:lnTo>
                                    <a:lnTo>
                                      <a:pt x="3294862" y="846696"/>
                                    </a:lnTo>
                                    <a:lnTo>
                                      <a:pt x="3275419" y="887691"/>
                                    </a:lnTo>
                                    <a:lnTo>
                                      <a:pt x="3260217" y="930871"/>
                                    </a:lnTo>
                                    <a:lnTo>
                                      <a:pt x="3249371" y="976249"/>
                                    </a:lnTo>
                                    <a:lnTo>
                                      <a:pt x="3242894" y="1023366"/>
                                    </a:lnTo>
                                    <a:lnTo>
                                      <a:pt x="3241205" y="1071194"/>
                                    </a:lnTo>
                                    <a:lnTo>
                                      <a:pt x="3244405" y="1119720"/>
                                    </a:lnTo>
                                    <a:lnTo>
                                      <a:pt x="3252609" y="1168882"/>
                                    </a:lnTo>
                                    <a:lnTo>
                                      <a:pt x="3265906" y="1218653"/>
                                    </a:lnTo>
                                    <a:lnTo>
                                      <a:pt x="3284423" y="1268984"/>
                                    </a:lnTo>
                                    <a:lnTo>
                                      <a:pt x="3304146" y="1312684"/>
                                    </a:lnTo>
                                    <a:lnTo>
                                      <a:pt x="3327120" y="1356042"/>
                                    </a:lnTo>
                                    <a:lnTo>
                                      <a:pt x="3353371" y="1399057"/>
                                    </a:lnTo>
                                    <a:lnTo>
                                      <a:pt x="3382949" y="1441729"/>
                                    </a:lnTo>
                                    <a:lnTo>
                                      <a:pt x="3415868" y="1484058"/>
                                    </a:lnTo>
                                    <a:lnTo>
                                      <a:pt x="3452190" y="1526044"/>
                                    </a:lnTo>
                                    <a:lnTo>
                                      <a:pt x="3491941" y="1567688"/>
                                    </a:lnTo>
                                    <a:lnTo>
                                      <a:pt x="3530409" y="1604429"/>
                                    </a:lnTo>
                                    <a:lnTo>
                                      <a:pt x="3569855" y="1638782"/>
                                    </a:lnTo>
                                    <a:lnTo>
                                      <a:pt x="3610241" y="1670799"/>
                                    </a:lnTo>
                                    <a:lnTo>
                                      <a:pt x="3651567" y="1700491"/>
                                    </a:lnTo>
                                    <a:lnTo>
                                      <a:pt x="3693807" y="1727898"/>
                                    </a:lnTo>
                                    <a:lnTo>
                                      <a:pt x="3736962" y="1753044"/>
                                    </a:lnTo>
                                    <a:lnTo>
                                      <a:pt x="3780993" y="1775968"/>
                                    </a:lnTo>
                                    <a:lnTo>
                                      <a:pt x="3832187" y="1798929"/>
                                    </a:lnTo>
                                    <a:lnTo>
                                      <a:pt x="3882529" y="1816481"/>
                                    </a:lnTo>
                                    <a:lnTo>
                                      <a:pt x="3931970" y="1828761"/>
                                    </a:lnTo>
                                    <a:lnTo>
                                      <a:pt x="3980472" y="1835924"/>
                                    </a:lnTo>
                                    <a:lnTo>
                                      <a:pt x="4027982" y="1838134"/>
                                    </a:lnTo>
                                    <a:lnTo>
                                      <a:pt x="4074490" y="1835531"/>
                                    </a:lnTo>
                                    <a:lnTo>
                                      <a:pt x="4120210" y="1827822"/>
                                    </a:lnTo>
                                    <a:lnTo>
                                      <a:pt x="4164965" y="1813890"/>
                                    </a:lnTo>
                                    <a:lnTo>
                                      <a:pt x="4208805" y="1793811"/>
                                    </a:lnTo>
                                    <a:lnTo>
                                      <a:pt x="4251757" y="1767687"/>
                                    </a:lnTo>
                                    <a:lnTo>
                                      <a:pt x="4293882" y="1735594"/>
                                    </a:lnTo>
                                    <a:lnTo>
                                      <a:pt x="4335221" y="1697609"/>
                                    </a:lnTo>
                                    <a:lnTo>
                                      <a:pt x="4371619" y="1656816"/>
                                    </a:lnTo>
                                    <a:lnTo>
                                      <a:pt x="4401655" y="1613649"/>
                                    </a:lnTo>
                                    <a:lnTo>
                                      <a:pt x="4425226" y="1568107"/>
                                    </a:lnTo>
                                    <a:lnTo>
                                      <a:pt x="4442257" y="1520177"/>
                                    </a:lnTo>
                                    <a:lnTo>
                                      <a:pt x="4452671" y="1469834"/>
                                    </a:lnTo>
                                    <a:lnTo>
                                      <a:pt x="4456379" y="1417066"/>
                                    </a:lnTo>
                                    <a:close/>
                                  </a:path>
                                  <a:path w="5384800" h="5073650">
                                    <a:moveTo>
                                      <a:pt x="5384241" y="616966"/>
                                    </a:moveTo>
                                    <a:lnTo>
                                      <a:pt x="5228983" y="538861"/>
                                    </a:lnTo>
                                    <a:lnTo>
                                      <a:pt x="4769307" y="310794"/>
                                    </a:lnTo>
                                    <a:lnTo>
                                      <a:pt x="4769307" y="470027"/>
                                    </a:lnTo>
                                    <a:lnTo>
                                      <a:pt x="4512005" y="727329"/>
                                    </a:lnTo>
                                    <a:lnTo>
                                      <a:pt x="4488269" y="683069"/>
                                    </a:lnTo>
                                    <a:lnTo>
                                      <a:pt x="4464596" y="638568"/>
                                    </a:lnTo>
                                    <a:lnTo>
                                      <a:pt x="4441063" y="594106"/>
                                    </a:lnTo>
                                    <a:lnTo>
                                      <a:pt x="4370603" y="460629"/>
                                    </a:lnTo>
                                    <a:lnTo>
                                      <a:pt x="4347007" y="416204"/>
                                    </a:lnTo>
                                    <a:lnTo>
                                      <a:pt x="4323283" y="371856"/>
                                    </a:lnTo>
                                    <a:lnTo>
                                      <a:pt x="4297896" y="326555"/>
                                    </a:lnTo>
                                    <a:lnTo>
                                      <a:pt x="4271683" y="282079"/>
                                    </a:lnTo>
                                    <a:lnTo>
                                      <a:pt x="4244543" y="238455"/>
                                    </a:lnTo>
                                    <a:lnTo>
                                      <a:pt x="4216349" y="195694"/>
                                    </a:lnTo>
                                    <a:lnTo>
                                      <a:pt x="4187012" y="153797"/>
                                    </a:lnTo>
                                    <a:lnTo>
                                      <a:pt x="4219600" y="173621"/>
                                    </a:lnTo>
                                    <a:lnTo>
                                      <a:pt x="4255643" y="194741"/>
                                    </a:lnTo>
                                    <a:lnTo>
                                      <a:pt x="4295064" y="217157"/>
                                    </a:lnTo>
                                    <a:lnTo>
                                      <a:pt x="4337824" y="240880"/>
                                    </a:lnTo>
                                    <a:lnTo>
                                      <a:pt x="4383862" y="265899"/>
                                    </a:lnTo>
                                    <a:lnTo>
                                      <a:pt x="4769307" y="470027"/>
                                    </a:lnTo>
                                    <a:lnTo>
                                      <a:pt x="4769307" y="310794"/>
                                    </a:lnTo>
                                    <a:lnTo>
                                      <a:pt x="4452874" y="153797"/>
                                    </a:lnTo>
                                    <a:lnTo>
                                      <a:pt x="4145991" y="0"/>
                                    </a:lnTo>
                                    <a:lnTo>
                                      <a:pt x="4037787" y="108077"/>
                                    </a:lnTo>
                                    <a:lnTo>
                                      <a:pt x="4061587" y="153111"/>
                                    </a:lnTo>
                                    <a:lnTo>
                                      <a:pt x="4156291" y="333489"/>
                                    </a:lnTo>
                                    <a:lnTo>
                                      <a:pt x="4291762" y="593877"/>
                                    </a:lnTo>
                                    <a:lnTo>
                                      <a:pt x="4579061" y="1146962"/>
                                    </a:lnTo>
                                    <a:lnTo>
                                      <a:pt x="4673930" y="1327277"/>
                                    </a:lnTo>
                                    <a:lnTo>
                                      <a:pt x="4780610" y="1220597"/>
                                    </a:lnTo>
                                    <a:lnTo>
                                      <a:pt x="4755731" y="1175131"/>
                                    </a:lnTo>
                                    <a:lnTo>
                                      <a:pt x="4607865" y="901674"/>
                                    </a:lnTo>
                                    <a:lnTo>
                                      <a:pt x="4582998" y="856234"/>
                                    </a:lnTo>
                                    <a:lnTo>
                                      <a:pt x="4711903" y="727329"/>
                                    </a:lnTo>
                                    <a:lnTo>
                                      <a:pt x="4900371" y="538861"/>
                                    </a:lnTo>
                                    <a:lnTo>
                                      <a:pt x="5269814" y="731393"/>
                                    </a:lnTo>
                                    <a:lnTo>
                                      <a:pt x="5384241" y="616966"/>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9C72F42" id="Graphic 280" o:spid="_x0000_s1026" style="position:absolute;margin-left:99.55pt;margin-top:47.15pt;width:424pt;height:399.5pt;z-index:-251654144;visibility:visible;mso-wrap-style:square;mso-wrap-distance-left:0;mso-wrap-distance-top:0;mso-wrap-distance-right:0;mso-wrap-distance-bottom:0;mso-position-horizontal:absolute;mso-position-horizontal-relative:page;mso-position-vertical:absolute;mso-position-vertical-relative:text;v-text-anchor:top" coordsize="5384800,507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" path="m963371,3068701r-10808,-48438l942060,2971736r-20714,-97142l910856,2826067r-10731,-48450l777951,2899791r21780,49149l842822,3047428r21603,49225l886282,3145790r77089,-77089xem1028141,4973066l650951,4596003,760349,4486529r85166,-85217l887831,4355744r35027,-44920l950506,4266552r20218,-43574l983424,4180090r5105,-42151l985977,4096512r-9792,-46952l961237,4003941r-20218,-44285l915416,3916718r-31077,-41580l847674,3834892r-16129,-14732l831545,4107815r-4331,43523l809993,4196207r-29909,46304l737692,4290314,541477,4486529,209880,4154932,404063,3960749r31889,-30925l486803,3887127r46444,-22136l562063,3859911r30265,355l656424,3877754r61951,38100l747852,3942334r35344,40487l808786,4023791r16053,41618l831545,4107815r,-287655l775665,3774681r-37973,-23698l698322,3731133r-39777,-14821l620153,3706736r-37071,-4547l547319,3702431r-68872,15722l410540,3753104r-55360,42087l322326,3824668r-36119,34989l,4145915r927684,927608l1028141,4973066xem2081441,3803866r-2070,-44666l2071420,3712324r-13805,-44437l2037651,3624326r-21336,-36907l1990483,3548710r-30353,-40488l1925193,3465982r-39548,-43980l1841449,3376295,1305509,2840355r-100457,100457l1740484,3476117r46545,48552l1826996,3570490r33414,43104l1887308,3654018r20435,37719l1929333,3759200r1016,43599l1921116,3846474r-19380,43790l1872259,3934269r-39446,44260l1799882,4007713r-34367,22936l1729740,4047096r-37135,9665l1654492,4060177r-37960,-2845l1578660,4047833r-37820,-16599l1473161,3987241r-39331,-31814l1390916,3917048r-46418,-44945l809066,3336798,708736,3437255r535940,535940l1286065,4013352r40094,36436l1364932,4082504r37389,29006l1438287,4136821r34506,21629l1551381,4195965r45605,12954l1642516,4215447r45352,267l1732991,4209923r44780,-12269l1822145,4178427r43929,-26035l1909483,4119676r42837,-39293l1992528,4036161r32880,-45047l2050757,3945242r17615,-46698l2078050,3851021r3391,-47155xem2829763,3048635r-6325,-67691l2799029,2906014r-18872,-38240l2757538,2831261r-26543,-34912l2700350,2762885r-26569,-23495l2673781,3028886r-1054,19749l2661958,3091345r-21933,41872l2616695,3163506r-40551,42482l2387168,3394964,2068271,3076194r109436,-109474l2243785,2900680r34976,-33198l2311501,2840329r58776,-35788l2425877,2791841r28779,673l2513749,2809024r56045,34125l2616898,2889542r31242,46494l2667228,2983738r6553,45148l2673781,2739390r-58166,-42418l2570315,2674696r-47130,-15443l2474988,2651976r-47714,1397l2379929,2663164r-47117,17933l2340279,2638602r1766,-41579l2337955,2556408r-10096,-39649l2312644,2478671r-19253,-35788l2277795,2420607r-7823,-11176l2242261,2378329r-18390,-16333l2223871,2617698r-813,26023l2207971,2696083r-30340,46367l2123008,2802509r-164211,164211l1678508,2686304r151638,-151638l1868792,2497632r34328,-29527l1958289,2431923r48425,-11316l2032063,2421915r52159,16878l2134120,2470416r45720,45758l2210879,2566251r12992,51447l2223871,2361996r-51651,-38760l2132558,2302052r-42570,-17068l2046439,2274239r-42735,-4191l1961845,2272220r-40894,8319l1880247,2296871r-41503,24155l1796427,2352941r-43116,39612l1468704,2677287r927608,927608l2606192,3394964r79426,-79375l2719425,3279889r29159,-34950l2772956,3210674r19469,-33642l2819095,3112503r7404,-31953l2829763,3048635xem3577539,2423668l3468065,2314067r-373761,373761l2276170,1869694r-100457,100457l3103321,2897886r474218,-474218xem3814648,2186559l2887040,1258951r-100457,100330l3714191,2287016r100457,-100457xem4456379,1417066r-2057,-46330l4447464,1323416r-11697,-48273l4419168,1225969r-21565,-50038l4371035,1125067r-31623,-51663l4207967,1142746r29337,45326l4261269,1232319r18669,43180l4293425,1317599r8408,41008l4305249,1398524r-2578,45821l4292917,1487462r-16815,40449l4252353,1565694r-30543,35141l4185158,1632191r-40983,24778l4098861,1674990r-49644,11062l4007307,1689163r-42939,-2807l3920413,1677530r-44919,-14961l3829634,1641348r-38938,-21654l3751732,1594942r-39040,-27915l3673551,1535874r-39281,-34468l3594811,1463548r-35611,-37542l3525977,1386992r-30887,-40462l3466528,1304645r-26276,-43281l3418065,1217307r-16383,-44005l3390950,1129309r-5257,-44031l3385769,1041146r5740,-42926l3403943,957046r19024,-39433l3448481,879906r31903,-35991l3519690,810285r41796,-24727l3605873,769988r47104,-6210l3692918,765517r42329,7773l3780002,787285r47232,20396l3877005,834644r70485,-127381l3902456,681329r-44704,-21488l3813391,642721r-43981,-12852l3725811,621207r-43180,-4559l3639896,616077r-48641,4851l3544633,631990r-44653,17195l3457270,672439r-40805,29248l3377514,736854r-31496,34429l3318433,807897r-23571,38799l3275419,887691r-15202,43180l3249371,976249r-6477,47117l3241205,1071194r3200,48526l3252609,1168882r13297,49771l3284423,1268984r19723,43700l3327120,1356042r26251,43015l3382949,1441729r32919,42329l3452190,1526044r39751,41644l3530409,1604429r39446,34353l3610241,1670799r41326,29692l3693807,1727898r43155,25146l3780993,1775968r51194,22961l3882529,1816481r49441,12280l3980472,1835924r47510,2210l4074490,1835531r45720,-7709l4164965,1813890r43840,-20079l4251757,1767687r42125,-32093l4335221,1697609r36398,-40793l4401655,1613649r23571,-45542l4442257,1520177r10414,-50343l4456379,1417066xem5384241,616966l5228983,538861,4769307,310794r,159233l4512005,727329r-23736,-44260l4464596,638568r-23533,-44462l4370603,460629r-23596,-44425l4323283,371856r-25387,-45301l4271683,282079r-27140,-43624l4216349,195694r-29337,-41897l4219600,173621r36043,21120l4295064,217157r42760,23723l4383862,265899r385445,204128l4769307,310794,4452874,153797,4145991,,4037787,108077r23800,45034l4156291,333489r135471,260388l4579061,1146962r94869,180315l4780610,1220597r-24879,-45466l4607865,901674r-24867,-45440l4711903,727329,4900371,538861r369443,192532l5384241,616966xe" fillcolor="silver" stroked="f">
                      <v:fill opacity="32896f"/>
                      <v:path arrowok="t"/>
                      <w10:wrap anchorx="page"/>
                    </v:shape>
                  </w:pict>
                </mc:Fallback>
              </mc:AlternateContent>
            </w:r>
            <w:r w:rsidRPr="000B02D9">
              <w:rPr>
                <w:rFonts w:cs="Arial"/>
                <w:sz w:val="22"/>
                <w:szCs w:val="22"/>
              </w:rPr>
              <w:t>El</w:t>
            </w:r>
            <w:r w:rsidRPr="000B02D9">
              <w:rPr>
                <w:rFonts w:cs="Arial"/>
                <w:spacing w:val="-8"/>
                <w:sz w:val="22"/>
                <w:szCs w:val="22"/>
              </w:rPr>
              <w:t xml:space="preserve"> </w:t>
            </w:r>
            <w:r w:rsidRPr="000B02D9">
              <w:rPr>
                <w:rFonts w:cs="Arial"/>
                <w:sz w:val="22"/>
                <w:szCs w:val="22"/>
              </w:rPr>
              <w:t>contrato</w:t>
            </w:r>
            <w:r w:rsidRPr="000B02D9">
              <w:rPr>
                <w:rFonts w:cs="Arial"/>
                <w:spacing w:val="-8"/>
                <w:sz w:val="22"/>
                <w:szCs w:val="22"/>
              </w:rPr>
              <w:t xml:space="preserve"> </w:t>
            </w:r>
            <w:r w:rsidRPr="000B02D9">
              <w:rPr>
                <w:rFonts w:cs="Arial"/>
                <w:sz w:val="22"/>
                <w:szCs w:val="22"/>
              </w:rPr>
              <w:t>no</w:t>
            </w:r>
            <w:r w:rsidRPr="000B02D9">
              <w:rPr>
                <w:rFonts w:cs="Arial"/>
                <w:spacing w:val="-9"/>
                <w:sz w:val="22"/>
                <w:szCs w:val="22"/>
              </w:rPr>
              <w:t xml:space="preserve"> </w:t>
            </w:r>
            <w:r w:rsidRPr="000B02D9">
              <w:rPr>
                <w:rFonts w:cs="Arial"/>
                <w:sz w:val="22"/>
                <w:szCs w:val="22"/>
              </w:rPr>
              <w:t>contempla</w:t>
            </w:r>
            <w:r w:rsidRPr="000B02D9">
              <w:rPr>
                <w:rFonts w:cs="Arial"/>
                <w:spacing w:val="-9"/>
                <w:sz w:val="22"/>
                <w:szCs w:val="22"/>
              </w:rPr>
              <w:t xml:space="preserve"> </w:t>
            </w:r>
            <w:r w:rsidRPr="000B02D9">
              <w:rPr>
                <w:rFonts w:cs="Arial"/>
                <w:sz w:val="22"/>
                <w:szCs w:val="22"/>
              </w:rPr>
              <w:t>realizar</w:t>
            </w:r>
            <w:r w:rsidRPr="000B02D9">
              <w:rPr>
                <w:rFonts w:cs="Arial"/>
                <w:spacing w:val="-8"/>
                <w:sz w:val="22"/>
                <w:szCs w:val="22"/>
              </w:rPr>
              <w:t xml:space="preserve"> </w:t>
            </w:r>
            <w:r w:rsidRPr="000B02D9">
              <w:rPr>
                <w:rFonts w:cs="Arial"/>
                <w:sz w:val="22"/>
                <w:szCs w:val="22"/>
              </w:rPr>
              <w:t>pagos</w:t>
            </w:r>
            <w:r w:rsidRPr="000B02D9">
              <w:rPr>
                <w:rFonts w:cs="Arial"/>
                <w:spacing w:val="-7"/>
                <w:sz w:val="22"/>
                <w:szCs w:val="22"/>
              </w:rPr>
              <w:t xml:space="preserve"> </w:t>
            </w:r>
            <w:r w:rsidRPr="000B02D9">
              <w:rPr>
                <w:rFonts w:cs="Arial"/>
                <w:sz w:val="22"/>
                <w:szCs w:val="22"/>
              </w:rPr>
              <w:t>de</w:t>
            </w:r>
            <w:r w:rsidRPr="000B02D9">
              <w:rPr>
                <w:rFonts w:cs="Arial"/>
                <w:spacing w:val="-7"/>
                <w:sz w:val="22"/>
                <w:szCs w:val="22"/>
              </w:rPr>
              <w:t xml:space="preserve"> </w:t>
            </w:r>
            <w:r w:rsidRPr="000B02D9">
              <w:rPr>
                <w:rFonts w:cs="Arial"/>
                <w:sz w:val="22"/>
                <w:szCs w:val="22"/>
              </w:rPr>
              <w:t>anticipo,</w:t>
            </w:r>
            <w:r w:rsidRPr="000B02D9">
              <w:rPr>
                <w:rFonts w:cs="Arial"/>
                <w:spacing w:val="-8"/>
                <w:sz w:val="22"/>
                <w:szCs w:val="22"/>
              </w:rPr>
              <w:t xml:space="preserve"> </w:t>
            </w:r>
            <w:r w:rsidRPr="000B02D9">
              <w:rPr>
                <w:rFonts w:cs="Arial"/>
                <w:sz w:val="22"/>
                <w:szCs w:val="22"/>
              </w:rPr>
              <w:t>por</w:t>
            </w:r>
            <w:r w:rsidRPr="000B02D9">
              <w:rPr>
                <w:rFonts w:cs="Arial"/>
                <w:spacing w:val="-8"/>
                <w:sz w:val="22"/>
                <w:szCs w:val="22"/>
              </w:rPr>
              <w:t xml:space="preserve"> </w:t>
            </w:r>
            <w:r w:rsidRPr="000B02D9">
              <w:rPr>
                <w:rFonts w:cs="Arial"/>
                <w:sz w:val="22"/>
                <w:szCs w:val="22"/>
              </w:rPr>
              <w:t>lo</w:t>
            </w:r>
            <w:r w:rsidRPr="000B02D9">
              <w:rPr>
                <w:rFonts w:cs="Arial"/>
                <w:spacing w:val="-9"/>
                <w:sz w:val="22"/>
                <w:szCs w:val="22"/>
              </w:rPr>
              <w:t xml:space="preserve"> </w:t>
            </w:r>
            <w:r w:rsidRPr="000B02D9">
              <w:rPr>
                <w:rFonts w:cs="Arial"/>
                <w:sz w:val="22"/>
                <w:szCs w:val="22"/>
              </w:rPr>
              <w:t>tanto,</w:t>
            </w:r>
            <w:r w:rsidRPr="000B02D9">
              <w:rPr>
                <w:rFonts w:cs="Arial"/>
                <w:spacing w:val="-8"/>
                <w:sz w:val="22"/>
                <w:szCs w:val="22"/>
              </w:rPr>
              <w:t xml:space="preserve"> </w:t>
            </w:r>
            <w:r w:rsidRPr="000B02D9">
              <w:rPr>
                <w:rFonts w:cs="Arial"/>
                <w:sz w:val="22"/>
                <w:szCs w:val="22"/>
              </w:rPr>
              <w:t>el</w:t>
            </w:r>
            <w:r w:rsidRPr="000B02D9">
              <w:rPr>
                <w:rFonts w:cs="Arial"/>
                <w:spacing w:val="-10"/>
                <w:sz w:val="22"/>
                <w:szCs w:val="22"/>
              </w:rPr>
              <w:t xml:space="preserve"> </w:t>
            </w:r>
            <w:r w:rsidRPr="000B02D9">
              <w:rPr>
                <w:rFonts w:cs="Arial"/>
                <w:sz w:val="22"/>
                <w:szCs w:val="22"/>
              </w:rPr>
              <w:t>valor</w:t>
            </w:r>
            <w:r w:rsidRPr="000B02D9">
              <w:rPr>
                <w:rFonts w:cs="Arial"/>
                <w:spacing w:val="-8"/>
                <w:sz w:val="22"/>
                <w:szCs w:val="22"/>
              </w:rPr>
              <w:t xml:space="preserve"> </w:t>
            </w:r>
            <w:r w:rsidRPr="000B02D9">
              <w:rPr>
                <w:rFonts w:cs="Arial"/>
                <w:sz w:val="22"/>
                <w:szCs w:val="22"/>
              </w:rPr>
              <w:t>del</w:t>
            </w:r>
            <w:r w:rsidRPr="000B02D9">
              <w:rPr>
                <w:rFonts w:cs="Arial"/>
                <w:spacing w:val="-8"/>
                <w:sz w:val="22"/>
                <w:szCs w:val="22"/>
              </w:rPr>
              <w:t xml:space="preserve"> </w:t>
            </w:r>
            <w:r w:rsidRPr="000B02D9">
              <w:rPr>
                <w:rFonts w:cs="Arial"/>
                <w:sz w:val="22"/>
                <w:szCs w:val="22"/>
              </w:rPr>
              <w:t>contrato</w:t>
            </w:r>
            <w:r w:rsidRPr="000B02D9">
              <w:rPr>
                <w:rFonts w:cs="Arial"/>
                <w:spacing w:val="-8"/>
                <w:sz w:val="22"/>
                <w:szCs w:val="22"/>
              </w:rPr>
              <w:t xml:space="preserve"> </w:t>
            </w:r>
            <w:r w:rsidRPr="000B02D9">
              <w:rPr>
                <w:rFonts w:cs="Arial"/>
                <w:sz w:val="22"/>
                <w:szCs w:val="22"/>
              </w:rPr>
              <w:t>se</w:t>
            </w:r>
            <w:r w:rsidRPr="000B02D9">
              <w:rPr>
                <w:rFonts w:cs="Arial"/>
                <w:spacing w:val="-9"/>
                <w:sz w:val="22"/>
                <w:szCs w:val="22"/>
              </w:rPr>
              <w:t xml:space="preserve"> </w:t>
            </w:r>
            <w:r w:rsidRPr="000B02D9">
              <w:rPr>
                <w:rFonts w:cs="Arial"/>
                <w:sz w:val="22"/>
                <w:szCs w:val="22"/>
              </w:rPr>
              <w:t>pagará mediante</w:t>
            </w:r>
            <w:r w:rsidRPr="000B02D9">
              <w:rPr>
                <w:rFonts w:cs="Arial"/>
                <w:spacing w:val="-5"/>
                <w:sz w:val="22"/>
                <w:szCs w:val="22"/>
              </w:rPr>
              <w:t xml:space="preserve"> </w:t>
            </w:r>
            <w:r w:rsidRPr="000B02D9">
              <w:rPr>
                <w:rFonts w:cs="Arial"/>
                <w:sz w:val="22"/>
                <w:szCs w:val="22"/>
              </w:rPr>
              <w:t>pagos</w:t>
            </w:r>
            <w:r w:rsidRPr="000B02D9">
              <w:rPr>
                <w:rFonts w:cs="Arial"/>
                <w:spacing w:val="-7"/>
                <w:sz w:val="22"/>
                <w:szCs w:val="22"/>
              </w:rPr>
              <w:t xml:space="preserve"> </w:t>
            </w:r>
            <w:r w:rsidRPr="000B02D9">
              <w:rPr>
                <w:rFonts w:cs="Arial"/>
                <w:sz w:val="22"/>
                <w:szCs w:val="22"/>
              </w:rPr>
              <w:t>mensuales</w:t>
            </w:r>
            <w:r w:rsidRPr="000B02D9">
              <w:rPr>
                <w:rFonts w:cs="Arial"/>
                <w:spacing w:val="-5"/>
                <w:sz w:val="22"/>
                <w:szCs w:val="22"/>
              </w:rPr>
              <w:t xml:space="preserve"> </w:t>
            </w:r>
            <w:r w:rsidRPr="000B02D9">
              <w:rPr>
                <w:rFonts w:cs="Arial"/>
                <w:sz w:val="22"/>
                <w:szCs w:val="22"/>
              </w:rPr>
              <w:t>parciales</w:t>
            </w:r>
            <w:r w:rsidRPr="000B02D9">
              <w:rPr>
                <w:rFonts w:cs="Arial"/>
                <w:spacing w:val="-5"/>
                <w:sz w:val="22"/>
                <w:szCs w:val="22"/>
              </w:rPr>
              <w:t xml:space="preserve"> </w:t>
            </w:r>
            <w:r w:rsidRPr="000B02D9">
              <w:rPr>
                <w:rFonts w:cs="Arial"/>
                <w:sz w:val="22"/>
                <w:szCs w:val="22"/>
              </w:rPr>
              <w:t>contra</w:t>
            </w:r>
            <w:r w:rsidRPr="000B02D9">
              <w:rPr>
                <w:rFonts w:cs="Arial"/>
                <w:spacing w:val="-5"/>
                <w:sz w:val="22"/>
                <w:szCs w:val="22"/>
              </w:rPr>
              <w:t xml:space="preserve"> </w:t>
            </w:r>
            <w:r w:rsidRPr="000B02D9">
              <w:rPr>
                <w:rFonts w:cs="Arial"/>
                <w:sz w:val="22"/>
                <w:szCs w:val="22"/>
              </w:rPr>
              <w:t>cortes</w:t>
            </w:r>
            <w:r w:rsidRPr="000B02D9">
              <w:rPr>
                <w:rFonts w:cs="Arial"/>
                <w:spacing w:val="-5"/>
                <w:sz w:val="22"/>
                <w:szCs w:val="22"/>
              </w:rPr>
              <w:t xml:space="preserve"> </w:t>
            </w:r>
            <w:r w:rsidRPr="000B02D9">
              <w:rPr>
                <w:rFonts w:cs="Arial"/>
                <w:sz w:val="22"/>
                <w:szCs w:val="22"/>
              </w:rPr>
              <w:t>de</w:t>
            </w:r>
            <w:r w:rsidRPr="000B02D9">
              <w:rPr>
                <w:rFonts w:cs="Arial"/>
                <w:spacing w:val="-5"/>
                <w:sz w:val="22"/>
                <w:szCs w:val="22"/>
              </w:rPr>
              <w:t xml:space="preserve"> </w:t>
            </w:r>
            <w:r w:rsidRPr="000B02D9">
              <w:rPr>
                <w:rFonts w:cs="Arial"/>
                <w:sz w:val="22"/>
                <w:szCs w:val="22"/>
              </w:rPr>
              <w:t>obra</w:t>
            </w:r>
            <w:r w:rsidRPr="000B02D9">
              <w:rPr>
                <w:rFonts w:cs="Arial"/>
                <w:spacing w:val="-7"/>
                <w:sz w:val="22"/>
                <w:szCs w:val="22"/>
              </w:rPr>
              <w:t xml:space="preserve"> </w:t>
            </w:r>
            <w:r w:rsidRPr="000B02D9">
              <w:rPr>
                <w:rFonts w:cs="Arial"/>
                <w:sz w:val="22"/>
                <w:szCs w:val="22"/>
              </w:rPr>
              <w:t>mensuales,</w:t>
            </w:r>
            <w:r w:rsidRPr="000B02D9">
              <w:rPr>
                <w:rFonts w:cs="Arial"/>
                <w:spacing w:val="-6"/>
                <w:sz w:val="22"/>
                <w:szCs w:val="22"/>
              </w:rPr>
              <w:t xml:space="preserve"> </w:t>
            </w:r>
            <w:r w:rsidRPr="000B02D9">
              <w:rPr>
                <w:rFonts w:cs="Arial"/>
                <w:sz w:val="22"/>
                <w:szCs w:val="22"/>
              </w:rPr>
              <w:t>los</w:t>
            </w:r>
            <w:r w:rsidRPr="000B02D9">
              <w:rPr>
                <w:rFonts w:cs="Arial"/>
                <w:spacing w:val="-5"/>
                <w:sz w:val="22"/>
                <w:szCs w:val="22"/>
              </w:rPr>
              <w:t xml:space="preserve"> </w:t>
            </w:r>
            <w:r w:rsidRPr="000B02D9">
              <w:rPr>
                <w:rFonts w:cs="Arial"/>
                <w:sz w:val="22"/>
                <w:szCs w:val="22"/>
              </w:rPr>
              <w:t>cuales</w:t>
            </w:r>
            <w:r w:rsidRPr="000B02D9">
              <w:rPr>
                <w:rFonts w:cs="Arial"/>
                <w:spacing w:val="-5"/>
                <w:sz w:val="22"/>
                <w:szCs w:val="22"/>
              </w:rPr>
              <w:t xml:space="preserve"> </w:t>
            </w:r>
            <w:r w:rsidRPr="000B02D9">
              <w:rPr>
                <w:rFonts w:cs="Arial"/>
                <w:sz w:val="22"/>
                <w:szCs w:val="22"/>
              </w:rPr>
              <w:t>deberán</w:t>
            </w:r>
            <w:r w:rsidRPr="000B02D9">
              <w:rPr>
                <w:rFonts w:cs="Arial"/>
                <w:spacing w:val="-5"/>
                <w:sz w:val="22"/>
                <w:szCs w:val="22"/>
              </w:rPr>
              <w:t xml:space="preserve"> </w:t>
            </w:r>
            <w:r w:rsidRPr="000B02D9">
              <w:rPr>
                <w:rFonts w:cs="Arial"/>
                <w:sz w:val="22"/>
                <w:szCs w:val="22"/>
              </w:rPr>
              <w:t>ser aprobados</w:t>
            </w:r>
            <w:r w:rsidRPr="000B02D9">
              <w:rPr>
                <w:rFonts w:cs="Arial"/>
                <w:spacing w:val="-11"/>
                <w:sz w:val="22"/>
                <w:szCs w:val="22"/>
              </w:rPr>
              <w:t xml:space="preserve"> </w:t>
            </w:r>
            <w:r w:rsidRPr="000B02D9">
              <w:rPr>
                <w:rFonts w:cs="Arial"/>
                <w:sz w:val="22"/>
                <w:szCs w:val="22"/>
              </w:rPr>
              <w:t>por</w:t>
            </w:r>
            <w:r w:rsidRPr="000B02D9">
              <w:rPr>
                <w:rFonts w:cs="Arial"/>
                <w:spacing w:val="-11"/>
                <w:sz w:val="22"/>
                <w:szCs w:val="22"/>
              </w:rPr>
              <w:t xml:space="preserve"> </w:t>
            </w:r>
            <w:r w:rsidRPr="000B02D9">
              <w:rPr>
                <w:rFonts w:cs="Arial"/>
                <w:sz w:val="22"/>
                <w:szCs w:val="22"/>
              </w:rPr>
              <w:t>el</w:t>
            </w:r>
            <w:r w:rsidRPr="000B02D9">
              <w:rPr>
                <w:rFonts w:cs="Arial"/>
                <w:spacing w:val="-12"/>
                <w:sz w:val="22"/>
                <w:szCs w:val="22"/>
              </w:rPr>
              <w:t xml:space="preserve"> </w:t>
            </w:r>
            <w:r w:rsidRPr="000B02D9">
              <w:rPr>
                <w:rFonts w:cs="Arial"/>
                <w:sz w:val="22"/>
                <w:szCs w:val="22"/>
              </w:rPr>
              <w:t>supervisor</w:t>
            </w:r>
            <w:r w:rsidRPr="000B02D9">
              <w:rPr>
                <w:rFonts w:cs="Arial"/>
                <w:spacing w:val="-10"/>
                <w:sz w:val="22"/>
                <w:szCs w:val="22"/>
              </w:rPr>
              <w:t xml:space="preserve"> </w:t>
            </w:r>
            <w:r w:rsidRPr="000B02D9">
              <w:rPr>
                <w:rFonts w:cs="Arial"/>
                <w:sz w:val="22"/>
                <w:szCs w:val="22"/>
              </w:rPr>
              <w:t>del</w:t>
            </w:r>
            <w:r w:rsidRPr="000B02D9">
              <w:rPr>
                <w:rFonts w:cs="Arial"/>
                <w:spacing w:val="-12"/>
                <w:sz w:val="22"/>
                <w:szCs w:val="22"/>
              </w:rPr>
              <w:t xml:space="preserve"> </w:t>
            </w:r>
            <w:r w:rsidRPr="000B02D9">
              <w:rPr>
                <w:rFonts w:cs="Arial"/>
                <w:sz w:val="22"/>
                <w:szCs w:val="22"/>
              </w:rPr>
              <w:t>contrato,</w:t>
            </w:r>
            <w:r w:rsidRPr="000B02D9">
              <w:rPr>
                <w:rFonts w:cs="Arial"/>
                <w:spacing w:val="-13"/>
                <w:sz w:val="22"/>
                <w:szCs w:val="22"/>
              </w:rPr>
              <w:t xml:space="preserve"> </w:t>
            </w:r>
            <w:r w:rsidRPr="000B02D9">
              <w:rPr>
                <w:rFonts w:cs="Arial"/>
                <w:sz w:val="22"/>
                <w:szCs w:val="22"/>
              </w:rPr>
              <w:t>previa</w:t>
            </w:r>
            <w:r w:rsidRPr="000B02D9">
              <w:rPr>
                <w:rFonts w:cs="Arial"/>
                <w:spacing w:val="-11"/>
                <w:sz w:val="22"/>
                <w:szCs w:val="22"/>
              </w:rPr>
              <w:t xml:space="preserve"> </w:t>
            </w:r>
            <w:r w:rsidRPr="000B02D9">
              <w:rPr>
                <w:rFonts w:cs="Arial"/>
                <w:sz w:val="22"/>
                <w:szCs w:val="22"/>
              </w:rPr>
              <w:t>presentación</w:t>
            </w:r>
            <w:r w:rsidRPr="000B02D9">
              <w:rPr>
                <w:rFonts w:cs="Arial"/>
                <w:spacing w:val="-12"/>
                <w:sz w:val="22"/>
                <w:szCs w:val="22"/>
              </w:rPr>
              <w:t xml:space="preserve"> </w:t>
            </w:r>
            <w:r w:rsidRPr="000B02D9">
              <w:rPr>
                <w:rFonts w:cs="Arial"/>
                <w:sz w:val="22"/>
                <w:szCs w:val="22"/>
              </w:rPr>
              <w:t>de</w:t>
            </w:r>
            <w:r w:rsidRPr="000B02D9">
              <w:rPr>
                <w:rFonts w:cs="Arial"/>
                <w:spacing w:val="-14"/>
                <w:sz w:val="22"/>
                <w:szCs w:val="22"/>
              </w:rPr>
              <w:t xml:space="preserve"> </w:t>
            </w:r>
            <w:r w:rsidRPr="000B02D9">
              <w:rPr>
                <w:rFonts w:cs="Arial"/>
                <w:sz w:val="22"/>
                <w:szCs w:val="22"/>
              </w:rPr>
              <w:t>las</w:t>
            </w:r>
            <w:r w:rsidRPr="000B02D9">
              <w:rPr>
                <w:rFonts w:cs="Arial"/>
                <w:spacing w:val="-11"/>
                <w:sz w:val="22"/>
                <w:szCs w:val="22"/>
              </w:rPr>
              <w:t xml:space="preserve"> </w:t>
            </w:r>
            <w:r w:rsidRPr="000B02D9">
              <w:rPr>
                <w:rFonts w:cs="Arial"/>
                <w:sz w:val="22"/>
                <w:szCs w:val="22"/>
              </w:rPr>
              <w:t>actas</w:t>
            </w:r>
            <w:r w:rsidRPr="000B02D9">
              <w:rPr>
                <w:rFonts w:cs="Arial"/>
                <w:spacing w:val="-13"/>
                <w:sz w:val="22"/>
                <w:szCs w:val="22"/>
              </w:rPr>
              <w:t xml:space="preserve"> </w:t>
            </w:r>
            <w:r w:rsidRPr="000B02D9">
              <w:rPr>
                <w:rFonts w:cs="Arial"/>
                <w:sz w:val="22"/>
                <w:szCs w:val="22"/>
              </w:rPr>
              <w:t>parciales</w:t>
            </w:r>
            <w:r w:rsidRPr="000B02D9">
              <w:rPr>
                <w:rFonts w:cs="Arial"/>
                <w:spacing w:val="-11"/>
                <w:sz w:val="22"/>
                <w:szCs w:val="22"/>
              </w:rPr>
              <w:t xml:space="preserve"> </w:t>
            </w:r>
            <w:r w:rsidRPr="000B02D9">
              <w:rPr>
                <w:rFonts w:cs="Arial"/>
                <w:sz w:val="22"/>
                <w:szCs w:val="22"/>
              </w:rPr>
              <w:t>de</w:t>
            </w:r>
            <w:r w:rsidRPr="000B02D9">
              <w:rPr>
                <w:rFonts w:cs="Arial"/>
                <w:spacing w:val="-12"/>
                <w:sz w:val="22"/>
                <w:szCs w:val="22"/>
              </w:rPr>
              <w:t xml:space="preserve"> </w:t>
            </w:r>
            <w:r w:rsidRPr="000B02D9">
              <w:rPr>
                <w:rFonts w:cs="Arial"/>
                <w:sz w:val="22"/>
                <w:szCs w:val="22"/>
              </w:rPr>
              <w:t>obra</w:t>
            </w:r>
            <w:r w:rsidRPr="000B02D9">
              <w:rPr>
                <w:rFonts w:cs="Arial"/>
                <w:spacing w:val="-14"/>
                <w:sz w:val="22"/>
                <w:szCs w:val="22"/>
              </w:rPr>
              <w:t xml:space="preserve"> </w:t>
            </w:r>
            <w:r w:rsidRPr="000B02D9">
              <w:rPr>
                <w:rFonts w:cs="Arial"/>
                <w:sz w:val="22"/>
                <w:szCs w:val="22"/>
              </w:rPr>
              <w:t>por parte del contratista.</w:t>
            </w:r>
          </w:p>
          <w:p w14:paraId="2E6A6299" w14:textId="77777777" w:rsidR="00BB156A" w:rsidRPr="000B02D9" w:rsidRDefault="00BB156A" w:rsidP="00BB156A">
            <w:pPr>
              <w:pStyle w:val="Textoindependiente"/>
              <w:spacing w:before="37"/>
              <w:rPr>
                <w:rFonts w:cs="Arial"/>
                <w:sz w:val="22"/>
                <w:szCs w:val="22"/>
              </w:rPr>
            </w:pPr>
          </w:p>
          <w:p w14:paraId="425560E6" w14:textId="77777777" w:rsidR="00BB156A" w:rsidRPr="000B02D9" w:rsidRDefault="00BB156A" w:rsidP="00BB156A">
            <w:pPr>
              <w:pStyle w:val="Textoindependiente"/>
              <w:jc w:val="both"/>
              <w:rPr>
                <w:rFonts w:cs="Arial"/>
                <w:spacing w:val="-4"/>
                <w:sz w:val="22"/>
                <w:szCs w:val="22"/>
              </w:rPr>
            </w:pPr>
            <w:r w:rsidRPr="000B02D9">
              <w:rPr>
                <w:rFonts w:cs="Arial"/>
                <w:sz w:val="22"/>
                <w:szCs w:val="22"/>
              </w:rPr>
              <w:t>Se</w:t>
            </w:r>
            <w:r w:rsidRPr="000B02D9">
              <w:rPr>
                <w:rFonts w:cs="Arial"/>
                <w:spacing w:val="-4"/>
                <w:sz w:val="22"/>
                <w:szCs w:val="22"/>
              </w:rPr>
              <w:t xml:space="preserve"> </w:t>
            </w:r>
            <w:r w:rsidRPr="000B02D9">
              <w:rPr>
                <w:rFonts w:cs="Arial"/>
                <w:sz w:val="22"/>
                <w:szCs w:val="22"/>
              </w:rPr>
              <w:t>pagará</w:t>
            </w:r>
            <w:r w:rsidRPr="000B02D9">
              <w:rPr>
                <w:rFonts w:cs="Arial"/>
                <w:spacing w:val="-4"/>
                <w:sz w:val="22"/>
                <w:szCs w:val="22"/>
              </w:rPr>
              <w:t xml:space="preserve"> </w:t>
            </w:r>
            <w:r w:rsidRPr="000B02D9">
              <w:rPr>
                <w:rFonts w:cs="Arial"/>
                <w:sz w:val="22"/>
                <w:szCs w:val="22"/>
              </w:rPr>
              <w:t>al</w:t>
            </w:r>
            <w:r w:rsidRPr="000B02D9">
              <w:rPr>
                <w:rFonts w:cs="Arial"/>
                <w:spacing w:val="-5"/>
                <w:sz w:val="22"/>
                <w:szCs w:val="22"/>
              </w:rPr>
              <w:t xml:space="preserve"> </w:t>
            </w:r>
            <w:r w:rsidRPr="000B02D9">
              <w:rPr>
                <w:rFonts w:cs="Arial"/>
                <w:sz w:val="22"/>
                <w:szCs w:val="22"/>
              </w:rPr>
              <w:t>contratista</w:t>
            </w:r>
            <w:r w:rsidRPr="000B02D9">
              <w:rPr>
                <w:rFonts w:cs="Arial"/>
                <w:spacing w:val="-5"/>
                <w:sz w:val="22"/>
                <w:szCs w:val="22"/>
              </w:rPr>
              <w:t xml:space="preserve"> </w:t>
            </w:r>
            <w:r w:rsidRPr="000B02D9">
              <w:rPr>
                <w:rFonts w:cs="Arial"/>
                <w:spacing w:val="-4"/>
                <w:sz w:val="22"/>
                <w:szCs w:val="22"/>
              </w:rPr>
              <w:t>así:</w:t>
            </w:r>
          </w:p>
          <w:p w14:paraId="60731ECF" w14:textId="77777777" w:rsidR="00BB156A" w:rsidRPr="000B02D9" w:rsidRDefault="00BB156A" w:rsidP="00BB156A">
            <w:pPr>
              <w:pStyle w:val="Prrafodelista"/>
              <w:tabs>
                <w:tab w:val="left" w:pos="2078"/>
              </w:tabs>
              <w:spacing w:before="1" w:line="261" w:lineRule="auto"/>
              <w:ind w:left="1358" w:right="601" w:firstLine="0"/>
              <w:rPr>
                <w:rFonts w:ascii="Arial" w:hAnsi="Arial" w:cs="Arial"/>
                <w:b/>
                <w:bCs/>
                <w:sz w:val="22"/>
                <w:szCs w:val="22"/>
              </w:rPr>
            </w:pPr>
            <w:r w:rsidRPr="000B02D9">
              <w:rPr>
                <w:rFonts w:ascii="Arial" w:hAnsi="Arial" w:cs="Arial"/>
                <w:noProof/>
                <w:sz w:val="22"/>
                <w:szCs w:val="22"/>
              </w:rPr>
              <mc:AlternateContent>
                <mc:Choice Requires="wps">
                  <w:drawing>
                    <wp:anchor distT="0" distB="0" distL="0" distR="0" simplePos="0" relativeHeight="251663360" behindDoc="1" locked="0" layoutInCell="1" allowOverlap="1" wp14:anchorId="31AEC7EA" wp14:editId="19382E82">
                      <wp:simplePos x="0" y="0"/>
                      <wp:positionH relativeFrom="page">
                        <wp:posOffset>1530350</wp:posOffset>
                      </wp:positionH>
                      <wp:positionV relativeFrom="paragraph">
                        <wp:posOffset>2398</wp:posOffset>
                      </wp:positionV>
                      <wp:extent cx="5420360" cy="711835"/>
                      <wp:effectExtent l="0" t="0" r="0" b="0"/>
                      <wp:wrapNone/>
                      <wp:docPr id="281" name="Graphic 2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0360" cy="711835"/>
                              </a:xfrm>
                              <a:custGeom>
                                <a:avLst/>
                                <a:gdLst/>
                                <a:ahLst/>
                                <a:cxnLst/>
                                <a:rect l="l" t="t" r="r" b="b"/>
                                <a:pathLst>
                                  <a:path w="5420360" h="711835">
                                    <a:moveTo>
                                      <a:pt x="5420233" y="0"/>
                                    </a:moveTo>
                                    <a:lnTo>
                                      <a:pt x="0" y="0"/>
                                    </a:lnTo>
                                    <a:lnTo>
                                      <a:pt x="0" y="185928"/>
                                    </a:lnTo>
                                    <a:lnTo>
                                      <a:pt x="0" y="361188"/>
                                    </a:lnTo>
                                    <a:lnTo>
                                      <a:pt x="0" y="536448"/>
                                    </a:lnTo>
                                    <a:lnTo>
                                      <a:pt x="0" y="711708"/>
                                    </a:lnTo>
                                    <a:lnTo>
                                      <a:pt x="5420233" y="711708"/>
                                    </a:lnTo>
                                    <a:lnTo>
                                      <a:pt x="5420233" y="536448"/>
                                    </a:lnTo>
                                    <a:lnTo>
                                      <a:pt x="5420233" y="361188"/>
                                    </a:lnTo>
                                    <a:lnTo>
                                      <a:pt x="5420233" y="185928"/>
                                    </a:lnTo>
                                    <a:lnTo>
                                      <a:pt x="5420233"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5CCA92D" id="Graphic 281" o:spid="_x0000_s1026" style="position:absolute;margin-left:120.5pt;margin-top:.2pt;width:426.8pt;height:56.05pt;z-index:-251653120;visibility:visible;mso-wrap-style:square;mso-wrap-distance-left:0;mso-wrap-distance-top:0;mso-wrap-distance-right:0;mso-wrap-distance-bottom:0;mso-position-horizontal:absolute;mso-position-horizontal-relative:page;mso-position-vertical:absolute;mso-position-vertical-relative:text;v-text-anchor:top" coordsize="5420360,711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" path="m5420233,l,,,185928,,361188,,536448,,711708r5420233,l5420233,536448r,-175260l5420233,185928,5420233,xe" stroked="f">
                      <v:path arrowok="t"/>
                      <w10:wrap anchorx="page"/>
                    </v:shape>
                  </w:pict>
                </mc:Fallback>
              </mc:AlternateContent>
            </w:r>
          </w:p>
          <w:p w14:paraId="3B71E170" w14:textId="77777777" w:rsidR="00BB156A" w:rsidRPr="000B02D9" w:rsidRDefault="00BB156A" w:rsidP="00B4638B">
            <w:pPr>
              <w:pStyle w:val="Prrafodelista"/>
              <w:widowControl w:val="0"/>
              <w:numPr>
                <w:ilvl w:val="0"/>
                <w:numId w:val="73"/>
              </w:numPr>
              <w:tabs>
                <w:tab w:val="left" w:pos="2078"/>
              </w:tabs>
              <w:autoSpaceDE w:val="0"/>
              <w:autoSpaceDN w:val="0"/>
              <w:spacing w:before="1" w:line="261" w:lineRule="auto"/>
              <w:ind w:right="601"/>
              <w:jc w:val="both"/>
              <w:rPr>
                <w:rFonts w:ascii="Arial" w:hAnsi="Arial" w:cs="Arial"/>
                <w:sz w:val="22"/>
                <w:szCs w:val="22"/>
              </w:rPr>
            </w:pPr>
            <w:r w:rsidRPr="000B02D9">
              <w:rPr>
                <w:rFonts w:ascii="Arial" w:hAnsi="Arial" w:cs="Arial"/>
                <w:b/>
                <w:bCs/>
                <w:sz w:val="22"/>
                <w:szCs w:val="22"/>
              </w:rPr>
              <w:t xml:space="preserve">PAGOS PARCIALES: </w:t>
            </w:r>
            <w:r w:rsidRPr="000B02D9">
              <w:rPr>
                <w:rFonts w:ascii="Arial" w:eastAsia="Arial" w:hAnsi="Arial" w:cs="Arial"/>
                <w:sz w:val="22"/>
                <w:szCs w:val="22"/>
              </w:rPr>
              <w:t xml:space="preserve">Los pagos se realizarán mes vencido con actas parciales </w:t>
            </w:r>
            <w:proofErr w:type="gramStart"/>
            <w:r w:rsidRPr="000B02D9">
              <w:rPr>
                <w:rFonts w:ascii="Arial" w:eastAsia="Arial" w:hAnsi="Arial" w:cs="Arial"/>
                <w:sz w:val="22"/>
                <w:szCs w:val="22"/>
              </w:rPr>
              <w:t>de acuerdo al</w:t>
            </w:r>
            <w:proofErr w:type="gramEnd"/>
            <w:r w:rsidRPr="000B02D9">
              <w:rPr>
                <w:rFonts w:ascii="Arial" w:eastAsia="Arial" w:hAnsi="Arial" w:cs="Arial"/>
                <w:sz w:val="22"/>
                <w:szCs w:val="22"/>
              </w:rPr>
              <w:t xml:space="preserve"> avance de obra ejecutada (ítems de obra efectivamente terminados), los cuales deberán contar con el recibo a satisfacción de la respectiva </w:t>
            </w:r>
            <w:r w:rsidRPr="000B02D9">
              <w:rPr>
                <w:rFonts w:ascii="Arial" w:hAnsi="Arial" w:cs="Arial"/>
                <w:sz w:val="22"/>
                <w:szCs w:val="22"/>
              </w:rPr>
              <w:t>supervisión y/o profesional encargado</w:t>
            </w:r>
            <w:r w:rsidRPr="000B02D9">
              <w:rPr>
                <w:rFonts w:ascii="Arial" w:eastAsia="Arial" w:hAnsi="Arial" w:cs="Arial"/>
                <w:sz w:val="22"/>
                <w:szCs w:val="22"/>
              </w:rPr>
              <w:t>, e informe técnico de avance de actividades mensual. Estos pagos se realizarán hasta por el 95% del valor total de las obras.</w:t>
            </w:r>
          </w:p>
          <w:p w14:paraId="1AE2514B" w14:textId="77777777" w:rsidR="00BB156A" w:rsidRPr="000B02D9" w:rsidRDefault="00BB156A" w:rsidP="00BB156A">
            <w:pPr>
              <w:pStyle w:val="Textoindependiente"/>
              <w:spacing w:before="35"/>
              <w:rPr>
                <w:rFonts w:cs="Arial"/>
                <w:sz w:val="22"/>
                <w:szCs w:val="22"/>
              </w:rPr>
            </w:pPr>
          </w:p>
          <w:p w14:paraId="77556849" w14:textId="77777777" w:rsidR="00BB156A" w:rsidRPr="000B02D9" w:rsidRDefault="00BB156A" w:rsidP="00B4638B">
            <w:pPr>
              <w:pStyle w:val="Prrafodelista"/>
              <w:widowControl w:val="0"/>
              <w:numPr>
                <w:ilvl w:val="4"/>
                <w:numId w:val="72"/>
              </w:numPr>
              <w:tabs>
                <w:tab w:val="left" w:pos="1985"/>
              </w:tabs>
              <w:autoSpaceDE w:val="0"/>
              <w:autoSpaceDN w:val="0"/>
              <w:spacing w:line="271" w:lineRule="auto"/>
              <w:ind w:left="1985" w:right="602"/>
              <w:jc w:val="both"/>
              <w:rPr>
                <w:rFonts w:ascii="Arial" w:hAnsi="Arial" w:cs="Arial"/>
                <w:sz w:val="22"/>
                <w:szCs w:val="22"/>
              </w:rPr>
            </w:pPr>
            <w:r w:rsidRPr="000B02D9">
              <w:rPr>
                <w:rFonts w:ascii="Arial" w:hAnsi="Arial" w:cs="Arial"/>
                <w:b/>
                <w:sz w:val="22"/>
                <w:szCs w:val="22"/>
              </w:rPr>
              <w:t>PAGO</w:t>
            </w:r>
            <w:r w:rsidRPr="000B02D9">
              <w:rPr>
                <w:rFonts w:ascii="Arial" w:hAnsi="Arial" w:cs="Arial"/>
                <w:b/>
                <w:spacing w:val="-12"/>
                <w:sz w:val="22"/>
                <w:szCs w:val="22"/>
              </w:rPr>
              <w:t xml:space="preserve"> </w:t>
            </w:r>
            <w:r w:rsidRPr="000B02D9">
              <w:rPr>
                <w:rFonts w:ascii="Arial" w:hAnsi="Arial" w:cs="Arial"/>
                <w:b/>
                <w:sz w:val="22"/>
                <w:szCs w:val="22"/>
              </w:rPr>
              <w:t>FINAL:</w:t>
            </w:r>
            <w:r w:rsidRPr="000B02D9">
              <w:rPr>
                <w:rFonts w:ascii="Arial" w:hAnsi="Arial" w:cs="Arial"/>
                <w:b/>
                <w:spacing w:val="-12"/>
                <w:sz w:val="22"/>
                <w:szCs w:val="22"/>
              </w:rPr>
              <w:t xml:space="preserve"> </w:t>
            </w:r>
            <w:r w:rsidRPr="000B02D9">
              <w:rPr>
                <w:rFonts w:ascii="Arial" w:hAnsi="Arial" w:cs="Arial"/>
                <w:sz w:val="22"/>
                <w:szCs w:val="22"/>
              </w:rPr>
              <w:t>El</w:t>
            </w:r>
            <w:r w:rsidRPr="000B02D9">
              <w:rPr>
                <w:rFonts w:ascii="Arial" w:hAnsi="Arial" w:cs="Arial"/>
                <w:spacing w:val="-14"/>
                <w:sz w:val="22"/>
                <w:szCs w:val="22"/>
              </w:rPr>
              <w:t xml:space="preserve"> </w:t>
            </w:r>
            <w:r w:rsidRPr="000B02D9">
              <w:rPr>
                <w:rFonts w:ascii="Arial" w:hAnsi="Arial" w:cs="Arial"/>
                <w:sz w:val="22"/>
                <w:szCs w:val="22"/>
              </w:rPr>
              <w:t>ultimo</w:t>
            </w:r>
            <w:r w:rsidRPr="000B02D9">
              <w:rPr>
                <w:rFonts w:ascii="Arial" w:hAnsi="Arial" w:cs="Arial"/>
                <w:spacing w:val="-16"/>
                <w:sz w:val="22"/>
                <w:szCs w:val="22"/>
              </w:rPr>
              <w:t xml:space="preserve"> </w:t>
            </w:r>
            <w:r w:rsidRPr="000B02D9">
              <w:rPr>
                <w:rFonts w:ascii="Arial" w:hAnsi="Arial" w:cs="Arial"/>
                <w:sz w:val="22"/>
                <w:szCs w:val="22"/>
              </w:rPr>
              <w:t>pago</w:t>
            </w:r>
            <w:r w:rsidRPr="000B02D9">
              <w:rPr>
                <w:rFonts w:ascii="Arial" w:hAnsi="Arial" w:cs="Arial"/>
                <w:spacing w:val="-11"/>
                <w:sz w:val="22"/>
                <w:szCs w:val="22"/>
              </w:rPr>
              <w:t xml:space="preserve"> </w:t>
            </w:r>
            <w:r w:rsidRPr="000B02D9">
              <w:rPr>
                <w:rFonts w:ascii="Arial" w:hAnsi="Arial" w:cs="Arial"/>
                <w:sz w:val="22"/>
                <w:szCs w:val="22"/>
              </w:rPr>
              <w:t>corresponderá</w:t>
            </w:r>
            <w:r w:rsidRPr="000B02D9">
              <w:rPr>
                <w:rFonts w:ascii="Arial" w:hAnsi="Arial" w:cs="Arial"/>
                <w:spacing w:val="-14"/>
                <w:sz w:val="22"/>
                <w:szCs w:val="22"/>
              </w:rPr>
              <w:t xml:space="preserve"> </w:t>
            </w:r>
            <w:r w:rsidRPr="000B02D9">
              <w:rPr>
                <w:rFonts w:ascii="Arial" w:hAnsi="Arial" w:cs="Arial"/>
                <w:sz w:val="22"/>
                <w:szCs w:val="22"/>
              </w:rPr>
              <w:t>al</w:t>
            </w:r>
            <w:r w:rsidRPr="000B02D9">
              <w:rPr>
                <w:rFonts w:ascii="Arial" w:hAnsi="Arial" w:cs="Arial"/>
                <w:spacing w:val="-12"/>
                <w:sz w:val="22"/>
                <w:szCs w:val="22"/>
              </w:rPr>
              <w:t xml:space="preserve"> </w:t>
            </w:r>
            <w:r w:rsidRPr="000B02D9">
              <w:rPr>
                <w:rFonts w:ascii="Arial" w:hAnsi="Arial" w:cs="Arial"/>
                <w:sz w:val="22"/>
                <w:szCs w:val="22"/>
              </w:rPr>
              <w:t>5%</w:t>
            </w:r>
            <w:r w:rsidRPr="000B02D9">
              <w:rPr>
                <w:rFonts w:ascii="Arial" w:hAnsi="Arial" w:cs="Arial"/>
                <w:spacing w:val="-10"/>
                <w:sz w:val="22"/>
                <w:szCs w:val="22"/>
              </w:rPr>
              <w:t xml:space="preserve"> </w:t>
            </w:r>
            <w:r w:rsidRPr="000B02D9">
              <w:rPr>
                <w:rFonts w:ascii="Arial" w:hAnsi="Arial" w:cs="Arial"/>
                <w:sz w:val="22"/>
                <w:szCs w:val="22"/>
              </w:rPr>
              <w:t>del</w:t>
            </w:r>
            <w:r w:rsidRPr="000B02D9">
              <w:rPr>
                <w:rFonts w:ascii="Arial" w:hAnsi="Arial" w:cs="Arial"/>
                <w:spacing w:val="-14"/>
                <w:sz w:val="22"/>
                <w:szCs w:val="22"/>
              </w:rPr>
              <w:t xml:space="preserve"> </w:t>
            </w:r>
            <w:r w:rsidRPr="000B02D9">
              <w:rPr>
                <w:rFonts w:ascii="Arial" w:hAnsi="Arial" w:cs="Arial"/>
                <w:sz w:val="22"/>
                <w:szCs w:val="22"/>
              </w:rPr>
              <w:t>valor</w:t>
            </w:r>
            <w:r w:rsidRPr="000B02D9">
              <w:rPr>
                <w:rFonts w:ascii="Arial" w:hAnsi="Arial" w:cs="Arial"/>
                <w:spacing w:val="-13"/>
                <w:sz w:val="22"/>
                <w:szCs w:val="22"/>
              </w:rPr>
              <w:t xml:space="preserve"> </w:t>
            </w:r>
            <w:r w:rsidRPr="000B02D9">
              <w:rPr>
                <w:rFonts w:ascii="Arial" w:hAnsi="Arial" w:cs="Arial"/>
                <w:sz w:val="22"/>
                <w:szCs w:val="22"/>
              </w:rPr>
              <w:t>total</w:t>
            </w:r>
            <w:r w:rsidRPr="000B02D9">
              <w:rPr>
                <w:rFonts w:ascii="Arial" w:hAnsi="Arial" w:cs="Arial"/>
                <w:spacing w:val="-12"/>
                <w:sz w:val="22"/>
                <w:szCs w:val="22"/>
              </w:rPr>
              <w:t xml:space="preserve"> </w:t>
            </w:r>
            <w:r w:rsidRPr="000B02D9">
              <w:rPr>
                <w:rFonts w:ascii="Arial" w:hAnsi="Arial" w:cs="Arial"/>
                <w:sz w:val="22"/>
                <w:szCs w:val="22"/>
              </w:rPr>
              <w:t>de</w:t>
            </w:r>
            <w:r w:rsidRPr="000B02D9">
              <w:rPr>
                <w:rFonts w:ascii="Arial" w:hAnsi="Arial" w:cs="Arial"/>
                <w:spacing w:val="-14"/>
                <w:sz w:val="22"/>
                <w:szCs w:val="22"/>
              </w:rPr>
              <w:t xml:space="preserve"> </w:t>
            </w:r>
            <w:r w:rsidRPr="000B02D9">
              <w:rPr>
                <w:rFonts w:ascii="Arial" w:hAnsi="Arial" w:cs="Arial"/>
                <w:sz w:val="22"/>
                <w:szCs w:val="22"/>
              </w:rPr>
              <w:t>las</w:t>
            </w:r>
            <w:r w:rsidRPr="000B02D9">
              <w:rPr>
                <w:rFonts w:ascii="Arial" w:hAnsi="Arial" w:cs="Arial"/>
                <w:spacing w:val="-14"/>
                <w:sz w:val="22"/>
                <w:szCs w:val="22"/>
              </w:rPr>
              <w:t xml:space="preserve"> </w:t>
            </w:r>
            <w:r w:rsidRPr="000B02D9">
              <w:rPr>
                <w:rFonts w:ascii="Arial" w:hAnsi="Arial" w:cs="Arial"/>
                <w:sz w:val="22"/>
                <w:szCs w:val="22"/>
              </w:rPr>
              <w:t>obras,</w:t>
            </w:r>
            <w:r w:rsidRPr="000B02D9">
              <w:rPr>
                <w:rFonts w:ascii="Arial" w:hAnsi="Arial" w:cs="Arial"/>
                <w:spacing w:val="-12"/>
                <w:sz w:val="22"/>
                <w:szCs w:val="22"/>
              </w:rPr>
              <w:t xml:space="preserve"> </w:t>
            </w:r>
            <w:r w:rsidRPr="000B02D9">
              <w:rPr>
                <w:rFonts w:ascii="Arial" w:hAnsi="Arial" w:cs="Arial"/>
                <w:sz w:val="22"/>
                <w:szCs w:val="22"/>
              </w:rPr>
              <w:t>el</w:t>
            </w:r>
            <w:r w:rsidRPr="000B02D9">
              <w:rPr>
                <w:rFonts w:ascii="Arial" w:hAnsi="Arial" w:cs="Arial"/>
                <w:spacing w:val="-15"/>
                <w:sz w:val="22"/>
                <w:szCs w:val="22"/>
              </w:rPr>
              <w:t xml:space="preserve"> </w:t>
            </w:r>
            <w:r w:rsidRPr="000B02D9">
              <w:rPr>
                <w:rFonts w:ascii="Arial" w:hAnsi="Arial" w:cs="Arial"/>
                <w:sz w:val="22"/>
                <w:szCs w:val="22"/>
              </w:rPr>
              <w:t>cual se pagará una vez cumplidos los siguientes requisitos</w:t>
            </w:r>
          </w:p>
          <w:p w14:paraId="228EA1A5" w14:textId="77777777" w:rsidR="00BB156A" w:rsidRPr="000B02D9" w:rsidRDefault="00BB156A" w:rsidP="00BB156A">
            <w:pPr>
              <w:pStyle w:val="Textoindependiente"/>
              <w:spacing w:before="45"/>
              <w:rPr>
                <w:rFonts w:cs="Arial"/>
                <w:sz w:val="22"/>
                <w:szCs w:val="22"/>
              </w:rPr>
            </w:pPr>
          </w:p>
          <w:p w14:paraId="54DC0AC9" w14:textId="77777777" w:rsidR="00BB156A" w:rsidRPr="000B02D9" w:rsidRDefault="00BB156A" w:rsidP="00B4638B">
            <w:pPr>
              <w:pStyle w:val="Prrafodelista"/>
              <w:widowControl w:val="0"/>
              <w:numPr>
                <w:ilvl w:val="4"/>
                <w:numId w:val="72"/>
              </w:numPr>
              <w:tabs>
                <w:tab w:val="left" w:pos="1881"/>
              </w:tabs>
              <w:autoSpaceDE w:val="0"/>
              <w:autoSpaceDN w:val="0"/>
              <w:ind w:left="1881" w:hanging="359"/>
              <w:jc w:val="both"/>
              <w:rPr>
                <w:rFonts w:ascii="Arial" w:hAnsi="Arial" w:cs="Arial"/>
                <w:sz w:val="22"/>
                <w:szCs w:val="22"/>
              </w:rPr>
            </w:pPr>
            <w:r w:rsidRPr="000B02D9">
              <w:rPr>
                <w:rFonts w:ascii="Arial" w:hAnsi="Arial" w:cs="Arial"/>
                <w:sz w:val="22"/>
                <w:szCs w:val="22"/>
              </w:rPr>
              <w:t>Entrega</w:t>
            </w:r>
            <w:r w:rsidRPr="000B02D9">
              <w:rPr>
                <w:rFonts w:ascii="Arial" w:hAnsi="Arial" w:cs="Arial"/>
                <w:spacing w:val="-3"/>
                <w:sz w:val="22"/>
                <w:szCs w:val="22"/>
              </w:rPr>
              <w:t xml:space="preserve"> </w:t>
            </w:r>
            <w:r w:rsidRPr="000B02D9">
              <w:rPr>
                <w:rFonts w:ascii="Arial" w:hAnsi="Arial" w:cs="Arial"/>
                <w:sz w:val="22"/>
                <w:szCs w:val="22"/>
              </w:rPr>
              <w:t>del</w:t>
            </w:r>
            <w:r w:rsidRPr="000B02D9">
              <w:rPr>
                <w:rFonts w:ascii="Arial" w:hAnsi="Arial" w:cs="Arial"/>
                <w:spacing w:val="-6"/>
                <w:sz w:val="22"/>
                <w:szCs w:val="22"/>
              </w:rPr>
              <w:t xml:space="preserve"> </w:t>
            </w:r>
            <w:r w:rsidRPr="000B02D9">
              <w:rPr>
                <w:rFonts w:ascii="Arial" w:hAnsi="Arial" w:cs="Arial"/>
                <w:sz w:val="22"/>
                <w:szCs w:val="22"/>
              </w:rPr>
              <w:t>informe</w:t>
            </w:r>
            <w:r w:rsidRPr="000B02D9">
              <w:rPr>
                <w:rFonts w:ascii="Arial" w:hAnsi="Arial" w:cs="Arial"/>
                <w:spacing w:val="-4"/>
                <w:sz w:val="22"/>
                <w:szCs w:val="22"/>
              </w:rPr>
              <w:t xml:space="preserve"> </w:t>
            </w:r>
            <w:r w:rsidRPr="000B02D9">
              <w:rPr>
                <w:rFonts w:ascii="Arial" w:hAnsi="Arial" w:cs="Arial"/>
                <w:sz w:val="22"/>
                <w:szCs w:val="22"/>
              </w:rPr>
              <w:t>final</w:t>
            </w:r>
            <w:r w:rsidRPr="000B02D9">
              <w:rPr>
                <w:rFonts w:ascii="Arial" w:hAnsi="Arial" w:cs="Arial"/>
                <w:spacing w:val="-4"/>
                <w:sz w:val="22"/>
                <w:szCs w:val="22"/>
              </w:rPr>
              <w:t xml:space="preserve"> </w:t>
            </w:r>
            <w:r w:rsidRPr="000B02D9">
              <w:rPr>
                <w:rFonts w:ascii="Arial" w:hAnsi="Arial" w:cs="Arial"/>
                <w:sz w:val="22"/>
                <w:szCs w:val="22"/>
              </w:rPr>
              <w:t>de</w:t>
            </w:r>
            <w:r w:rsidRPr="000B02D9">
              <w:rPr>
                <w:rFonts w:ascii="Arial" w:hAnsi="Arial" w:cs="Arial"/>
                <w:spacing w:val="-2"/>
                <w:sz w:val="22"/>
                <w:szCs w:val="22"/>
              </w:rPr>
              <w:t xml:space="preserve"> ejecución.</w:t>
            </w:r>
          </w:p>
          <w:p w14:paraId="1896A4AD" w14:textId="77777777" w:rsidR="00BB156A" w:rsidRPr="000B02D9" w:rsidRDefault="00BB156A" w:rsidP="00B4638B">
            <w:pPr>
              <w:pStyle w:val="Prrafodelista"/>
              <w:widowControl w:val="0"/>
              <w:numPr>
                <w:ilvl w:val="4"/>
                <w:numId w:val="72"/>
              </w:numPr>
              <w:tabs>
                <w:tab w:val="left" w:pos="1882"/>
              </w:tabs>
              <w:autoSpaceDE w:val="0"/>
              <w:autoSpaceDN w:val="0"/>
              <w:spacing w:before="35" w:line="271" w:lineRule="auto"/>
              <w:ind w:left="1882" w:right="737"/>
              <w:jc w:val="both"/>
              <w:rPr>
                <w:rFonts w:ascii="Arial" w:hAnsi="Arial" w:cs="Arial"/>
                <w:sz w:val="22"/>
                <w:szCs w:val="22"/>
              </w:rPr>
            </w:pPr>
            <w:r w:rsidRPr="000B02D9">
              <w:rPr>
                <w:rFonts w:ascii="Arial" w:hAnsi="Arial" w:cs="Arial"/>
                <w:sz w:val="22"/>
                <w:szCs w:val="22"/>
              </w:rPr>
              <w:t xml:space="preserve">Suscripción de acta de terminación del contrato de obra entre contratista de obra </w:t>
            </w:r>
            <w:r w:rsidRPr="000B02D9">
              <w:rPr>
                <w:rFonts w:ascii="Arial" w:hAnsi="Arial" w:cs="Arial"/>
                <w:sz w:val="22"/>
                <w:szCs w:val="22"/>
              </w:rPr>
              <w:lastRenderedPageBreak/>
              <w:t>y supervisor y/o profesional encargado.</w:t>
            </w:r>
          </w:p>
          <w:p w14:paraId="66384AA6" w14:textId="77777777" w:rsidR="00BB156A" w:rsidRPr="000B02D9" w:rsidRDefault="00BB156A" w:rsidP="00B4638B">
            <w:pPr>
              <w:pStyle w:val="Prrafodelista"/>
              <w:widowControl w:val="0"/>
              <w:numPr>
                <w:ilvl w:val="4"/>
                <w:numId w:val="72"/>
              </w:numPr>
              <w:tabs>
                <w:tab w:val="left" w:pos="1882"/>
              </w:tabs>
              <w:autoSpaceDE w:val="0"/>
              <w:autoSpaceDN w:val="0"/>
              <w:spacing w:before="7" w:line="271" w:lineRule="auto"/>
              <w:ind w:left="1882" w:right="737"/>
              <w:jc w:val="both"/>
              <w:rPr>
                <w:rFonts w:ascii="Arial" w:hAnsi="Arial" w:cs="Arial"/>
                <w:sz w:val="22"/>
                <w:szCs w:val="22"/>
              </w:rPr>
            </w:pPr>
            <w:r w:rsidRPr="000B02D9">
              <w:rPr>
                <w:rFonts w:ascii="Arial" w:hAnsi="Arial" w:cs="Arial"/>
                <w:sz w:val="22"/>
                <w:szCs w:val="22"/>
              </w:rPr>
              <w:t>Suscripción de acta de entrega y recibo a satisfacción del contrato de obra entre contratista de obra y supervisor y/o profesional encargado.</w:t>
            </w:r>
          </w:p>
          <w:p w14:paraId="1894BF4A" w14:textId="77777777" w:rsidR="00BB156A" w:rsidRPr="000B02D9" w:rsidRDefault="00BB156A" w:rsidP="00B4638B">
            <w:pPr>
              <w:pStyle w:val="Prrafodelista"/>
              <w:widowControl w:val="0"/>
              <w:numPr>
                <w:ilvl w:val="4"/>
                <w:numId w:val="72"/>
              </w:numPr>
              <w:tabs>
                <w:tab w:val="left" w:pos="1881"/>
              </w:tabs>
              <w:autoSpaceDE w:val="0"/>
              <w:autoSpaceDN w:val="0"/>
              <w:spacing w:before="5"/>
              <w:ind w:left="1881" w:hanging="359"/>
              <w:jc w:val="both"/>
              <w:rPr>
                <w:rFonts w:ascii="Arial" w:hAnsi="Arial" w:cs="Arial"/>
                <w:sz w:val="22"/>
                <w:szCs w:val="22"/>
              </w:rPr>
            </w:pPr>
            <w:r w:rsidRPr="000B02D9">
              <w:rPr>
                <w:rFonts w:ascii="Arial" w:hAnsi="Arial" w:cs="Arial"/>
                <w:sz w:val="22"/>
                <w:szCs w:val="22"/>
              </w:rPr>
              <w:t>Aprobación</w:t>
            </w:r>
            <w:r w:rsidRPr="000B02D9">
              <w:rPr>
                <w:rFonts w:ascii="Arial" w:hAnsi="Arial" w:cs="Arial"/>
                <w:spacing w:val="-6"/>
                <w:sz w:val="22"/>
                <w:szCs w:val="22"/>
              </w:rPr>
              <w:t xml:space="preserve"> </w:t>
            </w:r>
            <w:r w:rsidRPr="000B02D9">
              <w:rPr>
                <w:rFonts w:ascii="Arial" w:hAnsi="Arial" w:cs="Arial"/>
                <w:sz w:val="22"/>
                <w:szCs w:val="22"/>
              </w:rPr>
              <w:t>de</w:t>
            </w:r>
            <w:r w:rsidRPr="000B02D9">
              <w:rPr>
                <w:rFonts w:ascii="Arial" w:hAnsi="Arial" w:cs="Arial"/>
                <w:spacing w:val="-6"/>
                <w:sz w:val="22"/>
                <w:szCs w:val="22"/>
              </w:rPr>
              <w:t xml:space="preserve"> </w:t>
            </w:r>
            <w:r w:rsidRPr="000B02D9">
              <w:rPr>
                <w:rFonts w:ascii="Arial" w:hAnsi="Arial" w:cs="Arial"/>
                <w:sz w:val="22"/>
                <w:szCs w:val="22"/>
              </w:rPr>
              <w:t>las</w:t>
            </w:r>
            <w:r w:rsidRPr="000B02D9">
              <w:rPr>
                <w:rFonts w:ascii="Arial" w:hAnsi="Arial" w:cs="Arial"/>
                <w:spacing w:val="-7"/>
                <w:sz w:val="22"/>
                <w:szCs w:val="22"/>
              </w:rPr>
              <w:t xml:space="preserve"> </w:t>
            </w:r>
            <w:r w:rsidRPr="000B02D9">
              <w:rPr>
                <w:rFonts w:ascii="Arial" w:hAnsi="Arial" w:cs="Arial"/>
                <w:sz w:val="22"/>
                <w:szCs w:val="22"/>
              </w:rPr>
              <w:t>garantías</w:t>
            </w:r>
            <w:r w:rsidRPr="000B02D9">
              <w:rPr>
                <w:rFonts w:ascii="Arial" w:hAnsi="Arial" w:cs="Arial"/>
                <w:spacing w:val="-5"/>
                <w:sz w:val="22"/>
                <w:szCs w:val="22"/>
              </w:rPr>
              <w:t xml:space="preserve"> </w:t>
            </w:r>
            <w:r w:rsidRPr="000B02D9">
              <w:rPr>
                <w:rFonts w:ascii="Arial" w:hAnsi="Arial" w:cs="Arial"/>
                <w:spacing w:val="-2"/>
                <w:sz w:val="22"/>
                <w:szCs w:val="22"/>
              </w:rPr>
              <w:t>correspondientes.</w:t>
            </w:r>
          </w:p>
          <w:p w14:paraId="1D7B2C76" w14:textId="77777777" w:rsidR="00BB156A" w:rsidRPr="000B02D9" w:rsidRDefault="00BB156A" w:rsidP="00B4638B">
            <w:pPr>
              <w:pStyle w:val="Prrafodelista"/>
              <w:widowControl w:val="0"/>
              <w:numPr>
                <w:ilvl w:val="4"/>
                <w:numId w:val="72"/>
              </w:numPr>
              <w:tabs>
                <w:tab w:val="left" w:pos="1882"/>
              </w:tabs>
              <w:autoSpaceDE w:val="0"/>
              <w:autoSpaceDN w:val="0"/>
              <w:spacing w:before="38" w:line="273" w:lineRule="auto"/>
              <w:ind w:left="1882" w:right="745"/>
              <w:jc w:val="both"/>
              <w:rPr>
                <w:rFonts w:ascii="Arial" w:hAnsi="Arial" w:cs="Arial"/>
                <w:sz w:val="22"/>
                <w:szCs w:val="22"/>
              </w:rPr>
            </w:pPr>
            <w:r w:rsidRPr="000B02D9">
              <w:rPr>
                <w:rFonts w:ascii="Arial" w:hAnsi="Arial" w:cs="Arial"/>
                <w:sz w:val="22"/>
                <w:szCs w:val="22"/>
              </w:rPr>
              <w:t>Suscripción del Acta de liquidación del Contrato por todas las partes en ella intervinientes, la cual solo se podrá dar cuando se encuentren cumplidas todas las obligaciones de información del contrato.</w:t>
            </w:r>
          </w:p>
          <w:p w14:paraId="196575A6" w14:textId="77777777" w:rsidR="00BB156A" w:rsidRPr="000B02D9" w:rsidRDefault="00BB156A" w:rsidP="00BB156A">
            <w:pPr>
              <w:pStyle w:val="Textoindependiente"/>
              <w:spacing w:before="42"/>
              <w:rPr>
                <w:rFonts w:cs="Arial"/>
                <w:sz w:val="22"/>
                <w:szCs w:val="22"/>
              </w:rPr>
            </w:pPr>
          </w:p>
          <w:p w14:paraId="645F1F6B" w14:textId="77777777" w:rsidR="00BB156A" w:rsidRPr="000B02D9" w:rsidRDefault="00BB156A" w:rsidP="00BB156A">
            <w:pPr>
              <w:pStyle w:val="Textoindependiente"/>
              <w:spacing w:line="276" w:lineRule="auto"/>
              <w:ind w:right="742"/>
              <w:jc w:val="both"/>
              <w:rPr>
                <w:rFonts w:cs="Arial"/>
                <w:sz w:val="22"/>
                <w:szCs w:val="22"/>
              </w:rPr>
            </w:pPr>
            <w:r w:rsidRPr="000B02D9">
              <w:rPr>
                <w:rFonts w:cs="Arial"/>
                <w:b/>
                <w:sz w:val="22"/>
                <w:szCs w:val="22"/>
              </w:rPr>
              <w:t>NOTA</w:t>
            </w:r>
            <w:r w:rsidRPr="000B02D9">
              <w:rPr>
                <w:rFonts w:cs="Arial"/>
                <w:b/>
                <w:spacing w:val="-3"/>
                <w:sz w:val="22"/>
                <w:szCs w:val="22"/>
              </w:rPr>
              <w:t xml:space="preserve"> </w:t>
            </w:r>
            <w:r w:rsidRPr="000B02D9">
              <w:rPr>
                <w:rFonts w:cs="Arial"/>
                <w:b/>
                <w:sz w:val="22"/>
                <w:szCs w:val="22"/>
              </w:rPr>
              <w:t>13:</w:t>
            </w:r>
            <w:r w:rsidRPr="000B02D9">
              <w:rPr>
                <w:rFonts w:cs="Arial"/>
                <w:b/>
                <w:spacing w:val="-3"/>
                <w:sz w:val="22"/>
                <w:szCs w:val="22"/>
              </w:rPr>
              <w:t xml:space="preserve"> </w:t>
            </w:r>
            <w:r w:rsidRPr="000B02D9">
              <w:rPr>
                <w:rFonts w:cs="Arial"/>
                <w:sz w:val="22"/>
                <w:szCs w:val="22"/>
              </w:rPr>
              <w:t>Los</w:t>
            </w:r>
            <w:r w:rsidRPr="000B02D9">
              <w:rPr>
                <w:rFonts w:cs="Arial"/>
                <w:spacing w:val="-4"/>
                <w:sz w:val="22"/>
                <w:szCs w:val="22"/>
              </w:rPr>
              <w:t xml:space="preserve"> </w:t>
            </w:r>
            <w:r w:rsidRPr="000B02D9">
              <w:rPr>
                <w:rFonts w:cs="Arial"/>
                <w:sz w:val="22"/>
                <w:szCs w:val="22"/>
              </w:rPr>
              <w:t>equipos</w:t>
            </w:r>
            <w:r w:rsidRPr="000B02D9">
              <w:rPr>
                <w:rFonts w:cs="Arial"/>
                <w:spacing w:val="-1"/>
                <w:sz w:val="22"/>
                <w:szCs w:val="22"/>
              </w:rPr>
              <w:t xml:space="preserve"> </w:t>
            </w:r>
            <w:r w:rsidRPr="000B02D9">
              <w:rPr>
                <w:rFonts w:cs="Arial"/>
                <w:sz w:val="22"/>
                <w:szCs w:val="22"/>
              </w:rPr>
              <w:t>que</w:t>
            </w:r>
            <w:r w:rsidRPr="000B02D9">
              <w:rPr>
                <w:rFonts w:cs="Arial"/>
                <w:spacing w:val="-2"/>
                <w:sz w:val="22"/>
                <w:szCs w:val="22"/>
              </w:rPr>
              <w:t xml:space="preserve"> </w:t>
            </w:r>
            <w:r w:rsidRPr="000B02D9">
              <w:rPr>
                <w:rFonts w:cs="Arial"/>
                <w:sz w:val="22"/>
                <w:szCs w:val="22"/>
              </w:rPr>
              <w:t>sean</w:t>
            </w:r>
            <w:r w:rsidRPr="000B02D9">
              <w:rPr>
                <w:rFonts w:cs="Arial"/>
                <w:spacing w:val="-4"/>
                <w:sz w:val="22"/>
                <w:szCs w:val="22"/>
              </w:rPr>
              <w:t xml:space="preserve"> </w:t>
            </w:r>
            <w:r w:rsidRPr="000B02D9">
              <w:rPr>
                <w:rFonts w:cs="Arial"/>
                <w:sz w:val="22"/>
                <w:szCs w:val="22"/>
              </w:rPr>
              <w:t>requeridos</w:t>
            </w:r>
            <w:r w:rsidRPr="000B02D9">
              <w:rPr>
                <w:rFonts w:cs="Arial"/>
                <w:spacing w:val="-4"/>
                <w:sz w:val="22"/>
                <w:szCs w:val="22"/>
              </w:rPr>
              <w:t xml:space="preserve"> </w:t>
            </w:r>
            <w:r w:rsidRPr="000B02D9">
              <w:rPr>
                <w:rFonts w:cs="Arial"/>
                <w:sz w:val="22"/>
                <w:szCs w:val="22"/>
              </w:rPr>
              <w:t>en</w:t>
            </w:r>
            <w:r w:rsidRPr="000B02D9">
              <w:rPr>
                <w:rFonts w:cs="Arial"/>
                <w:spacing w:val="-4"/>
                <w:sz w:val="22"/>
                <w:szCs w:val="22"/>
              </w:rPr>
              <w:t xml:space="preserve"> </w:t>
            </w:r>
            <w:r w:rsidRPr="000B02D9">
              <w:rPr>
                <w:rFonts w:cs="Arial"/>
                <w:sz w:val="22"/>
                <w:szCs w:val="22"/>
              </w:rPr>
              <w:t>la</w:t>
            </w:r>
            <w:r w:rsidRPr="000B02D9">
              <w:rPr>
                <w:rFonts w:cs="Arial"/>
                <w:spacing w:val="-2"/>
                <w:sz w:val="22"/>
                <w:szCs w:val="22"/>
              </w:rPr>
              <w:t xml:space="preserve"> </w:t>
            </w:r>
            <w:r w:rsidRPr="000B02D9">
              <w:rPr>
                <w:rFonts w:cs="Arial"/>
                <w:sz w:val="22"/>
                <w:szCs w:val="22"/>
              </w:rPr>
              <w:t>ejecución</w:t>
            </w:r>
            <w:r w:rsidRPr="000B02D9">
              <w:rPr>
                <w:rFonts w:cs="Arial"/>
                <w:spacing w:val="-2"/>
                <w:sz w:val="22"/>
                <w:szCs w:val="22"/>
              </w:rPr>
              <w:t xml:space="preserve"> </w:t>
            </w:r>
            <w:r w:rsidRPr="000B02D9">
              <w:rPr>
                <w:rFonts w:cs="Arial"/>
                <w:sz w:val="22"/>
                <w:szCs w:val="22"/>
              </w:rPr>
              <w:t>del</w:t>
            </w:r>
            <w:r w:rsidRPr="000B02D9">
              <w:rPr>
                <w:rFonts w:cs="Arial"/>
                <w:spacing w:val="-5"/>
                <w:sz w:val="22"/>
                <w:szCs w:val="22"/>
              </w:rPr>
              <w:t xml:space="preserve"> </w:t>
            </w:r>
            <w:r w:rsidRPr="000B02D9">
              <w:rPr>
                <w:rFonts w:cs="Arial"/>
                <w:sz w:val="22"/>
                <w:szCs w:val="22"/>
              </w:rPr>
              <w:t>mantenimiento</w:t>
            </w:r>
            <w:r w:rsidRPr="000B02D9">
              <w:rPr>
                <w:rFonts w:cs="Arial"/>
                <w:spacing w:val="-2"/>
                <w:sz w:val="22"/>
                <w:szCs w:val="22"/>
              </w:rPr>
              <w:t xml:space="preserve"> </w:t>
            </w:r>
            <w:r w:rsidRPr="000B02D9">
              <w:rPr>
                <w:rFonts w:cs="Arial"/>
                <w:sz w:val="22"/>
                <w:szCs w:val="22"/>
              </w:rPr>
              <w:t>o</w:t>
            </w:r>
            <w:r w:rsidRPr="000B02D9">
              <w:rPr>
                <w:rFonts w:cs="Arial"/>
                <w:spacing w:val="-4"/>
                <w:sz w:val="22"/>
                <w:szCs w:val="22"/>
              </w:rPr>
              <w:t xml:space="preserve"> </w:t>
            </w:r>
            <w:r w:rsidRPr="000B02D9">
              <w:rPr>
                <w:rFonts w:cs="Arial"/>
                <w:sz w:val="22"/>
                <w:szCs w:val="22"/>
              </w:rPr>
              <w:t>adecuación de la infraestructura, en caso de ser determinada su necesidad mediante el diagnóstico técnico,</w:t>
            </w:r>
            <w:r w:rsidRPr="000B02D9">
              <w:rPr>
                <w:rFonts w:cs="Arial"/>
                <w:spacing w:val="-16"/>
                <w:sz w:val="22"/>
                <w:szCs w:val="22"/>
              </w:rPr>
              <w:t xml:space="preserve"> </w:t>
            </w:r>
            <w:r w:rsidRPr="000B02D9">
              <w:rPr>
                <w:rFonts w:cs="Arial"/>
                <w:sz w:val="22"/>
                <w:szCs w:val="22"/>
              </w:rPr>
              <w:t>solo</w:t>
            </w:r>
            <w:r w:rsidRPr="000B02D9">
              <w:rPr>
                <w:rFonts w:cs="Arial"/>
                <w:spacing w:val="-15"/>
                <w:sz w:val="22"/>
                <w:szCs w:val="22"/>
              </w:rPr>
              <w:t xml:space="preserve"> </w:t>
            </w:r>
            <w:r w:rsidRPr="000B02D9">
              <w:rPr>
                <w:rFonts w:cs="Arial"/>
                <w:sz w:val="22"/>
                <w:szCs w:val="22"/>
              </w:rPr>
              <w:t>se</w:t>
            </w:r>
            <w:r w:rsidRPr="000B02D9">
              <w:rPr>
                <w:rFonts w:cs="Arial"/>
                <w:spacing w:val="-15"/>
                <w:sz w:val="22"/>
                <w:szCs w:val="22"/>
              </w:rPr>
              <w:t xml:space="preserve"> </w:t>
            </w:r>
            <w:r w:rsidRPr="000B02D9">
              <w:rPr>
                <w:rFonts w:cs="Arial"/>
                <w:sz w:val="22"/>
                <w:szCs w:val="22"/>
              </w:rPr>
              <w:t>pagarán,</w:t>
            </w:r>
            <w:r w:rsidRPr="000B02D9">
              <w:rPr>
                <w:rFonts w:cs="Arial"/>
                <w:spacing w:val="-16"/>
                <w:sz w:val="22"/>
                <w:szCs w:val="22"/>
              </w:rPr>
              <w:t xml:space="preserve"> </w:t>
            </w:r>
            <w:r w:rsidRPr="000B02D9">
              <w:rPr>
                <w:rFonts w:cs="Arial"/>
                <w:sz w:val="22"/>
                <w:szCs w:val="22"/>
              </w:rPr>
              <w:t>cuando</w:t>
            </w:r>
            <w:r w:rsidRPr="000B02D9">
              <w:rPr>
                <w:rFonts w:cs="Arial"/>
                <w:spacing w:val="-15"/>
                <w:sz w:val="22"/>
                <w:szCs w:val="22"/>
              </w:rPr>
              <w:t xml:space="preserve"> </w:t>
            </w:r>
            <w:r w:rsidRPr="000B02D9">
              <w:rPr>
                <w:rFonts w:cs="Arial"/>
                <w:sz w:val="22"/>
                <w:szCs w:val="22"/>
              </w:rPr>
              <w:t>se</w:t>
            </w:r>
            <w:r w:rsidRPr="000B02D9">
              <w:rPr>
                <w:rFonts w:cs="Arial"/>
                <w:spacing w:val="-15"/>
                <w:sz w:val="22"/>
                <w:szCs w:val="22"/>
              </w:rPr>
              <w:t xml:space="preserve"> </w:t>
            </w:r>
            <w:r w:rsidRPr="000B02D9">
              <w:rPr>
                <w:rFonts w:cs="Arial"/>
                <w:sz w:val="22"/>
                <w:szCs w:val="22"/>
              </w:rPr>
              <w:t>encuentren</w:t>
            </w:r>
            <w:r w:rsidRPr="000B02D9">
              <w:rPr>
                <w:rFonts w:cs="Arial"/>
                <w:spacing w:val="-15"/>
                <w:sz w:val="22"/>
                <w:szCs w:val="22"/>
              </w:rPr>
              <w:t xml:space="preserve"> </w:t>
            </w:r>
            <w:r w:rsidRPr="000B02D9">
              <w:rPr>
                <w:rFonts w:cs="Arial"/>
                <w:sz w:val="22"/>
                <w:szCs w:val="22"/>
              </w:rPr>
              <w:t>debidamente</w:t>
            </w:r>
            <w:r w:rsidRPr="000B02D9">
              <w:rPr>
                <w:rFonts w:cs="Arial"/>
                <w:spacing w:val="-16"/>
                <w:sz w:val="22"/>
                <w:szCs w:val="22"/>
              </w:rPr>
              <w:t xml:space="preserve"> </w:t>
            </w:r>
            <w:r w:rsidRPr="000B02D9">
              <w:rPr>
                <w:rFonts w:cs="Arial"/>
                <w:sz w:val="22"/>
                <w:szCs w:val="22"/>
              </w:rPr>
              <w:t>instalados,</w:t>
            </w:r>
            <w:r w:rsidRPr="000B02D9">
              <w:rPr>
                <w:rFonts w:cs="Arial"/>
                <w:spacing w:val="-15"/>
                <w:sz w:val="22"/>
                <w:szCs w:val="22"/>
              </w:rPr>
              <w:t xml:space="preserve"> </w:t>
            </w:r>
            <w:r w:rsidRPr="000B02D9">
              <w:rPr>
                <w:rFonts w:cs="Arial"/>
                <w:sz w:val="22"/>
                <w:szCs w:val="22"/>
              </w:rPr>
              <w:t>probados</w:t>
            </w:r>
            <w:r w:rsidRPr="000B02D9">
              <w:rPr>
                <w:rFonts w:cs="Arial"/>
                <w:spacing w:val="-15"/>
                <w:sz w:val="22"/>
                <w:szCs w:val="22"/>
              </w:rPr>
              <w:t xml:space="preserve"> </w:t>
            </w:r>
            <w:r w:rsidRPr="000B02D9">
              <w:rPr>
                <w:rFonts w:cs="Arial"/>
                <w:sz w:val="22"/>
                <w:szCs w:val="22"/>
              </w:rPr>
              <w:t>y</w:t>
            </w:r>
            <w:r w:rsidRPr="000B02D9">
              <w:rPr>
                <w:rFonts w:cs="Arial"/>
                <w:spacing w:val="-16"/>
                <w:sz w:val="22"/>
                <w:szCs w:val="22"/>
              </w:rPr>
              <w:t xml:space="preserve"> </w:t>
            </w:r>
            <w:r w:rsidRPr="000B02D9">
              <w:rPr>
                <w:rFonts w:cs="Arial"/>
                <w:sz w:val="22"/>
                <w:szCs w:val="22"/>
              </w:rPr>
              <w:t>recibidos a satisfacción por parte del supervisor y/o profesional encargado.</w:t>
            </w:r>
          </w:p>
          <w:p w14:paraId="30453BF7" w14:textId="5F8F8DD0" w:rsidR="00BB156A" w:rsidRPr="000B02D9" w:rsidRDefault="00BB156A" w:rsidP="00BB156A">
            <w:pPr>
              <w:pStyle w:val="Textoindependiente"/>
              <w:spacing w:before="1" w:line="276" w:lineRule="auto"/>
              <w:ind w:right="596"/>
              <w:jc w:val="both"/>
              <w:rPr>
                <w:rFonts w:cs="Arial"/>
                <w:sz w:val="22"/>
                <w:szCs w:val="22"/>
              </w:rPr>
            </w:pPr>
            <w:r w:rsidRPr="000B02D9">
              <w:rPr>
                <w:rFonts w:cs="Arial"/>
                <w:noProof/>
                <w:sz w:val="22"/>
                <w:szCs w:val="22"/>
              </w:rPr>
              <mc:AlternateContent>
                <mc:Choice Requires="wps">
                  <w:drawing>
                    <wp:anchor distT="0" distB="0" distL="0" distR="0" simplePos="0" relativeHeight="251664384" behindDoc="1" locked="0" layoutInCell="1" allowOverlap="1" wp14:anchorId="1B5CE42E" wp14:editId="55AA7FF7">
                      <wp:simplePos x="0" y="0"/>
                      <wp:positionH relativeFrom="page">
                        <wp:posOffset>1264589</wp:posOffset>
                      </wp:positionH>
                      <wp:positionV relativeFrom="paragraph">
                        <wp:posOffset>967385</wp:posOffset>
                      </wp:positionV>
                      <wp:extent cx="5384800" cy="5073650"/>
                      <wp:effectExtent l="0" t="0" r="0" b="0"/>
                      <wp:wrapNone/>
                      <wp:docPr id="287" name="Graphic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84800" cy="5073650"/>
                              </a:xfrm>
                              <a:custGeom>
                                <a:avLst/>
                                <a:gdLst/>
                                <a:ahLst/>
                                <a:cxnLst/>
                                <a:rect l="l" t="t" r="r" b="b"/>
                                <a:pathLst>
                                  <a:path w="5384800" h="5073650">
                                    <a:moveTo>
                                      <a:pt x="963371" y="3068701"/>
                                    </a:moveTo>
                                    <a:lnTo>
                                      <a:pt x="952563" y="3020263"/>
                                    </a:lnTo>
                                    <a:lnTo>
                                      <a:pt x="942060" y="2971736"/>
                                    </a:lnTo>
                                    <a:lnTo>
                                      <a:pt x="921346" y="2874594"/>
                                    </a:lnTo>
                                    <a:lnTo>
                                      <a:pt x="910856" y="2826067"/>
                                    </a:lnTo>
                                    <a:lnTo>
                                      <a:pt x="900125" y="2777617"/>
                                    </a:lnTo>
                                    <a:lnTo>
                                      <a:pt x="777951" y="2899791"/>
                                    </a:lnTo>
                                    <a:lnTo>
                                      <a:pt x="799731" y="2948940"/>
                                    </a:lnTo>
                                    <a:lnTo>
                                      <a:pt x="842822" y="3047428"/>
                                    </a:lnTo>
                                    <a:lnTo>
                                      <a:pt x="864425" y="3096653"/>
                                    </a:lnTo>
                                    <a:lnTo>
                                      <a:pt x="886282" y="3145790"/>
                                    </a:lnTo>
                                    <a:lnTo>
                                      <a:pt x="963371" y="3068701"/>
                                    </a:lnTo>
                                    <a:close/>
                                  </a:path>
                                  <a:path w="5384800" h="5073650">
                                    <a:moveTo>
                                      <a:pt x="1028141" y="4973066"/>
                                    </a:moveTo>
                                    <a:lnTo>
                                      <a:pt x="650951" y="4596003"/>
                                    </a:lnTo>
                                    <a:lnTo>
                                      <a:pt x="760349" y="4486529"/>
                                    </a:lnTo>
                                    <a:lnTo>
                                      <a:pt x="845515" y="4401312"/>
                                    </a:lnTo>
                                    <a:lnTo>
                                      <a:pt x="887831" y="4355744"/>
                                    </a:lnTo>
                                    <a:lnTo>
                                      <a:pt x="922858" y="4310824"/>
                                    </a:lnTo>
                                    <a:lnTo>
                                      <a:pt x="950506" y="4266552"/>
                                    </a:lnTo>
                                    <a:lnTo>
                                      <a:pt x="970724" y="4222978"/>
                                    </a:lnTo>
                                    <a:lnTo>
                                      <a:pt x="983424" y="4180090"/>
                                    </a:lnTo>
                                    <a:lnTo>
                                      <a:pt x="988529" y="4137939"/>
                                    </a:lnTo>
                                    <a:lnTo>
                                      <a:pt x="985977" y="4096512"/>
                                    </a:lnTo>
                                    <a:lnTo>
                                      <a:pt x="976185" y="4049560"/>
                                    </a:lnTo>
                                    <a:lnTo>
                                      <a:pt x="961237" y="4003941"/>
                                    </a:lnTo>
                                    <a:lnTo>
                                      <a:pt x="941019" y="3959656"/>
                                    </a:lnTo>
                                    <a:lnTo>
                                      <a:pt x="915416" y="3916718"/>
                                    </a:lnTo>
                                    <a:lnTo>
                                      <a:pt x="884339" y="3875138"/>
                                    </a:lnTo>
                                    <a:lnTo>
                                      <a:pt x="847674" y="3834892"/>
                                    </a:lnTo>
                                    <a:lnTo>
                                      <a:pt x="831545" y="3820160"/>
                                    </a:lnTo>
                                    <a:lnTo>
                                      <a:pt x="831545" y="4107815"/>
                                    </a:lnTo>
                                    <a:lnTo>
                                      <a:pt x="827214" y="4151338"/>
                                    </a:lnTo>
                                    <a:lnTo>
                                      <a:pt x="809993" y="4196207"/>
                                    </a:lnTo>
                                    <a:lnTo>
                                      <a:pt x="780084" y="4242511"/>
                                    </a:lnTo>
                                    <a:lnTo>
                                      <a:pt x="737692" y="4290314"/>
                                    </a:lnTo>
                                    <a:lnTo>
                                      <a:pt x="541477" y="4486529"/>
                                    </a:lnTo>
                                    <a:lnTo>
                                      <a:pt x="209880" y="4154932"/>
                                    </a:lnTo>
                                    <a:lnTo>
                                      <a:pt x="404063" y="3960749"/>
                                    </a:lnTo>
                                    <a:lnTo>
                                      <a:pt x="435952" y="3929824"/>
                                    </a:lnTo>
                                    <a:lnTo>
                                      <a:pt x="486803" y="3887127"/>
                                    </a:lnTo>
                                    <a:lnTo>
                                      <a:pt x="533247" y="3864991"/>
                                    </a:lnTo>
                                    <a:lnTo>
                                      <a:pt x="562063" y="3859911"/>
                                    </a:lnTo>
                                    <a:lnTo>
                                      <a:pt x="592328" y="3860266"/>
                                    </a:lnTo>
                                    <a:lnTo>
                                      <a:pt x="656424" y="3877754"/>
                                    </a:lnTo>
                                    <a:lnTo>
                                      <a:pt x="718375" y="3915854"/>
                                    </a:lnTo>
                                    <a:lnTo>
                                      <a:pt x="747852" y="3942334"/>
                                    </a:lnTo>
                                    <a:lnTo>
                                      <a:pt x="783196" y="3982821"/>
                                    </a:lnTo>
                                    <a:lnTo>
                                      <a:pt x="808786" y="4023791"/>
                                    </a:lnTo>
                                    <a:lnTo>
                                      <a:pt x="824839" y="4065409"/>
                                    </a:lnTo>
                                    <a:lnTo>
                                      <a:pt x="831545" y="4107815"/>
                                    </a:lnTo>
                                    <a:lnTo>
                                      <a:pt x="831545" y="3820160"/>
                                    </a:lnTo>
                                    <a:lnTo>
                                      <a:pt x="775665" y="3774681"/>
                                    </a:lnTo>
                                    <a:lnTo>
                                      <a:pt x="737692" y="3750983"/>
                                    </a:lnTo>
                                    <a:lnTo>
                                      <a:pt x="698322" y="3731133"/>
                                    </a:lnTo>
                                    <a:lnTo>
                                      <a:pt x="658545" y="3716312"/>
                                    </a:lnTo>
                                    <a:lnTo>
                                      <a:pt x="620153" y="3706736"/>
                                    </a:lnTo>
                                    <a:lnTo>
                                      <a:pt x="583082" y="3702189"/>
                                    </a:lnTo>
                                    <a:lnTo>
                                      <a:pt x="547319" y="3702431"/>
                                    </a:lnTo>
                                    <a:lnTo>
                                      <a:pt x="478447" y="3718153"/>
                                    </a:lnTo>
                                    <a:lnTo>
                                      <a:pt x="410540" y="3753104"/>
                                    </a:lnTo>
                                    <a:lnTo>
                                      <a:pt x="355180" y="3795191"/>
                                    </a:lnTo>
                                    <a:lnTo>
                                      <a:pt x="322326" y="3824668"/>
                                    </a:lnTo>
                                    <a:lnTo>
                                      <a:pt x="286207" y="3859657"/>
                                    </a:lnTo>
                                    <a:lnTo>
                                      <a:pt x="0" y="4145915"/>
                                    </a:lnTo>
                                    <a:lnTo>
                                      <a:pt x="927684" y="5073523"/>
                                    </a:lnTo>
                                    <a:lnTo>
                                      <a:pt x="1028141" y="4973066"/>
                                    </a:lnTo>
                                    <a:close/>
                                  </a:path>
                                  <a:path w="5384800" h="5073650">
                                    <a:moveTo>
                                      <a:pt x="2081441" y="3803866"/>
                                    </a:moveTo>
                                    <a:lnTo>
                                      <a:pt x="2079371" y="3759200"/>
                                    </a:lnTo>
                                    <a:lnTo>
                                      <a:pt x="2071420" y="3712324"/>
                                    </a:lnTo>
                                    <a:lnTo>
                                      <a:pt x="2057615" y="3667887"/>
                                    </a:lnTo>
                                    <a:lnTo>
                                      <a:pt x="2037651" y="3624326"/>
                                    </a:lnTo>
                                    <a:lnTo>
                                      <a:pt x="2016315" y="3587419"/>
                                    </a:lnTo>
                                    <a:lnTo>
                                      <a:pt x="1990483" y="3548710"/>
                                    </a:lnTo>
                                    <a:lnTo>
                                      <a:pt x="1960130" y="3508222"/>
                                    </a:lnTo>
                                    <a:lnTo>
                                      <a:pt x="1925193" y="3465982"/>
                                    </a:lnTo>
                                    <a:lnTo>
                                      <a:pt x="1885645" y="3422002"/>
                                    </a:lnTo>
                                    <a:lnTo>
                                      <a:pt x="1841449" y="3376295"/>
                                    </a:lnTo>
                                    <a:lnTo>
                                      <a:pt x="1305509" y="2840355"/>
                                    </a:lnTo>
                                    <a:lnTo>
                                      <a:pt x="1205052" y="2940812"/>
                                    </a:lnTo>
                                    <a:lnTo>
                                      <a:pt x="1740484" y="3476117"/>
                                    </a:lnTo>
                                    <a:lnTo>
                                      <a:pt x="1787029" y="3524669"/>
                                    </a:lnTo>
                                    <a:lnTo>
                                      <a:pt x="1826996" y="3570490"/>
                                    </a:lnTo>
                                    <a:lnTo>
                                      <a:pt x="1860410" y="3613594"/>
                                    </a:lnTo>
                                    <a:lnTo>
                                      <a:pt x="1887308" y="3654018"/>
                                    </a:lnTo>
                                    <a:lnTo>
                                      <a:pt x="1907743" y="3691737"/>
                                    </a:lnTo>
                                    <a:lnTo>
                                      <a:pt x="1929333" y="3759200"/>
                                    </a:lnTo>
                                    <a:lnTo>
                                      <a:pt x="1930349" y="3802799"/>
                                    </a:lnTo>
                                    <a:lnTo>
                                      <a:pt x="1921116" y="3846474"/>
                                    </a:lnTo>
                                    <a:lnTo>
                                      <a:pt x="1901736" y="3890264"/>
                                    </a:lnTo>
                                    <a:lnTo>
                                      <a:pt x="1872259" y="3934269"/>
                                    </a:lnTo>
                                    <a:lnTo>
                                      <a:pt x="1832813" y="3978529"/>
                                    </a:lnTo>
                                    <a:lnTo>
                                      <a:pt x="1799882" y="4007713"/>
                                    </a:lnTo>
                                    <a:lnTo>
                                      <a:pt x="1765515" y="4030649"/>
                                    </a:lnTo>
                                    <a:lnTo>
                                      <a:pt x="1729740" y="4047096"/>
                                    </a:lnTo>
                                    <a:lnTo>
                                      <a:pt x="1692605" y="4056761"/>
                                    </a:lnTo>
                                    <a:lnTo>
                                      <a:pt x="1654492" y="4060177"/>
                                    </a:lnTo>
                                    <a:lnTo>
                                      <a:pt x="1616532" y="4057332"/>
                                    </a:lnTo>
                                    <a:lnTo>
                                      <a:pt x="1578660" y="4047833"/>
                                    </a:lnTo>
                                    <a:lnTo>
                                      <a:pt x="1540840" y="4031234"/>
                                    </a:lnTo>
                                    <a:lnTo>
                                      <a:pt x="1473161" y="3987241"/>
                                    </a:lnTo>
                                    <a:lnTo>
                                      <a:pt x="1433830" y="3955427"/>
                                    </a:lnTo>
                                    <a:lnTo>
                                      <a:pt x="1390916" y="3917048"/>
                                    </a:lnTo>
                                    <a:lnTo>
                                      <a:pt x="1344498" y="3872103"/>
                                    </a:lnTo>
                                    <a:lnTo>
                                      <a:pt x="809066" y="3336798"/>
                                    </a:lnTo>
                                    <a:lnTo>
                                      <a:pt x="708736" y="3437255"/>
                                    </a:lnTo>
                                    <a:lnTo>
                                      <a:pt x="1244676" y="3973195"/>
                                    </a:lnTo>
                                    <a:lnTo>
                                      <a:pt x="1286065" y="4013352"/>
                                    </a:lnTo>
                                    <a:lnTo>
                                      <a:pt x="1326159" y="4049788"/>
                                    </a:lnTo>
                                    <a:lnTo>
                                      <a:pt x="1364932" y="4082504"/>
                                    </a:lnTo>
                                    <a:lnTo>
                                      <a:pt x="1402321" y="4111510"/>
                                    </a:lnTo>
                                    <a:lnTo>
                                      <a:pt x="1438287" y="4136821"/>
                                    </a:lnTo>
                                    <a:lnTo>
                                      <a:pt x="1472793" y="4158450"/>
                                    </a:lnTo>
                                    <a:lnTo>
                                      <a:pt x="1551381" y="4195965"/>
                                    </a:lnTo>
                                    <a:lnTo>
                                      <a:pt x="1596986" y="4208919"/>
                                    </a:lnTo>
                                    <a:lnTo>
                                      <a:pt x="1642516" y="4215447"/>
                                    </a:lnTo>
                                    <a:lnTo>
                                      <a:pt x="1687868" y="4215714"/>
                                    </a:lnTo>
                                    <a:lnTo>
                                      <a:pt x="1732991" y="4209923"/>
                                    </a:lnTo>
                                    <a:lnTo>
                                      <a:pt x="1777771" y="4197654"/>
                                    </a:lnTo>
                                    <a:lnTo>
                                      <a:pt x="1822145" y="4178427"/>
                                    </a:lnTo>
                                    <a:lnTo>
                                      <a:pt x="1866074" y="4152392"/>
                                    </a:lnTo>
                                    <a:lnTo>
                                      <a:pt x="1909483" y="4119676"/>
                                    </a:lnTo>
                                    <a:lnTo>
                                      <a:pt x="1952320" y="4080383"/>
                                    </a:lnTo>
                                    <a:lnTo>
                                      <a:pt x="1992528" y="4036161"/>
                                    </a:lnTo>
                                    <a:lnTo>
                                      <a:pt x="2025408" y="3991114"/>
                                    </a:lnTo>
                                    <a:lnTo>
                                      <a:pt x="2050757" y="3945242"/>
                                    </a:lnTo>
                                    <a:lnTo>
                                      <a:pt x="2068372" y="3898544"/>
                                    </a:lnTo>
                                    <a:lnTo>
                                      <a:pt x="2078050" y="3851021"/>
                                    </a:lnTo>
                                    <a:lnTo>
                                      <a:pt x="2081441" y="3803866"/>
                                    </a:lnTo>
                                    <a:close/>
                                  </a:path>
                                  <a:path w="5384800" h="5073650">
                                    <a:moveTo>
                                      <a:pt x="2829763" y="3048635"/>
                                    </a:moveTo>
                                    <a:lnTo>
                                      <a:pt x="2823438" y="2980944"/>
                                    </a:lnTo>
                                    <a:lnTo>
                                      <a:pt x="2799029" y="2906014"/>
                                    </a:lnTo>
                                    <a:lnTo>
                                      <a:pt x="2780157" y="2867774"/>
                                    </a:lnTo>
                                    <a:lnTo>
                                      <a:pt x="2757538" y="2831261"/>
                                    </a:lnTo>
                                    <a:lnTo>
                                      <a:pt x="2730995" y="2796349"/>
                                    </a:lnTo>
                                    <a:lnTo>
                                      <a:pt x="2700350" y="2762885"/>
                                    </a:lnTo>
                                    <a:lnTo>
                                      <a:pt x="2673781" y="2739390"/>
                                    </a:lnTo>
                                    <a:lnTo>
                                      <a:pt x="2673781" y="3028886"/>
                                    </a:lnTo>
                                    <a:lnTo>
                                      <a:pt x="2672727" y="3048635"/>
                                    </a:lnTo>
                                    <a:lnTo>
                                      <a:pt x="2661958" y="3091345"/>
                                    </a:lnTo>
                                    <a:lnTo>
                                      <a:pt x="2640025" y="3133217"/>
                                    </a:lnTo>
                                    <a:lnTo>
                                      <a:pt x="2616695" y="3163506"/>
                                    </a:lnTo>
                                    <a:lnTo>
                                      <a:pt x="2576144" y="3205988"/>
                                    </a:lnTo>
                                    <a:lnTo>
                                      <a:pt x="2387168" y="3394964"/>
                                    </a:lnTo>
                                    <a:lnTo>
                                      <a:pt x="2068271" y="3076194"/>
                                    </a:lnTo>
                                    <a:lnTo>
                                      <a:pt x="2177707" y="2966720"/>
                                    </a:lnTo>
                                    <a:lnTo>
                                      <a:pt x="2243785" y="2900680"/>
                                    </a:lnTo>
                                    <a:lnTo>
                                      <a:pt x="2278761" y="2867482"/>
                                    </a:lnTo>
                                    <a:lnTo>
                                      <a:pt x="2311501" y="2840329"/>
                                    </a:lnTo>
                                    <a:lnTo>
                                      <a:pt x="2370277" y="2804541"/>
                                    </a:lnTo>
                                    <a:lnTo>
                                      <a:pt x="2425877" y="2791841"/>
                                    </a:lnTo>
                                    <a:lnTo>
                                      <a:pt x="2454656" y="2792514"/>
                                    </a:lnTo>
                                    <a:lnTo>
                                      <a:pt x="2513749" y="2809024"/>
                                    </a:lnTo>
                                    <a:lnTo>
                                      <a:pt x="2569794" y="2843149"/>
                                    </a:lnTo>
                                    <a:lnTo>
                                      <a:pt x="2616898" y="2889542"/>
                                    </a:lnTo>
                                    <a:lnTo>
                                      <a:pt x="2648140" y="2936036"/>
                                    </a:lnTo>
                                    <a:lnTo>
                                      <a:pt x="2667228" y="2983738"/>
                                    </a:lnTo>
                                    <a:lnTo>
                                      <a:pt x="2673781" y="3028886"/>
                                    </a:lnTo>
                                    <a:lnTo>
                                      <a:pt x="2673781" y="2739390"/>
                                    </a:lnTo>
                                    <a:lnTo>
                                      <a:pt x="2615615" y="2696972"/>
                                    </a:lnTo>
                                    <a:lnTo>
                                      <a:pt x="2570315" y="2674696"/>
                                    </a:lnTo>
                                    <a:lnTo>
                                      <a:pt x="2523185" y="2659253"/>
                                    </a:lnTo>
                                    <a:lnTo>
                                      <a:pt x="2474988" y="2651976"/>
                                    </a:lnTo>
                                    <a:lnTo>
                                      <a:pt x="2427274" y="2653373"/>
                                    </a:lnTo>
                                    <a:lnTo>
                                      <a:pt x="2379929" y="2663164"/>
                                    </a:lnTo>
                                    <a:lnTo>
                                      <a:pt x="2332812" y="2681097"/>
                                    </a:lnTo>
                                    <a:lnTo>
                                      <a:pt x="2340279" y="2638602"/>
                                    </a:lnTo>
                                    <a:lnTo>
                                      <a:pt x="2342045" y="2597023"/>
                                    </a:lnTo>
                                    <a:lnTo>
                                      <a:pt x="2337955" y="2556408"/>
                                    </a:lnTo>
                                    <a:lnTo>
                                      <a:pt x="2327859" y="2516759"/>
                                    </a:lnTo>
                                    <a:lnTo>
                                      <a:pt x="2312644" y="2478671"/>
                                    </a:lnTo>
                                    <a:lnTo>
                                      <a:pt x="2293391" y="2442883"/>
                                    </a:lnTo>
                                    <a:lnTo>
                                      <a:pt x="2277795" y="2420607"/>
                                    </a:lnTo>
                                    <a:lnTo>
                                      <a:pt x="2269972" y="2409431"/>
                                    </a:lnTo>
                                    <a:lnTo>
                                      <a:pt x="2242261" y="2378329"/>
                                    </a:lnTo>
                                    <a:lnTo>
                                      <a:pt x="2223871" y="2361996"/>
                                    </a:lnTo>
                                    <a:lnTo>
                                      <a:pt x="2223871" y="2617698"/>
                                    </a:lnTo>
                                    <a:lnTo>
                                      <a:pt x="2223058" y="2643721"/>
                                    </a:lnTo>
                                    <a:lnTo>
                                      <a:pt x="2207971" y="2696083"/>
                                    </a:lnTo>
                                    <a:lnTo>
                                      <a:pt x="2177631" y="2742450"/>
                                    </a:lnTo>
                                    <a:lnTo>
                                      <a:pt x="2123008" y="2802509"/>
                                    </a:lnTo>
                                    <a:lnTo>
                                      <a:pt x="1958797" y="2966720"/>
                                    </a:lnTo>
                                    <a:lnTo>
                                      <a:pt x="1678508" y="2686304"/>
                                    </a:lnTo>
                                    <a:lnTo>
                                      <a:pt x="1830146" y="2534666"/>
                                    </a:lnTo>
                                    <a:lnTo>
                                      <a:pt x="1868792" y="2497632"/>
                                    </a:lnTo>
                                    <a:lnTo>
                                      <a:pt x="1903120" y="2468105"/>
                                    </a:lnTo>
                                    <a:lnTo>
                                      <a:pt x="1958289" y="2431923"/>
                                    </a:lnTo>
                                    <a:lnTo>
                                      <a:pt x="2006714" y="2420607"/>
                                    </a:lnTo>
                                    <a:lnTo>
                                      <a:pt x="2032063" y="2421915"/>
                                    </a:lnTo>
                                    <a:lnTo>
                                      <a:pt x="2084222" y="2438793"/>
                                    </a:lnTo>
                                    <a:lnTo>
                                      <a:pt x="2134120" y="2470416"/>
                                    </a:lnTo>
                                    <a:lnTo>
                                      <a:pt x="2179840" y="2516174"/>
                                    </a:lnTo>
                                    <a:lnTo>
                                      <a:pt x="2210879" y="2566251"/>
                                    </a:lnTo>
                                    <a:lnTo>
                                      <a:pt x="2223871" y="2617698"/>
                                    </a:lnTo>
                                    <a:lnTo>
                                      <a:pt x="2223871" y="2361996"/>
                                    </a:lnTo>
                                    <a:lnTo>
                                      <a:pt x="2172220" y="2323236"/>
                                    </a:lnTo>
                                    <a:lnTo>
                                      <a:pt x="2132558" y="2302052"/>
                                    </a:lnTo>
                                    <a:lnTo>
                                      <a:pt x="2089988" y="2284984"/>
                                    </a:lnTo>
                                    <a:lnTo>
                                      <a:pt x="2046439" y="2274239"/>
                                    </a:lnTo>
                                    <a:lnTo>
                                      <a:pt x="2003704" y="2270048"/>
                                    </a:lnTo>
                                    <a:lnTo>
                                      <a:pt x="1961845" y="2272220"/>
                                    </a:lnTo>
                                    <a:lnTo>
                                      <a:pt x="1920951" y="2280539"/>
                                    </a:lnTo>
                                    <a:lnTo>
                                      <a:pt x="1880247" y="2296871"/>
                                    </a:lnTo>
                                    <a:lnTo>
                                      <a:pt x="1838744" y="2321026"/>
                                    </a:lnTo>
                                    <a:lnTo>
                                      <a:pt x="1796427" y="2352941"/>
                                    </a:lnTo>
                                    <a:lnTo>
                                      <a:pt x="1753311" y="2392553"/>
                                    </a:lnTo>
                                    <a:lnTo>
                                      <a:pt x="1468704" y="2677287"/>
                                    </a:lnTo>
                                    <a:lnTo>
                                      <a:pt x="2396312" y="3604895"/>
                                    </a:lnTo>
                                    <a:lnTo>
                                      <a:pt x="2606192" y="3394964"/>
                                    </a:lnTo>
                                    <a:lnTo>
                                      <a:pt x="2685618" y="3315589"/>
                                    </a:lnTo>
                                    <a:lnTo>
                                      <a:pt x="2719425" y="3279889"/>
                                    </a:lnTo>
                                    <a:lnTo>
                                      <a:pt x="2748584" y="3244939"/>
                                    </a:lnTo>
                                    <a:lnTo>
                                      <a:pt x="2772956" y="3210674"/>
                                    </a:lnTo>
                                    <a:lnTo>
                                      <a:pt x="2792425" y="3177032"/>
                                    </a:lnTo>
                                    <a:lnTo>
                                      <a:pt x="2819095" y="3112503"/>
                                    </a:lnTo>
                                    <a:lnTo>
                                      <a:pt x="2826499" y="3080550"/>
                                    </a:lnTo>
                                    <a:lnTo>
                                      <a:pt x="2829763" y="3048635"/>
                                    </a:lnTo>
                                    <a:close/>
                                  </a:path>
                                  <a:path w="5384800" h="5073650">
                                    <a:moveTo>
                                      <a:pt x="3577539" y="2423668"/>
                                    </a:moveTo>
                                    <a:lnTo>
                                      <a:pt x="3468065" y="2314067"/>
                                    </a:lnTo>
                                    <a:lnTo>
                                      <a:pt x="3094304" y="2687828"/>
                                    </a:lnTo>
                                    <a:lnTo>
                                      <a:pt x="2276170" y="1869694"/>
                                    </a:lnTo>
                                    <a:lnTo>
                                      <a:pt x="2175713" y="1970151"/>
                                    </a:lnTo>
                                    <a:lnTo>
                                      <a:pt x="3103321" y="2897886"/>
                                    </a:lnTo>
                                    <a:lnTo>
                                      <a:pt x="3577539" y="2423668"/>
                                    </a:lnTo>
                                    <a:close/>
                                  </a:path>
                                  <a:path w="5384800" h="5073650">
                                    <a:moveTo>
                                      <a:pt x="3814648" y="2186559"/>
                                    </a:moveTo>
                                    <a:lnTo>
                                      <a:pt x="2887040" y="1258951"/>
                                    </a:lnTo>
                                    <a:lnTo>
                                      <a:pt x="2786583" y="1359281"/>
                                    </a:lnTo>
                                    <a:lnTo>
                                      <a:pt x="3714191" y="2287016"/>
                                    </a:lnTo>
                                    <a:lnTo>
                                      <a:pt x="3814648" y="2186559"/>
                                    </a:lnTo>
                                    <a:close/>
                                  </a:path>
                                  <a:path w="5384800" h="5073650">
                                    <a:moveTo>
                                      <a:pt x="4456379" y="1417066"/>
                                    </a:moveTo>
                                    <a:lnTo>
                                      <a:pt x="4454322" y="1370736"/>
                                    </a:lnTo>
                                    <a:lnTo>
                                      <a:pt x="4447464" y="1323416"/>
                                    </a:lnTo>
                                    <a:lnTo>
                                      <a:pt x="4435767" y="1275143"/>
                                    </a:lnTo>
                                    <a:lnTo>
                                      <a:pt x="4419168" y="1225969"/>
                                    </a:lnTo>
                                    <a:lnTo>
                                      <a:pt x="4397603" y="1175931"/>
                                    </a:lnTo>
                                    <a:lnTo>
                                      <a:pt x="4371035" y="1125067"/>
                                    </a:lnTo>
                                    <a:lnTo>
                                      <a:pt x="4339412" y="1073404"/>
                                    </a:lnTo>
                                    <a:lnTo>
                                      <a:pt x="4207967" y="1142746"/>
                                    </a:lnTo>
                                    <a:lnTo>
                                      <a:pt x="4237304" y="1188072"/>
                                    </a:lnTo>
                                    <a:lnTo>
                                      <a:pt x="4261269" y="1232319"/>
                                    </a:lnTo>
                                    <a:lnTo>
                                      <a:pt x="4279938" y="1275499"/>
                                    </a:lnTo>
                                    <a:lnTo>
                                      <a:pt x="4293425" y="1317599"/>
                                    </a:lnTo>
                                    <a:lnTo>
                                      <a:pt x="4301833" y="1358607"/>
                                    </a:lnTo>
                                    <a:lnTo>
                                      <a:pt x="4305249" y="1398524"/>
                                    </a:lnTo>
                                    <a:lnTo>
                                      <a:pt x="4302671" y="1444345"/>
                                    </a:lnTo>
                                    <a:lnTo>
                                      <a:pt x="4292917" y="1487462"/>
                                    </a:lnTo>
                                    <a:lnTo>
                                      <a:pt x="4276102" y="1527911"/>
                                    </a:lnTo>
                                    <a:lnTo>
                                      <a:pt x="4252353" y="1565694"/>
                                    </a:lnTo>
                                    <a:lnTo>
                                      <a:pt x="4221810" y="1600835"/>
                                    </a:lnTo>
                                    <a:lnTo>
                                      <a:pt x="4185158" y="1632191"/>
                                    </a:lnTo>
                                    <a:lnTo>
                                      <a:pt x="4144175" y="1656969"/>
                                    </a:lnTo>
                                    <a:lnTo>
                                      <a:pt x="4098861" y="1674990"/>
                                    </a:lnTo>
                                    <a:lnTo>
                                      <a:pt x="4049217" y="1686052"/>
                                    </a:lnTo>
                                    <a:lnTo>
                                      <a:pt x="4007307" y="1689163"/>
                                    </a:lnTo>
                                    <a:lnTo>
                                      <a:pt x="3964368" y="1686356"/>
                                    </a:lnTo>
                                    <a:lnTo>
                                      <a:pt x="3920413" y="1677530"/>
                                    </a:lnTo>
                                    <a:lnTo>
                                      <a:pt x="3875494" y="1662569"/>
                                    </a:lnTo>
                                    <a:lnTo>
                                      <a:pt x="3829634" y="1641348"/>
                                    </a:lnTo>
                                    <a:lnTo>
                                      <a:pt x="3790696" y="1619694"/>
                                    </a:lnTo>
                                    <a:lnTo>
                                      <a:pt x="3751732" y="1594942"/>
                                    </a:lnTo>
                                    <a:lnTo>
                                      <a:pt x="3712692" y="1567027"/>
                                    </a:lnTo>
                                    <a:lnTo>
                                      <a:pt x="3673551" y="1535874"/>
                                    </a:lnTo>
                                    <a:lnTo>
                                      <a:pt x="3634270" y="1501406"/>
                                    </a:lnTo>
                                    <a:lnTo>
                                      <a:pt x="3594811" y="1463548"/>
                                    </a:lnTo>
                                    <a:lnTo>
                                      <a:pt x="3559200" y="1426006"/>
                                    </a:lnTo>
                                    <a:lnTo>
                                      <a:pt x="3525977" y="1386992"/>
                                    </a:lnTo>
                                    <a:lnTo>
                                      <a:pt x="3495090" y="1346530"/>
                                    </a:lnTo>
                                    <a:lnTo>
                                      <a:pt x="3466528" y="1304645"/>
                                    </a:lnTo>
                                    <a:lnTo>
                                      <a:pt x="3440252" y="1261364"/>
                                    </a:lnTo>
                                    <a:lnTo>
                                      <a:pt x="3418065" y="1217307"/>
                                    </a:lnTo>
                                    <a:lnTo>
                                      <a:pt x="3401682" y="1173302"/>
                                    </a:lnTo>
                                    <a:lnTo>
                                      <a:pt x="3390950" y="1129309"/>
                                    </a:lnTo>
                                    <a:lnTo>
                                      <a:pt x="3385693" y="1085278"/>
                                    </a:lnTo>
                                    <a:lnTo>
                                      <a:pt x="3385769" y="1041146"/>
                                    </a:lnTo>
                                    <a:lnTo>
                                      <a:pt x="3391509" y="998220"/>
                                    </a:lnTo>
                                    <a:lnTo>
                                      <a:pt x="3403943" y="957046"/>
                                    </a:lnTo>
                                    <a:lnTo>
                                      <a:pt x="3422967" y="917613"/>
                                    </a:lnTo>
                                    <a:lnTo>
                                      <a:pt x="3448481" y="879906"/>
                                    </a:lnTo>
                                    <a:lnTo>
                                      <a:pt x="3480384" y="843915"/>
                                    </a:lnTo>
                                    <a:lnTo>
                                      <a:pt x="3519690" y="810285"/>
                                    </a:lnTo>
                                    <a:lnTo>
                                      <a:pt x="3561486" y="785558"/>
                                    </a:lnTo>
                                    <a:lnTo>
                                      <a:pt x="3605873" y="769988"/>
                                    </a:lnTo>
                                    <a:lnTo>
                                      <a:pt x="3652977" y="763778"/>
                                    </a:lnTo>
                                    <a:lnTo>
                                      <a:pt x="3692918" y="765517"/>
                                    </a:lnTo>
                                    <a:lnTo>
                                      <a:pt x="3735247" y="773290"/>
                                    </a:lnTo>
                                    <a:lnTo>
                                      <a:pt x="3780002" y="787285"/>
                                    </a:lnTo>
                                    <a:lnTo>
                                      <a:pt x="3827234" y="807681"/>
                                    </a:lnTo>
                                    <a:lnTo>
                                      <a:pt x="3877005" y="834644"/>
                                    </a:lnTo>
                                    <a:lnTo>
                                      <a:pt x="3947490" y="707263"/>
                                    </a:lnTo>
                                    <a:lnTo>
                                      <a:pt x="3902456" y="681329"/>
                                    </a:lnTo>
                                    <a:lnTo>
                                      <a:pt x="3857752" y="659841"/>
                                    </a:lnTo>
                                    <a:lnTo>
                                      <a:pt x="3813391" y="642721"/>
                                    </a:lnTo>
                                    <a:lnTo>
                                      <a:pt x="3769410" y="629869"/>
                                    </a:lnTo>
                                    <a:lnTo>
                                      <a:pt x="3725811" y="621207"/>
                                    </a:lnTo>
                                    <a:lnTo>
                                      <a:pt x="3682631" y="616648"/>
                                    </a:lnTo>
                                    <a:lnTo>
                                      <a:pt x="3639896" y="616077"/>
                                    </a:lnTo>
                                    <a:lnTo>
                                      <a:pt x="3591255" y="620928"/>
                                    </a:lnTo>
                                    <a:lnTo>
                                      <a:pt x="3544633" y="631990"/>
                                    </a:lnTo>
                                    <a:lnTo>
                                      <a:pt x="3499980" y="649185"/>
                                    </a:lnTo>
                                    <a:lnTo>
                                      <a:pt x="3457270" y="672439"/>
                                    </a:lnTo>
                                    <a:lnTo>
                                      <a:pt x="3416465" y="701687"/>
                                    </a:lnTo>
                                    <a:lnTo>
                                      <a:pt x="3377514" y="736854"/>
                                    </a:lnTo>
                                    <a:lnTo>
                                      <a:pt x="3346018" y="771283"/>
                                    </a:lnTo>
                                    <a:lnTo>
                                      <a:pt x="3318433" y="807897"/>
                                    </a:lnTo>
                                    <a:lnTo>
                                      <a:pt x="3294862" y="846696"/>
                                    </a:lnTo>
                                    <a:lnTo>
                                      <a:pt x="3275419" y="887691"/>
                                    </a:lnTo>
                                    <a:lnTo>
                                      <a:pt x="3260217" y="930871"/>
                                    </a:lnTo>
                                    <a:lnTo>
                                      <a:pt x="3249371" y="976249"/>
                                    </a:lnTo>
                                    <a:lnTo>
                                      <a:pt x="3242894" y="1023366"/>
                                    </a:lnTo>
                                    <a:lnTo>
                                      <a:pt x="3241205" y="1071194"/>
                                    </a:lnTo>
                                    <a:lnTo>
                                      <a:pt x="3244405" y="1119720"/>
                                    </a:lnTo>
                                    <a:lnTo>
                                      <a:pt x="3252609" y="1168882"/>
                                    </a:lnTo>
                                    <a:lnTo>
                                      <a:pt x="3265906" y="1218653"/>
                                    </a:lnTo>
                                    <a:lnTo>
                                      <a:pt x="3284423" y="1268984"/>
                                    </a:lnTo>
                                    <a:lnTo>
                                      <a:pt x="3304146" y="1312684"/>
                                    </a:lnTo>
                                    <a:lnTo>
                                      <a:pt x="3327120" y="1356042"/>
                                    </a:lnTo>
                                    <a:lnTo>
                                      <a:pt x="3353371" y="1399057"/>
                                    </a:lnTo>
                                    <a:lnTo>
                                      <a:pt x="3382949" y="1441729"/>
                                    </a:lnTo>
                                    <a:lnTo>
                                      <a:pt x="3415868" y="1484058"/>
                                    </a:lnTo>
                                    <a:lnTo>
                                      <a:pt x="3452190" y="1526044"/>
                                    </a:lnTo>
                                    <a:lnTo>
                                      <a:pt x="3491941" y="1567688"/>
                                    </a:lnTo>
                                    <a:lnTo>
                                      <a:pt x="3530409" y="1604429"/>
                                    </a:lnTo>
                                    <a:lnTo>
                                      <a:pt x="3569855" y="1638782"/>
                                    </a:lnTo>
                                    <a:lnTo>
                                      <a:pt x="3610241" y="1670799"/>
                                    </a:lnTo>
                                    <a:lnTo>
                                      <a:pt x="3651567" y="1700491"/>
                                    </a:lnTo>
                                    <a:lnTo>
                                      <a:pt x="3693807" y="1727898"/>
                                    </a:lnTo>
                                    <a:lnTo>
                                      <a:pt x="3736962" y="1753044"/>
                                    </a:lnTo>
                                    <a:lnTo>
                                      <a:pt x="3780993" y="1775968"/>
                                    </a:lnTo>
                                    <a:lnTo>
                                      <a:pt x="3832187" y="1798929"/>
                                    </a:lnTo>
                                    <a:lnTo>
                                      <a:pt x="3882529" y="1816481"/>
                                    </a:lnTo>
                                    <a:lnTo>
                                      <a:pt x="3931970" y="1828761"/>
                                    </a:lnTo>
                                    <a:lnTo>
                                      <a:pt x="3980472" y="1835924"/>
                                    </a:lnTo>
                                    <a:lnTo>
                                      <a:pt x="4027982" y="1838134"/>
                                    </a:lnTo>
                                    <a:lnTo>
                                      <a:pt x="4074490" y="1835531"/>
                                    </a:lnTo>
                                    <a:lnTo>
                                      <a:pt x="4120210" y="1827822"/>
                                    </a:lnTo>
                                    <a:lnTo>
                                      <a:pt x="4164965" y="1813890"/>
                                    </a:lnTo>
                                    <a:lnTo>
                                      <a:pt x="4208805" y="1793811"/>
                                    </a:lnTo>
                                    <a:lnTo>
                                      <a:pt x="4251757" y="1767687"/>
                                    </a:lnTo>
                                    <a:lnTo>
                                      <a:pt x="4293882" y="1735594"/>
                                    </a:lnTo>
                                    <a:lnTo>
                                      <a:pt x="4335221" y="1697609"/>
                                    </a:lnTo>
                                    <a:lnTo>
                                      <a:pt x="4371619" y="1656816"/>
                                    </a:lnTo>
                                    <a:lnTo>
                                      <a:pt x="4401655" y="1613649"/>
                                    </a:lnTo>
                                    <a:lnTo>
                                      <a:pt x="4425226" y="1568107"/>
                                    </a:lnTo>
                                    <a:lnTo>
                                      <a:pt x="4442257" y="1520177"/>
                                    </a:lnTo>
                                    <a:lnTo>
                                      <a:pt x="4452671" y="1469834"/>
                                    </a:lnTo>
                                    <a:lnTo>
                                      <a:pt x="4456379" y="1417066"/>
                                    </a:lnTo>
                                    <a:close/>
                                  </a:path>
                                  <a:path w="5384800" h="5073650">
                                    <a:moveTo>
                                      <a:pt x="5384241" y="616966"/>
                                    </a:moveTo>
                                    <a:lnTo>
                                      <a:pt x="5228983" y="538861"/>
                                    </a:lnTo>
                                    <a:lnTo>
                                      <a:pt x="4769307" y="310794"/>
                                    </a:lnTo>
                                    <a:lnTo>
                                      <a:pt x="4769307" y="470027"/>
                                    </a:lnTo>
                                    <a:lnTo>
                                      <a:pt x="4512005" y="727329"/>
                                    </a:lnTo>
                                    <a:lnTo>
                                      <a:pt x="4488269" y="683069"/>
                                    </a:lnTo>
                                    <a:lnTo>
                                      <a:pt x="4464596" y="638568"/>
                                    </a:lnTo>
                                    <a:lnTo>
                                      <a:pt x="4441063" y="594106"/>
                                    </a:lnTo>
                                    <a:lnTo>
                                      <a:pt x="4370603" y="460629"/>
                                    </a:lnTo>
                                    <a:lnTo>
                                      <a:pt x="4347007" y="416204"/>
                                    </a:lnTo>
                                    <a:lnTo>
                                      <a:pt x="4323283" y="371856"/>
                                    </a:lnTo>
                                    <a:lnTo>
                                      <a:pt x="4297896" y="326555"/>
                                    </a:lnTo>
                                    <a:lnTo>
                                      <a:pt x="4271683" y="282079"/>
                                    </a:lnTo>
                                    <a:lnTo>
                                      <a:pt x="4244543" y="238455"/>
                                    </a:lnTo>
                                    <a:lnTo>
                                      <a:pt x="4216349" y="195694"/>
                                    </a:lnTo>
                                    <a:lnTo>
                                      <a:pt x="4187012" y="153797"/>
                                    </a:lnTo>
                                    <a:lnTo>
                                      <a:pt x="4219600" y="173621"/>
                                    </a:lnTo>
                                    <a:lnTo>
                                      <a:pt x="4255643" y="194741"/>
                                    </a:lnTo>
                                    <a:lnTo>
                                      <a:pt x="4295064" y="217157"/>
                                    </a:lnTo>
                                    <a:lnTo>
                                      <a:pt x="4337824" y="240880"/>
                                    </a:lnTo>
                                    <a:lnTo>
                                      <a:pt x="4383862" y="265899"/>
                                    </a:lnTo>
                                    <a:lnTo>
                                      <a:pt x="4769307" y="470027"/>
                                    </a:lnTo>
                                    <a:lnTo>
                                      <a:pt x="4769307" y="310794"/>
                                    </a:lnTo>
                                    <a:lnTo>
                                      <a:pt x="4452874" y="153797"/>
                                    </a:lnTo>
                                    <a:lnTo>
                                      <a:pt x="4145991" y="0"/>
                                    </a:lnTo>
                                    <a:lnTo>
                                      <a:pt x="4037787" y="108077"/>
                                    </a:lnTo>
                                    <a:lnTo>
                                      <a:pt x="4061587" y="153111"/>
                                    </a:lnTo>
                                    <a:lnTo>
                                      <a:pt x="4156291" y="333489"/>
                                    </a:lnTo>
                                    <a:lnTo>
                                      <a:pt x="4291762" y="593877"/>
                                    </a:lnTo>
                                    <a:lnTo>
                                      <a:pt x="4579061" y="1146962"/>
                                    </a:lnTo>
                                    <a:lnTo>
                                      <a:pt x="4673930" y="1327277"/>
                                    </a:lnTo>
                                    <a:lnTo>
                                      <a:pt x="4780610" y="1220597"/>
                                    </a:lnTo>
                                    <a:lnTo>
                                      <a:pt x="4755731" y="1175131"/>
                                    </a:lnTo>
                                    <a:lnTo>
                                      <a:pt x="4607865" y="901674"/>
                                    </a:lnTo>
                                    <a:lnTo>
                                      <a:pt x="4582998" y="856234"/>
                                    </a:lnTo>
                                    <a:lnTo>
                                      <a:pt x="4711903" y="727329"/>
                                    </a:lnTo>
                                    <a:lnTo>
                                      <a:pt x="4900371" y="538861"/>
                                    </a:lnTo>
                                    <a:lnTo>
                                      <a:pt x="5269814" y="731393"/>
                                    </a:lnTo>
                                    <a:lnTo>
                                      <a:pt x="5384241" y="616966"/>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98DE8A2" id="Graphic 287" o:spid="_x0000_s1026" style="position:absolute;margin-left:99.55pt;margin-top:76.15pt;width:424pt;height:399.5pt;z-index:-251652096;visibility:visible;mso-wrap-style:square;mso-wrap-distance-left:0;mso-wrap-distance-top:0;mso-wrap-distance-right:0;mso-wrap-distance-bottom:0;mso-position-horizontal:absolute;mso-position-horizontal-relative:page;mso-position-vertical:absolute;mso-position-vertical-relative:text;v-text-anchor:top" coordsize="5384800,507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" path="m963371,3068701r-10808,-48438l942060,2971736r-20714,-97142l910856,2826067r-10731,-48450l777951,2899791r21780,49149l842822,3047428r21603,49225l886282,3145790r77089,-77089xem1028141,4973066l650951,4596003,760349,4486529r85166,-85217l887831,4355744r35027,-44920l950506,4266552r20218,-43574l983424,4180090r5105,-42151l985977,4096512r-9792,-46952l961237,4003941r-20218,-44285l915416,3916718r-31077,-41580l847674,3834892r-16129,-14732l831545,4107815r-4331,43523l809993,4196207r-29909,46304l737692,4290314,541477,4486529,209880,4154932,404063,3960749r31889,-30925l486803,3887127r46444,-22136l562063,3859911r30265,355l656424,3877754r61951,38100l747852,3942334r35344,40487l808786,4023791r16053,41618l831545,4107815r,-287655l775665,3774681r-37973,-23698l698322,3731133r-39777,-14821l620153,3706736r-37071,-4547l547319,3702431r-68872,15722l410540,3753104r-55360,42087l322326,3824668r-36119,34989l,4145915r927684,927608l1028141,4973066xem2081441,3803866r-2070,-44666l2071420,3712324r-13805,-44437l2037651,3624326r-21336,-36907l1990483,3548710r-30353,-40488l1925193,3465982r-39548,-43980l1841449,3376295,1305509,2840355r-100457,100457l1740484,3476117r46545,48552l1826996,3570490r33414,43104l1887308,3654018r20435,37719l1929333,3759200r1016,43599l1921116,3846474r-19380,43790l1872259,3934269r-39446,44260l1799882,4007713r-34367,22936l1729740,4047096r-37135,9665l1654492,4060177r-37960,-2845l1578660,4047833r-37820,-16599l1473161,3987241r-39331,-31814l1390916,3917048r-46418,-44945l809066,3336798,708736,3437255r535940,535940l1286065,4013352r40094,36436l1364932,4082504r37389,29006l1438287,4136821r34506,21629l1551381,4195965r45605,12954l1642516,4215447r45352,267l1732991,4209923r44780,-12269l1822145,4178427r43929,-26035l1909483,4119676r42837,-39293l1992528,4036161r32880,-45047l2050757,3945242r17615,-46698l2078050,3851021r3391,-47155xem2829763,3048635r-6325,-67691l2799029,2906014r-18872,-38240l2757538,2831261r-26543,-34912l2700350,2762885r-26569,-23495l2673781,3028886r-1054,19749l2661958,3091345r-21933,41872l2616695,3163506r-40551,42482l2387168,3394964,2068271,3076194r109436,-109474l2243785,2900680r34976,-33198l2311501,2840329r58776,-35788l2425877,2791841r28779,673l2513749,2809024r56045,34125l2616898,2889542r31242,46494l2667228,2983738r6553,45148l2673781,2739390r-58166,-42418l2570315,2674696r-47130,-15443l2474988,2651976r-47714,1397l2379929,2663164r-47117,17933l2340279,2638602r1766,-41579l2337955,2556408r-10096,-39649l2312644,2478671r-19253,-35788l2277795,2420607r-7823,-11176l2242261,2378329r-18390,-16333l2223871,2617698r-813,26023l2207971,2696083r-30340,46367l2123008,2802509r-164211,164211l1678508,2686304r151638,-151638l1868792,2497632r34328,-29527l1958289,2431923r48425,-11316l2032063,2421915r52159,16878l2134120,2470416r45720,45758l2210879,2566251r12992,51447l2223871,2361996r-51651,-38760l2132558,2302052r-42570,-17068l2046439,2274239r-42735,-4191l1961845,2272220r-40894,8319l1880247,2296871r-41503,24155l1796427,2352941r-43116,39612l1468704,2677287r927608,927608l2606192,3394964r79426,-79375l2719425,3279889r29159,-34950l2772956,3210674r19469,-33642l2819095,3112503r7404,-31953l2829763,3048635xem3577539,2423668l3468065,2314067r-373761,373761l2276170,1869694r-100457,100457l3103321,2897886r474218,-474218xem3814648,2186559l2887040,1258951r-100457,100330l3714191,2287016r100457,-100457xem4456379,1417066r-2057,-46330l4447464,1323416r-11697,-48273l4419168,1225969r-21565,-50038l4371035,1125067r-31623,-51663l4207967,1142746r29337,45326l4261269,1232319r18669,43180l4293425,1317599r8408,41008l4305249,1398524r-2578,45821l4292917,1487462r-16815,40449l4252353,1565694r-30543,35141l4185158,1632191r-40983,24778l4098861,1674990r-49644,11062l4007307,1689163r-42939,-2807l3920413,1677530r-44919,-14961l3829634,1641348r-38938,-21654l3751732,1594942r-39040,-27915l3673551,1535874r-39281,-34468l3594811,1463548r-35611,-37542l3525977,1386992r-30887,-40462l3466528,1304645r-26276,-43281l3418065,1217307r-16383,-44005l3390950,1129309r-5257,-44031l3385769,1041146r5740,-42926l3403943,957046r19024,-39433l3448481,879906r31903,-35991l3519690,810285r41796,-24727l3605873,769988r47104,-6210l3692918,765517r42329,7773l3780002,787285r47232,20396l3877005,834644r70485,-127381l3902456,681329r-44704,-21488l3813391,642721r-43981,-12852l3725811,621207r-43180,-4559l3639896,616077r-48641,4851l3544633,631990r-44653,17195l3457270,672439r-40805,29248l3377514,736854r-31496,34429l3318433,807897r-23571,38799l3275419,887691r-15202,43180l3249371,976249r-6477,47117l3241205,1071194r3200,48526l3252609,1168882r13297,49771l3284423,1268984r19723,43700l3327120,1356042r26251,43015l3382949,1441729r32919,42329l3452190,1526044r39751,41644l3530409,1604429r39446,34353l3610241,1670799r41326,29692l3693807,1727898r43155,25146l3780993,1775968r51194,22961l3882529,1816481r49441,12280l3980472,1835924r47510,2210l4074490,1835531r45720,-7709l4164965,1813890r43840,-20079l4251757,1767687r42125,-32093l4335221,1697609r36398,-40793l4401655,1613649r23571,-45542l4442257,1520177r10414,-50343l4456379,1417066xem5384241,616966l5228983,538861,4769307,310794r,159233l4512005,727329r-23736,-44260l4464596,638568r-23533,-44462l4370603,460629r-23596,-44425l4323283,371856r-25387,-45301l4271683,282079r-27140,-43624l4216349,195694r-29337,-41897l4219600,173621r36043,21120l4295064,217157r42760,23723l4383862,265899r385445,204128l4769307,310794,4452874,153797,4145991,,4037787,108077r23800,45034l4156291,333489r135471,260388l4579061,1146962r94869,180315l4780610,1220597r-24879,-45466l4607865,901674r-24867,-45440l4711903,727329,4900371,538861r369443,192532l5384241,616966xe" fillcolor="silver" stroked="f">
                      <v:fill opacity="32896f"/>
                      <v:path arrowok="t"/>
                      <w10:wrap anchorx="page"/>
                    </v:shape>
                  </w:pict>
                </mc:Fallback>
              </mc:AlternateContent>
            </w:r>
            <w:r w:rsidRPr="000B02D9">
              <w:rPr>
                <w:rFonts w:cs="Arial"/>
                <w:sz w:val="22"/>
                <w:szCs w:val="22"/>
              </w:rPr>
              <w:t>Los pagos se realizarán previa presentación de la factura correspondiente, la certificación de recibo</w:t>
            </w:r>
            <w:r w:rsidRPr="000B02D9">
              <w:rPr>
                <w:rFonts w:cs="Arial"/>
                <w:spacing w:val="-7"/>
                <w:sz w:val="22"/>
                <w:szCs w:val="22"/>
              </w:rPr>
              <w:t xml:space="preserve"> </w:t>
            </w:r>
            <w:r w:rsidRPr="000B02D9">
              <w:rPr>
                <w:rFonts w:cs="Arial"/>
                <w:sz w:val="22"/>
                <w:szCs w:val="22"/>
              </w:rPr>
              <w:t>a</w:t>
            </w:r>
            <w:r w:rsidRPr="000B02D9">
              <w:rPr>
                <w:rFonts w:cs="Arial"/>
                <w:spacing w:val="-6"/>
                <w:sz w:val="22"/>
                <w:szCs w:val="22"/>
              </w:rPr>
              <w:t xml:space="preserve"> </w:t>
            </w:r>
            <w:r w:rsidRPr="000B02D9">
              <w:rPr>
                <w:rFonts w:cs="Arial"/>
                <w:sz w:val="22"/>
                <w:szCs w:val="22"/>
              </w:rPr>
              <w:t>satisfacción</w:t>
            </w:r>
            <w:r w:rsidRPr="000B02D9">
              <w:rPr>
                <w:rFonts w:cs="Arial"/>
                <w:spacing w:val="-7"/>
                <w:sz w:val="22"/>
                <w:szCs w:val="22"/>
              </w:rPr>
              <w:t xml:space="preserve"> </w:t>
            </w:r>
            <w:r w:rsidRPr="000B02D9">
              <w:rPr>
                <w:rFonts w:cs="Arial"/>
                <w:sz w:val="22"/>
                <w:szCs w:val="22"/>
              </w:rPr>
              <w:t>por</w:t>
            </w:r>
            <w:r w:rsidRPr="000B02D9">
              <w:rPr>
                <w:rFonts w:cs="Arial"/>
                <w:spacing w:val="-8"/>
                <w:sz w:val="22"/>
                <w:szCs w:val="22"/>
              </w:rPr>
              <w:t xml:space="preserve"> </w:t>
            </w:r>
            <w:r w:rsidRPr="000B02D9">
              <w:rPr>
                <w:rFonts w:cs="Arial"/>
                <w:sz w:val="22"/>
                <w:szCs w:val="22"/>
              </w:rPr>
              <w:t>parte</w:t>
            </w:r>
            <w:r w:rsidRPr="000B02D9">
              <w:rPr>
                <w:rFonts w:cs="Arial"/>
                <w:spacing w:val="-6"/>
                <w:sz w:val="22"/>
                <w:szCs w:val="22"/>
              </w:rPr>
              <w:t xml:space="preserve"> </w:t>
            </w:r>
            <w:r w:rsidRPr="000B02D9">
              <w:rPr>
                <w:rFonts w:cs="Arial"/>
                <w:sz w:val="22"/>
                <w:szCs w:val="22"/>
              </w:rPr>
              <w:t>de</w:t>
            </w:r>
            <w:r w:rsidRPr="000B02D9">
              <w:rPr>
                <w:rFonts w:cs="Arial"/>
                <w:spacing w:val="-6"/>
                <w:sz w:val="22"/>
                <w:szCs w:val="22"/>
              </w:rPr>
              <w:t xml:space="preserve"> </w:t>
            </w:r>
            <w:r w:rsidRPr="000B02D9">
              <w:rPr>
                <w:rFonts w:cs="Arial"/>
                <w:sz w:val="22"/>
                <w:szCs w:val="22"/>
              </w:rPr>
              <w:t>la</w:t>
            </w:r>
            <w:r w:rsidRPr="000B02D9">
              <w:rPr>
                <w:rFonts w:cs="Arial"/>
                <w:spacing w:val="-6"/>
                <w:sz w:val="22"/>
                <w:szCs w:val="22"/>
              </w:rPr>
              <w:t xml:space="preserve"> </w:t>
            </w:r>
            <w:r w:rsidRPr="000B02D9">
              <w:rPr>
                <w:rFonts w:cs="Arial"/>
                <w:sz w:val="22"/>
                <w:szCs w:val="22"/>
              </w:rPr>
              <w:t>respectiva</w:t>
            </w:r>
            <w:r w:rsidRPr="000B02D9">
              <w:rPr>
                <w:rFonts w:cs="Arial"/>
                <w:spacing w:val="-6"/>
                <w:sz w:val="22"/>
                <w:szCs w:val="22"/>
              </w:rPr>
              <w:t xml:space="preserve"> </w:t>
            </w:r>
            <w:r w:rsidRPr="000B02D9">
              <w:rPr>
                <w:rFonts w:cs="Arial"/>
                <w:sz w:val="22"/>
                <w:szCs w:val="22"/>
              </w:rPr>
              <w:t>supervisión y/o profesional encargado y</w:t>
            </w:r>
            <w:r w:rsidRPr="000B02D9">
              <w:rPr>
                <w:rFonts w:cs="Arial"/>
                <w:spacing w:val="-8"/>
                <w:sz w:val="22"/>
                <w:szCs w:val="22"/>
              </w:rPr>
              <w:t xml:space="preserve"> </w:t>
            </w:r>
            <w:r w:rsidRPr="000B02D9">
              <w:rPr>
                <w:rFonts w:cs="Arial"/>
                <w:sz w:val="22"/>
                <w:szCs w:val="22"/>
              </w:rPr>
              <w:t>la</w:t>
            </w:r>
            <w:r w:rsidRPr="000B02D9">
              <w:rPr>
                <w:rFonts w:cs="Arial"/>
                <w:spacing w:val="-6"/>
                <w:sz w:val="22"/>
                <w:szCs w:val="22"/>
              </w:rPr>
              <w:t xml:space="preserve"> </w:t>
            </w:r>
            <w:r w:rsidRPr="000B02D9">
              <w:rPr>
                <w:rFonts w:cs="Arial"/>
                <w:sz w:val="22"/>
                <w:szCs w:val="22"/>
              </w:rPr>
              <w:t>certificación</w:t>
            </w:r>
            <w:r w:rsidRPr="000B02D9">
              <w:rPr>
                <w:rFonts w:cs="Arial"/>
                <w:spacing w:val="-7"/>
                <w:sz w:val="22"/>
                <w:szCs w:val="22"/>
              </w:rPr>
              <w:t xml:space="preserve"> </w:t>
            </w:r>
            <w:r w:rsidRPr="000B02D9">
              <w:rPr>
                <w:rFonts w:cs="Arial"/>
                <w:sz w:val="22"/>
                <w:szCs w:val="22"/>
              </w:rPr>
              <w:t>del</w:t>
            </w:r>
            <w:r w:rsidRPr="000B02D9">
              <w:rPr>
                <w:rFonts w:cs="Arial"/>
                <w:spacing w:val="-7"/>
                <w:sz w:val="22"/>
                <w:szCs w:val="22"/>
              </w:rPr>
              <w:t xml:space="preserve"> </w:t>
            </w:r>
            <w:r w:rsidRPr="000B02D9">
              <w:rPr>
                <w:rFonts w:cs="Arial"/>
                <w:sz w:val="22"/>
                <w:szCs w:val="22"/>
              </w:rPr>
              <w:t>revisor</w:t>
            </w:r>
            <w:r w:rsidRPr="000B02D9">
              <w:rPr>
                <w:rFonts w:cs="Arial"/>
                <w:spacing w:val="-6"/>
                <w:sz w:val="22"/>
                <w:szCs w:val="22"/>
              </w:rPr>
              <w:t xml:space="preserve"> </w:t>
            </w:r>
            <w:r w:rsidRPr="000B02D9">
              <w:rPr>
                <w:rFonts w:cs="Arial"/>
                <w:sz w:val="22"/>
                <w:szCs w:val="22"/>
              </w:rPr>
              <w:t>fiscal</w:t>
            </w:r>
            <w:r w:rsidRPr="000B02D9">
              <w:rPr>
                <w:rFonts w:cs="Arial"/>
                <w:spacing w:val="-7"/>
                <w:sz w:val="22"/>
                <w:szCs w:val="22"/>
              </w:rPr>
              <w:t xml:space="preserve"> </w:t>
            </w:r>
            <w:r w:rsidRPr="000B02D9">
              <w:rPr>
                <w:rFonts w:cs="Arial"/>
                <w:sz w:val="22"/>
                <w:szCs w:val="22"/>
              </w:rPr>
              <w:t>o representante legal según corresponda, sobre el cumplimiento en el pago de los aportes parafiscales y de seguridad social de sus empleados de acuerdo con lo establecido en el Artículo 50 de la Ley 789 de 2002 y artículo 23 de la Ley 1150 de 2007.</w:t>
            </w:r>
          </w:p>
          <w:p w14:paraId="6B1A4260" w14:textId="77777777" w:rsidR="00BB156A" w:rsidRPr="000B02D9" w:rsidRDefault="00BB156A" w:rsidP="00BB156A">
            <w:pPr>
              <w:pStyle w:val="Textoindependiente"/>
              <w:spacing w:before="37"/>
              <w:rPr>
                <w:rFonts w:cs="Arial"/>
                <w:sz w:val="22"/>
                <w:szCs w:val="22"/>
              </w:rPr>
            </w:pPr>
          </w:p>
          <w:p w14:paraId="6971604C" w14:textId="77777777" w:rsidR="00BB156A" w:rsidRPr="000B02D9" w:rsidRDefault="00BB156A" w:rsidP="00BB156A">
            <w:pPr>
              <w:pStyle w:val="Textoindependiente"/>
              <w:spacing w:line="276" w:lineRule="auto"/>
              <w:ind w:right="596"/>
              <w:jc w:val="both"/>
              <w:rPr>
                <w:rFonts w:cs="Arial"/>
                <w:sz w:val="22"/>
                <w:szCs w:val="22"/>
              </w:rPr>
            </w:pPr>
            <w:r w:rsidRPr="000B02D9">
              <w:rPr>
                <w:rFonts w:cs="Arial"/>
                <w:sz w:val="22"/>
                <w:szCs w:val="22"/>
              </w:rPr>
              <w:t>El</w:t>
            </w:r>
            <w:r w:rsidRPr="000B02D9">
              <w:rPr>
                <w:rFonts w:cs="Arial"/>
                <w:spacing w:val="-16"/>
                <w:sz w:val="22"/>
                <w:szCs w:val="22"/>
              </w:rPr>
              <w:t xml:space="preserve"> </w:t>
            </w:r>
            <w:r w:rsidRPr="000B02D9">
              <w:rPr>
                <w:rFonts w:cs="Arial"/>
                <w:sz w:val="22"/>
                <w:szCs w:val="22"/>
              </w:rPr>
              <w:t>pago</w:t>
            </w:r>
            <w:r w:rsidRPr="000B02D9">
              <w:rPr>
                <w:rFonts w:cs="Arial"/>
                <w:spacing w:val="-15"/>
                <w:sz w:val="22"/>
                <w:szCs w:val="22"/>
              </w:rPr>
              <w:t xml:space="preserve"> </w:t>
            </w:r>
            <w:r w:rsidRPr="000B02D9">
              <w:rPr>
                <w:rFonts w:cs="Arial"/>
                <w:sz w:val="22"/>
                <w:szCs w:val="22"/>
              </w:rPr>
              <w:t>se</w:t>
            </w:r>
            <w:r w:rsidRPr="000B02D9">
              <w:rPr>
                <w:rFonts w:cs="Arial"/>
                <w:spacing w:val="-15"/>
                <w:sz w:val="22"/>
                <w:szCs w:val="22"/>
              </w:rPr>
              <w:t xml:space="preserve"> </w:t>
            </w:r>
            <w:r w:rsidRPr="000B02D9">
              <w:rPr>
                <w:rFonts w:cs="Arial"/>
                <w:sz w:val="22"/>
                <w:szCs w:val="22"/>
              </w:rPr>
              <w:t>realizará</w:t>
            </w:r>
            <w:r w:rsidRPr="000B02D9">
              <w:rPr>
                <w:rFonts w:cs="Arial"/>
                <w:spacing w:val="-16"/>
                <w:sz w:val="22"/>
                <w:szCs w:val="22"/>
              </w:rPr>
              <w:t xml:space="preserve"> </w:t>
            </w:r>
            <w:r w:rsidRPr="000B02D9">
              <w:rPr>
                <w:rFonts w:cs="Arial"/>
                <w:sz w:val="22"/>
                <w:szCs w:val="22"/>
              </w:rPr>
              <w:t>dentro</w:t>
            </w:r>
            <w:r w:rsidRPr="000B02D9">
              <w:rPr>
                <w:rFonts w:cs="Arial"/>
                <w:spacing w:val="-15"/>
                <w:sz w:val="22"/>
                <w:szCs w:val="22"/>
              </w:rPr>
              <w:t xml:space="preserve"> </w:t>
            </w:r>
            <w:r w:rsidRPr="000B02D9">
              <w:rPr>
                <w:rFonts w:cs="Arial"/>
                <w:sz w:val="22"/>
                <w:szCs w:val="22"/>
              </w:rPr>
              <w:t>de</w:t>
            </w:r>
            <w:r w:rsidRPr="000B02D9">
              <w:rPr>
                <w:rFonts w:cs="Arial"/>
                <w:spacing w:val="-15"/>
                <w:sz w:val="22"/>
                <w:szCs w:val="22"/>
              </w:rPr>
              <w:t xml:space="preserve"> </w:t>
            </w:r>
            <w:r w:rsidRPr="000B02D9">
              <w:rPr>
                <w:rFonts w:cs="Arial"/>
                <w:sz w:val="22"/>
                <w:szCs w:val="22"/>
              </w:rPr>
              <w:t>los</w:t>
            </w:r>
            <w:r w:rsidRPr="000B02D9">
              <w:rPr>
                <w:rFonts w:cs="Arial"/>
                <w:spacing w:val="-15"/>
                <w:sz w:val="22"/>
                <w:szCs w:val="22"/>
              </w:rPr>
              <w:t xml:space="preserve"> </w:t>
            </w:r>
            <w:r w:rsidRPr="000B02D9">
              <w:rPr>
                <w:rFonts w:cs="Arial"/>
                <w:sz w:val="22"/>
                <w:szCs w:val="22"/>
              </w:rPr>
              <w:t>treinta</w:t>
            </w:r>
            <w:r w:rsidRPr="000B02D9">
              <w:rPr>
                <w:rFonts w:cs="Arial"/>
                <w:spacing w:val="-16"/>
                <w:sz w:val="22"/>
                <w:szCs w:val="22"/>
              </w:rPr>
              <w:t xml:space="preserve"> </w:t>
            </w:r>
            <w:r w:rsidRPr="000B02D9">
              <w:rPr>
                <w:rFonts w:cs="Arial"/>
                <w:sz w:val="22"/>
                <w:szCs w:val="22"/>
              </w:rPr>
              <w:t>(30)</w:t>
            </w:r>
            <w:r w:rsidRPr="000B02D9">
              <w:rPr>
                <w:rFonts w:cs="Arial"/>
                <w:spacing w:val="-15"/>
                <w:sz w:val="22"/>
                <w:szCs w:val="22"/>
              </w:rPr>
              <w:t xml:space="preserve"> </w:t>
            </w:r>
            <w:r w:rsidRPr="000B02D9">
              <w:rPr>
                <w:rFonts w:cs="Arial"/>
                <w:sz w:val="22"/>
                <w:szCs w:val="22"/>
              </w:rPr>
              <w:t>días</w:t>
            </w:r>
            <w:r w:rsidRPr="000B02D9">
              <w:rPr>
                <w:rFonts w:cs="Arial"/>
                <w:spacing w:val="-15"/>
                <w:sz w:val="22"/>
                <w:szCs w:val="22"/>
              </w:rPr>
              <w:t xml:space="preserve"> </w:t>
            </w:r>
            <w:r w:rsidRPr="000B02D9">
              <w:rPr>
                <w:rFonts w:cs="Arial"/>
                <w:sz w:val="22"/>
                <w:szCs w:val="22"/>
              </w:rPr>
              <w:t>hábiles</w:t>
            </w:r>
            <w:r w:rsidRPr="000B02D9">
              <w:rPr>
                <w:rFonts w:cs="Arial"/>
                <w:spacing w:val="-16"/>
                <w:sz w:val="22"/>
                <w:szCs w:val="22"/>
              </w:rPr>
              <w:t xml:space="preserve"> </w:t>
            </w:r>
            <w:r w:rsidRPr="000B02D9">
              <w:rPr>
                <w:rFonts w:cs="Arial"/>
                <w:sz w:val="22"/>
                <w:szCs w:val="22"/>
              </w:rPr>
              <w:t>siguientes</w:t>
            </w:r>
            <w:r w:rsidRPr="000B02D9">
              <w:rPr>
                <w:rFonts w:cs="Arial"/>
                <w:spacing w:val="-15"/>
                <w:sz w:val="22"/>
                <w:szCs w:val="22"/>
              </w:rPr>
              <w:t xml:space="preserve"> </w:t>
            </w:r>
            <w:r w:rsidRPr="000B02D9">
              <w:rPr>
                <w:rFonts w:cs="Arial"/>
                <w:sz w:val="22"/>
                <w:szCs w:val="22"/>
              </w:rPr>
              <w:t>a</w:t>
            </w:r>
            <w:r w:rsidRPr="000B02D9">
              <w:rPr>
                <w:rFonts w:cs="Arial"/>
                <w:spacing w:val="-15"/>
                <w:sz w:val="22"/>
                <w:szCs w:val="22"/>
              </w:rPr>
              <w:t xml:space="preserve"> </w:t>
            </w:r>
            <w:r w:rsidRPr="000B02D9">
              <w:rPr>
                <w:rFonts w:cs="Arial"/>
                <w:sz w:val="22"/>
                <w:szCs w:val="22"/>
              </w:rPr>
              <w:t>la</w:t>
            </w:r>
            <w:r w:rsidRPr="000B02D9">
              <w:rPr>
                <w:rFonts w:cs="Arial"/>
                <w:spacing w:val="-15"/>
                <w:sz w:val="22"/>
                <w:szCs w:val="22"/>
              </w:rPr>
              <w:t xml:space="preserve"> </w:t>
            </w:r>
            <w:r w:rsidRPr="000B02D9">
              <w:rPr>
                <w:rFonts w:cs="Arial"/>
                <w:sz w:val="22"/>
                <w:szCs w:val="22"/>
              </w:rPr>
              <w:t>radicación</w:t>
            </w:r>
            <w:r w:rsidRPr="000B02D9">
              <w:rPr>
                <w:rFonts w:cs="Arial"/>
                <w:spacing w:val="-16"/>
                <w:sz w:val="22"/>
                <w:szCs w:val="22"/>
              </w:rPr>
              <w:t xml:space="preserve"> </w:t>
            </w:r>
            <w:r w:rsidRPr="000B02D9">
              <w:rPr>
                <w:rFonts w:cs="Arial"/>
                <w:sz w:val="22"/>
                <w:szCs w:val="22"/>
              </w:rPr>
              <w:t>de</w:t>
            </w:r>
            <w:r w:rsidRPr="000B02D9">
              <w:rPr>
                <w:rFonts w:cs="Arial"/>
                <w:spacing w:val="-15"/>
                <w:sz w:val="22"/>
                <w:szCs w:val="22"/>
              </w:rPr>
              <w:t xml:space="preserve"> </w:t>
            </w:r>
            <w:r w:rsidRPr="000B02D9">
              <w:rPr>
                <w:rFonts w:cs="Arial"/>
                <w:sz w:val="22"/>
                <w:szCs w:val="22"/>
              </w:rPr>
              <w:t>la</w:t>
            </w:r>
            <w:r w:rsidRPr="000B02D9">
              <w:rPr>
                <w:rFonts w:cs="Arial"/>
                <w:spacing w:val="-15"/>
                <w:sz w:val="22"/>
                <w:szCs w:val="22"/>
              </w:rPr>
              <w:t xml:space="preserve"> </w:t>
            </w:r>
            <w:r w:rsidRPr="000B02D9">
              <w:rPr>
                <w:rFonts w:cs="Arial"/>
                <w:sz w:val="22"/>
                <w:szCs w:val="22"/>
              </w:rPr>
              <w:t>factura y</w:t>
            </w:r>
            <w:r w:rsidRPr="000B02D9">
              <w:rPr>
                <w:rFonts w:cs="Arial"/>
                <w:spacing w:val="-16"/>
                <w:sz w:val="22"/>
                <w:szCs w:val="22"/>
              </w:rPr>
              <w:t xml:space="preserve"> </w:t>
            </w:r>
            <w:r w:rsidRPr="000B02D9">
              <w:rPr>
                <w:rFonts w:cs="Arial"/>
                <w:sz w:val="22"/>
                <w:szCs w:val="22"/>
              </w:rPr>
              <w:t>la</w:t>
            </w:r>
            <w:r w:rsidRPr="000B02D9">
              <w:rPr>
                <w:rFonts w:cs="Arial"/>
                <w:spacing w:val="-15"/>
                <w:sz w:val="22"/>
                <w:szCs w:val="22"/>
              </w:rPr>
              <w:t xml:space="preserve"> </w:t>
            </w:r>
            <w:r w:rsidRPr="000B02D9">
              <w:rPr>
                <w:rFonts w:cs="Arial"/>
                <w:sz w:val="22"/>
                <w:szCs w:val="22"/>
              </w:rPr>
              <w:t>certificación</w:t>
            </w:r>
            <w:r w:rsidRPr="000B02D9">
              <w:rPr>
                <w:rFonts w:cs="Arial"/>
                <w:spacing w:val="-15"/>
                <w:sz w:val="22"/>
                <w:szCs w:val="22"/>
              </w:rPr>
              <w:t xml:space="preserve"> </w:t>
            </w:r>
            <w:r w:rsidRPr="000B02D9">
              <w:rPr>
                <w:rFonts w:cs="Arial"/>
                <w:sz w:val="22"/>
                <w:szCs w:val="22"/>
              </w:rPr>
              <w:t>de</w:t>
            </w:r>
            <w:r w:rsidRPr="000B02D9">
              <w:rPr>
                <w:rFonts w:cs="Arial"/>
                <w:spacing w:val="-16"/>
                <w:sz w:val="22"/>
                <w:szCs w:val="22"/>
              </w:rPr>
              <w:t xml:space="preserve"> </w:t>
            </w:r>
            <w:r w:rsidRPr="000B02D9">
              <w:rPr>
                <w:rFonts w:cs="Arial"/>
                <w:sz w:val="22"/>
                <w:szCs w:val="22"/>
              </w:rPr>
              <w:t>cumplimiento,</w:t>
            </w:r>
            <w:r w:rsidRPr="000B02D9">
              <w:rPr>
                <w:rFonts w:cs="Arial"/>
                <w:spacing w:val="-15"/>
                <w:sz w:val="22"/>
                <w:szCs w:val="22"/>
              </w:rPr>
              <w:t xml:space="preserve"> </w:t>
            </w:r>
            <w:r w:rsidRPr="000B02D9">
              <w:rPr>
                <w:rFonts w:cs="Arial"/>
                <w:sz w:val="22"/>
                <w:szCs w:val="22"/>
              </w:rPr>
              <w:t>previa</w:t>
            </w:r>
            <w:r w:rsidRPr="000B02D9">
              <w:rPr>
                <w:rFonts w:cs="Arial"/>
                <w:spacing w:val="-15"/>
                <w:sz w:val="22"/>
                <w:szCs w:val="22"/>
              </w:rPr>
              <w:t xml:space="preserve"> </w:t>
            </w:r>
            <w:r w:rsidRPr="000B02D9">
              <w:rPr>
                <w:rFonts w:cs="Arial"/>
                <w:sz w:val="22"/>
                <w:szCs w:val="22"/>
              </w:rPr>
              <w:t>disponibilidad</w:t>
            </w:r>
            <w:r w:rsidRPr="000B02D9">
              <w:rPr>
                <w:rFonts w:cs="Arial"/>
                <w:spacing w:val="-15"/>
                <w:sz w:val="22"/>
                <w:szCs w:val="22"/>
              </w:rPr>
              <w:t xml:space="preserve"> </w:t>
            </w:r>
            <w:r w:rsidRPr="000B02D9">
              <w:rPr>
                <w:rFonts w:cs="Arial"/>
                <w:sz w:val="22"/>
                <w:szCs w:val="22"/>
              </w:rPr>
              <w:t>del</w:t>
            </w:r>
            <w:r w:rsidRPr="000B02D9">
              <w:rPr>
                <w:rFonts w:cs="Arial"/>
                <w:spacing w:val="-16"/>
                <w:sz w:val="22"/>
                <w:szCs w:val="22"/>
              </w:rPr>
              <w:t xml:space="preserve"> </w:t>
            </w:r>
            <w:r w:rsidRPr="000B02D9">
              <w:rPr>
                <w:rFonts w:cs="Arial"/>
                <w:sz w:val="22"/>
                <w:szCs w:val="22"/>
              </w:rPr>
              <w:t>PAC</w:t>
            </w:r>
            <w:r w:rsidRPr="000B02D9">
              <w:rPr>
                <w:rFonts w:cs="Arial"/>
                <w:spacing w:val="-15"/>
                <w:sz w:val="22"/>
                <w:szCs w:val="22"/>
              </w:rPr>
              <w:t xml:space="preserve"> </w:t>
            </w:r>
            <w:r w:rsidRPr="000B02D9">
              <w:rPr>
                <w:rFonts w:cs="Arial"/>
                <w:sz w:val="22"/>
                <w:szCs w:val="22"/>
              </w:rPr>
              <w:t>(Programa</w:t>
            </w:r>
            <w:r w:rsidRPr="000B02D9">
              <w:rPr>
                <w:rFonts w:cs="Arial"/>
                <w:spacing w:val="-15"/>
                <w:sz w:val="22"/>
                <w:szCs w:val="22"/>
              </w:rPr>
              <w:t xml:space="preserve"> </w:t>
            </w:r>
            <w:r w:rsidRPr="000B02D9">
              <w:rPr>
                <w:rFonts w:cs="Arial"/>
                <w:sz w:val="22"/>
                <w:szCs w:val="22"/>
              </w:rPr>
              <w:t>Anual</w:t>
            </w:r>
            <w:r w:rsidRPr="000B02D9">
              <w:rPr>
                <w:rFonts w:cs="Arial"/>
                <w:spacing w:val="-16"/>
                <w:sz w:val="22"/>
                <w:szCs w:val="22"/>
              </w:rPr>
              <w:t xml:space="preserve"> </w:t>
            </w:r>
            <w:r w:rsidRPr="000B02D9">
              <w:rPr>
                <w:rFonts w:cs="Arial"/>
                <w:sz w:val="22"/>
                <w:szCs w:val="22"/>
              </w:rPr>
              <w:t>Mensualizado de Caja) y sus Resoluciones vigentes.</w:t>
            </w:r>
          </w:p>
          <w:p w14:paraId="3D883487" w14:textId="77777777" w:rsidR="00BB156A" w:rsidRPr="000B02D9" w:rsidRDefault="00BB156A" w:rsidP="00BB156A">
            <w:pPr>
              <w:pStyle w:val="Textoindependiente"/>
              <w:spacing w:before="38"/>
              <w:rPr>
                <w:rFonts w:cs="Arial"/>
                <w:sz w:val="22"/>
                <w:szCs w:val="22"/>
              </w:rPr>
            </w:pPr>
          </w:p>
          <w:p w14:paraId="2D53EE9E" w14:textId="77777777" w:rsidR="00BB156A" w:rsidRPr="000B02D9" w:rsidRDefault="00BB156A" w:rsidP="00BB156A">
            <w:pPr>
              <w:pStyle w:val="Textoindependiente"/>
              <w:spacing w:before="1" w:line="276" w:lineRule="auto"/>
              <w:ind w:right="598"/>
              <w:jc w:val="both"/>
              <w:rPr>
                <w:rFonts w:cs="Arial"/>
                <w:sz w:val="22"/>
                <w:szCs w:val="22"/>
              </w:rPr>
            </w:pPr>
            <w:r w:rsidRPr="000B02D9">
              <w:rPr>
                <w:rFonts w:cs="Arial"/>
                <w:sz w:val="22"/>
                <w:szCs w:val="22"/>
              </w:rPr>
              <w:t>Si</w:t>
            </w:r>
            <w:r w:rsidRPr="000B02D9">
              <w:rPr>
                <w:rFonts w:cs="Arial"/>
                <w:spacing w:val="-16"/>
                <w:sz w:val="22"/>
                <w:szCs w:val="22"/>
              </w:rPr>
              <w:t xml:space="preserve"> </w:t>
            </w:r>
            <w:r w:rsidRPr="000B02D9">
              <w:rPr>
                <w:rFonts w:cs="Arial"/>
                <w:sz w:val="22"/>
                <w:szCs w:val="22"/>
              </w:rPr>
              <w:t>la(s)</w:t>
            </w:r>
            <w:r w:rsidRPr="000B02D9">
              <w:rPr>
                <w:rFonts w:cs="Arial"/>
                <w:spacing w:val="-15"/>
                <w:sz w:val="22"/>
                <w:szCs w:val="22"/>
              </w:rPr>
              <w:t xml:space="preserve"> </w:t>
            </w:r>
            <w:r w:rsidRPr="000B02D9">
              <w:rPr>
                <w:rFonts w:cs="Arial"/>
                <w:sz w:val="22"/>
                <w:szCs w:val="22"/>
              </w:rPr>
              <w:t>factura(s)</w:t>
            </w:r>
            <w:r w:rsidRPr="000B02D9">
              <w:rPr>
                <w:rFonts w:cs="Arial"/>
                <w:spacing w:val="-15"/>
                <w:sz w:val="22"/>
                <w:szCs w:val="22"/>
              </w:rPr>
              <w:t xml:space="preserve"> </w:t>
            </w:r>
            <w:r w:rsidRPr="000B02D9">
              <w:rPr>
                <w:rFonts w:cs="Arial"/>
                <w:sz w:val="22"/>
                <w:szCs w:val="22"/>
              </w:rPr>
              <w:t>no</w:t>
            </w:r>
            <w:r w:rsidRPr="000B02D9">
              <w:rPr>
                <w:rFonts w:cs="Arial"/>
                <w:spacing w:val="-16"/>
                <w:sz w:val="22"/>
                <w:szCs w:val="22"/>
              </w:rPr>
              <w:t xml:space="preserve"> </w:t>
            </w:r>
            <w:r w:rsidRPr="000B02D9">
              <w:rPr>
                <w:rFonts w:cs="Arial"/>
                <w:sz w:val="22"/>
                <w:szCs w:val="22"/>
              </w:rPr>
              <w:t>ha(n)</w:t>
            </w:r>
            <w:r w:rsidRPr="000B02D9">
              <w:rPr>
                <w:rFonts w:cs="Arial"/>
                <w:spacing w:val="-15"/>
                <w:sz w:val="22"/>
                <w:szCs w:val="22"/>
              </w:rPr>
              <w:t xml:space="preserve"> </w:t>
            </w:r>
            <w:r w:rsidRPr="000B02D9">
              <w:rPr>
                <w:rFonts w:cs="Arial"/>
                <w:sz w:val="22"/>
                <w:szCs w:val="22"/>
              </w:rPr>
              <w:t>sido</w:t>
            </w:r>
            <w:r w:rsidRPr="000B02D9">
              <w:rPr>
                <w:rFonts w:cs="Arial"/>
                <w:spacing w:val="-15"/>
                <w:sz w:val="22"/>
                <w:szCs w:val="22"/>
              </w:rPr>
              <w:t xml:space="preserve"> </w:t>
            </w:r>
            <w:r w:rsidRPr="000B02D9">
              <w:rPr>
                <w:rFonts w:cs="Arial"/>
                <w:sz w:val="22"/>
                <w:szCs w:val="22"/>
              </w:rPr>
              <w:t>correctamente</w:t>
            </w:r>
            <w:r w:rsidRPr="000B02D9">
              <w:rPr>
                <w:rFonts w:cs="Arial"/>
                <w:spacing w:val="-15"/>
                <w:sz w:val="22"/>
                <w:szCs w:val="22"/>
              </w:rPr>
              <w:t xml:space="preserve"> </w:t>
            </w:r>
            <w:r w:rsidRPr="000B02D9">
              <w:rPr>
                <w:rFonts w:cs="Arial"/>
                <w:sz w:val="22"/>
                <w:szCs w:val="22"/>
              </w:rPr>
              <w:t>elaborada(s)</w:t>
            </w:r>
            <w:r w:rsidRPr="000B02D9">
              <w:rPr>
                <w:rFonts w:cs="Arial"/>
                <w:spacing w:val="-16"/>
                <w:sz w:val="22"/>
                <w:szCs w:val="22"/>
              </w:rPr>
              <w:t xml:space="preserve"> </w:t>
            </w:r>
            <w:r w:rsidRPr="000B02D9">
              <w:rPr>
                <w:rFonts w:cs="Arial"/>
                <w:sz w:val="22"/>
                <w:szCs w:val="22"/>
              </w:rPr>
              <w:t>o</w:t>
            </w:r>
            <w:r w:rsidRPr="000B02D9">
              <w:rPr>
                <w:rFonts w:cs="Arial"/>
                <w:spacing w:val="-15"/>
                <w:sz w:val="22"/>
                <w:szCs w:val="22"/>
              </w:rPr>
              <w:t xml:space="preserve"> </w:t>
            </w:r>
            <w:r w:rsidRPr="000B02D9">
              <w:rPr>
                <w:rFonts w:cs="Arial"/>
                <w:sz w:val="22"/>
                <w:szCs w:val="22"/>
              </w:rPr>
              <w:t>no</w:t>
            </w:r>
            <w:r w:rsidRPr="000B02D9">
              <w:rPr>
                <w:rFonts w:cs="Arial"/>
                <w:spacing w:val="-15"/>
                <w:sz w:val="22"/>
                <w:szCs w:val="22"/>
              </w:rPr>
              <w:t xml:space="preserve"> </w:t>
            </w:r>
            <w:r w:rsidRPr="000B02D9">
              <w:rPr>
                <w:rFonts w:cs="Arial"/>
                <w:sz w:val="22"/>
                <w:szCs w:val="22"/>
              </w:rPr>
              <w:t>se</w:t>
            </w:r>
            <w:r w:rsidRPr="000B02D9">
              <w:rPr>
                <w:rFonts w:cs="Arial"/>
                <w:spacing w:val="-16"/>
                <w:sz w:val="22"/>
                <w:szCs w:val="22"/>
              </w:rPr>
              <w:t xml:space="preserve"> </w:t>
            </w:r>
            <w:r w:rsidRPr="000B02D9">
              <w:rPr>
                <w:rFonts w:cs="Arial"/>
                <w:sz w:val="22"/>
                <w:szCs w:val="22"/>
              </w:rPr>
              <w:t>acompañan</w:t>
            </w:r>
            <w:r w:rsidRPr="000B02D9">
              <w:rPr>
                <w:rFonts w:cs="Arial"/>
                <w:spacing w:val="-15"/>
                <w:sz w:val="22"/>
                <w:szCs w:val="22"/>
              </w:rPr>
              <w:t xml:space="preserve"> </w:t>
            </w:r>
            <w:r w:rsidRPr="000B02D9">
              <w:rPr>
                <w:rFonts w:cs="Arial"/>
                <w:sz w:val="22"/>
                <w:szCs w:val="22"/>
              </w:rPr>
              <w:t>los</w:t>
            </w:r>
            <w:r w:rsidRPr="000B02D9">
              <w:rPr>
                <w:rFonts w:cs="Arial"/>
                <w:spacing w:val="-15"/>
                <w:sz w:val="22"/>
                <w:szCs w:val="22"/>
              </w:rPr>
              <w:t xml:space="preserve"> </w:t>
            </w:r>
            <w:r w:rsidRPr="000B02D9">
              <w:rPr>
                <w:rFonts w:cs="Arial"/>
                <w:sz w:val="22"/>
                <w:szCs w:val="22"/>
              </w:rPr>
              <w:t>documentos requeridos</w:t>
            </w:r>
            <w:r w:rsidRPr="000B02D9">
              <w:rPr>
                <w:rFonts w:cs="Arial"/>
                <w:spacing w:val="-1"/>
                <w:sz w:val="22"/>
                <w:szCs w:val="22"/>
              </w:rPr>
              <w:t xml:space="preserve"> </w:t>
            </w:r>
            <w:r w:rsidRPr="000B02D9">
              <w:rPr>
                <w:rFonts w:cs="Arial"/>
                <w:sz w:val="22"/>
                <w:szCs w:val="22"/>
              </w:rPr>
              <w:t>para</w:t>
            </w:r>
            <w:r w:rsidRPr="000B02D9">
              <w:rPr>
                <w:rFonts w:cs="Arial"/>
                <w:spacing w:val="-2"/>
                <w:sz w:val="22"/>
                <w:szCs w:val="22"/>
              </w:rPr>
              <w:t xml:space="preserve"> </w:t>
            </w:r>
            <w:r w:rsidRPr="000B02D9">
              <w:rPr>
                <w:rFonts w:cs="Arial"/>
                <w:sz w:val="22"/>
                <w:szCs w:val="22"/>
              </w:rPr>
              <w:t>el</w:t>
            </w:r>
            <w:r w:rsidRPr="000B02D9">
              <w:rPr>
                <w:rFonts w:cs="Arial"/>
                <w:spacing w:val="-2"/>
                <w:sz w:val="22"/>
                <w:szCs w:val="22"/>
              </w:rPr>
              <w:t xml:space="preserve"> </w:t>
            </w:r>
            <w:r w:rsidRPr="000B02D9">
              <w:rPr>
                <w:rFonts w:cs="Arial"/>
                <w:sz w:val="22"/>
                <w:szCs w:val="22"/>
              </w:rPr>
              <w:t>pago,</w:t>
            </w:r>
            <w:r w:rsidRPr="000B02D9">
              <w:rPr>
                <w:rFonts w:cs="Arial"/>
                <w:spacing w:val="-3"/>
                <w:sz w:val="22"/>
                <w:szCs w:val="22"/>
              </w:rPr>
              <w:t xml:space="preserve"> </w:t>
            </w:r>
            <w:r w:rsidRPr="000B02D9">
              <w:rPr>
                <w:rFonts w:cs="Arial"/>
                <w:sz w:val="22"/>
                <w:szCs w:val="22"/>
              </w:rPr>
              <w:t>el</w:t>
            </w:r>
            <w:r w:rsidRPr="000B02D9">
              <w:rPr>
                <w:rFonts w:cs="Arial"/>
                <w:spacing w:val="-3"/>
                <w:sz w:val="22"/>
                <w:szCs w:val="22"/>
              </w:rPr>
              <w:t xml:space="preserve"> </w:t>
            </w:r>
            <w:r w:rsidRPr="000B02D9">
              <w:rPr>
                <w:rFonts w:cs="Arial"/>
                <w:sz w:val="22"/>
                <w:szCs w:val="22"/>
              </w:rPr>
              <w:t>término</w:t>
            </w:r>
            <w:r w:rsidRPr="000B02D9">
              <w:rPr>
                <w:rFonts w:cs="Arial"/>
                <w:spacing w:val="-2"/>
                <w:sz w:val="22"/>
                <w:szCs w:val="22"/>
              </w:rPr>
              <w:t xml:space="preserve"> </w:t>
            </w:r>
            <w:r w:rsidRPr="000B02D9">
              <w:rPr>
                <w:rFonts w:cs="Arial"/>
                <w:sz w:val="22"/>
                <w:szCs w:val="22"/>
              </w:rPr>
              <w:t>para</w:t>
            </w:r>
            <w:r w:rsidRPr="000B02D9">
              <w:rPr>
                <w:rFonts w:cs="Arial"/>
                <w:spacing w:val="-4"/>
                <w:sz w:val="22"/>
                <w:szCs w:val="22"/>
              </w:rPr>
              <w:t xml:space="preserve"> </w:t>
            </w:r>
            <w:r w:rsidRPr="000B02D9">
              <w:rPr>
                <w:rFonts w:cs="Arial"/>
                <w:sz w:val="22"/>
                <w:szCs w:val="22"/>
              </w:rPr>
              <w:t>este</w:t>
            </w:r>
            <w:r w:rsidRPr="000B02D9">
              <w:rPr>
                <w:rFonts w:cs="Arial"/>
                <w:spacing w:val="-4"/>
                <w:sz w:val="22"/>
                <w:szCs w:val="22"/>
              </w:rPr>
              <w:t xml:space="preserve"> </w:t>
            </w:r>
            <w:r w:rsidRPr="000B02D9">
              <w:rPr>
                <w:rFonts w:cs="Arial"/>
                <w:sz w:val="22"/>
                <w:szCs w:val="22"/>
              </w:rPr>
              <w:t>solo</w:t>
            </w:r>
            <w:r w:rsidRPr="000B02D9">
              <w:rPr>
                <w:rFonts w:cs="Arial"/>
                <w:spacing w:val="-4"/>
                <w:sz w:val="22"/>
                <w:szCs w:val="22"/>
              </w:rPr>
              <w:t xml:space="preserve"> </w:t>
            </w:r>
            <w:r w:rsidRPr="000B02D9">
              <w:rPr>
                <w:rFonts w:cs="Arial"/>
                <w:sz w:val="22"/>
                <w:szCs w:val="22"/>
              </w:rPr>
              <w:t>empezará</w:t>
            </w:r>
            <w:r w:rsidRPr="000B02D9">
              <w:rPr>
                <w:rFonts w:cs="Arial"/>
                <w:spacing w:val="-2"/>
                <w:sz w:val="22"/>
                <w:szCs w:val="22"/>
              </w:rPr>
              <w:t xml:space="preserve"> </w:t>
            </w:r>
            <w:r w:rsidRPr="000B02D9">
              <w:rPr>
                <w:rFonts w:cs="Arial"/>
                <w:sz w:val="22"/>
                <w:szCs w:val="22"/>
              </w:rPr>
              <w:t>a</w:t>
            </w:r>
            <w:r w:rsidRPr="000B02D9">
              <w:rPr>
                <w:rFonts w:cs="Arial"/>
                <w:spacing w:val="-4"/>
                <w:sz w:val="22"/>
                <w:szCs w:val="22"/>
              </w:rPr>
              <w:t xml:space="preserve"> </w:t>
            </w:r>
            <w:r w:rsidRPr="000B02D9">
              <w:rPr>
                <w:rFonts w:cs="Arial"/>
                <w:sz w:val="22"/>
                <w:szCs w:val="22"/>
              </w:rPr>
              <w:t>contarse</w:t>
            </w:r>
            <w:r w:rsidRPr="000B02D9">
              <w:rPr>
                <w:rFonts w:cs="Arial"/>
                <w:spacing w:val="-2"/>
                <w:sz w:val="22"/>
                <w:szCs w:val="22"/>
              </w:rPr>
              <w:t xml:space="preserve"> </w:t>
            </w:r>
            <w:r w:rsidRPr="000B02D9">
              <w:rPr>
                <w:rFonts w:cs="Arial"/>
                <w:sz w:val="22"/>
                <w:szCs w:val="22"/>
              </w:rPr>
              <w:t>desde</w:t>
            </w:r>
            <w:r w:rsidRPr="000B02D9">
              <w:rPr>
                <w:rFonts w:cs="Arial"/>
                <w:spacing w:val="-2"/>
                <w:sz w:val="22"/>
                <w:szCs w:val="22"/>
              </w:rPr>
              <w:t xml:space="preserve"> </w:t>
            </w:r>
            <w:r w:rsidRPr="000B02D9">
              <w:rPr>
                <w:rFonts w:cs="Arial"/>
                <w:sz w:val="22"/>
                <w:szCs w:val="22"/>
              </w:rPr>
              <w:t>la</w:t>
            </w:r>
            <w:r w:rsidRPr="000B02D9">
              <w:rPr>
                <w:rFonts w:cs="Arial"/>
                <w:spacing w:val="-2"/>
                <w:sz w:val="22"/>
                <w:szCs w:val="22"/>
              </w:rPr>
              <w:t xml:space="preserve"> </w:t>
            </w:r>
            <w:r w:rsidRPr="000B02D9">
              <w:rPr>
                <w:rFonts w:cs="Arial"/>
                <w:sz w:val="22"/>
                <w:szCs w:val="22"/>
              </w:rPr>
              <w:t>fecha</w:t>
            </w:r>
            <w:r w:rsidRPr="000B02D9">
              <w:rPr>
                <w:rFonts w:cs="Arial"/>
                <w:spacing w:val="-4"/>
                <w:sz w:val="22"/>
                <w:szCs w:val="22"/>
              </w:rPr>
              <w:t xml:space="preserve"> </w:t>
            </w:r>
            <w:r w:rsidRPr="000B02D9">
              <w:rPr>
                <w:rFonts w:cs="Arial"/>
                <w:sz w:val="22"/>
                <w:szCs w:val="22"/>
              </w:rPr>
              <w:t>en</w:t>
            </w:r>
            <w:r w:rsidRPr="000B02D9">
              <w:rPr>
                <w:rFonts w:cs="Arial"/>
                <w:spacing w:val="-2"/>
                <w:sz w:val="22"/>
                <w:szCs w:val="22"/>
              </w:rPr>
              <w:t xml:space="preserve"> </w:t>
            </w:r>
            <w:r w:rsidRPr="000B02D9">
              <w:rPr>
                <w:rFonts w:cs="Arial"/>
                <w:sz w:val="22"/>
                <w:szCs w:val="22"/>
              </w:rPr>
              <w:t>que se presenten debidamente corregidas, o desde que se haya aportado el último de los documentos solicitados. Las demoras que se presenten por estos conceptos serán responsabilidad del contratista y no tendrá por ello derecho al pago de intereses o compensación de ninguna naturaleza.</w:t>
            </w:r>
          </w:p>
          <w:p w14:paraId="07F5F97F" w14:textId="77777777" w:rsidR="00BB156A" w:rsidRPr="000B02D9" w:rsidRDefault="00BB156A" w:rsidP="00BB156A">
            <w:pPr>
              <w:pStyle w:val="Textoindependiente"/>
              <w:spacing w:before="39"/>
              <w:rPr>
                <w:rFonts w:cs="Arial"/>
                <w:sz w:val="22"/>
                <w:szCs w:val="22"/>
              </w:rPr>
            </w:pPr>
          </w:p>
          <w:p w14:paraId="0271254D" w14:textId="77777777" w:rsidR="00BB156A" w:rsidRPr="000B02D9" w:rsidRDefault="00BB156A" w:rsidP="00BB156A">
            <w:pPr>
              <w:pStyle w:val="Textoindependiente"/>
              <w:jc w:val="both"/>
              <w:rPr>
                <w:rFonts w:cs="Arial"/>
                <w:sz w:val="22"/>
                <w:szCs w:val="22"/>
              </w:rPr>
            </w:pPr>
            <w:r w:rsidRPr="000B02D9">
              <w:rPr>
                <w:rFonts w:cs="Arial"/>
                <w:sz w:val="22"/>
                <w:szCs w:val="22"/>
              </w:rPr>
              <w:t>Todos</w:t>
            </w:r>
            <w:r w:rsidRPr="000B02D9">
              <w:rPr>
                <w:rFonts w:cs="Arial"/>
                <w:spacing w:val="-11"/>
                <w:sz w:val="22"/>
                <w:szCs w:val="22"/>
              </w:rPr>
              <w:t xml:space="preserve"> </w:t>
            </w:r>
            <w:r w:rsidRPr="000B02D9">
              <w:rPr>
                <w:rFonts w:cs="Arial"/>
                <w:sz w:val="22"/>
                <w:szCs w:val="22"/>
              </w:rPr>
              <w:t>los</w:t>
            </w:r>
            <w:r w:rsidRPr="000B02D9">
              <w:rPr>
                <w:rFonts w:cs="Arial"/>
                <w:spacing w:val="-9"/>
                <w:sz w:val="22"/>
                <w:szCs w:val="22"/>
              </w:rPr>
              <w:t xml:space="preserve"> </w:t>
            </w:r>
            <w:r w:rsidRPr="000B02D9">
              <w:rPr>
                <w:rFonts w:cs="Arial"/>
                <w:sz w:val="22"/>
                <w:szCs w:val="22"/>
              </w:rPr>
              <w:t>pagos</w:t>
            </w:r>
            <w:r w:rsidRPr="000B02D9">
              <w:rPr>
                <w:rFonts w:cs="Arial"/>
                <w:spacing w:val="-9"/>
                <w:sz w:val="22"/>
                <w:szCs w:val="22"/>
              </w:rPr>
              <w:t xml:space="preserve"> </w:t>
            </w:r>
            <w:r w:rsidRPr="000B02D9">
              <w:rPr>
                <w:rFonts w:cs="Arial"/>
                <w:sz w:val="22"/>
                <w:szCs w:val="22"/>
              </w:rPr>
              <w:t>se</w:t>
            </w:r>
            <w:r w:rsidRPr="000B02D9">
              <w:rPr>
                <w:rFonts w:cs="Arial"/>
                <w:spacing w:val="-14"/>
                <w:sz w:val="22"/>
                <w:szCs w:val="22"/>
              </w:rPr>
              <w:t xml:space="preserve"> </w:t>
            </w:r>
            <w:r w:rsidRPr="000B02D9">
              <w:rPr>
                <w:rFonts w:cs="Arial"/>
                <w:sz w:val="22"/>
                <w:szCs w:val="22"/>
              </w:rPr>
              <w:t>realizarán</w:t>
            </w:r>
            <w:r w:rsidRPr="000B02D9">
              <w:rPr>
                <w:rFonts w:cs="Arial"/>
                <w:spacing w:val="-12"/>
                <w:sz w:val="22"/>
                <w:szCs w:val="22"/>
              </w:rPr>
              <w:t xml:space="preserve"> </w:t>
            </w:r>
            <w:r w:rsidRPr="000B02D9">
              <w:rPr>
                <w:rFonts w:cs="Arial"/>
                <w:sz w:val="22"/>
                <w:szCs w:val="22"/>
              </w:rPr>
              <w:t>conforme</w:t>
            </w:r>
            <w:r w:rsidRPr="000B02D9">
              <w:rPr>
                <w:rFonts w:cs="Arial"/>
                <w:spacing w:val="-11"/>
                <w:sz w:val="22"/>
                <w:szCs w:val="22"/>
              </w:rPr>
              <w:t xml:space="preserve"> </w:t>
            </w:r>
            <w:r w:rsidRPr="000B02D9">
              <w:rPr>
                <w:rFonts w:cs="Arial"/>
                <w:sz w:val="22"/>
                <w:szCs w:val="22"/>
              </w:rPr>
              <w:t>al</w:t>
            </w:r>
            <w:r w:rsidRPr="000B02D9">
              <w:rPr>
                <w:rFonts w:cs="Arial"/>
                <w:spacing w:val="-10"/>
                <w:sz w:val="22"/>
                <w:szCs w:val="22"/>
              </w:rPr>
              <w:t xml:space="preserve"> </w:t>
            </w:r>
            <w:r w:rsidRPr="000B02D9">
              <w:rPr>
                <w:rFonts w:cs="Arial"/>
                <w:sz w:val="22"/>
                <w:szCs w:val="22"/>
              </w:rPr>
              <w:t>PAC</w:t>
            </w:r>
            <w:r w:rsidRPr="000B02D9">
              <w:rPr>
                <w:rFonts w:cs="Arial"/>
                <w:spacing w:val="-10"/>
                <w:sz w:val="22"/>
                <w:szCs w:val="22"/>
              </w:rPr>
              <w:t xml:space="preserve"> </w:t>
            </w:r>
            <w:r w:rsidRPr="000B02D9">
              <w:rPr>
                <w:rFonts w:cs="Arial"/>
                <w:sz w:val="22"/>
                <w:szCs w:val="22"/>
              </w:rPr>
              <w:t>del</w:t>
            </w:r>
            <w:r w:rsidRPr="000B02D9">
              <w:rPr>
                <w:rFonts w:cs="Arial"/>
                <w:spacing w:val="-10"/>
                <w:sz w:val="22"/>
                <w:szCs w:val="22"/>
              </w:rPr>
              <w:t xml:space="preserve"> </w:t>
            </w:r>
            <w:r w:rsidRPr="000B02D9">
              <w:rPr>
                <w:rFonts w:cs="Arial"/>
                <w:sz w:val="22"/>
                <w:szCs w:val="22"/>
              </w:rPr>
              <w:t>Instituto</w:t>
            </w:r>
            <w:r w:rsidRPr="000B02D9">
              <w:rPr>
                <w:rFonts w:cs="Arial"/>
                <w:spacing w:val="-11"/>
                <w:sz w:val="22"/>
                <w:szCs w:val="22"/>
              </w:rPr>
              <w:t xml:space="preserve"> </w:t>
            </w:r>
            <w:r w:rsidRPr="000B02D9">
              <w:rPr>
                <w:rFonts w:cs="Arial"/>
                <w:sz w:val="22"/>
                <w:szCs w:val="22"/>
              </w:rPr>
              <w:t>Colombiano</w:t>
            </w:r>
            <w:r w:rsidRPr="000B02D9">
              <w:rPr>
                <w:rFonts w:cs="Arial"/>
                <w:spacing w:val="-9"/>
                <w:sz w:val="22"/>
                <w:szCs w:val="22"/>
              </w:rPr>
              <w:t xml:space="preserve"> </w:t>
            </w:r>
            <w:r w:rsidRPr="000B02D9">
              <w:rPr>
                <w:rFonts w:cs="Arial"/>
                <w:sz w:val="22"/>
                <w:szCs w:val="22"/>
              </w:rPr>
              <w:t>de</w:t>
            </w:r>
            <w:r w:rsidRPr="000B02D9">
              <w:rPr>
                <w:rFonts w:cs="Arial"/>
                <w:spacing w:val="-9"/>
                <w:sz w:val="22"/>
                <w:szCs w:val="22"/>
              </w:rPr>
              <w:t xml:space="preserve"> </w:t>
            </w:r>
            <w:r w:rsidRPr="000B02D9">
              <w:rPr>
                <w:rFonts w:cs="Arial"/>
                <w:sz w:val="22"/>
                <w:szCs w:val="22"/>
              </w:rPr>
              <w:t>Bienestar</w:t>
            </w:r>
            <w:r w:rsidRPr="000B02D9">
              <w:rPr>
                <w:rFonts w:cs="Arial"/>
                <w:spacing w:val="-9"/>
                <w:sz w:val="22"/>
                <w:szCs w:val="22"/>
              </w:rPr>
              <w:t xml:space="preserve"> </w:t>
            </w:r>
            <w:r w:rsidRPr="000B02D9">
              <w:rPr>
                <w:rFonts w:cs="Arial"/>
                <w:spacing w:val="-2"/>
                <w:sz w:val="22"/>
                <w:szCs w:val="22"/>
              </w:rPr>
              <w:t>Familiar.</w:t>
            </w:r>
          </w:p>
          <w:p w14:paraId="49B0BC3C" w14:textId="77777777" w:rsidR="00BB156A" w:rsidRPr="000B02D9" w:rsidRDefault="00BB156A" w:rsidP="00BB156A">
            <w:pPr>
              <w:pStyle w:val="Textoindependiente"/>
              <w:spacing w:before="75"/>
              <w:rPr>
                <w:rFonts w:cs="Arial"/>
                <w:sz w:val="22"/>
                <w:szCs w:val="22"/>
              </w:rPr>
            </w:pPr>
          </w:p>
          <w:p w14:paraId="1C322BA8" w14:textId="77777777" w:rsidR="00BB156A" w:rsidRPr="000B02D9" w:rsidRDefault="00BB156A" w:rsidP="00BB156A">
            <w:pPr>
              <w:pStyle w:val="Textoindependiente"/>
              <w:spacing w:line="276" w:lineRule="auto"/>
              <w:ind w:right="596"/>
              <w:jc w:val="both"/>
              <w:rPr>
                <w:rFonts w:cs="Arial"/>
                <w:sz w:val="22"/>
                <w:szCs w:val="22"/>
              </w:rPr>
            </w:pPr>
            <w:r w:rsidRPr="000B02D9">
              <w:rPr>
                <w:rFonts w:cs="Arial"/>
                <w:sz w:val="22"/>
                <w:szCs w:val="22"/>
              </w:rPr>
              <w:t>Teniendo</w:t>
            </w:r>
            <w:r w:rsidRPr="000B02D9">
              <w:rPr>
                <w:rFonts w:cs="Arial"/>
                <w:spacing w:val="-8"/>
                <w:sz w:val="22"/>
                <w:szCs w:val="22"/>
              </w:rPr>
              <w:t xml:space="preserve"> </w:t>
            </w:r>
            <w:r w:rsidRPr="000B02D9">
              <w:rPr>
                <w:rFonts w:cs="Arial"/>
                <w:sz w:val="22"/>
                <w:szCs w:val="22"/>
              </w:rPr>
              <w:t>en</w:t>
            </w:r>
            <w:r w:rsidRPr="000B02D9">
              <w:rPr>
                <w:rFonts w:cs="Arial"/>
                <w:spacing w:val="-10"/>
                <w:sz w:val="22"/>
                <w:szCs w:val="22"/>
              </w:rPr>
              <w:t xml:space="preserve"> </w:t>
            </w:r>
            <w:r w:rsidRPr="000B02D9">
              <w:rPr>
                <w:rFonts w:cs="Arial"/>
                <w:sz w:val="22"/>
                <w:szCs w:val="22"/>
              </w:rPr>
              <w:t>cuenta</w:t>
            </w:r>
            <w:r w:rsidRPr="000B02D9">
              <w:rPr>
                <w:rFonts w:cs="Arial"/>
                <w:spacing w:val="-9"/>
                <w:sz w:val="22"/>
                <w:szCs w:val="22"/>
              </w:rPr>
              <w:t xml:space="preserve"> </w:t>
            </w:r>
            <w:r w:rsidRPr="000B02D9">
              <w:rPr>
                <w:rFonts w:cs="Arial"/>
                <w:sz w:val="22"/>
                <w:szCs w:val="22"/>
              </w:rPr>
              <w:t>la</w:t>
            </w:r>
            <w:r w:rsidRPr="000B02D9">
              <w:rPr>
                <w:rFonts w:cs="Arial"/>
                <w:spacing w:val="-10"/>
                <w:sz w:val="22"/>
                <w:szCs w:val="22"/>
              </w:rPr>
              <w:t xml:space="preserve"> </w:t>
            </w:r>
            <w:r w:rsidRPr="000B02D9">
              <w:rPr>
                <w:rFonts w:cs="Arial"/>
                <w:sz w:val="22"/>
                <w:szCs w:val="22"/>
              </w:rPr>
              <w:t>implementación</w:t>
            </w:r>
            <w:r w:rsidRPr="000B02D9">
              <w:rPr>
                <w:rFonts w:cs="Arial"/>
                <w:spacing w:val="-10"/>
                <w:sz w:val="22"/>
                <w:szCs w:val="22"/>
              </w:rPr>
              <w:t xml:space="preserve"> </w:t>
            </w:r>
            <w:r w:rsidRPr="000B02D9">
              <w:rPr>
                <w:rFonts w:cs="Arial"/>
                <w:sz w:val="22"/>
                <w:szCs w:val="22"/>
              </w:rPr>
              <w:t>de</w:t>
            </w:r>
            <w:r w:rsidRPr="000B02D9">
              <w:rPr>
                <w:rFonts w:cs="Arial"/>
                <w:spacing w:val="-10"/>
                <w:sz w:val="22"/>
                <w:szCs w:val="22"/>
              </w:rPr>
              <w:t xml:space="preserve"> </w:t>
            </w:r>
            <w:r w:rsidRPr="000B02D9">
              <w:rPr>
                <w:rFonts w:cs="Arial"/>
                <w:sz w:val="22"/>
                <w:szCs w:val="22"/>
              </w:rPr>
              <w:t>facturación</w:t>
            </w:r>
            <w:r w:rsidRPr="000B02D9">
              <w:rPr>
                <w:rFonts w:cs="Arial"/>
                <w:spacing w:val="-8"/>
                <w:sz w:val="22"/>
                <w:szCs w:val="22"/>
              </w:rPr>
              <w:t xml:space="preserve"> </w:t>
            </w:r>
            <w:r w:rsidRPr="000B02D9">
              <w:rPr>
                <w:rFonts w:cs="Arial"/>
                <w:sz w:val="22"/>
                <w:szCs w:val="22"/>
              </w:rPr>
              <w:t>electrónica,</w:t>
            </w:r>
            <w:r w:rsidRPr="000B02D9">
              <w:rPr>
                <w:rFonts w:cs="Arial"/>
                <w:spacing w:val="-7"/>
                <w:sz w:val="22"/>
                <w:szCs w:val="22"/>
              </w:rPr>
              <w:t xml:space="preserve"> </w:t>
            </w:r>
            <w:r w:rsidRPr="000B02D9">
              <w:rPr>
                <w:rFonts w:cs="Arial"/>
                <w:sz w:val="22"/>
                <w:szCs w:val="22"/>
              </w:rPr>
              <w:t>el</w:t>
            </w:r>
            <w:r w:rsidRPr="000B02D9">
              <w:rPr>
                <w:rFonts w:cs="Arial"/>
                <w:spacing w:val="-8"/>
                <w:sz w:val="22"/>
                <w:szCs w:val="22"/>
              </w:rPr>
              <w:t xml:space="preserve"> </w:t>
            </w:r>
            <w:r w:rsidRPr="000B02D9">
              <w:rPr>
                <w:rFonts w:cs="Arial"/>
                <w:sz w:val="22"/>
                <w:szCs w:val="22"/>
              </w:rPr>
              <w:t>contratista</w:t>
            </w:r>
            <w:r w:rsidRPr="000B02D9">
              <w:rPr>
                <w:rFonts w:cs="Arial"/>
                <w:spacing w:val="-6"/>
                <w:sz w:val="22"/>
                <w:szCs w:val="22"/>
              </w:rPr>
              <w:t xml:space="preserve"> </w:t>
            </w:r>
            <w:r w:rsidRPr="000B02D9">
              <w:rPr>
                <w:rFonts w:cs="Arial"/>
                <w:sz w:val="22"/>
                <w:szCs w:val="22"/>
              </w:rPr>
              <w:t>debe</w:t>
            </w:r>
            <w:r w:rsidRPr="000B02D9">
              <w:rPr>
                <w:rFonts w:cs="Arial"/>
                <w:spacing w:val="-13"/>
                <w:sz w:val="22"/>
                <w:szCs w:val="22"/>
              </w:rPr>
              <w:t xml:space="preserve"> </w:t>
            </w:r>
            <w:r w:rsidRPr="000B02D9">
              <w:rPr>
                <w:rFonts w:cs="Arial"/>
                <w:sz w:val="22"/>
                <w:szCs w:val="22"/>
              </w:rPr>
              <w:t>remitir</w:t>
            </w:r>
            <w:r w:rsidRPr="000B02D9">
              <w:rPr>
                <w:rFonts w:cs="Arial"/>
                <w:spacing w:val="-6"/>
                <w:sz w:val="22"/>
                <w:szCs w:val="22"/>
              </w:rPr>
              <w:t xml:space="preserve"> </w:t>
            </w:r>
            <w:r w:rsidRPr="000B02D9">
              <w:rPr>
                <w:rFonts w:cs="Arial"/>
                <w:sz w:val="22"/>
                <w:szCs w:val="22"/>
              </w:rPr>
              <w:t>las facturas</w:t>
            </w:r>
            <w:r w:rsidRPr="000B02D9">
              <w:rPr>
                <w:rFonts w:cs="Arial"/>
                <w:spacing w:val="-16"/>
                <w:sz w:val="22"/>
                <w:szCs w:val="22"/>
              </w:rPr>
              <w:t xml:space="preserve"> </w:t>
            </w:r>
            <w:r w:rsidRPr="000B02D9">
              <w:rPr>
                <w:rFonts w:cs="Arial"/>
                <w:sz w:val="22"/>
                <w:szCs w:val="22"/>
              </w:rPr>
              <w:t>al</w:t>
            </w:r>
            <w:r w:rsidRPr="000B02D9">
              <w:rPr>
                <w:rFonts w:cs="Arial"/>
                <w:spacing w:val="-14"/>
                <w:sz w:val="22"/>
                <w:szCs w:val="22"/>
              </w:rPr>
              <w:t xml:space="preserve"> </w:t>
            </w:r>
            <w:r w:rsidRPr="000B02D9">
              <w:rPr>
                <w:rFonts w:cs="Arial"/>
                <w:sz w:val="22"/>
                <w:szCs w:val="22"/>
              </w:rPr>
              <w:t>buzón</w:t>
            </w:r>
            <w:r w:rsidRPr="000B02D9">
              <w:rPr>
                <w:rFonts w:cs="Arial"/>
                <w:spacing w:val="-15"/>
                <w:sz w:val="22"/>
                <w:szCs w:val="22"/>
              </w:rPr>
              <w:t xml:space="preserve"> </w:t>
            </w:r>
            <w:hyperlink r:id="rId13">
              <w:r w:rsidRPr="000B02D9">
                <w:rPr>
                  <w:rFonts w:cs="Arial"/>
                  <w:sz w:val="22"/>
                  <w:szCs w:val="22"/>
                </w:rPr>
                <w:t>siifnacion.facturaelectronica@minhacienda.gov.co</w:t>
              </w:r>
            </w:hyperlink>
            <w:r w:rsidRPr="000B02D9">
              <w:rPr>
                <w:rFonts w:cs="Arial"/>
                <w:sz w:val="22"/>
                <w:szCs w:val="22"/>
              </w:rPr>
              <w:t>,</w:t>
            </w:r>
            <w:r w:rsidRPr="000B02D9">
              <w:rPr>
                <w:rFonts w:cs="Arial"/>
                <w:spacing w:val="-14"/>
                <w:sz w:val="22"/>
                <w:szCs w:val="22"/>
              </w:rPr>
              <w:t xml:space="preserve"> </w:t>
            </w:r>
            <w:r w:rsidRPr="000B02D9">
              <w:rPr>
                <w:rFonts w:cs="Arial"/>
                <w:sz w:val="22"/>
                <w:szCs w:val="22"/>
              </w:rPr>
              <w:t>indicando</w:t>
            </w:r>
            <w:r w:rsidRPr="000B02D9">
              <w:rPr>
                <w:rFonts w:cs="Arial"/>
                <w:spacing w:val="-14"/>
                <w:sz w:val="22"/>
                <w:szCs w:val="22"/>
              </w:rPr>
              <w:t xml:space="preserve"> </w:t>
            </w:r>
            <w:r w:rsidRPr="000B02D9">
              <w:rPr>
                <w:rFonts w:cs="Arial"/>
                <w:sz w:val="22"/>
                <w:szCs w:val="22"/>
              </w:rPr>
              <w:t>en</w:t>
            </w:r>
            <w:r w:rsidRPr="000B02D9">
              <w:rPr>
                <w:rFonts w:cs="Arial"/>
                <w:spacing w:val="-16"/>
                <w:sz w:val="22"/>
                <w:szCs w:val="22"/>
              </w:rPr>
              <w:t xml:space="preserve"> </w:t>
            </w:r>
            <w:r w:rsidRPr="000B02D9">
              <w:rPr>
                <w:rFonts w:cs="Arial"/>
                <w:sz w:val="22"/>
                <w:szCs w:val="22"/>
              </w:rPr>
              <w:t>el</w:t>
            </w:r>
            <w:r w:rsidRPr="000B02D9">
              <w:rPr>
                <w:rFonts w:cs="Arial"/>
                <w:spacing w:val="-13"/>
                <w:sz w:val="22"/>
                <w:szCs w:val="22"/>
              </w:rPr>
              <w:t xml:space="preserve"> </w:t>
            </w:r>
            <w:r w:rsidRPr="000B02D9">
              <w:rPr>
                <w:rFonts w:cs="Arial"/>
                <w:sz w:val="22"/>
                <w:szCs w:val="22"/>
              </w:rPr>
              <w:t>asunto</w:t>
            </w:r>
            <w:r w:rsidRPr="000B02D9">
              <w:rPr>
                <w:rFonts w:cs="Arial"/>
                <w:spacing w:val="-16"/>
                <w:sz w:val="22"/>
                <w:szCs w:val="22"/>
              </w:rPr>
              <w:t xml:space="preserve"> </w:t>
            </w:r>
            <w:r w:rsidRPr="000B02D9">
              <w:rPr>
                <w:rFonts w:cs="Arial"/>
                <w:sz w:val="22"/>
                <w:szCs w:val="22"/>
              </w:rPr>
              <w:t>los siguientes datos: PCI; #CONTRATO; CORREO SUPERVISOR O INTERVENTOR. Se deberá adjuntar únicamente la factura electrónica en representación gráfica y el archivo XML de la factura. En las notas de la factura se debe incluir el siguiente texto: #$PCI; CONTRATO No.; CORREO SUPERVISOR O INTERVENTOR#$. Las facturas se revisarán, aprobarán o rechazarán</w:t>
            </w:r>
            <w:r w:rsidRPr="000B02D9">
              <w:rPr>
                <w:rFonts w:cs="Arial"/>
                <w:spacing w:val="-4"/>
                <w:sz w:val="22"/>
                <w:szCs w:val="22"/>
              </w:rPr>
              <w:t xml:space="preserve"> </w:t>
            </w:r>
            <w:r w:rsidRPr="000B02D9">
              <w:rPr>
                <w:rFonts w:cs="Arial"/>
                <w:sz w:val="22"/>
                <w:szCs w:val="22"/>
              </w:rPr>
              <w:t>por</w:t>
            </w:r>
            <w:r w:rsidRPr="000B02D9">
              <w:rPr>
                <w:rFonts w:cs="Arial"/>
                <w:spacing w:val="-1"/>
                <w:sz w:val="22"/>
                <w:szCs w:val="22"/>
              </w:rPr>
              <w:t xml:space="preserve"> </w:t>
            </w:r>
            <w:r w:rsidRPr="000B02D9">
              <w:rPr>
                <w:rFonts w:cs="Arial"/>
                <w:sz w:val="22"/>
                <w:szCs w:val="22"/>
              </w:rPr>
              <w:t>el</w:t>
            </w:r>
            <w:r w:rsidRPr="000B02D9">
              <w:rPr>
                <w:rFonts w:cs="Arial"/>
                <w:spacing w:val="-4"/>
                <w:sz w:val="22"/>
                <w:szCs w:val="22"/>
              </w:rPr>
              <w:t xml:space="preserve"> </w:t>
            </w:r>
            <w:r w:rsidRPr="000B02D9">
              <w:rPr>
                <w:rFonts w:cs="Arial"/>
                <w:sz w:val="22"/>
                <w:szCs w:val="22"/>
              </w:rPr>
              <w:t>supervisor y/o profesional encargado</w:t>
            </w:r>
            <w:r w:rsidRPr="000B02D9">
              <w:rPr>
                <w:rFonts w:cs="Arial"/>
                <w:spacing w:val="-3"/>
                <w:sz w:val="22"/>
                <w:szCs w:val="22"/>
              </w:rPr>
              <w:t xml:space="preserve"> </w:t>
            </w:r>
            <w:r w:rsidRPr="000B02D9">
              <w:rPr>
                <w:rFonts w:cs="Arial"/>
                <w:sz w:val="22"/>
                <w:szCs w:val="22"/>
              </w:rPr>
              <w:t>del</w:t>
            </w:r>
            <w:r w:rsidRPr="000B02D9">
              <w:rPr>
                <w:rFonts w:cs="Arial"/>
                <w:spacing w:val="-2"/>
                <w:sz w:val="22"/>
                <w:szCs w:val="22"/>
              </w:rPr>
              <w:t xml:space="preserve"> </w:t>
            </w:r>
            <w:r w:rsidRPr="000B02D9">
              <w:rPr>
                <w:rFonts w:cs="Arial"/>
                <w:sz w:val="22"/>
                <w:szCs w:val="22"/>
              </w:rPr>
              <w:t>contrato,</w:t>
            </w:r>
            <w:r w:rsidRPr="000B02D9">
              <w:rPr>
                <w:rFonts w:cs="Arial"/>
                <w:spacing w:val="-3"/>
                <w:sz w:val="22"/>
                <w:szCs w:val="22"/>
              </w:rPr>
              <w:t xml:space="preserve"> </w:t>
            </w:r>
            <w:r w:rsidRPr="000B02D9">
              <w:rPr>
                <w:rFonts w:cs="Arial"/>
                <w:sz w:val="22"/>
                <w:szCs w:val="22"/>
              </w:rPr>
              <w:t>directamente</w:t>
            </w:r>
            <w:r w:rsidRPr="000B02D9">
              <w:rPr>
                <w:rFonts w:cs="Arial"/>
                <w:spacing w:val="-4"/>
                <w:sz w:val="22"/>
                <w:szCs w:val="22"/>
              </w:rPr>
              <w:t xml:space="preserve"> </w:t>
            </w:r>
            <w:r w:rsidRPr="000B02D9">
              <w:rPr>
                <w:rFonts w:cs="Arial"/>
                <w:sz w:val="22"/>
                <w:szCs w:val="22"/>
              </w:rPr>
              <w:t>en</w:t>
            </w:r>
            <w:r w:rsidRPr="000B02D9">
              <w:rPr>
                <w:rFonts w:cs="Arial"/>
                <w:spacing w:val="-4"/>
                <w:sz w:val="22"/>
                <w:szCs w:val="22"/>
              </w:rPr>
              <w:t xml:space="preserve"> </w:t>
            </w:r>
            <w:r w:rsidRPr="000B02D9">
              <w:rPr>
                <w:rFonts w:cs="Arial"/>
                <w:sz w:val="22"/>
                <w:szCs w:val="22"/>
              </w:rPr>
              <w:t>la</w:t>
            </w:r>
            <w:r w:rsidRPr="000B02D9">
              <w:rPr>
                <w:rFonts w:cs="Arial"/>
                <w:spacing w:val="-2"/>
                <w:sz w:val="22"/>
                <w:szCs w:val="22"/>
              </w:rPr>
              <w:t xml:space="preserve"> </w:t>
            </w:r>
            <w:r w:rsidRPr="000B02D9">
              <w:rPr>
                <w:rFonts w:cs="Arial"/>
                <w:sz w:val="22"/>
                <w:szCs w:val="22"/>
              </w:rPr>
              <w:t>plataforma</w:t>
            </w:r>
            <w:r w:rsidRPr="000B02D9">
              <w:rPr>
                <w:rFonts w:cs="Arial"/>
                <w:spacing w:val="-6"/>
                <w:sz w:val="22"/>
                <w:szCs w:val="22"/>
              </w:rPr>
              <w:t xml:space="preserve"> </w:t>
            </w:r>
            <w:r w:rsidRPr="000B02D9">
              <w:rPr>
                <w:rFonts w:cs="Arial"/>
                <w:sz w:val="22"/>
                <w:szCs w:val="22"/>
              </w:rPr>
              <w:t>Olimpia</w:t>
            </w:r>
            <w:r w:rsidRPr="000B02D9">
              <w:rPr>
                <w:rFonts w:cs="Arial"/>
                <w:spacing w:val="-2"/>
                <w:sz w:val="22"/>
                <w:szCs w:val="22"/>
              </w:rPr>
              <w:t xml:space="preserve"> </w:t>
            </w:r>
            <w:r w:rsidRPr="000B02D9">
              <w:rPr>
                <w:rFonts w:cs="Arial"/>
                <w:sz w:val="22"/>
                <w:szCs w:val="22"/>
              </w:rPr>
              <w:t>del</w:t>
            </w:r>
            <w:r w:rsidRPr="000B02D9">
              <w:rPr>
                <w:rFonts w:cs="Arial"/>
                <w:spacing w:val="-5"/>
                <w:sz w:val="22"/>
                <w:szCs w:val="22"/>
              </w:rPr>
              <w:t xml:space="preserve"> </w:t>
            </w:r>
            <w:r w:rsidRPr="000B02D9">
              <w:rPr>
                <w:rFonts w:cs="Arial"/>
                <w:sz w:val="22"/>
                <w:szCs w:val="22"/>
              </w:rPr>
              <w:t xml:space="preserve">Ministerio </w:t>
            </w:r>
            <w:r w:rsidRPr="000B02D9">
              <w:rPr>
                <w:rFonts w:cs="Arial"/>
                <w:sz w:val="22"/>
                <w:szCs w:val="22"/>
              </w:rPr>
              <w:lastRenderedPageBreak/>
              <w:t>de Hacienda. Si al realizar la verificación de una factura esta no cuenta con la información completa para su aprobación, será rechazada y se solicitarán las correcciones a la misma. La factura corregida debe ser enviada nuevamente al buzón de SIIF Nación. Los documentos adicionales a la factura deberán ser remitidos directamente al correo que el supervisor del contrato disponga para el efecto.</w:t>
            </w:r>
          </w:p>
          <w:p w14:paraId="4F2183BD" w14:textId="77777777" w:rsidR="00730965" w:rsidRPr="000B02D9" w:rsidRDefault="00730965" w:rsidP="00730965">
            <w:pPr>
              <w:spacing w:after="0"/>
              <w:ind w:left="1364" w:right="142"/>
              <w:jc w:val="both"/>
              <w:rPr>
                <w:rFonts w:ascii="Arial" w:eastAsia="Times New Roman" w:hAnsi="Arial" w:cs="Arial"/>
                <w:lang w:val="es-CO" w:eastAsia="es-MX"/>
              </w:rPr>
            </w:pPr>
          </w:p>
          <w:p w14:paraId="0EA88A4C" w14:textId="75105F49" w:rsidR="00EF5CBB" w:rsidRPr="000B02D9" w:rsidRDefault="00EF5CBB" w:rsidP="00637FE4">
            <w:pPr>
              <w:spacing w:after="0"/>
              <w:jc w:val="both"/>
              <w:rPr>
                <w:rFonts w:ascii="Arial" w:eastAsia="Times New Roman" w:hAnsi="Arial" w:cs="Arial"/>
                <w:snapToGrid w:val="0"/>
                <w:lang w:val="es-CO" w:eastAsia="es-MX"/>
              </w:rPr>
            </w:pPr>
          </w:p>
        </w:tc>
      </w:tr>
      <w:tr w:rsidR="00EF5CBB" w:rsidRPr="000B02D9" w14:paraId="7A866E47" w14:textId="77777777" w:rsidTr="187A4E9E">
        <w:trPr>
          <w:trHeight w:val="401"/>
        </w:trPr>
        <w:tc>
          <w:tcPr>
            <w:tcW w:w="10651" w:type="dxa"/>
            <w:gridSpan w:val="2"/>
            <w:tcBorders>
              <w:top w:val="single" w:sz="6" w:space="0" w:color="auto"/>
              <w:bottom w:val="single" w:sz="6" w:space="0" w:color="auto"/>
            </w:tcBorders>
            <w:vAlign w:val="center"/>
          </w:tcPr>
          <w:p w14:paraId="6DE681D9" w14:textId="77777777" w:rsidR="00EF5CBB" w:rsidRPr="000B02D9" w:rsidRDefault="00EF5CBB" w:rsidP="00C97DB2">
            <w:pPr>
              <w:spacing w:after="0"/>
              <w:ind w:left="1080"/>
              <w:jc w:val="both"/>
              <w:rPr>
                <w:rFonts w:ascii="Arial" w:eastAsia="Times New Roman" w:hAnsi="Arial" w:cs="Arial"/>
                <w:b/>
                <w:lang w:eastAsia="es-ES"/>
              </w:rPr>
            </w:pPr>
          </w:p>
          <w:p w14:paraId="3F1062EF" w14:textId="77777777" w:rsidR="00EF5CBB" w:rsidRPr="000B02D9" w:rsidRDefault="1FB24FC4" w:rsidP="7E7DD9F8">
            <w:pPr>
              <w:numPr>
                <w:ilvl w:val="0"/>
                <w:numId w:val="1"/>
              </w:numPr>
              <w:spacing w:after="0"/>
              <w:jc w:val="both"/>
              <w:rPr>
                <w:rFonts w:ascii="Arial" w:eastAsia="Times New Roman" w:hAnsi="Arial" w:cs="Arial"/>
                <w:b/>
                <w:bCs/>
                <w:lang w:eastAsia="es-ES"/>
              </w:rPr>
            </w:pPr>
            <w:r w:rsidRPr="000B02D9">
              <w:rPr>
                <w:rFonts w:ascii="Arial" w:hAnsi="Arial" w:cs="Arial"/>
                <w:b/>
                <w:bCs/>
              </w:rPr>
              <w:t xml:space="preserve">SUPERVISIÓN E INTERVENTORÍA. </w:t>
            </w:r>
          </w:p>
          <w:p w14:paraId="72B04376" w14:textId="77777777" w:rsidR="00EF5CBB" w:rsidRPr="000B02D9" w:rsidRDefault="00EF5CBB" w:rsidP="00C97DB2">
            <w:pPr>
              <w:spacing w:after="0"/>
              <w:jc w:val="both"/>
              <w:rPr>
                <w:rFonts w:ascii="Arial" w:hAnsi="Arial" w:cs="Arial"/>
                <w:b/>
              </w:rPr>
            </w:pPr>
          </w:p>
          <w:p w14:paraId="7641BD6F" w14:textId="7166F420" w:rsidR="00684574" w:rsidRPr="000B02D9" w:rsidRDefault="369BBF12" w:rsidP="7E7DD9F8">
            <w:pPr>
              <w:spacing w:after="0"/>
              <w:jc w:val="both"/>
              <w:rPr>
                <w:rFonts w:ascii="Arial" w:eastAsia="Times New Roman" w:hAnsi="Arial" w:cs="Arial"/>
                <w:b/>
                <w:bCs/>
                <w:lang w:eastAsia="es-ES"/>
              </w:rPr>
            </w:pPr>
            <w:r w:rsidRPr="000B02D9">
              <w:rPr>
                <w:rFonts w:ascii="Arial" w:hAnsi="Arial" w:cs="Arial"/>
                <w:b/>
                <w:bCs/>
              </w:rPr>
              <w:t>9</w:t>
            </w:r>
            <w:r w:rsidR="5CFDAC85" w:rsidRPr="000B02D9">
              <w:rPr>
                <w:rFonts w:ascii="Arial" w:hAnsi="Arial" w:cs="Arial"/>
                <w:b/>
                <w:bCs/>
              </w:rPr>
              <w:t>.1 Supervisión.</w:t>
            </w:r>
          </w:p>
          <w:p w14:paraId="530D4469" w14:textId="77777777" w:rsidR="00684574" w:rsidRPr="000B02D9" w:rsidRDefault="00684574" w:rsidP="00C97DB2">
            <w:pPr>
              <w:spacing w:after="0"/>
              <w:jc w:val="both"/>
              <w:rPr>
                <w:rFonts w:ascii="Arial" w:eastAsia="Times New Roman" w:hAnsi="Arial" w:cs="Arial"/>
                <w:b/>
                <w:highlight w:val="yellow"/>
                <w:lang w:eastAsia="es-ES"/>
              </w:rPr>
            </w:pPr>
          </w:p>
          <w:p w14:paraId="601BD04C" w14:textId="7B779B10" w:rsidR="00684574" w:rsidRPr="000B02D9" w:rsidRDefault="00684574" w:rsidP="00C97DB2">
            <w:pPr>
              <w:pStyle w:val="Textoindependiente"/>
              <w:tabs>
                <w:tab w:val="left" w:pos="284"/>
              </w:tabs>
              <w:spacing w:line="276" w:lineRule="auto"/>
              <w:jc w:val="both"/>
              <w:rPr>
                <w:rFonts w:cs="Arial"/>
                <w:sz w:val="22"/>
                <w:szCs w:val="22"/>
                <w:lang w:val="es-ES"/>
              </w:rPr>
            </w:pPr>
            <w:r w:rsidRPr="000B02D9">
              <w:rPr>
                <w:rFonts w:cs="Arial"/>
                <w:sz w:val="22"/>
                <w:szCs w:val="22"/>
                <w:lang w:val="es-ES"/>
              </w:rPr>
              <w:t>La supervisión del contrato estará a cargo de</w:t>
            </w:r>
            <w:r w:rsidR="00AD715F" w:rsidRPr="000B02D9">
              <w:rPr>
                <w:rFonts w:cs="Arial"/>
                <w:sz w:val="22"/>
                <w:szCs w:val="22"/>
                <w:lang w:val="es-ES"/>
              </w:rPr>
              <w:t xml:space="preserve"> la coordina</w:t>
            </w:r>
            <w:r w:rsidR="005B24FC" w:rsidRPr="000B02D9">
              <w:rPr>
                <w:rFonts w:cs="Arial"/>
                <w:sz w:val="22"/>
                <w:szCs w:val="22"/>
                <w:lang w:val="es-ES"/>
              </w:rPr>
              <w:t xml:space="preserve">ción del </w:t>
            </w:r>
            <w:r w:rsidR="005B24FC" w:rsidRPr="009B24CF">
              <w:rPr>
                <w:rFonts w:cs="Arial"/>
                <w:b/>
                <w:bCs/>
                <w:sz w:val="22"/>
                <w:szCs w:val="22"/>
                <w:lang w:val="es-ES"/>
              </w:rPr>
              <w:t>Grupo Administrativo y del Talento Humano</w:t>
            </w:r>
            <w:r w:rsidRPr="009B24CF">
              <w:rPr>
                <w:rFonts w:cs="Arial"/>
                <w:b/>
                <w:bCs/>
                <w:sz w:val="22"/>
                <w:szCs w:val="22"/>
                <w:lang w:val="es-ES"/>
              </w:rPr>
              <w:t xml:space="preserve"> de la Region</w:t>
            </w:r>
            <w:r w:rsidR="00421B97" w:rsidRPr="009B24CF">
              <w:rPr>
                <w:rFonts w:cs="Arial"/>
                <w:b/>
                <w:bCs/>
                <w:sz w:val="22"/>
                <w:szCs w:val="22"/>
                <w:lang w:val="es-ES"/>
              </w:rPr>
              <w:t xml:space="preserve">al </w:t>
            </w:r>
            <w:r w:rsidR="001C2D36" w:rsidRPr="009B24CF">
              <w:rPr>
                <w:rFonts w:cs="Arial"/>
                <w:b/>
                <w:bCs/>
                <w:sz w:val="22"/>
                <w:szCs w:val="22"/>
                <w:lang w:val="es-ES"/>
              </w:rPr>
              <w:t>Bolívar</w:t>
            </w:r>
            <w:r w:rsidR="00421B97" w:rsidRPr="009B24CF">
              <w:rPr>
                <w:rFonts w:cs="Arial"/>
                <w:b/>
                <w:bCs/>
                <w:sz w:val="22"/>
                <w:szCs w:val="22"/>
                <w:lang w:val="es-ES"/>
              </w:rPr>
              <w:t xml:space="preserve"> </w:t>
            </w:r>
            <w:r w:rsidRPr="009B24CF">
              <w:rPr>
                <w:rFonts w:cs="Arial"/>
                <w:b/>
                <w:bCs/>
                <w:sz w:val="22"/>
                <w:szCs w:val="22"/>
                <w:lang w:val="es-ES"/>
              </w:rPr>
              <w:t>del ICBF</w:t>
            </w:r>
            <w:r w:rsidRPr="000B02D9">
              <w:rPr>
                <w:rFonts w:cs="Arial"/>
                <w:sz w:val="22"/>
                <w:szCs w:val="22"/>
                <w:lang w:val="es-ES"/>
              </w:rPr>
              <w:t xml:space="preserve"> como apoyo técnico para realizar dicha supervisión, de conformidad con lo establecido en la Ley 1474 de 2011, el actual Manual de Contratación del ICBF, la guía de supervisión de contratos y convenios suscrito por el ICBF, y demás normas internas expedidas por el Instituto Colombiano de Bienestar Familiar – ICBF. En todo caso, el ordenador del gasto podrá variar unilateralmente la designación del supervisor, comunicando por escrito al designado, con copia al contratista y a la Dirección de Contratación de la sede de la Dirección General. </w:t>
            </w:r>
          </w:p>
          <w:p w14:paraId="2612DB63" w14:textId="77777777" w:rsidR="00684574" w:rsidRPr="000B02D9" w:rsidRDefault="00684574" w:rsidP="00C97DB2">
            <w:pPr>
              <w:pStyle w:val="Textoindependiente"/>
              <w:tabs>
                <w:tab w:val="left" w:pos="284"/>
              </w:tabs>
              <w:spacing w:line="276" w:lineRule="auto"/>
              <w:jc w:val="both"/>
              <w:rPr>
                <w:rFonts w:cs="Arial"/>
                <w:sz w:val="22"/>
                <w:szCs w:val="22"/>
                <w:highlight w:val="yellow"/>
                <w:lang w:val="es-ES"/>
              </w:rPr>
            </w:pPr>
          </w:p>
          <w:p w14:paraId="3C772E65" w14:textId="6E5191BE" w:rsidR="00684574" w:rsidRPr="000B02D9" w:rsidRDefault="121CD660" w:rsidP="7E7DD9F8">
            <w:pPr>
              <w:pStyle w:val="Textoindependiente"/>
              <w:tabs>
                <w:tab w:val="left" w:pos="284"/>
              </w:tabs>
              <w:spacing w:line="276" w:lineRule="auto"/>
              <w:jc w:val="both"/>
              <w:rPr>
                <w:rFonts w:cs="Arial"/>
                <w:b/>
                <w:bCs/>
                <w:sz w:val="22"/>
                <w:szCs w:val="22"/>
              </w:rPr>
            </w:pPr>
            <w:r w:rsidRPr="000B02D9">
              <w:rPr>
                <w:rFonts w:cs="Arial"/>
                <w:b/>
                <w:bCs/>
                <w:sz w:val="22"/>
                <w:szCs w:val="22"/>
              </w:rPr>
              <w:t>9</w:t>
            </w:r>
            <w:r w:rsidR="5CFDAC85" w:rsidRPr="000B02D9">
              <w:rPr>
                <w:rFonts w:cs="Arial"/>
                <w:b/>
                <w:bCs/>
                <w:sz w:val="22"/>
                <w:szCs w:val="22"/>
              </w:rPr>
              <w:t>.2 Interventoría.</w:t>
            </w:r>
          </w:p>
          <w:p w14:paraId="433BB2D5" w14:textId="77777777" w:rsidR="00684574" w:rsidRPr="000B02D9" w:rsidRDefault="00684574" w:rsidP="00C97DB2">
            <w:pPr>
              <w:pStyle w:val="Textoindependiente"/>
              <w:tabs>
                <w:tab w:val="left" w:pos="284"/>
              </w:tabs>
              <w:spacing w:line="276" w:lineRule="auto"/>
              <w:jc w:val="both"/>
              <w:rPr>
                <w:rFonts w:cs="Arial"/>
                <w:b/>
                <w:sz w:val="22"/>
                <w:szCs w:val="22"/>
                <w:highlight w:val="yellow"/>
              </w:rPr>
            </w:pPr>
          </w:p>
          <w:p w14:paraId="64485C8F" w14:textId="77777777" w:rsidR="00684574" w:rsidRPr="000B02D9" w:rsidRDefault="00684574" w:rsidP="00C97DB2">
            <w:pPr>
              <w:pStyle w:val="Textoindependiente"/>
              <w:tabs>
                <w:tab w:val="left" w:pos="284"/>
              </w:tabs>
              <w:spacing w:line="276" w:lineRule="auto"/>
              <w:jc w:val="both"/>
              <w:rPr>
                <w:rFonts w:cs="Arial"/>
                <w:bCs/>
                <w:sz w:val="22"/>
                <w:szCs w:val="22"/>
              </w:rPr>
            </w:pPr>
            <w:r w:rsidRPr="000B02D9">
              <w:rPr>
                <w:rFonts w:cs="Arial"/>
                <w:bCs/>
                <w:sz w:val="22"/>
                <w:szCs w:val="22"/>
              </w:rPr>
              <w:t>No aplica</w:t>
            </w:r>
          </w:p>
          <w:p w14:paraId="4713C938" w14:textId="77777777" w:rsidR="00684574" w:rsidRPr="000B02D9" w:rsidRDefault="00684574" w:rsidP="00C97DB2">
            <w:pPr>
              <w:pStyle w:val="Textoindependiente"/>
              <w:tabs>
                <w:tab w:val="left" w:pos="284"/>
              </w:tabs>
              <w:spacing w:line="276" w:lineRule="auto"/>
              <w:jc w:val="both"/>
              <w:rPr>
                <w:rFonts w:cs="Arial"/>
                <w:b/>
                <w:sz w:val="22"/>
                <w:szCs w:val="22"/>
                <w:highlight w:val="yellow"/>
              </w:rPr>
            </w:pPr>
          </w:p>
          <w:p w14:paraId="64F733AD" w14:textId="28686F37" w:rsidR="00EF5CBB" w:rsidRPr="000B02D9" w:rsidRDefault="00EF5CBB" w:rsidP="00C97DB2">
            <w:pPr>
              <w:pStyle w:val="Textoindependiente"/>
              <w:tabs>
                <w:tab w:val="left" w:pos="284"/>
                <w:tab w:val="left" w:pos="7560"/>
              </w:tabs>
              <w:spacing w:line="276" w:lineRule="auto"/>
              <w:jc w:val="both"/>
              <w:rPr>
                <w:rFonts w:cs="Arial"/>
                <w:b/>
                <w:sz w:val="22"/>
                <w:szCs w:val="22"/>
              </w:rPr>
            </w:pPr>
          </w:p>
        </w:tc>
      </w:tr>
      <w:tr w:rsidR="00EF5CBB" w:rsidRPr="000B02D9" w14:paraId="38CDEDA3" w14:textId="77777777" w:rsidTr="187A4E9E">
        <w:trPr>
          <w:trHeight w:val="401"/>
        </w:trPr>
        <w:tc>
          <w:tcPr>
            <w:tcW w:w="10651" w:type="dxa"/>
            <w:gridSpan w:val="2"/>
            <w:tcBorders>
              <w:top w:val="single" w:sz="6" w:space="0" w:color="auto"/>
              <w:bottom w:val="single" w:sz="6" w:space="0" w:color="auto"/>
            </w:tcBorders>
            <w:vAlign w:val="center"/>
          </w:tcPr>
          <w:p w14:paraId="1241925B" w14:textId="77777777" w:rsidR="00EF5CBB" w:rsidRPr="000B02D9" w:rsidRDefault="1FB24FC4" w:rsidP="7E7DD9F8">
            <w:pPr>
              <w:numPr>
                <w:ilvl w:val="0"/>
                <w:numId w:val="1"/>
              </w:numPr>
              <w:spacing w:after="0"/>
              <w:jc w:val="both"/>
              <w:rPr>
                <w:rFonts w:ascii="Arial" w:eastAsia="Times New Roman" w:hAnsi="Arial" w:cs="Arial"/>
                <w:b/>
                <w:bCs/>
                <w:lang w:val="es-CO" w:eastAsia="es-ES"/>
              </w:rPr>
            </w:pPr>
            <w:r w:rsidRPr="000B02D9">
              <w:rPr>
                <w:rFonts w:ascii="Arial" w:hAnsi="Arial" w:cs="Arial"/>
                <w:b/>
                <w:bCs/>
              </w:rPr>
              <w:t>ESTIMACION DE RIESGOS Y FORMA DE MITIGARLOS.</w:t>
            </w:r>
          </w:p>
          <w:p w14:paraId="78986A92" w14:textId="77777777" w:rsidR="00EF5CBB" w:rsidRPr="000B02D9" w:rsidRDefault="00EF5CBB" w:rsidP="00C97DB2">
            <w:pPr>
              <w:spacing w:after="0"/>
              <w:ind w:left="405"/>
              <w:jc w:val="both"/>
              <w:rPr>
                <w:rFonts w:ascii="Arial" w:eastAsia="Times New Roman" w:hAnsi="Arial" w:cs="Arial"/>
                <w:b/>
                <w:lang w:val="es-CO" w:eastAsia="es-ES"/>
              </w:rPr>
            </w:pPr>
          </w:p>
          <w:p w14:paraId="0A3D681E" w14:textId="77777777" w:rsidR="00EF5CBB" w:rsidRPr="000B02D9" w:rsidRDefault="00EF5CBB" w:rsidP="00C97DB2">
            <w:pPr>
              <w:spacing w:after="0"/>
              <w:jc w:val="both"/>
              <w:rPr>
                <w:rFonts w:ascii="Arial" w:hAnsi="Arial" w:cs="Arial"/>
                <w:lang w:eastAsia="es-ES"/>
              </w:rPr>
            </w:pPr>
            <w:r w:rsidRPr="000B02D9">
              <w:rPr>
                <w:rFonts w:ascii="Arial" w:hAnsi="Arial" w:cs="Arial"/>
              </w:rPr>
              <w:t xml:space="preserve">De conformidad con el artículo 4 de la Ley 1150 de 2007, y el artículo 2.2.1.1.1.6.3 del Decreto 1082 de 2015 en concordancia con lo establecido en el </w:t>
            </w:r>
            <w:r w:rsidRPr="000B02D9">
              <w:rPr>
                <w:rFonts w:ascii="Arial" w:hAnsi="Arial" w:cs="Arial"/>
                <w:i/>
              </w:rPr>
              <w:t>“Manual para la Identificación y Cobertura del Riesgo en los Procesos de Contratación M-ICR-01”</w:t>
            </w:r>
            <w:r w:rsidRPr="000B02D9">
              <w:rPr>
                <w:rFonts w:ascii="Arial" w:hAnsi="Arial" w:cs="Arial"/>
              </w:rPr>
              <w:t xml:space="preserve"> de Colombia Compra Eficiente, la tipificación, asignación y estimación de los riesgos previsibles en la contratación.</w:t>
            </w:r>
          </w:p>
          <w:p w14:paraId="5DBD0DF9" w14:textId="308D3650" w:rsidR="00EF5CBB" w:rsidRPr="000B02D9" w:rsidRDefault="00EF5CBB" w:rsidP="00C97DB2">
            <w:pPr>
              <w:spacing w:after="0"/>
              <w:rPr>
                <w:rFonts w:ascii="Arial" w:hAnsi="Arial" w:cs="Arial"/>
                <w:lang w:val="es-CO"/>
              </w:rPr>
            </w:pPr>
            <w:r w:rsidRPr="000B02D9">
              <w:rPr>
                <w:rFonts w:ascii="Arial" w:hAnsi="Arial" w:cs="Arial"/>
                <w:b/>
                <w:bCs/>
              </w:rPr>
              <w:t>SE ANEXA MATRIZ DE RIESGOS.</w:t>
            </w:r>
          </w:p>
        </w:tc>
      </w:tr>
      <w:tr w:rsidR="00EF5CBB" w:rsidRPr="000B02D9" w14:paraId="4BDA4BD4" w14:textId="77777777" w:rsidTr="187A4E9E">
        <w:trPr>
          <w:trHeight w:val="401"/>
        </w:trPr>
        <w:tc>
          <w:tcPr>
            <w:tcW w:w="10651" w:type="dxa"/>
            <w:gridSpan w:val="2"/>
            <w:tcBorders>
              <w:top w:val="single" w:sz="12" w:space="0" w:color="auto"/>
              <w:bottom w:val="single" w:sz="12" w:space="0" w:color="auto"/>
            </w:tcBorders>
            <w:vAlign w:val="center"/>
          </w:tcPr>
          <w:p w14:paraId="4F225A6F" w14:textId="77777777" w:rsidR="00EF5CBB" w:rsidRPr="000B02D9" w:rsidRDefault="00EF5CBB" w:rsidP="00C97DB2">
            <w:pPr>
              <w:pStyle w:val="Textoindependiente"/>
              <w:spacing w:line="276" w:lineRule="auto"/>
              <w:jc w:val="both"/>
              <w:rPr>
                <w:rFonts w:cs="Arial"/>
                <w:sz w:val="22"/>
                <w:szCs w:val="22"/>
                <w:lang w:val="es-ES"/>
              </w:rPr>
            </w:pPr>
            <w:bookmarkStart w:id="326" w:name="_Hlk228281759"/>
            <w:r w:rsidRPr="000B02D9">
              <w:rPr>
                <w:rFonts w:cs="Arial"/>
                <w:sz w:val="22"/>
                <w:szCs w:val="22"/>
              </w:rPr>
              <w:t xml:space="preserve"> </w:t>
            </w:r>
          </w:p>
          <w:p w14:paraId="73F43474" w14:textId="77777777" w:rsidR="00EF5CBB" w:rsidRPr="000B02D9" w:rsidRDefault="1FB24FC4" w:rsidP="7E7DD9F8">
            <w:pPr>
              <w:pStyle w:val="Textoindependiente"/>
              <w:numPr>
                <w:ilvl w:val="0"/>
                <w:numId w:val="1"/>
              </w:numPr>
              <w:spacing w:line="276" w:lineRule="auto"/>
              <w:jc w:val="both"/>
              <w:rPr>
                <w:rFonts w:cs="Arial"/>
                <w:b/>
                <w:bCs/>
                <w:sz w:val="22"/>
                <w:szCs w:val="22"/>
                <w:lang w:val="es-ES"/>
              </w:rPr>
            </w:pPr>
            <w:r w:rsidRPr="000B02D9">
              <w:rPr>
                <w:rFonts w:cs="Arial"/>
                <w:b/>
                <w:bCs/>
                <w:sz w:val="22"/>
                <w:szCs w:val="22"/>
              </w:rPr>
              <w:t>ANÁLISIS QUE SUSTENTA LA EXIGENCIA DE LAS GARANTÍAS.</w:t>
            </w:r>
          </w:p>
          <w:p w14:paraId="6CDF2E42" w14:textId="77777777" w:rsidR="00323432" w:rsidRDefault="00323432" w:rsidP="00C97DB2">
            <w:pPr>
              <w:pStyle w:val="Textoindependiente"/>
              <w:spacing w:line="276" w:lineRule="auto"/>
              <w:jc w:val="both"/>
              <w:rPr>
                <w:rFonts w:cs="Arial"/>
                <w:sz w:val="22"/>
                <w:szCs w:val="22"/>
                <w:lang w:val="es-ES"/>
              </w:rPr>
            </w:pPr>
          </w:p>
          <w:p w14:paraId="6842E17E" w14:textId="167B3632" w:rsidR="00323432" w:rsidRDefault="00323432" w:rsidP="00C97DB2">
            <w:pPr>
              <w:pStyle w:val="Textoindependiente"/>
              <w:spacing w:line="276" w:lineRule="auto"/>
              <w:jc w:val="both"/>
              <w:rPr>
                <w:rFonts w:cs="Arial"/>
                <w:sz w:val="22"/>
              </w:rPr>
            </w:pPr>
            <w:r w:rsidRPr="00587452">
              <w:rPr>
                <w:rFonts w:cs="Arial"/>
                <w:sz w:val="22"/>
              </w:rPr>
              <w:lastRenderedPageBreak/>
              <w:t xml:space="preserve">Para cubrir cualquier hecho constitutivo de incumplimiento, el Contratista deberá presentar la garantía de cumplimiento en original a la Entidad dentro de los </w:t>
            </w:r>
            <w:r>
              <w:rPr>
                <w:rFonts w:cs="Arial"/>
                <w:sz w:val="22"/>
              </w:rPr>
              <w:t>tres (0</w:t>
            </w:r>
            <w:r>
              <w:rPr>
                <w:rFonts w:eastAsia="Arial" w:cs="Arial"/>
                <w:sz w:val="22"/>
              </w:rPr>
              <w:t xml:space="preserve">3) </w:t>
            </w:r>
            <w:r w:rsidRPr="00587452">
              <w:rPr>
                <w:rFonts w:cs="Arial"/>
                <w:sz w:val="22"/>
              </w:rPr>
              <w:t>días hábiles siguientes contados a partir de la firma del contrato y requerirá la aprobación de la Entidad. Esta garantía tendrá las siguientes características</w:t>
            </w:r>
            <w:r>
              <w:rPr>
                <w:rFonts w:cs="Arial"/>
                <w:sz w:val="22"/>
              </w:rPr>
              <w:t>.</w:t>
            </w:r>
          </w:p>
          <w:p w14:paraId="0FDAE080" w14:textId="77777777" w:rsidR="00323432" w:rsidRDefault="00323432" w:rsidP="00C97DB2">
            <w:pPr>
              <w:pStyle w:val="Textoindependiente"/>
              <w:spacing w:line="276" w:lineRule="auto"/>
              <w:jc w:val="both"/>
              <w:rPr>
                <w:rFonts w:cs="Arial"/>
                <w:sz w:val="22"/>
                <w:szCs w:val="22"/>
                <w:lang w:val="es-ES"/>
              </w:rPr>
            </w:pPr>
          </w:p>
          <w:p w14:paraId="77B10344" w14:textId="48FE8BB8" w:rsidR="00EF5CBB" w:rsidRPr="000B02D9" w:rsidRDefault="00EF5CBB" w:rsidP="00C97DB2">
            <w:pPr>
              <w:pStyle w:val="Textoindependiente"/>
              <w:spacing w:line="276" w:lineRule="auto"/>
              <w:jc w:val="both"/>
              <w:rPr>
                <w:rFonts w:cs="Arial"/>
                <w:sz w:val="22"/>
                <w:szCs w:val="22"/>
                <w:lang w:val="es-ES"/>
              </w:rPr>
            </w:pPr>
            <w:r w:rsidRPr="000B02D9">
              <w:rPr>
                <w:rFonts w:cs="Arial"/>
                <w:sz w:val="22"/>
                <w:szCs w:val="22"/>
                <w:lang w:val="es-ES"/>
              </w:rPr>
              <w:t xml:space="preserve">El contratista deberá constituir a favor del </w:t>
            </w:r>
            <w:r w:rsidRPr="000B02D9">
              <w:rPr>
                <w:rFonts w:cs="Arial"/>
                <w:b/>
                <w:sz w:val="22"/>
                <w:szCs w:val="22"/>
                <w:lang w:val="es-ES"/>
              </w:rPr>
              <w:t>ICBF</w:t>
            </w:r>
            <w:r w:rsidRPr="000B02D9">
              <w:rPr>
                <w:rFonts w:cs="Arial"/>
                <w:sz w:val="22"/>
                <w:szCs w:val="22"/>
                <w:lang w:val="es-ES"/>
              </w:rPr>
              <w:t xml:space="preserve"> Garantía de que tratan la Ley 80 de 1993, Ley 1150 de 2007, y el Decreto 1082 de 2015, considerando el objeto a contratar, las obligaciones contractuales y el valor del contrato, dicha garantía deberá constituirse con los siguientes amparos</w:t>
            </w:r>
            <w:r w:rsidRPr="000B02D9">
              <w:rPr>
                <w:rStyle w:val="Refdenotaalpie"/>
                <w:rFonts w:cs="Arial"/>
                <w:sz w:val="22"/>
                <w:szCs w:val="22"/>
                <w:lang w:val="es-ES"/>
              </w:rPr>
              <w:footnoteReference w:id="3"/>
            </w:r>
            <w:r w:rsidRPr="000B02D9">
              <w:rPr>
                <w:rFonts w:cs="Arial"/>
                <w:sz w:val="22"/>
                <w:szCs w:val="22"/>
                <w:lang w:val="es-ES"/>
              </w:rPr>
              <w:t>:</w:t>
            </w:r>
          </w:p>
          <w:p w14:paraId="5CD743A2" w14:textId="77777777" w:rsidR="00EF5CBB" w:rsidRPr="000B02D9" w:rsidRDefault="00EF5CBB" w:rsidP="00C97DB2">
            <w:pPr>
              <w:pStyle w:val="Textoindependiente"/>
              <w:spacing w:line="276" w:lineRule="auto"/>
              <w:jc w:val="both"/>
              <w:rPr>
                <w:rFonts w:cs="Arial"/>
                <w:b/>
                <w:sz w:val="22"/>
                <w:szCs w:val="22"/>
                <w:lang w:val="es-ES"/>
              </w:rPr>
            </w:pPr>
          </w:p>
          <w:p w14:paraId="53F9B257" w14:textId="77777777" w:rsidR="00EF5CBB" w:rsidRPr="000B02D9" w:rsidRDefault="00EF5CBB" w:rsidP="00C97DB2">
            <w:pPr>
              <w:pStyle w:val="Textoindependiente"/>
              <w:spacing w:line="276" w:lineRule="auto"/>
              <w:jc w:val="both"/>
              <w:rPr>
                <w:rFonts w:cs="Arial"/>
                <w:bCs/>
                <w:sz w:val="22"/>
                <w:szCs w:val="22"/>
                <w:lang w:val="es-ES"/>
              </w:rPr>
            </w:pPr>
            <w:r w:rsidRPr="000B02D9">
              <w:rPr>
                <w:rFonts w:cs="Arial"/>
                <w:bCs/>
                <w:sz w:val="22"/>
                <w:szCs w:val="22"/>
                <w:lang w:val="es-ES"/>
              </w:rPr>
              <w:t xml:space="preserve">El contratista deberá constituir como mínimo a favor del ICBF una garantía que podrá consistir en una póliza de seguro expedida por una compañía de seguros legalmente establecida en Colombia, en formato para entidades públicas, que otorgue los siguientes amparos y cumpla todas las condiciones que se señalan a continuación:  </w:t>
            </w:r>
          </w:p>
          <w:p w14:paraId="24D20DFA" w14:textId="77777777" w:rsidR="00EF5CBB" w:rsidRPr="000B02D9" w:rsidRDefault="00EF5CBB" w:rsidP="00C97DB2">
            <w:pPr>
              <w:pStyle w:val="Textoindependiente"/>
              <w:spacing w:line="276" w:lineRule="auto"/>
              <w:jc w:val="both"/>
              <w:rPr>
                <w:rFonts w:cs="Arial"/>
                <w:bCs/>
                <w:sz w:val="22"/>
                <w:szCs w:val="22"/>
                <w:lang w:val="es-ES"/>
              </w:rPr>
            </w:pPr>
          </w:p>
          <w:p w14:paraId="63742024" w14:textId="43EFB1AD" w:rsidR="00EF5CBB" w:rsidRPr="000B02D9" w:rsidRDefault="00EF5CBB" w:rsidP="00C97DB2">
            <w:pPr>
              <w:pStyle w:val="Textoindependiente"/>
              <w:spacing w:line="276" w:lineRule="auto"/>
              <w:jc w:val="both"/>
              <w:rPr>
                <w:rFonts w:cs="Arial"/>
                <w:bCs/>
                <w:sz w:val="22"/>
                <w:szCs w:val="22"/>
                <w:lang w:val="es-ES"/>
              </w:rPr>
            </w:pPr>
            <w:bookmarkStart w:id="327" w:name="_Hlk148003168"/>
            <w:r w:rsidRPr="000B02D9">
              <w:rPr>
                <w:rFonts w:cs="Arial"/>
                <w:b/>
                <w:sz w:val="22"/>
                <w:szCs w:val="22"/>
                <w:lang w:val="es-ES"/>
              </w:rPr>
              <w:t>Cumplimiento:</w:t>
            </w:r>
            <w:r w:rsidRPr="000B02D9">
              <w:rPr>
                <w:rFonts w:cs="Arial"/>
                <w:bCs/>
                <w:sz w:val="22"/>
                <w:szCs w:val="22"/>
                <w:lang w:val="es-ES"/>
              </w:rPr>
              <w:t xml:space="preserve"> por una cuantía equivalente al veinte por ciento (20%) del valor del contrato y con una vigencia igual al plazo de ejecución y seis (6) meses más, contados a partir de la fecha de suscripción del contrato.</w:t>
            </w:r>
          </w:p>
          <w:bookmarkEnd w:id="327"/>
          <w:p w14:paraId="7901F05F" w14:textId="77777777" w:rsidR="00EF5CBB" w:rsidRPr="000B02D9" w:rsidRDefault="00EF5CBB" w:rsidP="00C97DB2">
            <w:pPr>
              <w:pStyle w:val="Textoindependiente"/>
              <w:spacing w:line="276" w:lineRule="auto"/>
              <w:jc w:val="both"/>
              <w:rPr>
                <w:rFonts w:cs="Arial"/>
                <w:bCs/>
                <w:sz w:val="22"/>
                <w:szCs w:val="22"/>
                <w:lang w:val="es-ES"/>
              </w:rPr>
            </w:pPr>
          </w:p>
          <w:p w14:paraId="5A6F70E9" w14:textId="0B5AF519" w:rsidR="00EF5CBB" w:rsidRPr="000B02D9" w:rsidRDefault="00EF5CBB" w:rsidP="00C97DB2">
            <w:pPr>
              <w:pStyle w:val="Textoindependiente"/>
              <w:spacing w:line="276" w:lineRule="auto"/>
              <w:jc w:val="both"/>
              <w:rPr>
                <w:rFonts w:cs="Arial"/>
                <w:bCs/>
                <w:sz w:val="22"/>
                <w:szCs w:val="22"/>
                <w:lang w:val="es-ES"/>
              </w:rPr>
            </w:pPr>
            <w:bookmarkStart w:id="328" w:name="_Hlk148003194"/>
            <w:r w:rsidRPr="000B02D9">
              <w:rPr>
                <w:rFonts w:cs="Arial"/>
                <w:b/>
                <w:sz w:val="22"/>
                <w:szCs w:val="22"/>
                <w:lang w:val="es-ES"/>
              </w:rPr>
              <w:t>Calidad del servicio:</w:t>
            </w:r>
            <w:r w:rsidRPr="000B02D9">
              <w:rPr>
                <w:rFonts w:cs="Arial"/>
                <w:bCs/>
                <w:sz w:val="22"/>
                <w:szCs w:val="22"/>
                <w:lang w:val="es-ES"/>
              </w:rPr>
              <w:t xml:space="preserve"> </w:t>
            </w:r>
            <w:r w:rsidR="00386328" w:rsidRPr="00386328">
              <w:rPr>
                <w:rFonts w:cs="Arial"/>
                <w:bCs/>
                <w:sz w:val="22"/>
                <w:szCs w:val="22"/>
                <w:lang w:val="es-ES"/>
              </w:rPr>
              <w:t>por una cuantía equivalente al veinte por ciento (20%) del valor del contrato y con una vigencia igual al plazo de ejecución y seis (6) meses más, contados a partir de la fecha de suscripción del contrato.</w:t>
            </w:r>
            <w:bookmarkEnd w:id="328"/>
          </w:p>
          <w:p w14:paraId="25A3EC0E" w14:textId="77777777" w:rsidR="00EF5CBB" w:rsidRPr="000B02D9" w:rsidRDefault="00EF5CBB" w:rsidP="00C97DB2">
            <w:pPr>
              <w:pStyle w:val="Textoindependiente"/>
              <w:spacing w:line="276" w:lineRule="auto"/>
              <w:jc w:val="both"/>
              <w:rPr>
                <w:rFonts w:cs="Arial"/>
                <w:bCs/>
                <w:sz w:val="22"/>
                <w:szCs w:val="22"/>
                <w:lang w:val="es-ES"/>
              </w:rPr>
            </w:pPr>
          </w:p>
          <w:p w14:paraId="69870D4E" w14:textId="4D91763B" w:rsidR="00EF5CBB" w:rsidRPr="000B02D9" w:rsidRDefault="1FB24FC4" w:rsidP="7E7DD9F8">
            <w:pPr>
              <w:pStyle w:val="Textoindependiente"/>
              <w:spacing w:line="276" w:lineRule="auto"/>
              <w:jc w:val="both"/>
              <w:rPr>
                <w:rFonts w:cs="Arial"/>
                <w:sz w:val="22"/>
                <w:szCs w:val="22"/>
                <w:lang w:val="es-ES"/>
              </w:rPr>
            </w:pPr>
            <w:r w:rsidRPr="000B02D9">
              <w:rPr>
                <w:rFonts w:cs="Arial"/>
                <w:b/>
                <w:bCs/>
                <w:sz w:val="22"/>
                <w:szCs w:val="22"/>
                <w:lang w:val="es-ES"/>
              </w:rPr>
              <w:t>Pago de salarios, prestaciones sociales e indemnizaciones laborales:</w:t>
            </w:r>
            <w:r w:rsidRPr="000B02D9">
              <w:rPr>
                <w:rFonts w:cs="Arial"/>
                <w:sz w:val="22"/>
                <w:szCs w:val="22"/>
                <w:lang w:val="es-ES"/>
              </w:rPr>
              <w:t xml:space="preserve"> El valor de esta garantía no podrá ser inferior al </w:t>
            </w:r>
            <w:r w:rsidR="2DB1E80D" w:rsidRPr="000B02D9">
              <w:rPr>
                <w:rFonts w:cs="Arial"/>
                <w:sz w:val="22"/>
                <w:szCs w:val="22"/>
                <w:lang w:val="es-ES"/>
              </w:rPr>
              <w:t>diez (</w:t>
            </w:r>
            <w:r w:rsidRPr="000B02D9">
              <w:rPr>
                <w:rFonts w:cs="Arial"/>
                <w:sz w:val="22"/>
                <w:szCs w:val="22"/>
                <w:lang w:val="es-ES"/>
              </w:rPr>
              <w:t>1</w:t>
            </w:r>
            <w:r w:rsidR="09176AE2" w:rsidRPr="000B02D9">
              <w:rPr>
                <w:rFonts w:cs="Arial"/>
                <w:sz w:val="22"/>
                <w:szCs w:val="22"/>
                <w:lang w:val="es-ES"/>
              </w:rPr>
              <w:t>0</w:t>
            </w:r>
            <w:r w:rsidRPr="000B02D9">
              <w:rPr>
                <w:rFonts w:cs="Arial"/>
                <w:sz w:val="22"/>
                <w:szCs w:val="22"/>
                <w:lang w:val="es-ES"/>
              </w:rPr>
              <w:t>%</w:t>
            </w:r>
            <w:r w:rsidR="470A1F4A" w:rsidRPr="000B02D9">
              <w:rPr>
                <w:rFonts w:cs="Arial"/>
                <w:sz w:val="22"/>
                <w:szCs w:val="22"/>
                <w:lang w:val="es-ES"/>
              </w:rPr>
              <w:t>)</w:t>
            </w:r>
            <w:r w:rsidRPr="000B02D9">
              <w:rPr>
                <w:rFonts w:cs="Arial"/>
                <w:sz w:val="22"/>
                <w:szCs w:val="22"/>
                <w:lang w:val="es-ES"/>
              </w:rPr>
              <w:t xml:space="preserve"> del valor total del contrato y deberá extenderse por el plazo del contrato y tres años más.</w:t>
            </w:r>
          </w:p>
          <w:p w14:paraId="35811ADC" w14:textId="77777777" w:rsidR="00EF5CBB" w:rsidRPr="000B02D9" w:rsidRDefault="00EF5CBB" w:rsidP="00C97DB2">
            <w:pPr>
              <w:pStyle w:val="Textoindependiente"/>
              <w:spacing w:line="276" w:lineRule="auto"/>
              <w:jc w:val="both"/>
              <w:rPr>
                <w:rFonts w:cs="Arial"/>
                <w:bCs/>
                <w:sz w:val="22"/>
                <w:szCs w:val="22"/>
                <w:lang w:val="es-ES"/>
              </w:rPr>
            </w:pPr>
          </w:p>
          <w:p w14:paraId="41DC0CAE" w14:textId="3770736B" w:rsidR="00EF5CBB" w:rsidRPr="000B02D9" w:rsidRDefault="00EF5CBB" w:rsidP="00C97DB2">
            <w:pPr>
              <w:pStyle w:val="Textoindependiente"/>
              <w:spacing w:line="276" w:lineRule="auto"/>
              <w:jc w:val="both"/>
              <w:rPr>
                <w:rFonts w:cs="Arial"/>
                <w:bCs/>
                <w:sz w:val="22"/>
                <w:szCs w:val="22"/>
                <w:lang w:val="es-ES"/>
              </w:rPr>
            </w:pPr>
            <w:bookmarkStart w:id="329" w:name="_Hlk148003233"/>
            <w:r w:rsidRPr="000B02D9">
              <w:rPr>
                <w:rFonts w:cs="Arial"/>
                <w:b/>
                <w:sz w:val="22"/>
                <w:szCs w:val="22"/>
                <w:lang w:val="es-ES"/>
              </w:rPr>
              <w:t>Estabilidad y calidad de Obra</w:t>
            </w:r>
            <w:r w:rsidRPr="000B02D9">
              <w:rPr>
                <w:rFonts w:cs="Arial"/>
                <w:bCs/>
                <w:sz w:val="22"/>
                <w:szCs w:val="22"/>
                <w:lang w:val="es-ES"/>
              </w:rPr>
              <w:t>: Por el veinte por ciento (</w:t>
            </w:r>
            <w:r w:rsidR="00AF51B9" w:rsidRPr="000B02D9">
              <w:rPr>
                <w:rFonts w:cs="Arial"/>
                <w:bCs/>
                <w:sz w:val="22"/>
                <w:szCs w:val="22"/>
                <w:lang w:val="es-ES"/>
              </w:rPr>
              <w:t>20%)</w:t>
            </w:r>
            <w:r w:rsidRPr="000B02D9">
              <w:rPr>
                <w:rFonts w:cs="Arial"/>
                <w:bCs/>
                <w:sz w:val="22"/>
                <w:szCs w:val="22"/>
                <w:lang w:val="es-ES"/>
              </w:rPr>
              <w:t xml:space="preserve"> del valor del contrato, con una vigencia de cinco (5) años, contados a partir de la suscripción del acta de recibo final. </w:t>
            </w:r>
          </w:p>
          <w:p w14:paraId="15D6032D" w14:textId="77777777" w:rsidR="00AF51B9" w:rsidRPr="000B02D9" w:rsidRDefault="00AF51B9" w:rsidP="00C97DB2">
            <w:pPr>
              <w:pStyle w:val="Textoindependiente"/>
              <w:spacing w:line="276" w:lineRule="auto"/>
              <w:jc w:val="both"/>
              <w:rPr>
                <w:rFonts w:cs="Arial"/>
                <w:bCs/>
                <w:sz w:val="22"/>
                <w:szCs w:val="22"/>
                <w:lang w:val="es-ES"/>
              </w:rPr>
            </w:pPr>
          </w:p>
          <w:p w14:paraId="566BD0FC" w14:textId="77777777" w:rsidR="00AF51B9" w:rsidRPr="000B02D9" w:rsidRDefault="00AF51B9" w:rsidP="00C97DB2">
            <w:pPr>
              <w:pStyle w:val="Textoindependiente"/>
              <w:spacing w:line="276" w:lineRule="auto"/>
              <w:jc w:val="both"/>
              <w:rPr>
                <w:rFonts w:cs="Arial"/>
                <w:bCs/>
                <w:sz w:val="22"/>
                <w:szCs w:val="22"/>
                <w:lang w:val="es-ES"/>
              </w:rPr>
            </w:pPr>
            <w:r w:rsidRPr="000B02D9">
              <w:rPr>
                <w:rFonts w:cs="Arial"/>
                <w:b/>
                <w:sz w:val="22"/>
                <w:szCs w:val="22"/>
                <w:lang w:val="es-ES"/>
              </w:rPr>
              <w:t>Responsabilidad Civil Extracontractual:</w:t>
            </w:r>
            <w:r w:rsidRPr="000B02D9">
              <w:rPr>
                <w:rFonts w:cs="Arial"/>
                <w:bCs/>
                <w:sz w:val="22"/>
                <w:szCs w:val="22"/>
                <w:lang w:val="es-ES"/>
              </w:rPr>
              <w:t xml:space="preserve"> </w:t>
            </w:r>
            <w:bookmarkStart w:id="330" w:name="_Hlk148003216"/>
            <w:r w:rsidRPr="000B02D9">
              <w:rPr>
                <w:rFonts w:cs="Arial"/>
                <w:bCs/>
                <w:sz w:val="22"/>
                <w:szCs w:val="22"/>
                <w:lang w:val="es-ES"/>
              </w:rPr>
              <w:t>El valor asegurado corresponderá al establecido en el decreto 1082 de 2015 artículo 2.2.1.2.3.1.17 es decir doscientos (200) SMMLV</w:t>
            </w:r>
            <w:bookmarkEnd w:id="330"/>
          </w:p>
          <w:p w14:paraId="6529854A" w14:textId="77777777" w:rsidR="00441DA6" w:rsidRPr="000B02D9" w:rsidRDefault="00441DA6" w:rsidP="00C97DB2">
            <w:pPr>
              <w:pStyle w:val="Textoindependiente"/>
              <w:spacing w:line="276" w:lineRule="auto"/>
              <w:jc w:val="both"/>
              <w:rPr>
                <w:rFonts w:cs="Arial"/>
                <w:bCs/>
                <w:sz w:val="22"/>
                <w:szCs w:val="22"/>
                <w:lang w:val="es-ES"/>
              </w:rPr>
            </w:pPr>
          </w:p>
          <w:p w14:paraId="04F07A2D" w14:textId="6FE1FAA1" w:rsidR="00441DA6" w:rsidRPr="000B02D9" w:rsidRDefault="00441DA6" w:rsidP="00C97DB2">
            <w:pPr>
              <w:pStyle w:val="Textoindependiente"/>
              <w:spacing w:line="276" w:lineRule="auto"/>
              <w:jc w:val="both"/>
              <w:rPr>
                <w:rFonts w:cs="Arial"/>
                <w:b/>
                <w:sz w:val="22"/>
                <w:szCs w:val="22"/>
                <w:lang w:val="es-ES"/>
              </w:rPr>
            </w:pPr>
            <w:r w:rsidRPr="000B02D9">
              <w:rPr>
                <w:rFonts w:cs="Arial"/>
                <w:b/>
                <w:sz w:val="22"/>
                <w:szCs w:val="22"/>
                <w:lang w:val="es-ES"/>
              </w:rPr>
              <w:t xml:space="preserve">Garantía de Seriedad de la </w:t>
            </w:r>
            <w:r w:rsidR="001C2D36">
              <w:rPr>
                <w:rFonts w:cs="Arial"/>
                <w:b/>
                <w:sz w:val="22"/>
                <w:szCs w:val="22"/>
                <w:lang w:val="es-ES"/>
              </w:rPr>
              <w:t>Oferta</w:t>
            </w:r>
          </w:p>
          <w:bookmarkEnd w:id="329"/>
          <w:p w14:paraId="31DF4C33" w14:textId="77777777" w:rsidR="00EF5CBB" w:rsidRPr="000B02D9" w:rsidRDefault="00EF5CBB" w:rsidP="00C97DB2">
            <w:pPr>
              <w:pStyle w:val="Textoindependiente"/>
              <w:spacing w:line="276" w:lineRule="auto"/>
              <w:jc w:val="both"/>
              <w:rPr>
                <w:rFonts w:cs="Arial"/>
                <w:bCs/>
                <w:sz w:val="22"/>
                <w:szCs w:val="22"/>
                <w:lang w:val="es-ES"/>
              </w:rPr>
            </w:pPr>
          </w:p>
          <w:p w14:paraId="7D8C8637" w14:textId="77777777" w:rsidR="00EF5CBB" w:rsidRDefault="00EF5CBB" w:rsidP="00C97DB2">
            <w:pPr>
              <w:pStyle w:val="Textoindependiente"/>
              <w:spacing w:line="276" w:lineRule="auto"/>
              <w:jc w:val="both"/>
              <w:rPr>
                <w:rFonts w:cs="Arial"/>
                <w:bCs/>
                <w:sz w:val="22"/>
                <w:szCs w:val="22"/>
                <w:lang w:val="es-ES"/>
              </w:rPr>
            </w:pPr>
            <w:r w:rsidRPr="000B02D9">
              <w:rPr>
                <w:rFonts w:cs="Arial"/>
                <w:bCs/>
                <w:sz w:val="22"/>
                <w:szCs w:val="22"/>
                <w:lang w:val="es-ES"/>
              </w:rPr>
              <w:lastRenderedPageBreak/>
              <w:t>Se exigirán las garantías destinadas a amparar los perjuicios derivados del ofrecimiento, de conformidad con las disposiciones señaladas en la Ley 1150 de 2007, y el Decreto 1082 de 2015, y demás normas vigentes.</w:t>
            </w:r>
          </w:p>
          <w:p w14:paraId="61C780E9" w14:textId="77777777" w:rsidR="0011567A" w:rsidRDefault="0011567A" w:rsidP="00C97DB2">
            <w:pPr>
              <w:pStyle w:val="Textoindependiente"/>
              <w:spacing w:line="276" w:lineRule="auto"/>
              <w:jc w:val="both"/>
              <w:rPr>
                <w:rFonts w:cs="Arial"/>
                <w:bCs/>
                <w:sz w:val="22"/>
                <w:szCs w:val="22"/>
                <w:lang w:val="es-ES"/>
              </w:rPr>
            </w:pPr>
          </w:p>
          <w:p w14:paraId="7884490E" w14:textId="77777777" w:rsidR="0011567A" w:rsidRDefault="0011567A" w:rsidP="0011567A">
            <w:pPr>
              <w:pStyle w:val="Textoindependiente"/>
              <w:jc w:val="both"/>
              <w:rPr>
                <w:rFonts w:cs="Arial"/>
                <w:bCs/>
                <w:sz w:val="22"/>
                <w:szCs w:val="22"/>
                <w:lang w:val="es-ES"/>
              </w:rPr>
            </w:pPr>
            <w:r w:rsidRPr="0011567A">
              <w:rPr>
                <w:rFonts w:cs="Arial"/>
                <w:bCs/>
                <w:sz w:val="22"/>
                <w:szCs w:val="22"/>
                <w:lang w:val="es-ES"/>
              </w:rPr>
              <w:t>El Proponente debe presentar con la propuesta una garantía de seriedad de la oferta que cumpla con los parámetros, condiciones y requisitos que se indican en este numeral.</w:t>
            </w:r>
            <w:r>
              <w:rPr>
                <w:rFonts w:cs="Arial"/>
                <w:bCs/>
                <w:sz w:val="22"/>
                <w:szCs w:val="22"/>
                <w:lang w:val="es-ES"/>
              </w:rPr>
              <w:t xml:space="preserve"> </w:t>
            </w:r>
            <w:r w:rsidRPr="0011567A">
              <w:rPr>
                <w:rFonts w:cs="Arial"/>
                <w:bCs/>
                <w:sz w:val="22"/>
                <w:szCs w:val="22"/>
                <w:lang w:val="es-ES"/>
              </w:rPr>
              <w:t>Cualquier error o imprecisión en el texto de la garantía presentada será susceptible de aclaración por el Proponente hasta el término de traslado del informe de evaluación. Sin embargo, la no entrega de la garantía no es subsanable y se rechazará la oferta</w:t>
            </w:r>
            <w:r>
              <w:rPr>
                <w:rFonts w:cs="Arial"/>
                <w:bCs/>
                <w:sz w:val="22"/>
                <w:szCs w:val="22"/>
                <w:lang w:val="es-ES"/>
              </w:rPr>
              <w:t>.</w:t>
            </w:r>
          </w:p>
          <w:p w14:paraId="6EA1C7E7" w14:textId="3B261E3F" w:rsidR="0011567A" w:rsidRDefault="0011567A" w:rsidP="0011567A">
            <w:pPr>
              <w:pStyle w:val="Textoindependiente"/>
              <w:jc w:val="both"/>
              <w:rPr>
                <w:rFonts w:cs="Arial"/>
                <w:bCs/>
                <w:sz w:val="22"/>
                <w:szCs w:val="22"/>
                <w:lang w:val="es-ES"/>
              </w:rPr>
            </w:pPr>
          </w:p>
          <w:p w14:paraId="34E188D1" w14:textId="79457576" w:rsidR="0011567A" w:rsidRPr="000B02D9" w:rsidRDefault="0011567A" w:rsidP="0011567A">
            <w:pPr>
              <w:pStyle w:val="Textoindependiente"/>
              <w:jc w:val="both"/>
              <w:rPr>
                <w:rFonts w:cs="Arial"/>
                <w:bCs/>
                <w:sz w:val="22"/>
                <w:szCs w:val="22"/>
                <w:lang w:val="es-ES"/>
              </w:rPr>
            </w:pPr>
            <w:r w:rsidRPr="00323432">
              <w:rPr>
                <w:rFonts w:cs="Arial"/>
                <w:b/>
                <w:sz w:val="22"/>
                <w:szCs w:val="22"/>
                <w:lang w:val="es-ES"/>
              </w:rPr>
              <w:t>por una cuantía equivalente al diez por ciento (10%)</w:t>
            </w:r>
            <w:r w:rsidRPr="000B02D9">
              <w:rPr>
                <w:rFonts w:cs="Arial"/>
                <w:bCs/>
                <w:sz w:val="22"/>
                <w:szCs w:val="22"/>
                <w:lang w:val="es-ES"/>
              </w:rPr>
              <w:t xml:space="preserve"> del valor del contrato y con una vigencia </w:t>
            </w:r>
            <w:r w:rsidRPr="0011567A">
              <w:rPr>
                <w:rFonts w:cs="Arial"/>
                <w:bCs/>
                <w:sz w:val="22"/>
                <w:szCs w:val="22"/>
                <w:lang w:val="es-ES"/>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r w:rsidRPr="000B02D9">
              <w:rPr>
                <w:rFonts w:cs="Arial"/>
                <w:bCs/>
                <w:sz w:val="22"/>
                <w:szCs w:val="22"/>
                <w:lang w:val="es-ES"/>
              </w:rPr>
              <w:t>.</w:t>
            </w:r>
          </w:p>
          <w:p w14:paraId="406319CC" w14:textId="77777777" w:rsidR="0011567A" w:rsidRDefault="0011567A" w:rsidP="0011567A">
            <w:pPr>
              <w:pStyle w:val="Textoindependiente"/>
              <w:jc w:val="both"/>
              <w:rPr>
                <w:rFonts w:cs="Arial"/>
                <w:bCs/>
                <w:sz w:val="22"/>
                <w:szCs w:val="22"/>
                <w:lang w:val="es-ES"/>
              </w:rPr>
            </w:pPr>
          </w:p>
          <w:p w14:paraId="3A8973A7" w14:textId="77777777" w:rsidR="00323432" w:rsidRPr="00587452" w:rsidRDefault="00323432" w:rsidP="00323432">
            <w:pPr>
              <w:pStyle w:val="InviasNormal"/>
              <w:spacing w:before="0" w:after="0"/>
              <w:rPr>
                <w:rFonts w:ascii="Arial" w:eastAsiaTheme="minorHAnsi" w:hAnsi="Arial" w:cs="Arial"/>
                <w:color w:val="auto"/>
                <w:sz w:val="22"/>
                <w:szCs w:val="22"/>
                <w:lang w:val="es-CO" w:eastAsia="en-US"/>
              </w:rPr>
            </w:pPr>
            <w:r w:rsidRPr="00587452">
              <w:rPr>
                <w:rFonts w:ascii="Arial" w:hAnsi="Arial" w:cs="Arial"/>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587452">
              <w:rPr>
                <w:rFonts w:ascii="Arial" w:eastAsiaTheme="minorHAnsi" w:hAnsi="Arial" w:cs="Arial"/>
                <w:color w:val="auto"/>
                <w:sz w:val="22"/>
                <w:szCs w:val="22"/>
                <w:lang w:val="es-CO" w:eastAsia="en-US"/>
              </w:rPr>
              <w:t>.</w:t>
            </w:r>
          </w:p>
          <w:p w14:paraId="63C3066C" w14:textId="05F3A230" w:rsidR="0011567A" w:rsidRPr="000B02D9" w:rsidRDefault="0011567A" w:rsidP="0011567A">
            <w:pPr>
              <w:pStyle w:val="Textoindependiente"/>
              <w:jc w:val="both"/>
              <w:rPr>
                <w:rFonts w:cs="Arial"/>
                <w:bCs/>
                <w:sz w:val="22"/>
                <w:szCs w:val="22"/>
                <w:lang w:val="es-ES"/>
              </w:rPr>
            </w:pPr>
          </w:p>
        </w:tc>
      </w:tr>
      <w:bookmarkEnd w:id="326"/>
      <w:tr w:rsidR="00EF5CBB" w:rsidRPr="000B02D9" w14:paraId="6F634AAD" w14:textId="77777777" w:rsidTr="187A4E9E">
        <w:trPr>
          <w:trHeight w:val="358"/>
        </w:trPr>
        <w:tc>
          <w:tcPr>
            <w:tcW w:w="10651" w:type="dxa"/>
            <w:gridSpan w:val="2"/>
            <w:tcBorders>
              <w:top w:val="single" w:sz="6" w:space="0" w:color="auto"/>
              <w:bottom w:val="single" w:sz="6" w:space="0" w:color="auto"/>
            </w:tcBorders>
            <w:vAlign w:val="center"/>
          </w:tcPr>
          <w:p w14:paraId="109BE1C1" w14:textId="77777777" w:rsidR="00EF5CBB" w:rsidRPr="00A931A9" w:rsidRDefault="1FB24FC4" w:rsidP="7E7DD9F8">
            <w:pPr>
              <w:numPr>
                <w:ilvl w:val="0"/>
                <w:numId w:val="1"/>
              </w:numPr>
              <w:spacing w:after="0"/>
              <w:jc w:val="both"/>
              <w:rPr>
                <w:rFonts w:ascii="Arial" w:hAnsi="Arial" w:cs="Arial"/>
                <w:b/>
                <w:bCs/>
                <w:color w:val="000000"/>
                <w:lang w:eastAsia="es-CO"/>
              </w:rPr>
            </w:pPr>
            <w:r w:rsidRPr="00A931A9">
              <w:rPr>
                <w:rFonts w:ascii="Arial" w:hAnsi="Arial" w:cs="Arial"/>
                <w:b/>
                <w:bCs/>
                <w:color w:val="000000" w:themeColor="text1"/>
                <w:lang w:eastAsia="es-CO"/>
              </w:rPr>
              <w:lastRenderedPageBreak/>
              <w:t>VIABILIDAD DEL COMITÉ DE CONTRATACION.</w:t>
            </w:r>
          </w:p>
          <w:p w14:paraId="4A4C8A45" w14:textId="77777777" w:rsidR="00503749" w:rsidRPr="00A931A9" w:rsidRDefault="00503749" w:rsidP="00503749">
            <w:pPr>
              <w:pStyle w:val="Cuadrculamedia1-nfasis21"/>
              <w:autoSpaceDE w:val="0"/>
              <w:autoSpaceDN w:val="0"/>
              <w:spacing w:line="276" w:lineRule="auto"/>
              <w:ind w:left="0"/>
              <w:jc w:val="both"/>
              <w:rPr>
                <w:rFonts w:ascii="Arial" w:hAnsi="Arial" w:cs="Arial"/>
                <w:b/>
                <w:sz w:val="22"/>
                <w:szCs w:val="22"/>
                <w:lang w:val="es-CO"/>
              </w:rPr>
            </w:pPr>
          </w:p>
          <w:p w14:paraId="3753E4AC" w14:textId="1FA28587" w:rsidR="00503749" w:rsidRPr="00A931A9" w:rsidRDefault="00503749" w:rsidP="00503749">
            <w:pPr>
              <w:pStyle w:val="Cuadrculamedia1-nfasis21"/>
              <w:autoSpaceDE w:val="0"/>
              <w:autoSpaceDN w:val="0"/>
              <w:ind w:left="0"/>
              <w:jc w:val="both"/>
              <w:rPr>
                <w:rFonts w:ascii="Arial" w:hAnsi="Arial" w:cs="Arial"/>
                <w:i/>
                <w:color w:val="FF0000"/>
                <w:sz w:val="22"/>
                <w:szCs w:val="22"/>
                <w:lang w:val="es-CO"/>
              </w:rPr>
            </w:pPr>
            <w:r w:rsidRPr="00A931A9">
              <w:rPr>
                <w:rFonts w:ascii="Arial" w:hAnsi="Arial" w:cs="Arial"/>
                <w:sz w:val="22"/>
                <w:szCs w:val="22"/>
                <w:lang w:val="es-CO"/>
              </w:rPr>
              <w:t xml:space="preserve">En sesión de fecha </w:t>
            </w:r>
            <w:r w:rsidR="00A931A9">
              <w:rPr>
                <w:rFonts w:ascii="Arial" w:hAnsi="Arial" w:cs="Arial"/>
                <w:sz w:val="22"/>
                <w:szCs w:val="22"/>
                <w:lang w:val="es-CO"/>
              </w:rPr>
              <w:t>05</w:t>
            </w:r>
            <w:r w:rsidRPr="00A931A9">
              <w:rPr>
                <w:rFonts w:ascii="Arial" w:hAnsi="Arial" w:cs="Arial"/>
                <w:sz w:val="22"/>
                <w:szCs w:val="22"/>
                <w:lang w:val="es-CO"/>
              </w:rPr>
              <w:t xml:space="preserve"> de </w:t>
            </w:r>
            <w:r w:rsidR="00A931A9">
              <w:rPr>
                <w:rFonts w:ascii="Arial" w:hAnsi="Arial" w:cs="Arial"/>
                <w:sz w:val="22"/>
                <w:szCs w:val="22"/>
                <w:lang w:val="es-CO"/>
              </w:rPr>
              <w:t>Mayo</w:t>
            </w:r>
            <w:r w:rsidRPr="00A931A9">
              <w:rPr>
                <w:rFonts w:ascii="Arial" w:hAnsi="Arial" w:cs="Arial"/>
                <w:sz w:val="22"/>
                <w:szCs w:val="22"/>
                <w:lang w:val="es-CO"/>
              </w:rPr>
              <w:t xml:space="preserve"> de 2026, el Comité de Contratación Nro. 0</w:t>
            </w:r>
            <w:r w:rsidR="00A931A9">
              <w:rPr>
                <w:rFonts w:ascii="Arial" w:hAnsi="Arial" w:cs="Arial"/>
                <w:sz w:val="22"/>
                <w:szCs w:val="22"/>
                <w:lang w:val="es-CO"/>
              </w:rPr>
              <w:t>8</w:t>
            </w:r>
            <w:r w:rsidRPr="00A931A9">
              <w:rPr>
                <w:rFonts w:ascii="Arial" w:hAnsi="Arial" w:cs="Arial"/>
                <w:sz w:val="22"/>
                <w:szCs w:val="22"/>
                <w:lang w:val="es-CO"/>
              </w:rPr>
              <w:t xml:space="preserve"> de la Dirección Regional </w:t>
            </w:r>
            <w:r w:rsidR="00455AED" w:rsidRPr="00A931A9">
              <w:rPr>
                <w:rFonts w:ascii="Arial" w:hAnsi="Arial" w:cs="Arial"/>
                <w:sz w:val="22"/>
                <w:szCs w:val="22"/>
                <w:lang w:val="es-CO"/>
              </w:rPr>
              <w:t>Bolívar</w:t>
            </w:r>
            <w:r w:rsidRPr="00A931A9">
              <w:rPr>
                <w:rFonts w:ascii="Arial" w:hAnsi="Arial" w:cs="Arial"/>
                <w:sz w:val="22"/>
                <w:szCs w:val="22"/>
                <w:lang w:val="es-CO"/>
              </w:rPr>
              <w:t xml:space="preserve"> se emitió concepto favorable para adelantar el proceso de contratación que aquí se relaciona. </w:t>
            </w:r>
          </w:p>
          <w:p w14:paraId="398CF36C" w14:textId="77777777" w:rsidR="00503749" w:rsidRPr="00A931A9" w:rsidRDefault="00503749" w:rsidP="00503749">
            <w:pPr>
              <w:pStyle w:val="Cuadrculamedia1-nfasis21"/>
              <w:autoSpaceDE w:val="0"/>
              <w:autoSpaceDN w:val="0"/>
              <w:spacing w:line="276" w:lineRule="auto"/>
              <w:ind w:left="0"/>
              <w:jc w:val="both"/>
              <w:rPr>
                <w:rFonts w:ascii="Arial" w:hAnsi="Arial" w:cs="Arial"/>
                <w:sz w:val="22"/>
                <w:szCs w:val="22"/>
                <w:lang w:val="es-CO"/>
              </w:rPr>
            </w:pPr>
          </w:p>
        </w:tc>
      </w:tr>
      <w:tr w:rsidR="00EF5CBB" w:rsidRPr="000B02D9" w14:paraId="787EC290" w14:textId="77777777" w:rsidTr="187A4E9E">
        <w:trPr>
          <w:trHeight w:val="260"/>
        </w:trPr>
        <w:tc>
          <w:tcPr>
            <w:tcW w:w="10651" w:type="dxa"/>
            <w:gridSpan w:val="2"/>
            <w:tcBorders>
              <w:top w:val="single" w:sz="6" w:space="0" w:color="auto"/>
              <w:bottom w:val="single" w:sz="6" w:space="0" w:color="auto"/>
            </w:tcBorders>
          </w:tcPr>
          <w:p w14:paraId="4F34C3E3" w14:textId="77777777" w:rsidR="00EF5CBB" w:rsidRPr="00A931A9" w:rsidRDefault="00EF5CBB" w:rsidP="00C97DB2">
            <w:pPr>
              <w:spacing w:after="0"/>
              <w:jc w:val="both"/>
              <w:rPr>
                <w:rFonts w:ascii="Arial" w:hAnsi="Arial" w:cs="Arial"/>
                <w:color w:val="000000"/>
                <w:lang w:val="es-ES_tradnl" w:eastAsia="es-CO"/>
              </w:rPr>
            </w:pPr>
          </w:p>
          <w:p w14:paraId="364BAAD1" w14:textId="03B29360" w:rsidR="00EF5CBB" w:rsidRPr="00A931A9" w:rsidRDefault="1FB24FC4" w:rsidP="7E7DD9F8">
            <w:pPr>
              <w:spacing w:after="0"/>
              <w:jc w:val="both"/>
              <w:rPr>
                <w:rFonts w:ascii="Arial" w:hAnsi="Arial" w:cs="Arial"/>
                <w:b/>
                <w:bCs/>
                <w:color w:val="000000"/>
                <w:lang w:eastAsia="es-CO"/>
              </w:rPr>
            </w:pPr>
            <w:r w:rsidRPr="00A931A9">
              <w:rPr>
                <w:rFonts w:ascii="Arial" w:hAnsi="Arial" w:cs="Arial"/>
                <w:b/>
                <w:bCs/>
                <w:lang w:val="es-CO"/>
              </w:rPr>
              <w:t xml:space="preserve">13. ANEXOS. </w:t>
            </w:r>
          </w:p>
          <w:p w14:paraId="54DAD9BC" w14:textId="4983CD3F" w:rsidR="00EF5CBB" w:rsidRPr="00A931A9" w:rsidRDefault="1FB24FC4" w:rsidP="7E7DD9F8">
            <w:pPr>
              <w:spacing w:after="0"/>
              <w:jc w:val="both"/>
              <w:rPr>
                <w:rFonts w:ascii="Arial" w:hAnsi="Arial" w:cs="Arial"/>
                <w:color w:val="FF0000"/>
                <w:lang w:val="es-CO"/>
              </w:rPr>
            </w:pPr>
            <w:r w:rsidRPr="00A931A9">
              <w:rPr>
                <w:rFonts w:ascii="Arial" w:hAnsi="Arial" w:cs="Arial"/>
                <w:color w:val="000000" w:themeColor="text1"/>
              </w:rPr>
              <w:t xml:space="preserve">13.1 </w:t>
            </w:r>
            <w:r w:rsidRPr="00A931A9">
              <w:rPr>
                <w:rFonts w:ascii="Arial" w:hAnsi="Arial" w:cs="Arial"/>
                <w:lang w:val="es-CO"/>
              </w:rPr>
              <w:t xml:space="preserve">Tabla Matriz </w:t>
            </w:r>
            <w:r w:rsidR="41773DFF" w:rsidRPr="00A931A9">
              <w:rPr>
                <w:rFonts w:ascii="Arial" w:hAnsi="Arial" w:cs="Arial"/>
                <w:lang w:val="es-CO"/>
              </w:rPr>
              <w:t>e</w:t>
            </w:r>
            <w:r w:rsidRPr="00A931A9">
              <w:rPr>
                <w:rFonts w:ascii="Arial" w:hAnsi="Arial" w:cs="Arial"/>
                <w:lang w:val="es-CO"/>
              </w:rPr>
              <w:t xml:space="preserve">stimación de </w:t>
            </w:r>
            <w:r w:rsidR="430AF456" w:rsidRPr="00A931A9">
              <w:rPr>
                <w:rFonts w:ascii="Arial" w:hAnsi="Arial" w:cs="Arial"/>
                <w:lang w:val="es-CO"/>
              </w:rPr>
              <w:t>r</w:t>
            </w:r>
            <w:r w:rsidRPr="00A931A9">
              <w:rPr>
                <w:rFonts w:ascii="Arial" w:hAnsi="Arial" w:cs="Arial"/>
                <w:lang w:val="es-CO"/>
              </w:rPr>
              <w:t>iesgos</w:t>
            </w:r>
          </w:p>
          <w:p w14:paraId="6ADFEDB7" w14:textId="5E66D7A9" w:rsidR="00EF5CBB" w:rsidRPr="00A931A9" w:rsidRDefault="00EF5CBB" w:rsidP="65856D40">
            <w:pPr>
              <w:spacing w:after="0"/>
              <w:jc w:val="both"/>
              <w:rPr>
                <w:rFonts w:ascii="Arial" w:hAnsi="Arial" w:cs="Arial"/>
                <w:color w:val="000000"/>
                <w:lang w:eastAsia="es-CO"/>
              </w:rPr>
            </w:pPr>
            <w:r w:rsidRPr="00A931A9">
              <w:rPr>
                <w:rFonts w:ascii="Arial" w:hAnsi="Arial" w:cs="Arial"/>
                <w:color w:val="000000" w:themeColor="text1"/>
              </w:rPr>
              <w:t xml:space="preserve">13.2 </w:t>
            </w:r>
            <w:r w:rsidRPr="00A931A9">
              <w:rPr>
                <w:rFonts w:ascii="Arial" w:hAnsi="Arial" w:cs="Arial"/>
                <w:color w:val="000000" w:themeColor="text1"/>
                <w:lang w:eastAsia="es-CO"/>
              </w:rPr>
              <w:t xml:space="preserve">Estudio de </w:t>
            </w:r>
            <w:r w:rsidR="3194E9EC" w:rsidRPr="00A931A9">
              <w:rPr>
                <w:rFonts w:ascii="Arial" w:hAnsi="Arial" w:cs="Arial"/>
                <w:color w:val="000000" w:themeColor="text1"/>
                <w:lang w:eastAsia="es-CO"/>
              </w:rPr>
              <w:t>s</w:t>
            </w:r>
            <w:r w:rsidRPr="00A931A9">
              <w:rPr>
                <w:rFonts w:ascii="Arial" w:hAnsi="Arial" w:cs="Arial"/>
                <w:color w:val="000000" w:themeColor="text1"/>
                <w:lang w:eastAsia="es-CO"/>
              </w:rPr>
              <w:t xml:space="preserve">ector </w:t>
            </w:r>
            <w:r w:rsidR="6A14BB8E" w:rsidRPr="00A931A9">
              <w:rPr>
                <w:rFonts w:ascii="Arial" w:hAnsi="Arial" w:cs="Arial"/>
                <w:color w:val="000000" w:themeColor="text1"/>
                <w:lang w:eastAsia="es-CO"/>
              </w:rPr>
              <w:t>m</w:t>
            </w:r>
            <w:r w:rsidR="14D66EE3" w:rsidRPr="00A931A9">
              <w:rPr>
                <w:rFonts w:ascii="Arial" w:hAnsi="Arial" w:cs="Arial"/>
                <w:color w:val="000000" w:themeColor="text1"/>
                <w:lang w:eastAsia="es-CO"/>
              </w:rPr>
              <w:t>enor</w:t>
            </w:r>
            <w:r w:rsidRPr="00A931A9">
              <w:rPr>
                <w:rFonts w:ascii="Arial" w:hAnsi="Arial" w:cs="Arial"/>
                <w:color w:val="000000" w:themeColor="text1"/>
                <w:lang w:eastAsia="es-CO"/>
              </w:rPr>
              <w:t xml:space="preserve"> </w:t>
            </w:r>
            <w:r w:rsidR="5C321AE7" w:rsidRPr="00A931A9">
              <w:rPr>
                <w:rFonts w:ascii="Arial" w:hAnsi="Arial" w:cs="Arial"/>
                <w:color w:val="000000" w:themeColor="text1"/>
                <w:lang w:eastAsia="es-CO"/>
              </w:rPr>
              <w:t>c</w:t>
            </w:r>
            <w:r w:rsidRPr="00A931A9">
              <w:rPr>
                <w:rFonts w:ascii="Arial" w:hAnsi="Arial" w:cs="Arial"/>
                <w:color w:val="000000" w:themeColor="text1"/>
                <w:lang w:eastAsia="es-CO"/>
              </w:rPr>
              <w:t>uantía</w:t>
            </w:r>
          </w:p>
          <w:p w14:paraId="2BAF7F51" w14:textId="2F2324E8" w:rsidR="00EF5CBB" w:rsidRPr="00A931A9" w:rsidRDefault="00EF5CBB" w:rsidP="00C97DB2">
            <w:pPr>
              <w:spacing w:after="0"/>
              <w:jc w:val="both"/>
              <w:rPr>
                <w:rFonts w:ascii="Arial" w:hAnsi="Arial" w:cs="Arial"/>
                <w:bCs/>
                <w:color w:val="000000"/>
                <w:lang w:val="es-ES_tradnl" w:eastAsia="es-CO"/>
              </w:rPr>
            </w:pPr>
            <w:r w:rsidRPr="00A931A9">
              <w:rPr>
                <w:rFonts w:ascii="Arial" w:hAnsi="Arial" w:cs="Arial"/>
                <w:bCs/>
                <w:color w:val="000000"/>
                <w:lang w:val="es-ES_tradnl" w:eastAsia="es-CO"/>
              </w:rPr>
              <w:t>13.3 Ficha de Especificación de condiciones técnicas</w:t>
            </w:r>
          </w:p>
          <w:p w14:paraId="438C4D50" w14:textId="39C7DD2E" w:rsidR="00EF5CBB" w:rsidRPr="00A931A9" w:rsidRDefault="00EF5CBB" w:rsidP="00575915">
            <w:pPr>
              <w:spacing w:after="0"/>
              <w:jc w:val="both"/>
              <w:rPr>
                <w:rFonts w:ascii="Arial" w:hAnsi="Arial" w:cs="Arial"/>
                <w:bCs/>
                <w:color w:val="000000"/>
                <w:lang w:val="es-ES_tradnl" w:eastAsia="es-CO"/>
              </w:rPr>
            </w:pPr>
            <w:r w:rsidRPr="00A931A9">
              <w:rPr>
                <w:rFonts w:ascii="Arial" w:hAnsi="Arial" w:cs="Arial"/>
                <w:bCs/>
                <w:color w:val="000000"/>
                <w:lang w:val="es-ES_tradnl" w:eastAsia="es-CO"/>
              </w:rPr>
              <w:t>13.4 Ficha de Personal Mínimo Requerido</w:t>
            </w:r>
          </w:p>
        </w:tc>
      </w:tr>
      <w:tr w:rsidR="00EF5CBB" w:rsidRPr="000B02D9" w14:paraId="2768FF05" w14:textId="77777777" w:rsidTr="187A4E9E">
        <w:trPr>
          <w:trHeight w:val="340"/>
        </w:trPr>
        <w:tc>
          <w:tcPr>
            <w:tcW w:w="10651" w:type="dxa"/>
            <w:gridSpan w:val="2"/>
            <w:tcBorders>
              <w:top w:val="single" w:sz="6" w:space="0" w:color="auto"/>
              <w:left w:val="single" w:sz="12" w:space="0" w:color="auto"/>
              <w:bottom w:val="single" w:sz="6" w:space="0" w:color="auto"/>
              <w:right w:val="single" w:sz="12" w:space="0" w:color="auto"/>
            </w:tcBorders>
            <w:vAlign w:val="center"/>
          </w:tcPr>
          <w:p w14:paraId="31FAF99C" w14:textId="6F88C3A8" w:rsidR="00EF5CBB" w:rsidRPr="00A931A9" w:rsidRDefault="00EF5CBB" w:rsidP="00C97DB2">
            <w:pPr>
              <w:pStyle w:val="Cuadrculamedia1-nfasis21"/>
              <w:autoSpaceDE w:val="0"/>
              <w:autoSpaceDN w:val="0"/>
              <w:spacing w:line="276" w:lineRule="auto"/>
              <w:ind w:left="0" w:right="-108"/>
              <w:rPr>
                <w:rFonts w:ascii="Arial" w:hAnsi="Arial" w:cs="Arial"/>
                <w:b/>
                <w:sz w:val="22"/>
                <w:szCs w:val="22"/>
                <w:lang w:val="es-CO"/>
              </w:rPr>
            </w:pPr>
            <w:r w:rsidRPr="00A931A9">
              <w:rPr>
                <w:rFonts w:ascii="Arial" w:hAnsi="Arial" w:cs="Arial"/>
                <w:b/>
                <w:sz w:val="22"/>
                <w:szCs w:val="22"/>
                <w:lang w:val="es-CO"/>
              </w:rPr>
              <w:t>14. APROBACIONES.</w:t>
            </w:r>
          </w:p>
          <w:p w14:paraId="0446B3B6" w14:textId="77777777" w:rsidR="00EF5CBB" w:rsidRPr="00A931A9" w:rsidRDefault="00EF5CBB" w:rsidP="00C97DB2">
            <w:pPr>
              <w:pStyle w:val="Cuadrculamedia1-nfasis21"/>
              <w:autoSpaceDE w:val="0"/>
              <w:autoSpaceDN w:val="0"/>
              <w:spacing w:line="276" w:lineRule="auto"/>
              <w:ind w:left="405" w:right="-108"/>
              <w:rPr>
                <w:rFonts w:ascii="Arial" w:hAnsi="Arial" w:cs="Arial"/>
                <w:b/>
                <w:sz w:val="22"/>
                <w:szCs w:val="22"/>
                <w:lang w:val="es-CO"/>
              </w:rPr>
            </w:pPr>
          </w:p>
        </w:tc>
      </w:tr>
      <w:tr w:rsidR="00EF5CBB" w:rsidRPr="000B02D9" w14:paraId="3245002C" w14:textId="77777777" w:rsidTr="187A4E9E">
        <w:trPr>
          <w:trHeight w:val="53"/>
        </w:trPr>
        <w:tc>
          <w:tcPr>
            <w:tcW w:w="10651" w:type="dxa"/>
            <w:gridSpan w:val="2"/>
            <w:tcBorders>
              <w:top w:val="single" w:sz="6" w:space="0" w:color="auto"/>
              <w:bottom w:val="single" w:sz="12" w:space="0" w:color="auto"/>
            </w:tcBorders>
          </w:tcPr>
          <w:p w14:paraId="259A79F2" w14:textId="7C34D7B7" w:rsidR="00EF5CBB" w:rsidRPr="00A931A9" w:rsidRDefault="00EF5CBB" w:rsidP="00C97DB2">
            <w:pPr>
              <w:autoSpaceDE w:val="0"/>
              <w:autoSpaceDN w:val="0"/>
              <w:spacing w:before="240"/>
              <w:ind w:right="-108"/>
              <w:rPr>
                <w:rFonts w:ascii="Arial" w:eastAsia="Times New Roman" w:hAnsi="Arial" w:cs="Arial"/>
                <w:i/>
                <w:color w:val="FF0000"/>
              </w:rPr>
            </w:pPr>
          </w:p>
        </w:tc>
      </w:tr>
    </w:tbl>
    <w:p w14:paraId="1C2467DC" w14:textId="77777777" w:rsidR="009B57AA" w:rsidRPr="00E879FC" w:rsidRDefault="009B57AA" w:rsidP="00C97DB2">
      <w:pPr>
        <w:autoSpaceDE w:val="0"/>
        <w:autoSpaceDN w:val="0"/>
        <w:spacing w:after="0"/>
        <w:ind w:right="-454"/>
        <w:rPr>
          <w:rFonts w:ascii="Arial Narrow" w:hAnsi="Arial Narrow" w:cs="Arial"/>
          <w:b/>
          <w:color w:val="FF0000"/>
        </w:rPr>
      </w:pPr>
    </w:p>
    <w:p w14:paraId="27A3E888" w14:textId="3BC3DD98" w:rsidR="00B15557" w:rsidRPr="00E879FC" w:rsidRDefault="00B15557" w:rsidP="00C97DB2">
      <w:pPr>
        <w:spacing w:after="0"/>
        <w:rPr>
          <w:rFonts w:ascii="Arial Narrow" w:hAnsi="Arial Narrow" w:cs="Arial"/>
          <w:b/>
        </w:rPr>
      </w:pPr>
    </w:p>
    <w:sectPr w:rsidR="00B15557" w:rsidRPr="00E879FC" w:rsidSect="00AC75CC">
      <w:headerReference w:type="even" r:id="rId14"/>
      <w:headerReference w:type="default" r:id="rId15"/>
      <w:footerReference w:type="default" r:id="rId16"/>
      <w:headerReference w:type="first" r:id="rId17"/>
      <w:pgSz w:w="12242" w:h="15842" w:code="1"/>
      <w:pgMar w:top="1758" w:right="1418" w:bottom="567" w:left="1701" w:header="425" w:footer="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6461B" w14:textId="77777777" w:rsidR="00280B74" w:rsidRDefault="00280B74" w:rsidP="008D05D8">
      <w:pPr>
        <w:spacing w:after="0" w:line="240" w:lineRule="auto"/>
      </w:pPr>
      <w:r>
        <w:separator/>
      </w:r>
    </w:p>
  </w:endnote>
  <w:endnote w:type="continuationSeparator" w:id="0">
    <w:p w14:paraId="1C5FCC82" w14:textId="77777777" w:rsidR="00280B74" w:rsidRDefault="00280B74" w:rsidP="008D0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Tempus Sans ITC">
    <w:panose1 w:val="04020404030D0702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8FCB3" w14:textId="77777777" w:rsidR="00EF5CBB" w:rsidRPr="001D14BF" w:rsidRDefault="00EF5CBB" w:rsidP="00FF05C5">
    <w:pPr>
      <w:pStyle w:val="Piedepgina"/>
      <w:jc w:val="center"/>
      <w:rPr>
        <w:rFonts w:ascii="Tempus Sans ITC" w:hAnsi="Tempus Sans ITC"/>
        <w:b/>
      </w:rPr>
    </w:pPr>
    <w:r w:rsidRPr="001D14BF">
      <w:rPr>
        <w:rFonts w:ascii="Tempus Sans ITC" w:hAnsi="Tempus Sans ITC"/>
        <w:b/>
      </w:rPr>
      <w:t xml:space="preserve">Antes de imprimir este documento… piense en el medio ambiente!  </w:t>
    </w:r>
  </w:p>
  <w:p w14:paraId="17B32338" w14:textId="77777777" w:rsidR="00EF5CBB" w:rsidRPr="004B50D1" w:rsidRDefault="00EF5CBB" w:rsidP="004B50D1">
    <w:pPr>
      <w:pStyle w:val="Piedepgina"/>
      <w:spacing w:after="0" w:line="240" w:lineRule="auto"/>
      <w:jc w:val="center"/>
      <w:rPr>
        <w:rFonts w:ascii="Arial" w:hAnsi="Arial" w:cs="Arial"/>
        <w:sz w:val="10"/>
        <w:szCs w:val="10"/>
      </w:rPr>
    </w:pPr>
    <w:r w:rsidRPr="004B50D1">
      <w:rPr>
        <w:rFonts w:ascii="Arial" w:hAnsi="Arial" w:cs="Arial"/>
        <w:sz w:val="10"/>
        <w:szCs w:val="10"/>
      </w:rPr>
      <w:t xml:space="preserve">   Cualquier copia impresa de este documento se considera como COPIA NO CONTROLADA.</w:t>
    </w:r>
  </w:p>
  <w:p w14:paraId="4E5ACAB3" w14:textId="77777777" w:rsidR="00EF5CBB" w:rsidRPr="004B50D1" w:rsidRDefault="00EF5CBB" w:rsidP="004B50D1">
    <w:pPr>
      <w:pStyle w:val="Piedepgina"/>
      <w:spacing w:after="0" w:line="240" w:lineRule="auto"/>
      <w:jc w:val="center"/>
      <w:rPr>
        <w:rFonts w:ascii="Arial" w:hAnsi="Arial" w:cs="Arial"/>
        <w:sz w:val="10"/>
        <w:szCs w:val="10"/>
      </w:rPr>
    </w:pPr>
    <w:r w:rsidRPr="004B50D1">
      <w:rPr>
        <w:rFonts w:ascii="Arial" w:hAnsi="Arial" w:cs="Arial"/>
        <w:sz w:val="10"/>
        <w:szCs w:val="10"/>
      </w:rPr>
      <w:t>LOS DATOS PROPORCIONADOS SERÁN TRATADOS DE ACUERDO A LA POLÌTICA DE TRATAMIENTO DE DATOS PERSONALES DEL ICBF Y A LA LEY 1581 DE 2012</w:t>
    </w:r>
  </w:p>
  <w:p w14:paraId="0C1F0714" w14:textId="77777777" w:rsidR="00EF5CBB" w:rsidRDefault="00EF5CBB" w:rsidP="00E27D75">
    <w:pPr>
      <w:pStyle w:val="Piedepgina"/>
      <w:jc w:val="right"/>
    </w:pPr>
  </w:p>
  <w:p w14:paraId="1D5F39C6" w14:textId="77777777" w:rsidR="00EF5CBB" w:rsidRDefault="00EF5CBB" w:rsidP="003977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69CE2" w14:textId="77777777" w:rsidR="00280B74" w:rsidRDefault="00280B74" w:rsidP="008D05D8">
      <w:pPr>
        <w:spacing w:after="0" w:line="240" w:lineRule="auto"/>
      </w:pPr>
      <w:r>
        <w:separator/>
      </w:r>
    </w:p>
  </w:footnote>
  <w:footnote w:type="continuationSeparator" w:id="0">
    <w:p w14:paraId="7F0AB990" w14:textId="77777777" w:rsidR="00280B74" w:rsidRDefault="00280B74" w:rsidP="008D05D8">
      <w:pPr>
        <w:spacing w:after="0" w:line="240" w:lineRule="auto"/>
      </w:pPr>
      <w:r>
        <w:continuationSeparator/>
      </w:r>
    </w:p>
  </w:footnote>
  <w:footnote w:id="1">
    <w:p w14:paraId="53D79639" w14:textId="77777777" w:rsidR="00EF5CBB" w:rsidRPr="009B38B9" w:rsidRDefault="00EF5CBB" w:rsidP="00EF5CBB">
      <w:pPr>
        <w:pStyle w:val="Textonotapie"/>
      </w:pPr>
      <w:r>
        <w:rPr>
          <w:rStyle w:val="Refdenotaalpie"/>
        </w:rPr>
        <w:footnoteRef/>
      </w:r>
      <w:r>
        <w:t xml:space="preserve"> </w:t>
      </w:r>
      <w:r w:rsidRPr="009B38B9">
        <w:rPr>
          <w:rFonts w:ascii="Arial" w:hAnsi="Arial" w:cs="Arial"/>
          <w:sz w:val="16"/>
          <w:szCs w:val="16"/>
        </w:rPr>
        <w:t>http://www.colombiacompra.gov.co/sites/default/files/manuales/cce_manual_acuerdos_comerciales_web.pdf</w:t>
      </w:r>
    </w:p>
  </w:footnote>
  <w:footnote w:id="2">
    <w:p w14:paraId="3E728CBA" w14:textId="77777777" w:rsidR="001F5F57" w:rsidRDefault="001F5F57" w:rsidP="001F5F57"/>
    <w:p w14:paraId="4B8D915D" w14:textId="77777777" w:rsidR="001F5F57" w:rsidRDefault="001F5F57" w:rsidP="001F5F57"/>
  </w:footnote>
  <w:footnote w:id="3">
    <w:p w14:paraId="5A943302" w14:textId="77777777" w:rsidR="00EF5CBB" w:rsidRPr="00AD0CF2" w:rsidRDefault="00EF5CBB" w:rsidP="00AD0CF2">
      <w:pPr>
        <w:autoSpaceDE w:val="0"/>
        <w:autoSpaceDN w:val="0"/>
        <w:spacing w:after="0" w:line="240" w:lineRule="auto"/>
        <w:rPr>
          <w:rFonts w:eastAsia="Times New Roman"/>
          <w:sz w:val="10"/>
          <w:szCs w:val="10"/>
          <w:lang w:val="es-CO" w:eastAsia="es-CO"/>
        </w:rPr>
      </w:pPr>
      <w:r w:rsidRPr="00AD0CF2">
        <w:rPr>
          <w:rStyle w:val="Refdenotaalpie"/>
          <w:sz w:val="10"/>
          <w:szCs w:val="10"/>
        </w:rPr>
        <w:footnoteRef/>
      </w:r>
      <w:r>
        <w:rPr>
          <w:rFonts w:ascii="Segoe UI" w:eastAsia="Times New Roman" w:hAnsi="Segoe UI" w:cs="Segoe UI"/>
          <w:sz w:val="10"/>
          <w:szCs w:val="10"/>
          <w:lang w:val="es-CO" w:eastAsia="es-CO"/>
        </w:rPr>
        <w:t xml:space="preserve"> </w:t>
      </w:r>
      <w:r w:rsidRPr="00AD0CF2">
        <w:rPr>
          <w:rFonts w:ascii="Segoe UI" w:eastAsia="Times New Roman" w:hAnsi="Segoe UI" w:cs="Segoe UI"/>
          <w:sz w:val="10"/>
          <w:szCs w:val="10"/>
          <w:lang w:val="es-CO" w:eastAsia="es-CO"/>
        </w:rPr>
        <w:t xml:space="preserve"> </w:t>
      </w:r>
      <w:hyperlink r:id="rId1" w:history="1">
        <w:r w:rsidRPr="00AD0CF2">
          <w:rPr>
            <w:rStyle w:val="Hipervnculo"/>
            <w:rFonts w:ascii="Segoe UI" w:eastAsia="Times New Roman" w:hAnsi="Segoe UI" w:cs="Segoe UI"/>
            <w:sz w:val="10"/>
            <w:szCs w:val="10"/>
            <w:lang w:val="es-CO" w:eastAsia="es-CO"/>
          </w:rPr>
          <w:t>www.colombiacompra.gov.co</w:t>
        </w:r>
      </w:hyperlink>
      <w:r>
        <w:rPr>
          <w:rFonts w:ascii="Segoe UI" w:eastAsia="Times New Roman" w:hAnsi="Segoe UI" w:cs="Segoe UI"/>
          <w:sz w:val="10"/>
          <w:szCs w:val="10"/>
          <w:lang w:val="es-CO" w:eastAsia="es-CO"/>
        </w:rPr>
        <w:t xml:space="preserve"> – G</w:t>
      </w:r>
      <w:r w:rsidRPr="00AD0CF2">
        <w:rPr>
          <w:rFonts w:ascii="Segoe UI" w:eastAsia="Times New Roman" w:hAnsi="Segoe UI" w:cs="Segoe UI"/>
          <w:sz w:val="10"/>
          <w:szCs w:val="10"/>
          <w:lang w:val="es-CO" w:eastAsia="es-CO"/>
        </w:rPr>
        <w:t>uía</w:t>
      </w:r>
      <w:r>
        <w:rPr>
          <w:rFonts w:ascii="Segoe UI" w:eastAsia="Times New Roman" w:hAnsi="Segoe UI" w:cs="Segoe UI"/>
          <w:sz w:val="10"/>
          <w:szCs w:val="10"/>
          <w:lang w:val="es-CO" w:eastAsia="es-CO"/>
        </w:rPr>
        <w:t xml:space="preserve"> </w:t>
      </w:r>
      <w:r w:rsidRPr="00AD0CF2">
        <w:rPr>
          <w:rFonts w:ascii="Segoe UI" w:eastAsia="Times New Roman" w:hAnsi="Segoe UI" w:cs="Segoe UI"/>
          <w:sz w:val="10"/>
          <w:szCs w:val="10"/>
          <w:lang w:val="es-CO" w:eastAsia="es-CO"/>
        </w:rPr>
        <w:t>para</w:t>
      </w:r>
      <w:r>
        <w:rPr>
          <w:rFonts w:ascii="Segoe UI" w:eastAsia="Times New Roman" w:hAnsi="Segoe UI" w:cs="Segoe UI"/>
          <w:sz w:val="10"/>
          <w:szCs w:val="10"/>
          <w:lang w:val="es-CO" w:eastAsia="es-CO"/>
        </w:rPr>
        <w:t xml:space="preserve"> </w:t>
      </w:r>
      <w:r w:rsidRPr="00AD0CF2">
        <w:rPr>
          <w:rFonts w:ascii="Segoe UI" w:eastAsia="Times New Roman" w:hAnsi="Segoe UI" w:cs="Segoe UI"/>
          <w:sz w:val="10"/>
          <w:szCs w:val="10"/>
          <w:lang w:val="es-CO" w:eastAsia="es-CO"/>
        </w:rPr>
        <w:t>el</w:t>
      </w:r>
      <w:r>
        <w:rPr>
          <w:rFonts w:ascii="Segoe UI" w:eastAsia="Times New Roman" w:hAnsi="Segoe UI" w:cs="Segoe UI"/>
          <w:sz w:val="10"/>
          <w:szCs w:val="10"/>
          <w:lang w:val="es-CO" w:eastAsia="es-CO"/>
        </w:rPr>
        <w:t xml:space="preserve"> </w:t>
      </w:r>
      <w:r w:rsidRPr="00AD0CF2">
        <w:rPr>
          <w:rFonts w:ascii="Segoe UI" w:eastAsia="Times New Roman" w:hAnsi="Segoe UI" w:cs="Segoe UI"/>
          <w:sz w:val="10"/>
          <w:szCs w:val="10"/>
          <w:lang w:val="es-CO" w:eastAsia="es-CO"/>
        </w:rPr>
        <w:t>manejo</w:t>
      </w:r>
      <w:r>
        <w:rPr>
          <w:rFonts w:ascii="Segoe UI" w:eastAsia="Times New Roman" w:hAnsi="Segoe UI" w:cs="Segoe UI"/>
          <w:sz w:val="10"/>
          <w:szCs w:val="10"/>
          <w:lang w:val="es-CO" w:eastAsia="es-CO"/>
        </w:rPr>
        <w:t xml:space="preserve"> </w:t>
      </w:r>
      <w:r w:rsidRPr="00AD0CF2">
        <w:rPr>
          <w:rFonts w:ascii="Segoe UI" w:eastAsia="Times New Roman" w:hAnsi="Segoe UI" w:cs="Segoe UI"/>
          <w:sz w:val="10"/>
          <w:szCs w:val="10"/>
          <w:lang w:val="es-CO" w:eastAsia="es-CO"/>
        </w:rPr>
        <w:t>de</w:t>
      </w:r>
      <w:r>
        <w:rPr>
          <w:rFonts w:ascii="Segoe UI" w:eastAsia="Times New Roman" w:hAnsi="Segoe UI" w:cs="Segoe UI"/>
          <w:sz w:val="10"/>
          <w:szCs w:val="10"/>
          <w:lang w:val="es-CO" w:eastAsia="es-CO"/>
        </w:rPr>
        <w:t xml:space="preserve"> garantías </w:t>
      </w:r>
      <w:r w:rsidRPr="00AD0CF2">
        <w:rPr>
          <w:rFonts w:ascii="Segoe UI" w:eastAsia="Times New Roman" w:hAnsi="Segoe UI" w:cs="Segoe UI"/>
          <w:sz w:val="10"/>
          <w:szCs w:val="10"/>
          <w:lang w:val="es-CO" w:eastAsia="es-CO"/>
        </w:rPr>
        <w:t>en</w:t>
      </w:r>
      <w:r>
        <w:rPr>
          <w:rFonts w:ascii="Segoe UI" w:eastAsia="Times New Roman" w:hAnsi="Segoe UI" w:cs="Segoe UI"/>
          <w:sz w:val="10"/>
          <w:szCs w:val="10"/>
          <w:lang w:val="es-CO" w:eastAsia="es-CO"/>
        </w:rPr>
        <w:t xml:space="preserve"> </w:t>
      </w:r>
      <w:r w:rsidRPr="00AD0CF2">
        <w:rPr>
          <w:rFonts w:ascii="Segoe UI" w:eastAsia="Times New Roman" w:hAnsi="Segoe UI" w:cs="Segoe UI"/>
          <w:sz w:val="10"/>
          <w:szCs w:val="10"/>
          <w:lang w:val="es-CO" w:eastAsia="es-CO"/>
        </w:rPr>
        <w:t>procesos</w:t>
      </w:r>
      <w:r>
        <w:rPr>
          <w:rFonts w:ascii="Segoe UI" w:eastAsia="Times New Roman" w:hAnsi="Segoe UI" w:cs="Segoe UI"/>
          <w:sz w:val="10"/>
          <w:szCs w:val="10"/>
          <w:lang w:val="es-CO" w:eastAsia="es-CO"/>
        </w:rPr>
        <w:t xml:space="preserve"> </w:t>
      </w:r>
      <w:r w:rsidRPr="00AD0CF2">
        <w:rPr>
          <w:rFonts w:ascii="Segoe UI" w:eastAsia="Times New Roman" w:hAnsi="Segoe UI" w:cs="Segoe UI"/>
          <w:sz w:val="10"/>
          <w:szCs w:val="10"/>
          <w:lang w:val="es-CO" w:eastAsia="es-CO"/>
        </w:rPr>
        <w:t>de</w:t>
      </w:r>
      <w:r>
        <w:rPr>
          <w:rFonts w:ascii="Segoe UI" w:eastAsia="Times New Roman" w:hAnsi="Segoe UI" w:cs="Segoe UI"/>
          <w:sz w:val="10"/>
          <w:szCs w:val="10"/>
          <w:lang w:val="es-CO" w:eastAsia="es-CO"/>
        </w:rPr>
        <w:t xml:space="preserve"> </w:t>
      </w:r>
      <w:r w:rsidRPr="00AD0CF2">
        <w:rPr>
          <w:rFonts w:ascii="Segoe UI" w:eastAsia="Times New Roman" w:hAnsi="Segoe UI" w:cs="Segoe UI"/>
          <w:sz w:val="10"/>
          <w:szCs w:val="10"/>
          <w:lang w:val="es-CO" w:eastAsia="es-CO"/>
        </w:rPr>
        <w:t>contratación.</w:t>
      </w:r>
    </w:p>
    <w:p w14:paraId="0275A82D" w14:textId="77777777" w:rsidR="00EF5CBB" w:rsidRPr="00AD0CF2" w:rsidRDefault="00EF5CBB" w:rsidP="00AD0CF2">
      <w:pPr>
        <w:autoSpaceDE w:val="0"/>
        <w:autoSpaceDN w:val="0"/>
        <w:spacing w:after="0" w:line="240" w:lineRule="auto"/>
        <w:rPr>
          <w:rFonts w:eastAsia="Times New Roman"/>
          <w:lang w:val="es-CO" w:eastAsia="es-CO"/>
        </w:rPr>
      </w:pPr>
      <w:r w:rsidRPr="00AD0CF2">
        <w:rPr>
          <w:rFonts w:ascii="Segoe UI" w:eastAsia="Times New Roman" w:hAnsi="Segoe UI" w:cs="Segoe UI"/>
          <w:color w:val="4E586A"/>
          <w:sz w:val="16"/>
          <w:szCs w:val="16"/>
          <w:lang w:val="es-CO" w:eastAsia="es-CO"/>
        </w:rPr>
        <w:t> </w:t>
      </w:r>
    </w:p>
    <w:p w14:paraId="76C16EA8" w14:textId="77777777" w:rsidR="00EF5CBB" w:rsidRPr="00AD0CF2" w:rsidRDefault="00EF5CBB" w:rsidP="00AD0CF2">
      <w:pPr>
        <w:autoSpaceDE w:val="0"/>
        <w:autoSpaceDN w:val="0"/>
        <w:spacing w:after="0" w:line="240" w:lineRule="auto"/>
        <w:rPr>
          <w:rFonts w:eastAsia="Times New Roman"/>
          <w:lang w:val="es-CO" w:eastAsia="es-CO"/>
        </w:rPr>
      </w:pPr>
      <w:r w:rsidRPr="00AD0CF2">
        <w:rPr>
          <w:rFonts w:eastAsia="Times New Roman"/>
          <w:sz w:val="20"/>
          <w:szCs w:val="20"/>
          <w:lang w:val="es-CO" w:eastAsia="es-CO"/>
        </w:rPr>
        <w:t> </w:t>
      </w:r>
    </w:p>
    <w:p w14:paraId="75BF1898" w14:textId="77777777" w:rsidR="00EF5CBB" w:rsidRPr="00AD0CF2" w:rsidRDefault="00EF5CBB">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40C86" w14:textId="77777777" w:rsidR="00EF5CBB" w:rsidRDefault="00280B74">
    <w:pPr>
      <w:pStyle w:val="Encabezado"/>
    </w:pPr>
    <w:r>
      <w:rPr>
        <w:noProof/>
      </w:rPr>
      <w:pict w14:anchorId="3A591E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8903376" o:spid="_x0000_s1027" type="#_x0000_t136" alt="" style="position:absolute;margin-left:0;margin-top:0;width:500.2pt;height:142.9pt;rotation:315;z-index:-25165823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3"/>
      <w:gridCol w:w="222"/>
    </w:tblGrid>
    <w:tr w:rsidR="00EF5CBB" w14:paraId="1AAF88A2" w14:textId="77777777" w:rsidTr="00FF05C5">
      <w:trPr>
        <w:trHeight w:val="1692"/>
      </w:trPr>
      <w:tc>
        <w:tcPr>
          <w:tcW w:w="9719" w:type="dxa"/>
          <w:tcBorders>
            <w:top w:val="nil"/>
            <w:left w:val="nil"/>
            <w:bottom w:val="nil"/>
            <w:right w:val="nil"/>
          </w:tcBorders>
          <w:vAlign w:val="center"/>
        </w:tcPr>
        <w:tbl>
          <w:tblPr>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9"/>
            <w:gridCol w:w="6030"/>
            <w:gridCol w:w="1559"/>
            <w:gridCol w:w="1559"/>
          </w:tblGrid>
          <w:tr w:rsidR="00EF5CBB" w:rsidRPr="00636C1E" w14:paraId="274767F3" w14:textId="77777777" w:rsidTr="001A307F">
            <w:trPr>
              <w:cantSplit/>
              <w:trHeight w:val="699"/>
            </w:trPr>
            <w:tc>
              <w:tcPr>
                <w:tcW w:w="1229" w:type="dxa"/>
                <w:vMerge w:val="restart"/>
                <w:vAlign w:val="center"/>
              </w:tcPr>
              <w:p w14:paraId="7AEF98DD" w14:textId="1AA6A68F" w:rsidR="00EF5CBB" w:rsidRDefault="00EF5CBB" w:rsidP="00FF05C5">
                <w:pPr>
                  <w:pStyle w:val="Encabezado"/>
                  <w:jc w:val="center"/>
                </w:pPr>
                <w:r>
                  <w:rPr>
                    <w:noProof/>
                    <w:lang w:val="es-MX" w:eastAsia="es-MX"/>
                  </w:rPr>
                  <mc:AlternateContent>
                    <mc:Choice Requires="wps">
                      <w:drawing>
                        <wp:anchor distT="0" distB="0" distL="114300" distR="114300" simplePos="0" relativeHeight="251658241" behindDoc="1" locked="0" layoutInCell="0" allowOverlap="1" wp14:anchorId="25BA6014" wp14:editId="3C5B6E63">
                          <wp:simplePos x="0" y="0"/>
                          <wp:positionH relativeFrom="margin">
                            <wp:align>center</wp:align>
                          </wp:positionH>
                          <wp:positionV relativeFrom="margin">
                            <wp:align>center</wp:align>
                          </wp:positionV>
                          <wp:extent cx="6720840" cy="1572260"/>
                          <wp:effectExtent l="0" t="1819275" r="0" b="1675765"/>
                          <wp:wrapNone/>
                          <wp:docPr id="1" name="MSIPWM745045718f5a3455850367a7" descr="{&quot;HashCode&quot;:1781600079,&quot;Height&quot;:792.0,&quot;Width&quot;:612.0,&quot;Placement&quot;:&quot;Header&quot;,&quot;Index&quot;:&quot;Primary&quot;,&quot;Section&quot;:1,&quot;Top&quot;:-999995.0,&quot;Left&quot;:-999995.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20840" cy="1572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56841C" w14:textId="77777777" w:rsidR="00EF5CBB" w:rsidRDefault="00EF5CBB" w:rsidP="00A423BF">
                                      <w:pPr>
                                        <w:jc w:val="center"/>
                                        <w:rPr>
                                          <w:rFonts w:cs="Calibri"/>
                                          <w:color w:val="C0C0C0"/>
                                          <w:sz w:val="2"/>
                                          <w:szCs w:val="2"/>
                                        </w:rPr>
                                      </w:pPr>
                                      <w:r>
                                        <w:rPr>
                                          <w:rFonts w:cs="Calibri"/>
                                          <w:color w:val="C0C0C0"/>
                                          <w:sz w:val="2"/>
                                          <w:szCs w:val="2"/>
                                        </w:rPr>
                                        <w:t>CLASIFICADA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5BA6014" id="_x0000_t202" coordsize="21600,21600" o:spt="202" path="m,l,21600r21600,l21600,xe">
                          <v:stroke joinstyle="miter"/>
                          <v:path gradientshapeok="t" o:connecttype="rect"/>
                        </v:shapetype>
                        <v:shape id="MSIPWM745045718f5a3455850367a7" o:spid="_x0000_s1026" type="#_x0000_t202" alt="{&quot;HashCode&quot;:1781600079,&quot;Height&quot;:792.0,&quot;Width&quot;:612.0,&quot;Placement&quot;:&quot;Header&quot;,&quot;Index&quot;:&quot;Primary&quot;,&quot;Section&quot;:1,&quot;Top&quot;:-999995.0,&quot;Left&quot;:-999995.0}" style="position:absolute;left:0;text-align:left;margin-left:0;margin-top:0;width:529.2pt;height:123.8pt;rotation:-45;z-index:-251658239;visibility:hidden;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" o:allowincell="f" filled="f" stroked="f">
                          <v:stroke joinstyle="round"/>
                          <o:lock v:ext="edit" shapetype="t"/>
                          <v:textbox style="mso-fit-shape-to-text:t">
                            <w:txbxContent>
                              <w:p w14:paraId="5356841C" w14:textId="77777777" w:rsidR="00EF5CBB" w:rsidRDefault="00EF5CBB" w:rsidP="00A423BF">
                                <w:pPr>
                                  <w:jc w:val="center"/>
                                  <w:rPr>
                                    <w:rFonts w:cs="Calibri"/>
                                    <w:color w:val="C0C0C0"/>
                                    <w:sz w:val="2"/>
                                    <w:szCs w:val="2"/>
                                  </w:rPr>
                                </w:pPr>
                                <w:r>
                                  <w:rPr>
                                    <w:rFonts w:cs="Calibri"/>
                                    <w:color w:val="C0C0C0"/>
                                    <w:sz w:val="2"/>
                                    <w:szCs w:val="2"/>
                                  </w:rPr>
                                  <w:t>CLASIFICADA</w:t>
                                </w:r>
                              </w:p>
                            </w:txbxContent>
                          </v:textbox>
                          <w10:wrap anchorx="margin" anchory="margin"/>
                        </v:shape>
                      </w:pict>
                    </mc:Fallback>
                  </mc:AlternateContent>
                </w:r>
                <w:r>
                  <w:rPr>
                    <w:noProof/>
                    <w:lang w:val="es-MX" w:eastAsia="es-MX"/>
                  </w:rPr>
                  <w:drawing>
                    <wp:anchor distT="0" distB="0" distL="114300" distR="114300" simplePos="0" relativeHeight="251658240" behindDoc="0" locked="0" layoutInCell="1" allowOverlap="1" wp14:anchorId="7A04B3EE" wp14:editId="484208B6">
                      <wp:simplePos x="0" y="0"/>
                      <wp:positionH relativeFrom="column">
                        <wp:posOffset>30480</wp:posOffset>
                      </wp:positionH>
                      <wp:positionV relativeFrom="paragraph">
                        <wp:posOffset>20320</wp:posOffset>
                      </wp:positionV>
                      <wp:extent cx="631190" cy="757555"/>
                      <wp:effectExtent l="0" t="0" r="0" b="0"/>
                      <wp:wrapNone/>
                      <wp:docPr id="3"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7575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030" w:type="dxa"/>
                <w:vMerge w:val="restart"/>
                <w:vAlign w:val="center"/>
              </w:tcPr>
              <w:p w14:paraId="54C83E49" w14:textId="77777777" w:rsidR="00EF5CBB" w:rsidRPr="00E30BA7" w:rsidRDefault="00EF5CBB" w:rsidP="00FF05C5">
                <w:pPr>
                  <w:pStyle w:val="Encabezado"/>
                  <w:tabs>
                    <w:tab w:val="left" w:pos="380"/>
                    <w:tab w:val="center" w:pos="2571"/>
                  </w:tabs>
                  <w:jc w:val="center"/>
                  <w:rPr>
                    <w:rFonts w:ascii="Arial" w:hAnsi="Arial" w:cs="Arial"/>
                    <w:b/>
                    <w:sz w:val="16"/>
                    <w:szCs w:val="16"/>
                  </w:rPr>
                </w:pPr>
              </w:p>
              <w:p w14:paraId="210A54DB" w14:textId="77777777" w:rsidR="00EF5CBB" w:rsidRDefault="00EF5CBB" w:rsidP="00FF05C5">
                <w:pPr>
                  <w:pStyle w:val="Encabezado"/>
                  <w:tabs>
                    <w:tab w:val="left" w:pos="380"/>
                    <w:tab w:val="center" w:pos="2571"/>
                  </w:tabs>
                  <w:jc w:val="center"/>
                  <w:rPr>
                    <w:rFonts w:ascii="Arial" w:hAnsi="Arial" w:cs="Arial"/>
                    <w:b/>
                  </w:rPr>
                </w:pPr>
                <w:r w:rsidRPr="006C58E1">
                  <w:rPr>
                    <w:rFonts w:ascii="Arial" w:hAnsi="Arial" w:cs="Arial"/>
                    <w:b/>
                  </w:rPr>
                  <w:t>PROCESO</w:t>
                </w:r>
                <w:r>
                  <w:rPr>
                    <w:rFonts w:ascii="Arial" w:hAnsi="Arial" w:cs="Arial"/>
                    <w:b/>
                  </w:rPr>
                  <w:t xml:space="preserve"> ADQUISICIÓN DE BIENES Y SERVICIOS</w:t>
                </w:r>
              </w:p>
              <w:p w14:paraId="24662356" w14:textId="77777777" w:rsidR="00EF5CBB" w:rsidRPr="00225CC8" w:rsidRDefault="00EF5CBB" w:rsidP="00225CC8">
                <w:pPr>
                  <w:pStyle w:val="Encabezado"/>
                  <w:tabs>
                    <w:tab w:val="left" w:pos="380"/>
                    <w:tab w:val="center" w:pos="2571"/>
                  </w:tabs>
                  <w:jc w:val="center"/>
                  <w:rPr>
                    <w:rFonts w:ascii="Arial" w:hAnsi="Arial" w:cs="Arial"/>
                    <w:b/>
                    <w:lang w:val="es-CO"/>
                  </w:rPr>
                </w:pPr>
                <w:r>
                  <w:rPr>
                    <w:rFonts w:ascii="Arial" w:hAnsi="Arial" w:cs="Arial"/>
                    <w:b/>
                  </w:rPr>
                  <w:t xml:space="preserve">FORMATO </w:t>
                </w:r>
                <w:r>
                  <w:rPr>
                    <w:rFonts w:ascii="Arial" w:hAnsi="Arial" w:cs="Arial"/>
                    <w:b/>
                    <w:lang w:val="es-CO"/>
                  </w:rPr>
                  <w:t>ESTUDIOS Y DOCUMENTOS PREVIOS</w:t>
                </w:r>
              </w:p>
            </w:tc>
            <w:tc>
              <w:tcPr>
                <w:tcW w:w="1559" w:type="dxa"/>
                <w:vAlign w:val="bottom"/>
              </w:tcPr>
              <w:p w14:paraId="7D66628B" w14:textId="77777777" w:rsidR="00EF5CBB" w:rsidRPr="00FF05C5" w:rsidRDefault="00EF5CBB" w:rsidP="001A307F">
                <w:pPr>
                  <w:pStyle w:val="Encabezado"/>
                  <w:jc w:val="center"/>
                  <w:rPr>
                    <w:rFonts w:ascii="Arial" w:hAnsi="Arial" w:cs="Arial"/>
                    <w:lang w:val="es-CO"/>
                  </w:rPr>
                </w:pPr>
                <w:r>
                  <w:rPr>
                    <w:rFonts w:ascii="Arial" w:hAnsi="Arial" w:cs="Arial"/>
                    <w:lang w:val="es-CO"/>
                  </w:rPr>
                  <w:t>F3.P5.ABS</w:t>
                </w:r>
              </w:p>
            </w:tc>
            <w:tc>
              <w:tcPr>
                <w:tcW w:w="1559" w:type="dxa"/>
                <w:vAlign w:val="bottom"/>
              </w:tcPr>
              <w:p w14:paraId="5BDF7990" w14:textId="43BE9F6A" w:rsidR="00EF5CBB" w:rsidRPr="00414025" w:rsidRDefault="00EF5CBB" w:rsidP="001A307F">
                <w:pPr>
                  <w:pStyle w:val="Encabezado"/>
                  <w:jc w:val="center"/>
                  <w:rPr>
                    <w:rFonts w:ascii="Arial" w:hAnsi="Arial" w:cs="Arial"/>
                    <w:lang w:val="es-CO"/>
                  </w:rPr>
                </w:pPr>
                <w:r>
                  <w:rPr>
                    <w:rFonts w:ascii="Arial" w:hAnsi="Arial" w:cs="Arial"/>
                    <w:lang w:val="es-CO"/>
                  </w:rPr>
                  <w:t>05</w:t>
                </w:r>
                <w:r w:rsidRPr="000635B3">
                  <w:rPr>
                    <w:rFonts w:ascii="Arial" w:hAnsi="Arial" w:cs="Arial"/>
                    <w:lang w:val="es-CO"/>
                  </w:rPr>
                  <w:t>/04/2023</w:t>
                </w:r>
              </w:p>
            </w:tc>
          </w:tr>
          <w:tr w:rsidR="00EF5CBB" w:rsidRPr="00636C1E" w14:paraId="7A9C8802" w14:textId="77777777" w:rsidTr="00FF05C5">
            <w:trPr>
              <w:cantSplit/>
              <w:trHeight w:val="278"/>
            </w:trPr>
            <w:tc>
              <w:tcPr>
                <w:tcW w:w="1229" w:type="dxa"/>
                <w:vMerge/>
                <w:vAlign w:val="center"/>
              </w:tcPr>
              <w:p w14:paraId="796B988F" w14:textId="77777777" w:rsidR="00EF5CBB" w:rsidRDefault="00EF5CBB" w:rsidP="00FF05C5">
                <w:pPr>
                  <w:pStyle w:val="Encabezado"/>
                  <w:jc w:val="center"/>
                </w:pPr>
              </w:p>
            </w:tc>
            <w:tc>
              <w:tcPr>
                <w:tcW w:w="6030" w:type="dxa"/>
                <w:vMerge/>
                <w:vAlign w:val="center"/>
              </w:tcPr>
              <w:p w14:paraId="2FC8AA80" w14:textId="77777777" w:rsidR="00EF5CBB" w:rsidRDefault="00EF5CBB" w:rsidP="00FF05C5">
                <w:pPr>
                  <w:pStyle w:val="Encabezado"/>
                  <w:jc w:val="center"/>
                </w:pPr>
              </w:p>
            </w:tc>
            <w:tc>
              <w:tcPr>
                <w:tcW w:w="1559" w:type="dxa"/>
                <w:vAlign w:val="center"/>
              </w:tcPr>
              <w:p w14:paraId="4041B06A" w14:textId="1D4F867F" w:rsidR="00EF5CBB" w:rsidRPr="000635B3" w:rsidRDefault="00EF5CBB" w:rsidP="00D17D02">
                <w:pPr>
                  <w:pStyle w:val="Encabezado"/>
                  <w:jc w:val="center"/>
                  <w:rPr>
                    <w:rFonts w:ascii="Arial" w:hAnsi="Arial" w:cs="Arial"/>
                    <w:lang w:val="es-ES"/>
                  </w:rPr>
                </w:pPr>
                <w:r>
                  <w:rPr>
                    <w:rFonts w:ascii="Arial" w:hAnsi="Arial" w:cs="Arial"/>
                  </w:rPr>
                  <w:t>Versión</w:t>
                </w:r>
                <w:r>
                  <w:rPr>
                    <w:rFonts w:ascii="Arial" w:hAnsi="Arial" w:cs="Arial"/>
                    <w:lang w:val="es-ES"/>
                  </w:rPr>
                  <w:t xml:space="preserve"> 12</w:t>
                </w:r>
              </w:p>
            </w:tc>
            <w:tc>
              <w:tcPr>
                <w:tcW w:w="1559" w:type="dxa"/>
                <w:tcMar>
                  <w:left w:w="57" w:type="dxa"/>
                  <w:right w:w="57" w:type="dxa"/>
                </w:tcMar>
                <w:vAlign w:val="center"/>
              </w:tcPr>
              <w:p w14:paraId="3319AA06" w14:textId="6BA24DC3" w:rsidR="00EF5CBB" w:rsidRPr="00FF05C5" w:rsidRDefault="00EF5CBB" w:rsidP="00D17D02">
                <w:pPr>
                  <w:pStyle w:val="Encabezado"/>
                  <w:jc w:val="center"/>
                  <w:rPr>
                    <w:rFonts w:ascii="Arial" w:hAnsi="Arial" w:cs="Arial"/>
                    <w:lang w:val="es-CO"/>
                  </w:rPr>
                </w:pPr>
                <w:r w:rsidRPr="00216012">
                  <w:rPr>
                    <w:rFonts w:ascii="Arial" w:hAnsi="Arial" w:cs="Arial"/>
                    <w:lang w:val="es-ES"/>
                  </w:rPr>
                  <w:t xml:space="preserve">Página </w:t>
                </w:r>
                <w:r w:rsidRPr="00216012">
                  <w:rPr>
                    <w:rFonts w:ascii="Arial" w:hAnsi="Arial" w:cs="Arial"/>
                    <w:b/>
                    <w:bCs/>
                    <w:lang w:val="es-CO"/>
                  </w:rPr>
                  <w:fldChar w:fldCharType="begin"/>
                </w:r>
                <w:r>
                  <w:rPr>
                    <w:rFonts w:ascii="Arial" w:hAnsi="Arial" w:cs="Arial"/>
                    <w:b/>
                    <w:bCs/>
                    <w:lang w:val="es-CO"/>
                  </w:rPr>
                  <w:instrText>PAGE</w:instrText>
                </w:r>
                <w:r w:rsidRPr="00216012">
                  <w:rPr>
                    <w:rFonts w:ascii="Arial" w:hAnsi="Arial" w:cs="Arial"/>
                    <w:b/>
                    <w:bCs/>
                    <w:lang w:val="es-CO"/>
                  </w:rPr>
                  <w:instrText xml:space="preserve">  \* Arabic  \* MERGEFORMAT</w:instrText>
                </w:r>
                <w:r w:rsidRPr="00216012">
                  <w:rPr>
                    <w:rFonts w:ascii="Arial" w:hAnsi="Arial" w:cs="Arial"/>
                    <w:b/>
                    <w:bCs/>
                    <w:lang w:val="es-CO"/>
                  </w:rPr>
                  <w:fldChar w:fldCharType="separate"/>
                </w:r>
                <w:r w:rsidR="00957293" w:rsidRPr="00957293">
                  <w:rPr>
                    <w:rFonts w:ascii="Arial" w:hAnsi="Arial" w:cs="Arial"/>
                    <w:b/>
                    <w:bCs/>
                    <w:noProof/>
                    <w:lang w:val="es-ES"/>
                  </w:rPr>
                  <w:t>52</w:t>
                </w:r>
                <w:r w:rsidRPr="00216012">
                  <w:rPr>
                    <w:rFonts w:ascii="Arial" w:hAnsi="Arial" w:cs="Arial"/>
                    <w:b/>
                    <w:bCs/>
                    <w:lang w:val="es-CO"/>
                  </w:rPr>
                  <w:fldChar w:fldCharType="end"/>
                </w:r>
                <w:r w:rsidRPr="00216012">
                  <w:rPr>
                    <w:rFonts w:ascii="Arial" w:hAnsi="Arial" w:cs="Arial"/>
                    <w:lang w:val="es-ES"/>
                  </w:rPr>
                  <w:t xml:space="preserve"> de </w:t>
                </w:r>
                <w:r w:rsidRPr="00216012">
                  <w:rPr>
                    <w:rFonts w:ascii="Arial" w:hAnsi="Arial" w:cs="Arial"/>
                    <w:b/>
                    <w:bCs/>
                    <w:lang w:val="es-CO"/>
                  </w:rPr>
                  <w:fldChar w:fldCharType="begin"/>
                </w:r>
                <w:r>
                  <w:rPr>
                    <w:rFonts w:ascii="Arial" w:hAnsi="Arial" w:cs="Arial"/>
                    <w:b/>
                    <w:bCs/>
                    <w:lang w:val="es-CO"/>
                  </w:rPr>
                  <w:instrText>NUMPAGES</w:instrText>
                </w:r>
                <w:r w:rsidRPr="00216012">
                  <w:rPr>
                    <w:rFonts w:ascii="Arial" w:hAnsi="Arial" w:cs="Arial"/>
                    <w:b/>
                    <w:bCs/>
                    <w:lang w:val="es-CO"/>
                  </w:rPr>
                  <w:instrText xml:space="preserve">  \* Arabic  \* MERGEFORMAT</w:instrText>
                </w:r>
                <w:r w:rsidRPr="00216012">
                  <w:rPr>
                    <w:rFonts w:ascii="Arial" w:hAnsi="Arial" w:cs="Arial"/>
                    <w:b/>
                    <w:bCs/>
                    <w:lang w:val="es-CO"/>
                  </w:rPr>
                  <w:fldChar w:fldCharType="separate"/>
                </w:r>
                <w:r w:rsidR="00957293" w:rsidRPr="00957293">
                  <w:rPr>
                    <w:rFonts w:ascii="Arial" w:hAnsi="Arial" w:cs="Arial"/>
                    <w:b/>
                    <w:bCs/>
                    <w:noProof/>
                    <w:lang w:val="es-ES"/>
                  </w:rPr>
                  <w:t>56</w:t>
                </w:r>
                <w:r w:rsidRPr="00216012">
                  <w:rPr>
                    <w:rFonts w:ascii="Arial" w:hAnsi="Arial" w:cs="Arial"/>
                    <w:b/>
                    <w:bCs/>
                    <w:lang w:val="es-CO"/>
                  </w:rPr>
                  <w:fldChar w:fldCharType="end"/>
                </w:r>
              </w:p>
            </w:tc>
          </w:tr>
        </w:tbl>
        <w:p w14:paraId="621AC124" w14:textId="77777777" w:rsidR="00EF5CBB" w:rsidRPr="00F377CA" w:rsidRDefault="00EF5CBB" w:rsidP="00F377CA">
          <w:pPr>
            <w:pStyle w:val="Encabezado"/>
            <w:spacing w:after="0"/>
            <w:jc w:val="center"/>
            <w:rPr>
              <w:rFonts w:ascii="Arial" w:eastAsia="Times New Roman" w:hAnsi="Arial" w:cs="Arial"/>
              <w:b/>
              <w:color w:val="FF0000"/>
              <w:lang w:val="es-ES" w:eastAsia="en-US"/>
            </w:rPr>
          </w:pPr>
        </w:p>
      </w:tc>
      <w:tc>
        <w:tcPr>
          <w:tcW w:w="236" w:type="dxa"/>
          <w:tcBorders>
            <w:top w:val="nil"/>
            <w:left w:val="nil"/>
            <w:bottom w:val="nil"/>
            <w:right w:val="nil"/>
          </w:tcBorders>
        </w:tcPr>
        <w:p w14:paraId="37706B34" w14:textId="77777777" w:rsidR="00EF5CBB" w:rsidRDefault="00EF5CBB" w:rsidP="00AD5BB2">
          <w:pPr>
            <w:pStyle w:val="Encabezado"/>
            <w:rPr>
              <w:rFonts w:ascii="Times New Roman" w:eastAsia="Times New Roman" w:hAnsi="Times New Roman"/>
              <w:sz w:val="22"/>
              <w:szCs w:val="22"/>
              <w:lang w:val="es-ES" w:eastAsia="en-US"/>
            </w:rPr>
          </w:pPr>
        </w:p>
        <w:p w14:paraId="6ECD7DA8" w14:textId="77777777" w:rsidR="00EF5CBB" w:rsidRDefault="00EF5CBB" w:rsidP="005264E9"/>
        <w:p w14:paraId="5C5A9914" w14:textId="77777777" w:rsidR="00EF5CBB" w:rsidRPr="005264E9" w:rsidRDefault="00EF5CBB" w:rsidP="005264E9">
          <w:pPr>
            <w:jc w:val="right"/>
          </w:pPr>
        </w:p>
      </w:tc>
    </w:tr>
  </w:tbl>
  <w:p w14:paraId="5B1965B3" w14:textId="77777777" w:rsidR="00EF5CBB" w:rsidRPr="000A159A" w:rsidRDefault="00280B74" w:rsidP="00515A89">
    <w:pPr>
      <w:pStyle w:val="Encabezado"/>
      <w:tabs>
        <w:tab w:val="clear" w:pos="4252"/>
        <w:tab w:val="clear" w:pos="8504"/>
        <w:tab w:val="center" w:pos="5529"/>
        <w:tab w:val="right" w:pos="9214"/>
      </w:tabs>
      <w:ind w:right="-568"/>
      <w:rPr>
        <w:rFonts w:ascii="Arial" w:hAnsi="Arial" w:cs="Arial"/>
        <w:b/>
        <w:sz w:val="24"/>
        <w:szCs w:val="24"/>
      </w:rPr>
    </w:pPr>
    <w:r>
      <w:rPr>
        <w:noProof/>
      </w:rPr>
      <w:pict w14:anchorId="767C23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8903377" o:spid="_x0000_s1026" type="#_x0000_t136" alt="" style="position:absolute;margin-left:0;margin-top:0;width:500.2pt;height:142.9pt;rotation:315;z-index:-251658237;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ÚBLIC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F60DA" w14:textId="77777777" w:rsidR="00EF5CBB" w:rsidRDefault="00280B74">
    <w:pPr>
      <w:pStyle w:val="Encabezado"/>
    </w:pPr>
    <w:r>
      <w:rPr>
        <w:noProof/>
      </w:rPr>
      <w:pict w14:anchorId="0FDADC8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8903375" o:spid="_x0000_s1025" type="#_x0000_t136" alt="" style="position:absolute;margin-left:0;margin-top:0;width:500.2pt;height:142.9pt;rotation:315;z-index:-25165823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CCBCDED0"/>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31BEBC7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B783D0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4FE09CC"/>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Wingdings" w:hAnsi="Wingdings"/>
      </w:rPr>
    </w:lvl>
  </w:abstractNum>
  <w:abstractNum w:abstractNumId="5" w15:restartNumberingAfterBreak="0">
    <w:nsid w:val="00AE51AD"/>
    <w:multiLevelType w:val="hybridMultilevel"/>
    <w:tmpl w:val="BA722234"/>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6"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2953052"/>
    <w:multiLevelType w:val="multilevel"/>
    <w:tmpl w:val="21FE8B3E"/>
    <w:lvl w:ilvl="0">
      <w:start w:val="1"/>
      <w:numFmt w:val="lowerLetter"/>
      <w:lvlText w:val="%1)"/>
      <w:lvlJc w:val="left"/>
      <w:pPr>
        <w:tabs>
          <w:tab w:val="num" w:pos="720"/>
        </w:tabs>
        <w:ind w:left="720" w:hanging="360"/>
      </w:pPr>
      <w:rPr>
        <w:b/>
      </w:rPr>
    </w:lvl>
    <w:lvl w:ilvl="1">
      <w:start w:val="1"/>
      <w:numFmt w:val="upperRoman"/>
      <w:lvlText w:val="%2."/>
      <w:lvlJc w:val="righ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033373FC"/>
    <w:multiLevelType w:val="hybridMultilevel"/>
    <w:tmpl w:val="B7D0597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A3D6A91"/>
    <w:multiLevelType w:val="multilevel"/>
    <w:tmpl w:val="852A1426"/>
    <w:lvl w:ilvl="0">
      <w:start w:val="1"/>
      <w:numFmt w:val="upperRoman"/>
      <w:lvlText w:val="%1."/>
      <w:lvlJc w:val="right"/>
      <w:pPr>
        <w:tabs>
          <w:tab w:val="num" w:pos="360"/>
        </w:tabs>
        <w:ind w:left="360" w:hanging="360"/>
      </w:pPr>
      <w:rPr>
        <w:b w:val="0"/>
        <w:bCs/>
      </w:rPr>
    </w:lvl>
    <w:lvl w:ilvl="1">
      <w:start w:val="1"/>
      <w:numFmt w:val="upperRoman"/>
      <w:lvlText w:val="%2."/>
      <w:lvlJc w:val="righ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3" w15:restartNumberingAfterBreak="0">
    <w:nsid w:val="0AFE6060"/>
    <w:multiLevelType w:val="hybridMultilevel"/>
    <w:tmpl w:val="65DC3420"/>
    <w:lvl w:ilvl="0" w:tplc="240A0019">
      <w:start w:val="1"/>
      <w:numFmt w:val="lowerLetter"/>
      <w:lvlText w:val="%1."/>
      <w:lvlJc w:val="left"/>
      <w:pPr>
        <w:ind w:left="360" w:hanging="360"/>
      </w:pPr>
    </w:lvl>
    <w:lvl w:ilvl="1" w:tplc="2974B2BC">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6D105C6"/>
    <w:multiLevelType w:val="multilevel"/>
    <w:tmpl w:val="37F039F8"/>
    <w:lvl w:ilvl="0">
      <w:start w:val="7"/>
      <w:numFmt w:val="decimal"/>
      <w:lvlText w:val="%1"/>
      <w:lvlJc w:val="left"/>
      <w:pPr>
        <w:ind w:left="1702" w:hanging="720"/>
      </w:pPr>
      <w:rPr>
        <w:rFonts w:hint="default"/>
        <w:lang w:val="es-ES" w:eastAsia="en-US" w:bidi="ar-SA"/>
      </w:rPr>
    </w:lvl>
    <w:lvl w:ilvl="1">
      <w:start w:val="3"/>
      <w:numFmt w:val="decimal"/>
      <w:lvlText w:val="%1.%2"/>
      <w:lvlJc w:val="left"/>
      <w:pPr>
        <w:ind w:left="1702" w:hanging="720"/>
      </w:pPr>
      <w:rPr>
        <w:rFonts w:hint="default"/>
        <w:lang w:val="es-ES" w:eastAsia="en-US" w:bidi="ar-SA"/>
      </w:rPr>
    </w:lvl>
    <w:lvl w:ilvl="2">
      <w:start w:val="1"/>
      <w:numFmt w:val="decimal"/>
      <w:lvlText w:val="%1.%2.%3"/>
      <w:lvlJc w:val="left"/>
      <w:pPr>
        <w:ind w:left="1702" w:hanging="720"/>
      </w:pPr>
      <w:rPr>
        <w:rFonts w:ascii="Arial" w:eastAsia="Arial" w:hAnsi="Arial" w:cs="Arial" w:hint="default"/>
        <w:b/>
        <w:bCs/>
        <w:i w:val="0"/>
        <w:iCs w:val="0"/>
        <w:spacing w:val="0"/>
        <w:w w:val="100"/>
        <w:sz w:val="22"/>
        <w:szCs w:val="22"/>
        <w:lang w:val="es-ES" w:eastAsia="en-US" w:bidi="ar-SA"/>
      </w:rPr>
    </w:lvl>
    <w:lvl w:ilvl="3">
      <w:start w:val="1"/>
      <w:numFmt w:val="decimal"/>
      <w:lvlText w:val="%1.%2.%3.%4"/>
      <w:lvlJc w:val="left"/>
      <w:pPr>
        <w:ind w:left="2114" w:hanging="1133"/>
      </w:pPr>
      <w:rPr>
        <w:rFonts w:ascii="Arial" w:eastAsia="Arial" w:hAnsi="Arial" w:cs="Arial" w:hint="default"/>
        <w:b/>
        <w:bCs/>
        <w:i w:val="0"/>
        <w:iCs w:val="0"/>
        <w:spacing w:val="-3"/>
        <w:w w:val="100"/>
        <w:sz w:val="22"/>
        <w:szCs w:val="22"/>
        <w:lang w:val="es-ES" w:eastAsia="en-US" w:bidi="ar-SA"/>
      </w:rPr>
    </w:lvl>
    <w:lvl w:ilvl="4">
      <w:numFmt w:val="bullet"/>
      <w:lvlText w:val=""/>
      <w:lvlJc w:val="left"/>
      <w:pPr>
        <w:ind w:left="2078" w:hanging="360"/>
      </w:pPr>
      <w:rPr>
        <w:rFonts w:ascii="Symbol" w:eastAsia="Symbol" w:hAnsi="Symbol" w:cs="Symbol" w:hint="default"/>
        <w:spacing w:val="0"/>
        <w:w w:val="99"/>
        <w:lang w:val="es-ES" w:eastAsia="en-US" w:bidi="ar-SA"/>
      </w:rPr>
    </w:lvl>
    <w:lvl w:ilvl="5">
      <w:numFmt w:val="bullet"/>
      <w:lvlText w:val="•"/>
      <w:lvlJc w:val="left"/>
      <w:pPr>
        <w:ind w:left="5375" w:hanging="360"/>
      </w:pPr>
      <w:rPr>
        <w:rFonts w:hint="default"/>
        <w:lang w:val="es-ES" w:eastAsia="en-US" w:bidi="ar-SA"/>
      </w:rPr>
    </w:lvl>
    <w:lvl w:ilvl="6">
      <w:numFmt w:val="bullet"/>
      <w:lvlText w:val="•"/>
      <w:lvlJc w:val="left"/>
      <w:pPr>
        <w:ind w:left="6460" w:hanging="360"/>
      </w:pPr>
      <w:rPr>
        <w:rFonts w:hint="default"/>
        <w:lang w:val="es-ES" w:eastAsia="en-US" w:bidi="ar-SA"/>
      </w:rPr>
    </w:lvl>
    <w:lvl w:ilvl="7">
      <w:numFmt w:val="bullet"/>
      <w:lvlText w:val="•"/>
      <w:lvlJc w:val="left"/>
      <w:pPr>
        <w:ind w:left="7545" w:hanging="360"/>
      </w:pPr>
      <w:rPr>
        <w:rFonts w:hint="default"/>
        <w:lang w:val="es-ES" w:eastAsia="en-US" w:bidi="ar-SA"/>
      </w:rPr>
    </w:lvl>
    <w:lvl w:ilvl="8">
      <w:numFmt w:val="bullet"/>
      <w:lvlText w:val="•"/>
      <w:lvlJc w:val="left"/>
      <w:pPr>
        <w:ind w:left="8630" w:hanging="360"/>
      </w:pPr>
      <w:rPr>
        <w:rFonts w:hint="default"/>
        <w:lang w:val="es-ES" w:eastAsia="en-US" w:bidi="ar-SA"/>
      </w:rPr>
    </w:lvl>
  </w:abstractNum>
  <w:abstractNum w:abstractNumId="19"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4"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5" w15:restartNumberingAfterBreak="0">
    <w:nsid w:val="23C92184"/>
    <w:multiLevelType w:val="multilevel"/>
    <w:tmpl w:val="D27EB444"/>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262F07B5"/>
    <w:multiLevelType w:val="multilevel"/>
    <w:tmpl w:val="DC006FF4"/>
    <w:lvl w:ilvl="0">
      <w:start w:val="3"/>
      <w:numFmt w:val="decimal"/>
      <w:lvlText w:val="%1."/>
      <w:lvlJc w:val="left"/>
      <w:pPr>
        <w:ind w:left="360" w:hanging="360"/>
      </w:pPr>
      <w:rPr>
        <w:rFonts w:hint="default"/>
      </w:rPr>
    </w:lvl>
    <w:lvl w:ilvl="1">
      <w:start w:val="5"/>
      <w:numFmt w:val="decimal"/>
      <w:lvlText w:val="%1.%2."/>
      <w:lvlJc w:val="left"/>
      <w:pPr>
        <w:ind w:left="1506" w:hanging="72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15:restartNumberingAfterBreak="0">
    <w:nsid w:val="265E2C89"/>
    <w:multiLevelType w:val="hybridMultilevel"/>
    <w:tmpl w:val="5AA0337A"/>
    <w:lvl w:ilvl="0" w:tplc="240A0001">
      <w:start w:val="1"/>
      <w:numFmt w:val="bullet"/>
      <w:lvlText w:val=""/>
      <w:lvlJc w:val="left"/>
      <w:pPr>
        <w:ind w:left="2078" w:hanging="360"/>
      </w:pPr>
      <w:rPr>
        <w:rFonts w:ascii="Symbol" w:hAnsi="Symbol" w:hint="default"/>
      </w:rPr>
    </w:lvl>
    <w:lvl w:ilvl="1" w:tplc="240A0003" w:tentative="1">
      <w:start w:val="1"/>
      <w:numFmt w:val="bullet"/>
      <w:lvlText w:val="o"/>
      <w:lvlJc w:val="left"/>
      <w:pPr>
        <w:ind w:left="2798" w:hanging="360"/>
      </w:pPr>
      <w:rPr>
        <w:rFonts w:ascii="Courier New" w:hAnsi="Courier New" w:cs="Courier New" w:hint="default"/>
      </w:rPr>
    </w:lvl>
    <w:lvl w:ilvl="2" w:tplc="240A0005" w:tentative="1">
      <w:start w:val="1"/>
      <w:numFmt w:val="bullet"/>
      <w:lvlText w:val=""/>
      <w:lvlJc w:val="left"/>
      <w:pPr>
        <w:ind w:left="3518" w:hanging="360"/>
      </w:pPr>
      <w:rPr>
        <w:rFonts w:ascii="Wingdings" w:hAnsi="Wingdings" w:hint="default"/>
      </w:rPr>
    </w:lvl>
    <w:lvl w:ilvl="3" w:tplc="240A0001" w:tentative="1">
      <w:start w:val="1"/>
      <w:numFmt w:val="bullet"/>
      <w:lvlText w:val=""/>
      <w:lvlJc w:val="left"/>
      <w:pPr>
        <w:ind w:left="4238" w:hanging="360"/>
      </w:pPr>
      <w:rPr>
        <w:rFonts w:ascii="Symbol" w:hAnsi="Symbol" w:hint="default"/>
      </w:rPr>
    </w:lvl>
    <w:lvl w:ilvl="4" w:tplc="240A0003" w:tentative="1">
      <w:start w:val="1"/>
      <w:numFmt w:val="bullet"/>
      <w:lvlText w:val="o"/>
      <w:lvlJc w:val="left"/>
      <w:pPr>
        <w:ind w:left="4958" w:hanging="360"/>
      </w:pPr>
      <w:rPr>
        <w:rFonts w:ascii="Courier New" w:hAnsi="Courier New" w:cs="Courier New" w:hint="default"/>
      </w:rPr>
    </w:lvl>
    <w:lvl w:ilvl="5" w:tplc="240A0005" w:tentative="1">
      <w:start w:val="1"/>
      <w:numFmt w:val="bullet"/>
      <w:lvlText w:val=""/>
      <w:lvlJc w:val="left"/>
      <w:pPr>
        <w:ind w:left="5678" w:hanging="360"/>
      </w:pPr>
      <w:rPr>
        <w:rFonts w:ascii="Wingdings" w:hAnsi="Wingdings" w:hint="default"/>
      </w:rPr>
    </w:lvl>
    <w:lvl w:ilvl="6" w:tplc="240A0001" w:tentative="1">
      <w:start w:val="1"/>
      <w:numFmt w:val="bullet"/>
      <w:lvlText w:val=""/>
      <w:lvlJc w:val="left"/>
      <w:pPr>
        <w:ind w:left="6398" w:hanging="360"/>
      </w:pPr>
      <w:rPr>
        <w:rFonts w:ascii="Symbol" w:hAnsi="Symbol" w:hint="default"/>
      </w:rPr>
    </w:lvl>
    <w:lvl w:ilvl="7" w:tplc="240A0003" w:tentative="1">
      <w:start w:val="1"/>
      <w:numFmt w:val="bullet"/>
      <w:lvlText w:val="o"/>
      <w:lvlJc w:val="left"/>
      <w:pPr>
        <w:ind w:left="7118" w:hanging="360"/>
      </w:pPr>
      <w:rPr>
        <w:rFonts w:ascii="Courier New" w:hAnsi="Courier New" w:cs="Courier New" w:hint="default"/>
      </w:rPr>
    </w:lvl>
    <w:lvl w:ilvl="8" w:tplc="240A0005" w:tentative="1">
      <w:start w:val="1"/>
      <w:numFmt w:val="bullet"/>
      <w:lvlText w:val=""/>
      <w:lvlJc w:val="left"/>
      <w:pPr>
        <w:ind w:left="7838" w:hanging="360"/>
      </w:pPr>
      <w:rPr>
        <w:rFonts w:ascii="Wingdings" w:hAnsi="Wingdings" w:hint="default"/>
      </w:rPr>
    </w:lvl>
  </w:abstractNum>
  <w:abstractNum w:abstractNumId="28"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33" w15:restartNumberingAfterBreak="0">
    <w:nsid w:val="2BAA45F7"/>
    <w:multiLevelType w:val="hybridMultilevel"/>
    <w:tmpl w:val="95902DEC"/>
    <w:lvl w:ilvl="0" w:tplc="00A4CB26">
      <w:start w:val="1"/>
      <w:numFmt w:val="decimal"/>
      <w:pStyle w:val="Capitulo3"/>
      <w:lvlText w:val="3.%1."/>
      <w:lvlJc w:val="left"/>
      <w:pPr>
        <w:ind w:left="1495"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34"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5"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36" w15:restartNumberingAfterBreak="0">
    <w:nsid w:val="33FF0355"/>
    <w:multiLevelType w:val="multilevel"/>
    <w:tmpl w:val="E1FE8FAE"/>
    <w:lvl w:ilvl="0">
      <w:start w:val="6"/>
      <w:numFmt w:val="decimal"/>
      <w:lvlText w:val="%1"/>
      <w:lvlJc w:val="left"/>
      <w:pPr>
        <w:ind w:left="520" w:hanging="520"/>
      </w:pPr>
      <w:rPr>
        <w:rFonts w:hint="default"/>
      </w:rPr>
    </w:lvl>
    <w:lvl w:ilvl="1">
      <w:start w:val="2"/>
      <w:numFmt w:val="decimal"/>
      <w:lvlText w:val="%1.%2"/>
      <w:lvlJc w:val="left"/>
      <w:pPr>
        <w:ind w:left="520" w:hanging="5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38" w15:restartNumberingAfterBreak="0">
    <w:nsid w:val="35EF5B82"/>
    <w:multiLevelType w:val="multilevel"/>
    <w:tmpl w:val="226E5EE6"/>
    <w:styleLink w:val="TITULOS1"/>
    <w:lvl w:ilvl="0">
      <w:start w:val="1"/>
      <w:numFmt w:val="decimal"/>
      <w:lvlText w:val="%1."/>
      <w:lvlJc w:val="left"/>
      <w:pPr>
        <w:ind w:left="819" w:hanging="360"/>
      </w:pPr>
      <w:rPr>
        <w:rFonts w:hint="default"/>
      </w:rPr>
    </w:lvl>
    <w:lvl w:ilvl="1">
      <w:start w:val="1"/>
      <w:numFmt w:val="decimal"/>
      <w:isLgl/>
      <w:lvlText w:val="%1.%2"/>
      <w:lvlJc w:val="left"/>
      <w:pPr>
        <w:ind w:left="879" w:hanging="420"/>
      </w:pPr>
      <w:rPr>
        <w:rFonts w:ascii="Arial" w:hAnsi="Arial" w:cs="Arial" w:hint="default"/>
      </w:rPr>
    </w:lvl>
    <w:lvl w:ilvl="2">
      <w:start w:val="1"/>
      <w:numFmt w:val="decimal"/>
      <w:isLgl/>
      <w:lvlText w:val="%1.%2.%3"/>
      <w:lvlJc w:val="left"/>
      <w:pPr>
        <w:ind w:left="1179" w:hanging="720"/>
      </w:pPr>
      <w:rPr>
        <w:rFonts w:ascii="Arial" w:hAnsi="Arial" w:cs="Arial" w:hint="default"/>
      </w:rPr>
    </w:lvl>
    <w:lvl w:ilvl="3">
      <w:start w:val="1"/>
      <w:numFmt w:val="decimal"/>
      <w:isLgl/>
      <w:lvlText w:val="%1.%2.%3.%4"/>
      <w:lvlJc w:val="left"/>
      <w:pPr>
        <w:ind w:left="1179" w:hanging="720"/>
      </w:pPr>
      <w:rPr>
        <w:rFonts w:ascii="Arial" w:hAnsi="Arial" w:cs="Arial" w:hint="default"/>
      </w:rPr>
    </w:lvl>
    <w:lvl w:ilvl="4">
      <w:start w:val="1"/>
      <w:numFmt w:val="decimal"/>
      <w:isLgl/>
      <w:lvlText w:val="%1.%2.%3.%4.%5"/>
      <w:lvlJc w:val="left"/>
      <w:pPr>
        <w:ind w:left="1539" w:hanging="1080"/>
      </w:pPr>
      <w:rPr>
        <w:rFonts w:ascii="Arial" w:hAnsi="Arial" w:cs="Arial" w:hint="default"/>
      </w:rPr>
    </w:lvl>
    <w:lvl w:ilvl="5">
      <w:start w:val="1"/>
      <w:numFmt w:val="decimal"/>
      <w:isLgl/>
      <w:lvlText w:val="%1.%2.%3.%4.%5.%6"/>
      <w:lvlJc w:val="left"/>
      <w:pPr>
        <w:ind w:left="1539" w:hanging="1080"/>
      </w:pPr>
      <w:rPr>
        <w:rFonts w:ascii="Arial" w:hAnsi="Arial" w:cs="Arial" w:hint="default"/>
      </w:rPr>
    </w:lvl>
    <w:lvl w:ilvl="6">
      <w:start w:val="1"/>
      <w:numFmt w:val="decimal"/>
      <w:isLgl/>
      <w:lvlText w:val="%1.%2.%3.%4.%5.%6.%7"/>
      <w:lvlJc w:val="left"/>
      <w:pPr>
        <w:ind w:left="1899" w:hanging="1440"/>
      </w:pPr>
      <w:rPr>
        <w:rFonts w:ascii="Arial" w:hAnsi="Arial" w:cs="Arial" w:hint="default"/>
      </w:rPr>
    </w:lvl>
    <w:lvl w:ilvl="7">
      <w:start w:val="1"/>
      <w:numFmt w:val="decimal"/>
      <w:isLgl/>
      <w:lvlText w:val="%1.%2.%3.%4.%5.%6.%7.%8"/>
      <w:lvlJc w:val="left"/>
      <w:pPr>
        <w:ind w:left="1899" w:hanging="1440"/>
      </w:pPr>
      <w:rPr>
        <w:rFonts w:ascii="Arial" w:hAnsi="Arial" w:cs="Arial" w:hint="default"/>
      </w:rPr>
    </w:lvl>
    <w:lvl w:ilvl="8">
      <w:start w:val="1"/>
      <w:numFmt w:val="decimal"/>
      <w:isLgl/>
      <w:lvlText w:val="%1.%2.%3.%4.%5.%6.%7.%8.%9"/>
      <w:lvlJc w:val="left"/>
      <w:pPr>
        <w:ind w:left="2259" w:hanging="1800"/>
      </w:pPr>
      <w:rPr>
        <w:rFonts w:ascii="Arial" w:hAnsi="Arial" w:cs="Arial" w:hint="default"/>
      </w:r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8C643E9"/>
    <w:multiLevelType w:val="multilevel"/>
    <w:tmpl w:val="1CB6E708"/>
    <w:styleLink w:val="Lineas1"/>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C4C7C5C"/>
    <w:multiLevelType w:val="multilevel"/>
    <w:tmpl w:val="70CE27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1CE3883"/>
    <w:multiLevelType w:val="hybridMultilevel"/>
    <w:tmpl w:val="672A2F04"/>
    <w:lvl w:ilvl="0" w:tplc="FE7207EA">
      <w:start w:val="1"/>
      <w:numFmt w:val="decimal"/>
      <w:pStyle w:val="Captulo4"/>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424637C5"/>
    <w:multiLevelType w:val="multilevel"/>
    <w:tmpl w:val="7BE8E1C2"/>
    <w:lvl w:ilvl="0">
      <w:start w:val="1"/>
      <w:numFmt w:val="decimal"/>
      <w:pStyle w:val="FCT"/>
      <w:lvlText w:val="%1."/>
      <w:lvlJc w:val="left"/>
      <w:pPr>
        <w:ind w:left="360"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8" w15:restartNumberingAfterBreak="0">
    <w:nsid w:val="426D37E1"/>
    <w:multiLevelType w:val="hybridMultilevel"/>
    <w:tmpl w:val="CE7E4544"/>
    <w:lvl w:ilvl="0" w:tplc="AF9C6086">
      <w:start w:val="8"/>
      <w:numFmt w:val="decimal"/>
      <w:lvlText w:val="%1"/>
      <w:lvlJc w:val="left"/>
      <w:pPr>
        <w:ind w:left="405" w:hanging="360"/>
      </w:pPr>
    </w:lvl>
    <w:lvl w:ilvl="1" w:tplc="7EE8127C">
      <w:start w:val="1"/>
      <w:numFmt w:val="lowerLetter"/>
      <w:lvlText w:val="%2."/>
      <w:lvlJc w:val="left"/>
      <w:pPr>
        <w:ind w:left="405" w:hanging="360"/>
      </w:pPr>
    </w:lvl>
    <w:lvl w:ilvl="2" w:tplc="7B609FAA">
      <w:start w:val="1"/>
      <w:numFmt w:val="lowerRoman"/>
      <w:lvlText w:val="%3."/>
      <w:lvlJc w:val="right"/>
      <w:pPr>
        <w:ind w:left="720" w:hanging="180"/>
      </w:pPr>
    </w:lvl>
    <w:lvl w:ilvl="3" w:tplc="DA0C9BA6">
      <w:start w:val="1"/>
      <w:numFmt w:val="decimal"/>
      <w:lvlText w:val="%4."/>
      <w:lvlJc w:val="left"/>
      <w:pPr>
        <w:ind w:left="720" w:hanging="360"/>
      </w:pPr>
    </w:lvl>
    <w:lvl w:ilvl="4" w:tplc="B9708C1C">
      <w:start w:val="1"/>
      <w:numFmt w:val="lowerLetter"/>
      <w:lvlText w:val="%5."/>
      <w:lvlJc w:val="left"/>
      <w:pPr>
        <w:ind w:left="720" w:hanging="360"/>
      </w:pPr>
    </w:lvl>
    <w:lvl w:ilvl="5" w:tplc="A990826E">
      <w:start w:val="1"/>
      <w:numFmt w:val="lowerRoman"/>
      <w:lvlText w:val="%6."/>
      <w:lvlJc w:val="right"/>
      <w:pPr>
        <w:ind w:left="1080" w:hanging="180"/>
      </w:pPr>
    </w:lvl>
    <w:lvl w:ilvl="6" w:tplc="5C882C4A">
      <w:start w:val="1"/>
      <w:numFmt w:val="decimal"/>
      <w:lvlText w:val="%7."/>
      <w:lvlJc w:val="left"/>
      <w:pPr>
        <w:ind w:left="1080" w:hanging="360"/>
      </w:pPr>
    </w:lvl>
    <w:lvl w:ilvl="7" w:tplc="5D74B43A">
      <w:start w:val="1"/>
      <w:numFmt w:val="lowerLetter"/>
      <w:lvlText w:val="%8."/>
      <w:lvlJc w:val="left"/>
      <w:pPr>
        <w:ind w:left="1440" w:hanging="360"/>
      </w:pPr>
    </w:lvl>
    <w:lvl w:ilvl="8" w:tplc="B5AC0FA8">
      <w:start w:val="1"/>
      <w:numFmt w:val="lowerRoman"/>
      <w:lvlText w:val="%9."/>
      <w:lvlJc w:val="right"/>
      <w:pPr>
        <w:ind w:left="1440" w:hanging="180"/>
      </w:pPr>
    </w:lvl>
  </w:abstractNum>
  <w:abstractNum w:abstractNumId="49" w15:restartNumberingAfterBreak="0">
    <w:nsid w:val="441760D5"/>
    <w:multiLevelType w:val="hybridMultilevel"/>
    <w:tmpl w:val="ADE60078"/>
    <w:lvl w:ilvl="0" w:tplc="4A7CDA1E">
      <w:start w:val="1"/>
      <w:numFmt w:val="decimal"/>
      <w:pStyle w:val="Capitulo2"/>
      <w:lvlText w:val="2.%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51"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9741D9F"/>
    <w:multiLevelType w:val="hybridMultilevel"/>
    <w:tmpl w:val="13588324"/>
    <w:lvl w:ilvl="0" w:tplc="69545BF4">
      <w:numFmt w:val="bullet"/>
      <w:lvlText w:val=""/>
      <w:lvlJc w:val="left"/>
      <w:pPr>
        <w:ind w:left="644" w:hanging="360"/>
      </w:pPr>
      <w:rPr>
        <w:rFonts w:ascii="Symbol" w:eastAsiaTheme="minorHAnsi" w:hAnsi="Symbol" w:cstheme="minorBidi"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54"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ED92C99"/>
    <w:multiLevelType w:val="multilevel"/>
    <w:tmpl w:val="E6529154"/>
    <w:lvl w:ilvl="0">
      <w:start w:val="1"/>
      <w:numFmt w:val="decimal"/>
      <w:lvlText w:val="%1."/>
      <w:lvlJc w:val="left"/>
      <w:pPr>
        <w:ind w:left="720" w:hanging="360"/>
      </w:pPr>
    </w:lvl>
    <w:lvl w:ilvl="1">
      <w:start w:val="2"/>
      <w:numFmt w:val="decimal"/>
      <w:isLgl/>
      <w:lvlText w:val="%1.%2."/>
      <w:lvlJc w:val="left"/>
      <w:pPr>
        <w:ind w:left="972" w:hanging="612"/>
      </w:pPr>
      <w:rPr>
        <w:rFonts w:hint="default"/>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6"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5B5D4338"/>
    <w:multiLevelType w:val="multilevel"/>
    <w:tmpl w:val="F09C2CC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3" w15:restartNumberingAfterBreak="0">
    <w:nsid w:val="5F422F6D"/>
    <w:multiLevelType w:val="hybridMultilevel"/>
    <w:tmpl w:val="376EC132"/>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6"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9"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FFD0C8E"/>
    <w:multiLevelType w:val="hybridMultilevel"/>
    <w:tmpl w:val="AA760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71EE7E40"/>
    <w:multiLevelType w:val="multilevel"/>
    <w:tmpl w:val="85F8F6DC"/>
    <w:lvl w:ilvl="0">
      <w:start w:val="6"/>
      <w:numFmt w:val="decimal"/>
      <w:lvlText w:val="%1"/>
      <w:lvlJc w:val="left"/>
      <w:pPr>
        <w:ind w:left="680" w:hanging="680"/>
      </w:pPr>
      <w:rPr>
        <w:rFonts w:hint="default"/>
      </w:rPr>
    </w:lvl>
    <w:lvl w:ilvl="1">
      <w:start w:val="2"/>
      <w:numFmt w:val="decimal"/>
      <w:lvlText w:val="%1.%2"/>
      <w:lvlJc w:val="left"/>
      <w:pPr>
        <w:ind w:left="680" w:hanging="68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4"/>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742906E8"/>
    <w:multiLevelType w:val="hybridMultilevel"/>
    <w:tmpl w:val="49080C26"/>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4"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79C13687"/>
    <w:multiLevelType w:val="hybridMultilevel"/>
    <w:tmpl w:val="30D23966"/>
    <w:lvl w:ilvl="0" w:tplc="03BEE852">
      <w:start w:val="1"/>
      <w:numFmt w:val="lowerLetter"/>
      <w:lvlText w:val="%1)"/>
      <w:lvlJc w:val="left"/>
      <w:pPr>
        <w:ind w:left="720" w:hanging="360"/>
      </w:pPr>
      <w:rPr>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A3B07CB"/>
    <w:multiLevelType w:val="multilevel"/>
    <w:tmpl w:val="3BB60D62"/>
    <w:lvl w:ilvl="0">
      <w:start w:val="6"/>
      <w:numFmt w:val="decimal"/>
      <w:lvlText w:val="%1"/>
      <w:lvlJc w:val="left"/>
      <w:pPr>
        <w:ind w:left="640" w:hanging="640"/>
      </w:pPr>
      <w:rPr>
        <w:rFonts w:hint="default"/>
      </w:rPr>
    </w:lvl>
    <w:lvl w:ilvl="1">
      <w:start w:val="2"/>
      <w:numFmt w:val="decimal"/>
      <w:lvlText w:val="%1.%2"/>
      <w:lvlJc w:val="left"/>
      <w:pPr>
        <w:ind w:left="640" w:hanging="6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81"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3"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5" w15:restartNumberingAfterBreak="0">
    <w:nsid w:val="7FB23049"/>
    <w:multiLevelType w:val="hybridMultilevel"/>
    <w:tmpl w:val="3BB01F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043750167">
    <w:abstractNumId w:val="48"/>
  </w:num>
  <w:num w:numId="2" w16cid:durableId="525868887">
    <w:abstractNumId w:val="38"/>
  </w:num>
  <w:num w:numId="3" w16cid:durableId="1737626089">
    <w:abstractNumId w:val="3"/>
  </w:num>
  <w:num w:numId="4" w16cid:durableId="1315182482">
    <w:abstractNumId w:val="41"/>
  </w:num>
  <w:num w:numId="5" w16cid:durableId="336469503">
    <w:abstractNumId w:val="25"/>
  </w:num>
  <w:num w:numId="6" w16cid:durableId="1647470325">
    <w:abstractNumId w:val="8"/>
  </w:num>
  <w:num w:numId="7" w16cid:durableId="1807353550">
    <w:abstractNumId w:val="47"/>
  </w:num>
  <w:num w:numId="8" w16cid:durableId="723602192">
    <w:abstractNumId w:val="70"/>
  </w:num>
  <w:num w:numId="9" w16cid:durableId="962610584">
    <w:abstractNumId w:val="7"/>
  </w:num>
  <w:num w:numId="10" w16cid:durableId="460462230">
    <w:abstractNumId w:val="50"/>
  </w:num>
  <w:num w:numId="11" w16cid:durableId="379480819">
    <w:abstractNumId w:val="83"/>
  </w:num>
  <w:num w:numId="12" w16cid:durableId="363018080">
    <w:abstractNumId w:val="2"/>
  </w:num>
  <w:num w:numId="13" w16cid:durableId="2096243577">
    <w:abstractNumId w:val="1"/>
  </w:num>
  <w:num w:numId="14" w16cid:durableId="299264721">
    <w:abstractNumId w:val="0"/>
    <w:lvlOverride w:ilvl="0">
      <w:startOverride w:val="1"/>
    </w:lvlOverride>
  </w:num>
  <w:num w:numId="15" w16cid:durableId="194926616">
    <w:abstractNumId w:val="37"/>
    <w:lvlOverride w:ilvl="0">
      <w:startOverride w:val="1"/>
    </w:lvlOverride>
    <w:lvlOverride w:ilvl="1"/>
    <w:lvlOverride w:ilvl="2"/>
    <w:lvlOverride w:ilvl="3"/>
    <w:lvlOverride w:ilvl="4"/>
    <w:lvlOverride w:ilvl="5"/>
    <w:lvlOverride w:ilvl="6"/>
    <w:lvlOverride w:ilvl="7"/>
    <w:lvlOverride w:ilvl="8"/>
  </w:num>
  <w:num w:numId="16" w16cid:durableId="134848225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109953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88394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667513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7584966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134036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1944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0419791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749483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547609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29943946">
    <w:abstractNumId w:val="44"/>
  </w:num>
  <w:num w:numId="27" w16cid:durableId="1788037439">
    <w:abstractNumId w:val="82"/>
  </w:num>
  <w:num w:numId="28" w16cid:durableId="2042588978">
    <w:abstractNumId w:val="35"/>
  </w:num>
  <w:num w:numId="29" w16cid:durableId="838353622">
    <w:abstractNumId w:val="59"/>
  </w:num>
  <w:num w:numId="30" w16cid:durableId="1458839660">
    <w:abstractNumId w:val="46"/>
  </w:num>
  <w:num w:numId="31" w16cid:durableId="1010523227">
    <w:abstractNumId w:val="73"/>
  </w:num>
  <w:num w:numId="32" w16cid:durableId="551767118">
    <w:abstractNumId w:val="63"/>
  </w:num>
  <w:num w:numId="33" w16cid:durableId="1137260627">
    <w:abstractNumId w:val="85"/>
  </w:num>
  <w:num w:numId="34" w16cid:durableId="577322536">
    <w:abstractNumId w:val="13"/>
  </w:num>
  <w:num w:numId="35" w16cid:durableId="342321033">
    <w:abstractNumId w:val="42"/>
  </w:num>
  <w:num w:numId="36" w16cid:durableId="392699933">
    <w:abstractNumId w:val="77"/>
  </w:num>
  <w:num w:numId="37" w16cid:durableId="216598161">
    <w:abstractNumId w:val="12"/>
  </w:num>
  <w:num w:numId="38" w16cid:durableId="138309596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7577284">
    <w:abstractNumId w:val="68"/>
  </w:num>
  <w:num w:numId="40" w16cid:durableId="224999662">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72815654">
    <w:abstractNumId w:val="16"/>
  </w:num>
  <w:num w:numId="42" w16cid:durableId="959992957">
    <w:abstractNumId w:val="10"/>
  </w:num>
  <w:num w:numId="43" w16cid:durableId="1267272053">
    <w:abstractNumId w:val="51"/>
  </w:num>
  <w:num w:numId="44" w16cid:durableId="1405882516">
    <w:abstractNumId w:val="21"/>
  </w:num>
  <w:num w:numId="45" w16cid:durableId="1676149802">
    <w:abstractNumId w:val="6"/>
  </w:num>
  <w:num w:numId="46" w16cid:durableId="1428695197">
    <w:abstractNumId w:val="75"/>
  </w:num>
  <w:num w:numId="47" w16cid:durableId="1094207453">
    <w:abstractNumId w:val="14"/>
  </w:num>
  <w:num w:numId="48" w16cid:durableId="1683823858">
    <w:abstractNumId w:val="74"/>
  </w:num>
  <w:num w:numId="49" w16cid:durableId="1382092008">
    <w:abstractNumId w:val="54"/>
  </w:num>
  <w:num w:numId="50" w16cid:durableId="307049984">
    <w:abstractNumId w:val="40"/>
  </w:num>
  <w:num w:numId="51" w16cid:durableId="631523227">
    <w:abstractNumId w:val="22"/>
  </w:num>
  <w:num w:numId="52" w16cid:durableId="748889986">
    <w:abstractNumId w:val="81"/>
  </w:num>
  <w:num w:numId="53" w16cid:durableId="334383453">
    <w:abstractNumId w:val="67"/>
  </w:num>
  <w:num w:numId="54" w16cid:durableId="508715896">
    <w:abstractNumId w:val="56"/>
  </w:num>
  <w:num w:numId="55" w16cid:durableId="1719161939">
    <w:abstractNumId w:val="17"/>
  </w:num>
  <w:num w:numId="56" w16cid:durableId="252594324">
    <w:abstractNumId w:val="78"/>
  </w:num>
  <w:num w:numId="57" w16cid:durableId="1082608473">
    <w:abstractNumId w:val="65"/>
  </w:num>
  <w:num w:numId="58" w16cid:durableId="1457875050">
    <w:abstractNumId w:val="79"/>
  </w:num>
  <w:num w:numId="59" w16cid:durableId="89741715">
    <w:abstractNumId w:val="24"/>
  </w:num>
  <w:num w:numId="60" w16cid:durableId="1168793680">
    <w:abstractNumId w:val="36"/>
  </w:num>
  <w:num w:numId="61" w16cid:durableId="2134400853">
    <w:abstractNumId w:val="72"/>
  </w:num>
  <w:num w:numId="62" w16cid:durableId="851921596">
    <w:abstractNumId w:val="52"/>
  </w:num>
  <w:num w:numId="63" w16cid:durableId="536699498">
    <w:abstractNumId w:val="11"/>
  </w:num>
  <w:num w:numId="64" w16cid:durableId="232663187">
    <w:abstractNumId w:val="39"/>
  </w:num>
  <w:num w:numId="65" w16cid:durableId="1314985985">
    <w:abstractNumId w:val="58"/>
  </w:num>
  <w:num w:numId="66" w16cid:durableId="474178226">
    <w:abstractNumId w:val="43"/>
  </w:num>
  <w:num w:numId="67" w16cid:durableId="1004743057">
    <w:abstractNumId w:val="57"/>
  </w:num>
  <w:num w:numId="68" w16cid:durableId="1053509032">
    <w:abstractNumId w:val="64"/>
  </w:num>
  <w:num w:numId="69" w16cid:durableId="807631887">
    <w:abstractNumId w:val="60"/>
  </w:num>
  <w:num w:numId="70" w16cid:durableId="1347636263">
    <w:abstractNumId w:val="23"/>
  </w:num>
  <w:num w:numId="71" w16cid:durableId="1763136650">
    <w:abstractNumId w:val="45"/>
  </w:num>
  <w:num w:numId="72" w16cid:durableId="335497889">
    <w:abstractNumId w:val="18"/>
  </w:num>
  <w:num w:numId="73" w16cid:durableId="1753815068">
    <w:abstractNumId w:val="27"/>
  </w:num>
  <w:num w:numId="74" w16cid:durableId="428358498">
    <w:abstractNumId w:val="55"/>
  </w:num>
  <w:num w:numId="75" w16cid:durableId="25064972">
    <w:abstractNumId w:val="9"/>
  </w:num>
  <w:num w:numId="76" w16cid:durableId="1860121128">
    <w:abstractNumId w:val="66"/>
  </w:num>
  <w:num w:numId="77" w16cid:durableId="1415512722">
    <w:abstractNumId w:val="33"/>
  </w:num>
  <w:num w:numId="78" w16cid:durableId="582880709">
    <w:abstractNumId w:val="19"/>
  </w:num>
  <w:num w:numId="79" w16cid:durableId="1245844109">
    <w:abstractNumId w:val="20"/>
  </w:num>
  <w:num w:numId="80" w16cid:durableId="548346980">
    <w:abstractNumId w:val="61"/>
  </w:num>
  <w:num w:numId="81" w16cid:durableId="7983957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177814511">
    <w:abstractNumId w:val="28"/>
  </w:num>
  <w:num w:numId="83" w16cid:durableId="1567260556">
    <w:abstractNumId w:val="84"/>
  </w:num>
  <w:num w:numId="84" w16cid:durableId="1452702902">
    <w:abstractNumId w:val="69"/>
  </w:num>
  <w:num w:numId="85" w16cid:durableId="919951044">
    <w:abstractNumId w:val="53"/>
  </w:num>
  <w:num w:numId="86" w16cid:durableId="936518140">
    <w:abstractNumId w:val="26"/>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5D8"/>
    <w:rsid w:val="0000024E"/>
    <w:rsid w:val="000006F2"/>
    <w:rsid w:val="0000089D"/>
    <w:rsid w:val="00000B02"/>
    <w:rsid w:val="00000B22"/>
    <w:rsid w:val="00000CB2"/>
    <w:rsid w:val="00000E3F"/>
    <w:rsid w:val="0000128C"/>
    <w:rsid w:val="00001501"/>
    <w:rsid w:val="00001A6E"/>
    <w:rsid w:val="00002EA4"/>
    <w:rsid w:val="00002FDE"/>
    <w:rsid w:val="00003796"/>
    <w:rsid w:val="000056A2"/>
    <w:rsid w:val="00005C8D"/>
    <w:rsid w:val="00005EF0"/>
    <w:rsid w:val="000063CD"/>
    <w:rsid w:val="00006ED5"/>
    <w:rsid w:val="000072B0"/>
    <w:rsid w:val="00007E52"/>
    <w:rsid w:val="0001006C"/>
    <w:rsid w:val="000111B5"/>
    <w:rsid w:val="00013DA2"/>
    <w:rsid w:val="000154A0"/>
    <w:rsid w:val="00016798"/>
    <w:rsid w:val="00016B26"/>
    <w:rsid w:val="0001782A"/>
    <w:rsid w:val="00017AF8"/>
    <w:rsid w:val="0002060C"/>
    <w:rsid w:val="000206B6"/>
    <w:rsid w:val="00022BAF"/>
    <w:rsid w:val="00023046"/>
    <w:rsid w:val="00023A94"/>
    <w:rsid w:val="00023F3D"/>
    <w:rsid w:val="0002657D"/>
    <w:rsid w:val="000266AF"/>
    <w:rsid w:val="00027BB3"/>
    <w:rsid w:val="00031DFA"/>
    <w:rsid w:val="000330D8"/>
    <w:rsid w:val="000343EE"/>
    <w:rsid w:val="00036027"/>
    <w:rsid w:val="000371E0"/>
    <w:rsid w:val="000410A1"/>
    <w:rsid w:val="00041569"/>
    <w:rsid w:val="000421CF"/>
    <w:rsid w:val="00042382"/>
    <w:rsid w:val="000427AD"/>
    <w:rsid w:val="00043370"/>
    <w:rsid w:val="00044201"/>
    <w:rsid w:val="00044451"/>
    <w:rsid w:val="00044F36"/>
    <w:rsid w:val="000455E9"/>
    <w:rsid w:val="00045EE0"/>
    <w:rsid w:val="000469FF"/>
    <w:rsid w:val="00047FCE"/>
    <w:rsid w:val="00050279"/>
    <w:rsid w:val="000505B4"/>
    <w:rsid w:val="000527C9"/>
    <w:rsid w:val="0005418B"/>
    <w:rsid w:val="00054607"/>
    <w:rsid w:val="00055DAB"/>
    <w:rsid w:val="00055DAC"/>
    <w:rsid w:val="00055FB8"/>
    <w:rsid w:val="00056211"/>
    <w:rsid w:val="00057542"/>
    <w:rsid w:val="000600FB"/>
    <w:rsid w:val="00060C44"/>
    <w:rsid w:val="00061B15"/>
    <w:rsid w:val="000625C7"/>
    <w:rsid w:val="000635B3"/>
    <w:rsid w:val="0006509E"/>
    <w:rsid w:val="0006537C"/>
    <w:rsid w:val="00066792"/>
    <w:rsid w:val="000675DC"/>
    <w:rsid w:val="00067971"/>
    <w:rsid w:val="0007306D"/>
    <w:rsid w:val="000749A2"/>
    <w:rsid w:val="00074BEB"/>
    <w:rsid w:val="00075807"/>
    <w:rsid w:val="00075A53"/>
    <w:rsid w:val="00076DC2"/>
    <w:rsid w:val="00076F21"/>
    <w:rsid w:val="000778B3"/>
    <w:rsid w:val="00077C5B"/>
    <w:rsid w:val="00080177"/>
    <w:rsid w:val="000803A7"/>
    <w:rsid w:val="000803AF"/>
    <w:rsid w:val="00081654"/>
    <w:rsid w:val="00081B57"/>
    <w:rsid w:val="00081D72"/>
    <w:rsid w:val="000821B1"/>
    <w:rsid w:val="000826FC"/>
    <w:rsid w:val="00082992"/>
    <w:rsid w:val="00083CC9"/>
    <w:rsid w:val="00085124"/>
    <w:rsid w:val="000855F1"/>
    <w:rsid w:val="000856CC"/>
    <w:rsid w:val="00085E78"/>
    <w:rsid w:val="00085ECC"/>
    <w:rsid w:val="00086086"/>
    <w:rsid w:val="0008659F"/>
    <w:rsid w:val="00086A11"/>
    <w:rsid w:val="00091089"/>
    <w:rsid w:val="000910F3"/>
    <w:rsid w:val="00091663"/>
    <w:rsid w:val="00091DA1"/>
    <w:rsid w:val="00092AA7"/>
    <w:rsid w:val="00092C30"/>
    <w:rsid w:val="00092EE5"/>
    <w:rsid w:val="00093030"/>
    <w:rsid w:val="00093A2B"/>
    <w:rsid w:val="00093C0A"/>
    <w:rsid w:val="00093CB5"/>
    <w:rsid w:val="00094149"/>
    <w:rsid w:val="0009457B"/>
    <w:rsid w:val="000958CA"/>
    <w:rsid w:val="00095DB2"/>
    <w:rsid w:val="0009623C"/>
    <w:rsid w:val="00096330"/>
    <w:rsid w:val="00096A83"/>
    <w:rsid w:val="0009782B"/>
    <w:rsid w:val="000A0F85"/>
    <w:rsid w:val="000A1B5C"/>
    <w:rsid w:val="000A2C04"/>
    <w:rsid w:val="000A3485"/>
    <w:rsid w:val="000A373E"/>
    <w:rsid w:val="000A3ED5"/>
    <w:rsid w:val="000A47CC"/>
    <w:rsid w:val="000A7A26"/>
    <w:rsid w:val="000B0233"/>
    <w:rsid w:val="000B02D9"/>
    <w:rsid w:val="000B0514"/>
    <w:rsid w:val="000B0CD0"/>
    <w:rsid w:val="000B1292"/>
    <w:rsid w:val="000B1436"/>
    <w:rsid w:val="000B33D0"/>
    <w:rsid w:val="000B41A2"/>
    <w:rsid w:val="000B42F8"/>
    <w:rsid w:val="000B44DE"/>
    <w:rsid w:val="000B473E"/>
    <w:rsid w:val="000B5440"/>
    <w:rsid w:val="000B5DD3"/>
    <w:rsid w:val="000B65D1"/>
    <w:rsid w:val="000B6A8C"/>
    <w:rsid w:val="000B7B67"/>
    <w:rsid w:val="000C035B"/>
    <w:rsid w:val="000C0454"/>
    <w:rsid w:val="000C1407"/>
    <w:rsid w:val="000C384B"/>
    <w:rsid w:val="000C389D"/>
    <w:rsid w:val="000C3CFF"/>
    <w:rsid w:val="000C4B52"/>
    <w:rsid w:val="000C60E8"/>
    <w:rsid w:val="000C716D"/>
    <w:rsid w:val="000C7460"/>
    <w:rsid w:val="000C7BD7"/>
    <w:rsid w:val="000C7F19"/>
    <w:rsid w:val="000D0AA7"/>
    <w:rsid w:val="000D0AF3"/>
    <w:rsid w:val="000D1FD8"/>
    <w:rsid w:val="000D25BA"/>
    <w:rsid w:val="000D3092"/>
    <w:rsid w:val="000D3D25"/>
    <w:rsid w:val="000D4800"/>
    <w:rsid w:val="000D4A10"/>
    <w:rsid w:val="000D5F7A"/>
    <w:rsid w:val="000D631F"/>
    <w:rsid w:val="000D66C2"/>
    <w:rsid w:val="000D6BC5"/>
    <w:rsid w:val="000D7A55"/>
    <w:rsid w:val="000D7E78"/>
    <w:rsid w:val="000E05D8"/>
    <w:rsid w:val="000E140C"/>
    <w:rsid w:val="000E1506"/>
    <w:rsid w:val="000E26E8"/>
    <w:rsid w:val="000E2977"/>
    <w:rsid w:val="000E2B92"/>
    <w:rsid w:val="000E39DF"/>
    <w:rsid w:val="000E3A15"/>
    <w:rsid w:val="000E3C48"/>
    <w:rsid w:val="000E4B3E"/>
    <w:rsid w:val="000E682B"/>
    <w:rsid w:val="000E6CA3"/>
    <w:rsid w:val="000E706A"/>
    <w:rsid w:val="000E71EE"/>
    <w:rsid w:val="000E73B0"/>
    <w:rsid w:val="000E79B6"/>
    <w:rsid w:val="000F0D63"/>
    <w:rsid w:val="000F0D64"/>
    <w:rsid w:val="000F0F44"/>
    <w:rsid w:val="000F1630"/>
    <w:rsid w:val="000F16E7"/>
    <w:rsid w:val="000F1749"/>
    <w:rsid w:val="000F5590"/>
    <w:rsid w:val="000F6E71"/>
    <w:rsid w:val="000F729E"/>
    <w:rsid w:val="000F7955"/>
    <w:rsid w:val="0010108A"/>
    <w:rsid w:val="0010241E"/>
    <w:rsid w:val="001031E7"/>
    <w:rsid w:val="00104568"/>
    <w:rsid w:val="001045DB"/>
    <w:rsid w:val="001062CE"/>
    <w:rsid w:val="00106EC8"/>
    <w:rsid w:val="001075F8"/>
    <w:rsid w:val="00107CF7"/>
    <w:rsid w:val="00112199"/>
    <w:rsid w:val="001136D4"/>
    <w:rsid w:val="00113F5F"/>
    <w:rsid w:val="001154CC"/>
    <w:rsid w:val="0011567A"/>
    <w:rsid w:val="0011585B"/>
    <w:rsid w:val="001159E8"/>
    <w:rsid w:val="001169D6"/>
    <w:rsid w:val="001178AB"/>
    <w:rsid w:val="00117CBC"/>
    <w:rsid w:val="001200BD"/>
    <w:rsid w:val="00121BEF"/>
    <w:rsid w:val="00121F0B"/>
    <w:rsid w:val="001221E5"/>
    <w:rsid w:val="001227CE"/>
    <w:rsid w:val="0012293C"/>
    <w:rsid w:val="00124ADD"/>
    <w:rsid w:val="00124DEC"/>
    <w:rsid w:val="001252BD"/>
    <w:rsid w:val="00125C64"/>
    <w:rsid w:val="0012679D"/>
    <w:rsid w:val="001275F5"/>
    <w:rsid w:val="0013012E"/>
    <w:rsid w:val="001307DB"/>
    <w:rsid w:val="00133A97"/>
    <w:rsid w:val="0013418A"/>
    <w:rsid w:val="00134587"/>
    <w:rsid w:val="0013534C"/>
    <w:rsid w:val="00136053"/>
    <w:rsid w:val="0013614C"/>
    <w:rsid w:val="001362C0"/>
    <w:rsid w:val="00136936"/>
    <w:rsid w:val="00136CDF"/>
    <w:rsid w:val="00136E8D"/>
    <w:rsid w:val="0013784F"/>
    <w:rsid w:val="00137BA3"/>
    <w:rsid w:val="00140DB9"/>
    <w:rsid w:val="0014114F"/>
    <w:rsid w:val="001418DA"/>
    <w:rsid w:val="001420D6"/>
    <w:rsid w:val="00142491"/>
    <w:rsid w:val="001427B5"/>
    <w:rsid w:val="0014323D"/>
    <w:rsid w:val="00143573"/>
    <w:rsid w:val="00143E83"/>
    <w:rsid w:val="0014472B"/>
    <w:rsid w:val="00145710"/>
    <w:rsid w:val="00146C47"/>
    <w:rsid w:val="0014721B"/>
    <w:rsid w:val="0014746E"/>
    <w:rsid w:val="00147E1D"/>
    <w:rsid w:val="00150E9E"/>
    <w:rsid w:val="00152208"/>
    <w:rsid w:val="001541BF"/>
    <w:rsid w:val="00154D56"/>
    <w:rsid w:val="00154FC0"/>
    <w:rsid w:val="0015687F"/>
    <w:rsid w:val="00156C10"/>
    <w:rsid w:val="0015701F"/>
    <w:rsid w:val="00157F96"/>
    <w:rsid w:val="00162A37"/>
    <w:rsid w:val="00164594"/>
    <w:rsid w:val="001648D8"/>
    <w:rsid w:val="00164946"/>
    <w:rsid w:val="001658E9"/>
    <w:rsid w:val="001661D6"/>
    <w:rsid w:val="00166A19"/>
    <w:rsid w:val="00167929"/>
    <w:rsid w:val="001708F9"/>
    <w:rsid w:val="00170DCE"/>
    <w:rsid w:val="00172DC7"/>
    <w:rsid w:val="0017600E"/>
    <w:rsid w:val="00176A13"/>
    <w:rsid w:val="0018061C"/>
    <w:rsid w:val="001807E6"/>
    <w:rsid w:val="00181210"/>
    <w:rsid w:val="0018211F"/>
    <w:rsid w:val="00182162"/>
    <w:rsid w:val="001827EF"/>
    <w:rsid w:val="001839A3"/>
    <w:rsid w:val="00183DD2"/>
    <w:rsid w:val="00183E28"/>
    <w:rsid w:val="001844DB"/>
    <w:rsid w:val="001853AD"/>
    <w:rsid w:val="00185A0D"/>
    <w:rsid w:val="00185F3B"/>
    <w:rsid w:val="0018659E"/>
    <w:rsid w:val="00187324"/>
    <w:rsid w:val="001918E3"/>
    <w:rsid w:val="001932AB"/>
    <w:rsid w:val="00193FA7"/>
    <w:rsid w:val="00194801"/>
    <w:rsid w:val="001948A9"/>
    <w:rsid w:val="00194929"/>
    <w:rsid w:val="00195354"/>
    <w:rsid w:val="0019541D"/>
    <w:rsid w:val="00197982"/>
    <w:rsid w:val="00197A0A"/>
    <w:rsid w:val="001A0FEF"/>
    <w:rsid w:val="001A15A3"/>
    <w:rsid w:val="001A1B0B"/>
    <w:rsid w:val="001A1B57"/>
    <w:rsid w:val="001A2C45"/>
    <w:rsid w:val="001A307F"/>
    <w:rsid w:val="001A3BBE"/>
    <w:rsid w:val="001A4096"/>
    <w:rsid w:val="001A40A3"/>
    <w:rsid w:val="001A46FB"/>
    <w:rsid w:val="001A4A57"/>
    <w:rsid w:val="001A4DB6"/>
    <w:rsid w:val="001A4DD2"/>
    <w:rsid w:val="001A4EA3"/>
    <w:rsid w:val="001A6C45"/>
    <w:rsid w:val="001A6D3B"/>
    <w:rsid w:val="001B0490"/>
    <w:rsid w:val="001B0D1A"/>
    <w:rsid w:val="001B1347"/>
    <w:rsid w:val="001B1F80"/>
    <w:rsid w:val="001B31BE"/>
    <w:rsid w:val="001B3422"/>
    <w:rsid w:val="001B36A5"/>
    <w:rsid w:val="001B3B19"/>
    <w:rsid w:val="001B57B7"/>
    <w:rsid w:val="001B5D0E"/>
    <w:rsid w:val="001B5E8C"/>
    <w:rsid w:val="001B6B31"/>
    <w:rsid w:val="001B6F74"/>
    <w:rsid w:val="001B7365"/>
    <w:rsid w:val="001C215E"/>
    <w:rsid w:val="001C223F"/>
    <w:rsid w:val="001C2762"/>
    <w:rsid w:val="001C2AFB"/>
    <w:rsid w:val="001C2D36"/>
    <w:rsid w:val="001C354E"/>
    <w:rsid w:val="001C3653"/>
    <w:rsid w:val="001C427A"/>
    <w:rsid w:val="001C5D0B"/>
    <w:rsid w:val="001C64DD"/>
    <w:rsid w:val="001C6862"/>
    <w:rsid w:val="001C7040"/>
    <w:rsid w:val="001C70D8"/>
    <w:rsid w:val="001C75C9"/>
    <w:rsid w:val="001C7A65"/>
    <w:rsid w:val="001D001C"/>
    <w:rsid w:val="001D085F"/>
    <w:rsid w:val="001D09EC"/>
    <w:rsid w:val="001D0BCA"/>
    <w:rsid w:val="001D0FEB"/>
    <w:rsid w:val="001D125F"/>
    <w:rsid w:val="001D1986"/>
    <w:rsid w:val="001D36F9"/>
    <w:rsid w:val="001D3F75"/>
    <w:rsid w:val="001D4080"/>
    <w:rsid w:val="001D41C0"/>
    <w:rsid w:val="001E04E7"/>
    <w:rsid w:val="001E04FD"/>
    <w:rsid w:val="001E076F"/>
    <w:rsid w:val="001E14FD"/>
    <w:rsid w:val="001E249E"/>
    <w:rsid w:val="001E394B"/>
    <w:rsid w:val="001E4FDA"/>
    <w:rsid w:val="001E518A"/>
    <w:rsid w:val="001E68C8"/>
    <w:rsid w:val="001E6F6B"/>
    <w:rsid w:val="001F0051"/>
    <w:rsid w:val="001F2735"/>
    <w:rsid w:val="001F275F"/>
    <w:rsid w:val="001F2DFB"/>
    <w:rsid w:val="001F2EEA"/>
    <w:rsid w:val="001F5894"/>
    <w:rsid w:val="001F5F57"/>
    <w:rsid w:val="001F6EB0"/>
    <w:rsid w:val="001F7828"/>
    <w:rsid w:val="001F7A70"/>
    <w:rsid w:val="0020052A"/>
    <w:rsid w:val="00200BB8"/>
    <w:rsid w:val="00200F8A"/>
    <w:rsid w:val="002019EF"/>
    <w:rsid w:val="00201EEB"/>
    <w:rsid w:val="0020299B"/>
    <w:rsid w:val="00203A91"/>
    <w:rsid w:val="0020476E"/>
    <w:rsid w:val="00204771"/>
    <w:rsid w:val="0020495F"/>
    <w:rsid w:val="00205C89"/>
    <w:rsid w:val="002061B8"/>
    <w:rsid w:val="0020691A"/>
    <w:rsid w:val="00206C3B"/>
    <w:rsid w:val="00206C56"/>
    <w:rsid w:val="00206CB8"/>
    <w:rsid w:val="0020710E"/>
    <w:rsid w:val="002102BE"/>
    <w:rsid w:val="00211299"/>
    <w:rsid w:val="00211C15"/>
    <w:rsid w:val="00211D74"/>
    <w:rsid w:val="0021218D"/>
    <w:rsid w:val="002121E9"/>
    <w:rsid w:val="0021298B"/>
    <w:rsid w:val="002130C9"/>
    <w:rsid w:val="00213719"/>
    <w:rsid w:val="00214AC9"/>
    <w:rsid w:val="002159C3"/>
    <w:rsid w:val="00216012"/>
    <w:rsid w:val="0021640D"/>
    <w:rsid w:val="00216AEA"/>
    <w:rsid w:val="00217D79"/>
    <w:rsid w:val="0022030B"/>
    <w:rsid w:val="00220525"/>
    <w:rsid w:val="00220AF7"/>
    <w:rsid w:val="002219A5"/>
    <w:rsid w:val="0022224C"/>
    <w:rsid w:val="0022465A"/>
    <w:rsid w:val="002258D9"/>
    <w:rsid w:val="00225CC8"/>
    <w:rsid w:val="00225F06"/>
    <w:rsid w:val="00226E9C"/>
    <w:rsid w:val="0022749A"/>
    <w:rsid w:val="00227E7E"/>
    <w:rsid w:val="002302AB"/>
    <w:rsid w:val="0023088F"/>
    <w:rsid w:val="00231002"/>
    <w:rsid w:val="00233C14"/>
    <w:rsid w:val="00233D17"/>
    <w:rsid w:val="002347ED"/>
    <w:rsid w:val="00237168"/>
    <w:rsid w:val="00237BE4"/>
    <w:rsid w:val="00240750"/>
    <w:rsid w:val="002408CB"/>
    <w:rsid w:val="00241041"/>
    <w:rsid w:val="002415D0"/>
    <w:rsid w:val="002435BB"/>
    <w:rsid w:val="002442ED"/>
    <w:rsid w:val="0024439E"/>
    <w:rsid w:val="002455E8"/>
    <w:rsid w:val="00245815"/>
    <w:rsid w:val="0024637B"/>
    <w:rsid w:val="00246EB6"/>
    <w:rsid w:val="00246F83"/>
    <w:rsid w:val="00247178"/>
    <w:rsid w:val="002479C6"/>
    <w:rsid w:val="002513CE"/>
    <w:rsid w:val="00251E2D"/>
    <w:rsid w:val="00252339"/>
    <w:rsid w:val="002526ED"/>
    <w:rsid w:val="002531BD"/>
    <w:rsid w:val="002533D3"/>
    <w:rsid w:val="00253FEA"/>
    <w:rsid w:val="0025430C"/>
    <w:rsid w:val="00255171"/>
    <w:rsid w:val="00255B39"/>
    <w:rsid w:val="00256CD8"/>
    <w:rsid w:val="002576DC"/>
    <w:rsid w:val="00257FD5"/>
    <w:rsid w:val="002602BE"/>
    <w:rsid w:val="002605DE"/>
    <w:rsid w:val="00260B6D"/>
    <w:rsid w:val="00260FF1"/>
    <w:rsid w:val="002612A9"/>
    <w:rsid w:val="0026168B"/>
    <w:rsid w:val="00261781"/>
    <w:rsid w:val="002620BC"/>
    <w:rsid w:val="00264370"/>
    <w:rsid w:val="00265396"/>
    <w:rsid w:val="00265DC6"/>
    <w:rsid w:val="00266424"/>
    <w:rsid w:val="002665C9"/>
    <w:rsid w:val="002673AD"/>
    <w:rsid w:val="002674C8"/>
    <w:rsid w:val="00270A66"/>
    <w:rsid w:val="00270CAA"/>
    <w:rsid w:val="00271174"/>
    <w:rsid w:val="0027170B"/>
    <w:rsid w:val="002718B9"/>
    <w:rsid w:val="0027215F"/>
    <w:rsid w:val="002723F3"/>
    <w:rsid w:val="00272CDC"/>
    <w:rsid w:val="00273348"/>
    <w:rsid w:val="00273433"/>
    <w:rsid w:val="00273745"/>
    <w:rsid w:val="00274BC0"/>
    <w:rsid w:val="0027508B"/>
    <w:rsid w:val="002758D7"/>
    <w:rsid w:val="00275F2A"/>
    <w:rsid w:val="00276936"/>
    <w:rsid w:val="00276B97"/>
    <w:rsid w:val="0027731D"/>
    <w:rsid w:val="002776CD"/>
    <w:rsid w:val="00277CB3"/>
    <w:rsid w:val="00277E2D"/>
    <w:rsid w:val="00280AD0"/>
    <w:rsid w:val="00280B74"/>
    <w:rsid w:val="00281502"/>
    <w:rsid w:val="00281C65"/>
    <w:rsid w:val="00283F0E"/>
    <w:rsid w:val="00284AC7"/>
    <w:rsid w:val="00284D43"/>
    <w:rsid w:val="002857B7"/>
    <w:rsid w:val="00286C2A"/>
    <w:rsid w:val="00287246"/>
    <w:rsid w:val="002878BD"/>
    <w:rsid w:val="00291C26"/>
    <w:rsid w:val="00293E04"/>
    <w:rsid w:val="002947EE"/>
    <w:rsid w:val="00294B0E"/>
    <w:rsid w:val="00296AFF"/>
    <w:rsid w:val="00296E5D"/>
    <w:rsid w:val="00297EB9"/>
    <w:rsid w:val="002A045B"/>
    <w:rsid w:val="002A129E"/>
    <w:rsid w:val="002A1C2E"/>
    <w:rsid w:val="002A2CAB"/>
    <w:rsid w:val="002A3697"/>
    <w:rsid w:val="002A373C"/>
    <w:rsid w:val="002A3E20"/>
    <w:rsid w:val="002A5FA1"/>
    <w:rsid w:val="002A7719"/>
    <w:rsid w:val="002A78E2"/>
    <w:rsid w:val="002A7ABE"/>
    <w:rsid w:val="002B0C18"/>
    <w:rsid w:val="002B0E05"/>
    <w:rsid w:val="002B206B"/>
    <w:rsid w:val="002B2C7B"/>
    <w:rsid w:val="002B2DFF"/>
    <w:rsid w:val="002B528F"/>
    <w:rsid w:val="002B5834"/>
    <w:rsid w:val="002B5A6A"/>
    <w:rsid w:val="002B66E6"/>
    <w:rsid w:val="002B6EC7"/>
    <w:rsid w:val="002B7331"/>
    <w:rsid w:val="002B7C5E"/>
    <w:rsid w:val="002B7D62"/>
    <w:rsid w:val="002C0BD6"/>
    <w:rsid w:val="002C0ECC"/>
    <w:rsid w:val="002C1E9E"/>
    <w:rsid w:val="002C2310"/>
    <w:rsid w:val="002C2F9F"/>
    <w:rsid w:val="002C5261"/>
    <w:rsid w:val="002C6C65"/>
    <w:rsid w:val="002C733C"/>
    <w:rsid w:val="002D0571"/>
    <w:rsid w:val="002D13C5"/>
    <w:rsid w:val="002D31D2"/>
    <w:rsid w:val="002D376E"/>
    <w:rsid w:val="002D3AA8"/>
    <w:rsid w:val="002D3F01"/>
    <w:rsid w:val="002D4CE6"/>
    <w:rsid w:val="002D5A05"/>
    <w:rsid w:val="002D5C81"/>
    <w:rsid w:val="002D68D8"/>
    <w:rsid w:val="002D72F9"/>
    <w:rsid w:val="002E002D"/>
    <w:rsid w:val="002E06A7"/>
    <w:rsid w:val="002E13C5"/>
    <w:rsid w:val="002E1AF4"/>
    <w:rsid w:val="002E1EA3"/>
    <w:rsid w:val="002E35D0"/>
    <w:rsid w:val="002E3C9F"/>
    <w:rsid w:val="002E4955"/>
    <w:rsid w:val="002E4FAB"/>
    <w:rsid w:val="002E61BA"/>
    <w:rsid w:val="002E6CB9"/>
    <w:rsid w:val="002E7358"/>
    <w:rsid w:val="002E75D2"/>
    <w:rsid w:val="002E7640"/>
    <w:rsid w:val="002E765F"/>
    <w:rsid w:val="002E792B"/>
    <w:rsid w:val="002E7947"/>
    <w:rsid w:val="002F0FB8"/>
    <w:rsid w:val="002F106F"/>
    <w:rsid w:val="002F16CE"/>
    <w:rsid w:val="002F3FA7"/>
    <w:rsid w:val="002F4923"/>
    <w:rsid w:val="002F54A3"/>
    <w:rsid w:val="002F610D"/>
    <w:rsid w:val="002F7717"/>
    <w:rsid w:val="00303DBE"/>
    <w:rsid w:val="003041CC"/>
    <w:rsid w:val="003067AF"/>
    <w:rsid w:val="00307465"/>
    <w:rsid w:val="00307762"/>
    <w:rsid w:val="00307B6C"/>
    <w:rsid w:val="00312548"/>
    <w:rsid w:val="00314E8C"/>
    <w:rsid w:val="00315B8E"/>
    <w:rsid w:val="00315D48"/>
    <w:rsid w:val="00315E58"/>
    <w:rsid w:val="00316968"/>
    <w:rsid w:val="0031784C"/>
    <w:rsid w:val="00317C44"/>
    <w:rsid w:val="0032047F"/>
    <w:rsid w:val="00320607"/>
    <w:rsid w:val="00320BBC"/>
    <w:rsid w:val="0032112C"/>
    <w:rsid w:val="00321419"/>
    <w:rsid w:val="003222F9"/>
    <w:rsid w:val="00323432"/>
    <w:rsid w:val="00324865"/>
    <w:rsid w:val="003253A9"/>
    <w:rsid w:val="00325F03"/>
    <w:rsid w:val="0032667B"/>
    <w:rsid w:val="00327EF3"/>
    <w:rsid w:val="00330BA4"/>
    <w:rsid w:val="003317D3"/>
    <w:rsid w:val="0033215B"/>
    <w:rsid w:val="003328B4"/>
    <w:rsid w:val="00332BAA"/>
    <w:rsid w:val="0033327F"/>
    <w:rsid w:val="0033363C"/>
    <w:rsid w:val="0033639C"/>
    <w:rsid w:val="00336858"/>
    <w:rsid w:val="00337637"/>
    <w:rsid w:val="0033764B"/>
    <w:rsid w:val="00340FED"/>
    <w:rsid w:val="00341CBA"/>
    <w:rsid w:val="003430A2"/>
    <w:rsid w:val="00344384"/>
    <w:rsid w:val="003448EA"/>
    <w:rsid w:val="003451F5"/>
    <w:rsid w:val="00345D9B"/>
    <w:rsid w:val="0034753F"/>
    <w:rsid w:val="0035123E"/>
    <w:rsid w:val="00351F38"/>
    <w:rsid w:val="00352782"/>
    <w:rsid w:val="00354A9A"/>
    <w:rsid w:val="00355967"/>
    <w:rsid w:val="00355D42"/>
    <w:rsid w:val="00356118"/>
    <w:rsid w:val="00356C68"/>
    <w:rsid w:val="003572E9"/>
    <w:rsid w:val="003576B2"/>
    <w:rsid w:val="00357962"/>
    <w:rsid w:val="003579DA"/>
    <w:rsid w:val="00360B2A"/>
    <w:rsid w:val="003614D9"/>
    <w:rsid w:val="00362022"/>
    <w:rsid w:val="0036222E"/>
    <w:rsid w:val="00362BB2"/>
    <w:rsid w:val="00362EFA"/>
    <w:rsid w:val="0036520F"/>
    <w:rsid w:val="00365982"/>
    <w:rsid w:val="0036753C"/>
    <w:rsid w:val="003675C6"/>
    <w:rsid w:val="00370363"/>
    <w:rsid w:val="00370B20"/>
    <w:rsid w:val="00371C1E"/>
    <w:rsid w:val="00371E17"/>
    <w:rsid w:val="00372249"/>
    <w:rsid w:val="00372AD7"/>
    <w:rsid w:val="0037339A"/>
    <w:rsid w:val="00373660"/>
    <w:rsid w:val="00373E00"/>
    <w:rsid w:val="00373F31"/>
    <w:rsid w:val="003747CE"/>
    <w:rsid w:val="00375CD8"/>
    <w:rsid w:val="00376992"/>
    <w:rsid w:val="00376EDA"/>
    <w:rsid w:val="00377E6C"/>
    <w:rsid w:val="003800B0"/>
    <w:rsid w:val="00381028"/>
    <w:rsid w:val="003817FA"/>
    <w:rsid w:val="00381D45"/>
    <w:rsid w:val="00381D5F"/>
    <w:rsid w:val="00382E55"/>
    <w:rsid w:val="00383C16"/>
    <w:rsid w:val="00383D26"/>
    <w:rsid w:val="00383F74"/>
    <w:rsid w:val="00384D92"/>
    <w:rsid w:val="00385EF7"/>
    <w:rsid w:val="00385FED"/>
    <w:rsid w:val="00386328"/>
    <w:rsid w:val="00386B5C"/>
    <w:rsid w:val="00386CEF"/>
    <w:rsid w:val="0038755E"/>
    <w:rsid w:val="0038771D"/>
    <w:rsid w:val="00391A10"/>
    <w:rsid w:val="00391C3A"/>
    <w:rsid w:val="00392152"/>
    <w:rsid w:val="003939DB"/>
    <w:rsid w:val="00393B3F"/>
    <w:rsid w:val="003947BC"/>
    <w:rsid w:val="00395906"/>
    <w:rsid w:val="00396BBD"/>
    <w:rsid w:val="00397318"/>
    <w:rsid w:val="00397732"/>
    <w:rsid w:val="00397EB2"/>
    <w:rsid w:val="003A0AA2"/>
    <w:rsid w:val="003A19E1"/>
    <w:rsid w:val="003A3E2E"/>
    <w:rsid w:val="003A478F"/>
    <w:rsid w:val="003A4A09"/>
    <w:rsid w:val="003A78FF"/>
    <w:rsid w:val="003A7B09"/>
    <w:rsid w:val="003A7B4D"/>
    <w:rsid w:val="003B119D"/>
    <w:rsid w:val="003B1C93"/>
    <w:rsid w:val="003B1FA5"/>
    <w:rsid w:val="003B2C21"/>
    <w:rsid w:val="003B4F3B"/>
    <w:rsid w:val="003B51C4"/>
    <w:rsid w:val="003B5EB8"/>
    <w:rsid w:val="003B68E5"/>
    <w:rsid w:val="003B6B46"/>
    <w:rsid w:val="003C05F8"/>
    <w:rsid w:val="003C14D9"/>
    <w:rsid w:val="003C1841"/>
    <w:rsid w:val="003C4CDE"/>
    <w:rsid w:val="003C5C89"/>
    <w:rsid w:val="003C62D9"/>
    <w:rsid w:val="003C6732"/>
    <w:rsid w:val="003C676E"/>
    <w:rsid w:val="003D01A2"/>
    <w:rsid w:val="003D0F65"/>
    <w:rsid w:val="003D15AF"/>
    <w:rsid w:val="003D1C63"/>
    <w:rsid w:val="003D373B"/>
    <w:rsid w:val="003D3CA4"/>
    <w:rsid w:val="003D486D"/>
    <w:rsid w:val="003D5103"/>
    <w:rsid w:val="003D5314"/>
    <w:rsid w:val="003D5595"/>
    <w:rsid w:val="003D5825"/>
    <w:rsid w:val="003D6010"/>
    <w:rsid w:val="003D6A35"/>
    <w:rsid w:val="003D6D06"/>
    <w:rsid w:val="003D6DBA"/>
    <w:rsid w:val="003D7993"/>
    <w:rsid w:val="003D7D27"/>
    <w:rsid w:val="003E005C"/>
    <w:rsid w:val="003E1025"/>
    <w:rsid w:val="003E2819"/>
    <w:rsid w:val="003E29E8"/>
    <w:rsid w:val="003E353C"/>
    <w:rsid w:val="003E373C"/>
    <w:rsid w:val="003E3770"/>
    <w:rsid w:val="003E3D3A"/>
    <w:rsid w:val="003E44F2"/>
    <w:rsid w:val="003E4C43"/>
    <w:rsid w:val="003E524E"/>
    <w:rsid w:val="003E5A9E"/>
    <w:rsid w:val="003E5C92"/>
    <w:rsid w:val="003E636E"/>
    <w:rsid w:val="003E64BE"/>
    <w:rsid w:val="003E66BD"/>
    <w:rsid w:val="003E68DC"/>
    <w:rsid w:val="003E6BB7"/>
    <w:rsid w:val="003E76ED"/>
    <w:rsid w:val="003E7858"/>
    <w:rsid w:val="003E7D79"/>
    <w:rsid w:val="003E7F3D"/>
    <w:rsid w:val="003E7FD9"/>
    <w:rsid w:val="003F01E8"/>
    <w:rsid w:val="003F247C"/>
    <w:rsid w:val="003F373C"/>
    <w:rsid w:val="003F4296"/>
    <w:rsid w:val="003F4AE1"/>
    <w:rsid w:val="003F4B99"/>
    <w:rsid w:val="003F4D03"/>
    <w:rsid w:val="003F5281"/>
    <w:rsid w:val="003F54CD"/>
    <w:rsid w:val="003F5F11"/>
    <w:rsid w:val="003F72E2"/>
    <w:rsid w:val="004000CC"/>
    <w:rsid w:val="004004CD"/>
    <w:rsid w:val="00400CA9"/>
    <w:rsid w:val="00400EF4"/>
    <w:rsid w:val="00401822"/>
    <w:rsid w:val="00403A9B"/>
    <w:rsid w:val="00404647"/>
    <w:rsid w:val="004064BE"/>
    <w:rsid w:val="00406E62"/>
    <w:rsid w:val="00406ED2"/>
    <w:rsid w:val="004071D5"/>
    <w:rsid w:val="004078ED"/>
    <w:rsid w:val="004128CF"/>
    <w:rsid w:val="00413389"/>
    <w:rsid w:val="004138B4"/>
    <w:rsid w:val="00413E58"/>
    <w:rsid w:val="00414025"/>
    <w:rsid w:val="004156DD"/>
    <w:rsid w:val="004171F5"/>
    <w:rsid w:val="0041747B"/>
    <w:rsid w:val="00417F62"/>
    <w:rsid w:val="0042018C"/>
    <w:rsid w:val="00421712"/>
    <w:rsid w:val="00421B97"/>
    <w:rsid w:val="0042258E"/>
    <w:rsid w:val="004225E2"/>
    <w:rsid w:val="00423B6A"/>
    <w:rsid w:val="00425603"/>
    <w:rsid w:val="00426778"/>
    <w:rsid w:val="004268D2"/>
    <w:rsid w:val="00426B3E"/>
    <w:rsid w:val="00426B6C"/>
    <w:rsid w:val="00426FDA"/>
    <w:rsid w:val="00427109"/>
    <w:rsid w:val="004301B1"/>
    <w:rsid w:val="00431566"/>
    <w:rsid w:val="004319AE"/>
    <w:rsid w:val="00433D08"/>
    <w:rsid w:val="00434B9E"/>
    <w:rsid w:val="00435DE8"/>
    <w:rsid w:val="00436915"/>
    <w:rsid w:val="00436F1A"/>
    <w:rsid w:val="00441DA6"/>
    <w:rsid w:val="00442BCA"/>
    <w:rsid w:val="00443225"/>
    <w:rsid w:val="004436CA"/>
    <w:rsid w:val="0044480D"/>
    <w:rsid w:val="004448B5"/>
    <w:rsid w:val="00445260"/>
    <w:rsid w:val="00445412"/>
    <w:rsid w:val="004455A2"/>
    <w:rsid w:val="004455AC"/>
    <w:rsid w:val="00445C1D"/>
    <w:rsid w:val="00445E02"/>
    <w:rsid w:val="00446520"/>
    <w:rsid w:val="00447973"/>
    <w:rsid w:val="004506B8"/>
    <w:rsid w:val="00450E14"/>
    <w:rsid w:val="004517F1"/>
    <w:rsid w:val="00452139"/>
    <w:rsid w:val="00452A17"/>
    <w:rsid w:val="00453059"/>
    <w:rsid w:val="00453297"/>
    <w:rsid w:val="00453F87"/>
    <w:rsid w:val="00453FCE"/>
    <w:rsid w:val="00454542"/>
    <w:rsid w:val="004548C8"/>
    <w:rsid w:val="00455AED"/>
    <w:rsid w:val="00456101"/>
    <w:rsid w:val="0045639F"/>
    <w:rsid w:val="00456C9A"/>
    <w:rsid w:val="004572A7"/>
    <w:rsid w:val="00460629"/>
    <w:rsid w:val="00460E47"/>
    <w:rsid w:val="004649B9"/>
    <w:rsid w:val="00464E9B"/>
    <w:rsid w:val="00466567"/>
    <w:rsid w:val="004666C3"/>
    <w:rsid w:val="00467118"/>
    <w:rsid w:val="00467702"/>
    <w:rsid w:val="00467DE4"/>
    <w:rsid w:val="00471167"/>
    <w:rsid w:val="00471347"/>
    <w:rsid w:val="00471495"/>
    <w:rsid w:val="00471B3B"/>
    <w:rsid w:val="004724A0"/>
    <w:rsid w:val="00472DAF"/>
    <w:rsid w:val="00473F7F"/>
    <w:rsid w:val="00474728"/>
    <w:rsid w:val="00477012"/>
    <w:rsid w:val="0047731C"/>
    <w:rsid w:val="00481135"/>
    <w:rsid w:val="00482380"/>
    <w:rsid w:val="004845B0"/>
    <w:rsid w:val="00484EAF"/>
    <w:rsid w:val="004850FC"/>
    <w:rsid w:val="00486610"/>
    <w:rsid w:val="004869D1"/>
    <w:rsid w:val="004870F9"/>
    <w:rsid w:val="00487134"/>
    <w:rsid w:val="00487327"/>
    <w:rsid w:val="004876E5"/>
    <w:rsid w:val="004876F6"/>
    <w:rsid w:val="00487CF3"/>
    <w:rsid w:val="00490486"/>
    <w:rsid w:val="0049081E"/>
    <w:rsid w:val="00490FAB"/>
    <w:rsid w:val="004917CC"/>
    <w:rsid w:val="00492B7E"/>
    <w:rsid w:val="00492C51"/>
    <w:rsid w:val="0049335A"/>
    <w:rsid w:val="00493C5B"/>
    <w:rsid w:val="00493F09"/>
    <w:rsid w:val="00494528"/>
    <w:rsid w:val="00494D6D"/>
    <w:rsid w:val="00496219"/>
    <w:rsid w:val="00496281"/>
    <w:rsid w:val="004974E7"/>
    <w:rsid w:val="00497768"/>
    <w:rsid w:val="00497814"/>
    <w:rsid w:val="00497F5D"/>
    <w:rsid w:val="004A0661"/>
    <w:rsid w:val="004A0724"/>
    <w:rsid w:val="004A0889"/>
    <w:rsid w:val="004A211B"/>
    <w:rsid w:val="004A3EF9"/>
    <w:rsid w:val="004A401D"/>
    <w:rsid w:val="004A5AEC"/>
    <w:rsid w:val="004A6009"/>
    <w:rsid w:val="004A6521"/>
    <w:rsid w:val="004A766C"/>
    <w:rsid w:val="004B0115"/>
    <w:rsid w:val="004B0D8A"/>
    <w:rsid w:val="004B104E"/>
    <w:rsid w:val="004B131E"/>
    <w:rsid w:val="004B1A48"/>
    <w:rsid w:val="004B2D22"/>
    <w:rsid w:val="004B3944"/>
    <w:rsid w:val="004B3C26"/>
    <w:rsid w:val="004B421B"/>
    <w:rsid w:val="004B44BF"/>
    <w:rsid w:val="004B46A0"/>
    <w:rsid w:val="004B50D1"/>
    <w:rsid w:val="004B6D28"/>
    <w:rsid w:val="004C17BB"/>
    <w:rsid w:val="004C1889"/>
    <w:rsid w:val="004C2C1D"/>
    <w:rsid w:val="004C4075"/>
    <w:rsid w:val="004C4229"/>
    <w:rsid w:val="004C43B3"/>
    <w:rsid w:val="004C4A21"/>
    <w:rsid w:val="004C4ED4"/>
    <w:rsid w:val="004C56CF"/>
    <w:rsid w:val="004C721C"/>
    <w:rsid w:val="004C77C2"/>
    <w:rsid w:val="004C792A"/>
    <w:rsid w:val="004C7950"/>
    <w:rsid w:val="004C7ECF"/>
    <w:rsid w:val="004D002A"/>
    <w:rsid w:val="004D0C4C"/>
    <w:rsid w:val="004D1000"/>
    <w:rsid w:val="004D141C"/>
    <w:rsid w:val="004D2262"/>
    <w:rsid w:val="004D2DED"/>
    <w:rsid w:val="004D3A5B"/>
    <w:rsid w:val="004D3C3A"/>
    <w:rsid w:val="004D5A2F"/>
    <w:rsid w:val="004D5F31"/>
    <w:rsid w:val="004D730F"/>
    <w:rsid w:val="004D751F"/>
    <w:rsid w:val="004E0265"/>
    <w:rsid w:val="004E033A"/>
    <w:rsid w:val="004E093D"/>
    <w:rsid w:val="004E0A3E"/>
    <w:rsid w:val="004E18A8"/>
    <w:rsid w:val="004E28CB"/>
    <w:rsid w:val="004E2924"/>
    <w:rsid w:val="004E2D0A"/>
    <w:rsid w:val="004E4A2E"/>
    <w:rsid w:val="004E72EB"/>
    <w:rsid w:val="004E7B6D"/>
    <w:rsid w:val="004F07AF"/>
    <w:rsid w:val="004F0A43"/>
    <w:rsid w:val="004F138C"/>
    <w:rsid w:val="004F23FD"/>
    <w:rsid w:val="004F4911"/>
    <w:rsid w:val="004F4A90"/>
    <w:rsid w:val="004F66E6"/>
    <w:rsid w:val="004F7F0A"/>
    <w:rsid w:val="005013CC"/>
    <w:rsid w:val="00501A1D"/>
    <w:rsid w:val="00502146"/>
    <w:rsid w:val="00502EDF"/>
    <w:rsid w:val="00503749"/>
    <w:rsid w:val="0050559C"/>
    <w:rsid w:val="00506682"/>
    <w:rsid w:val="00506EBA"/>
    <w:rsid w:val="00510E6A"/>
    <w:rsid w:val="005112AD"/>
    <w:rsid w:val="00511342"/>
    <w:rsid w:val="00513553"/>
    <w:rsid w:val="005141C3"/>
    <w:rsid w:val="00514B4D"/>
    <w:rsid w:val="005159AD"/>
    <w:rsid w:val="00515A89"/>
    <w:rsid w:val="00515E32"/>
    <w:rsid w:val="00515E74"/>
    <w:rsid w:val="005170CE"/>
    <w:rsid w:val="00517868"/>
    <w:rsid w:val="0052076B"/>
    <w:rsid w:val="00520CCE"/>
    <w:rsid w:val="005223C2"/>
    <w:rsid w:val="00523448"/>
    <w:rsid w:val="005239A2"/>
    <w:rsid w:val="00526087"/>
    <w:rsid w:val="005264E9"/>
    <w:rsid w:val="00526D72"/>
    <w:rsid w:val="00527E66"/>
    <w:rsid w:val="00527EB8"/>
    <w:rsid w:val="00531C7F"/>
    <w:rsid w:val="00532272"/>
    <w:rsid w:val="005327C3"/>
    <w:rsid w:val="00532A61"/>
    <w:rsid w:val="00532D46"/>
    <w:rsid w:val="00533580"/>
    <w:rsid w:val="005338BE"/>
    <w:rsid w:val="005339D7"/>
    <w:rsid w:val="00533A36"/>
    <w:rsid w:val="00534107"/>
    <w:rsid w:val="005349EC"/>
    <w:rsid w:val="00535E2B"/>
    <w:rsid w:val="00536F80"/>
    <w:rsid w:val="0053744F"/>
    <w:rsid w:val="00540BE9"/>
    <w:rsid w:val="00541073"/>
    <w:rsid w:val="00541506"/>
    <w:rsid w:val="005417F1"/>
    <w:rsid w:val="005421C4"/>
    <w:rsid w:val="005421ED"/>
    <w:rsid w:val="00544CA0"/>
    <w:rsid w:val="00545638"/>
    <w:rsid w:val="005459D9"/>
    <w:rsid w:val="00546EF8"/>
    <w:rsid w:val="00546F26"/>
    <w:rsid w:val="00547A14"/>
    <w:rsid w:val="0055012A"/>
    <w:rsid w:val="00551791"/>
    <w:rsid w:val="00552212"/>
    <w:rsid w:val="00552863"/>
    <w:rsid w:val="005528C2"/>
    <w:rsid w:val="00552EBB"/>
    <w:rsid w:val="00553C4F"/>
    <w:rsid w:val="005545A6"/>
    <w:rsid w:val="00554889"/>
    <w:rsid w:val="0055528C"/>
    <w:rsid w:val="00556CBD"/>
    <w:rsid w:val="005600AC"/>
    <w:rsid w:val="005608CC"/>
    <w:rsid w:val="00561691"/>
    <w:rsid w:val="00561FD4"/>
    <w:rsid w:val="00562C6E"/>
    <w:rsid w:val="005634AB"/>
    <w:rsid w:val="00563EB3"/>
    <w:rsid w:val="0056490B"/>
    <w:rsid w:val="005655CF"/>
    <w:rsid w:val="00565D5B"/>
    <w:rsid w:val="005679BA"/>
    <w:rsid w:val="00570DB4"/>
    <w:rsid w:val="00570F7A"/>
    <w:rsid w:val="0057133E"/>
    <w:rsid w:val="00572498"/>
    <w:rsid w:val="00572766"/>
    <w:rsid w:val="00573859"/>
    <w:rsid w:val="005746C0"/>
    <w:rsid w:val="00574772"/>
    <w:rsid w:val="00574D2A"/>
    <w:rsid w:val="00575915"/>
    <w:rsid w:val="00576B5D"/>
    <w:rsid w:val="00576C4E"/>
    <w:rsid w:val="00577702"/>
    <w:rsid w:val="00580125"/>
    <w:rsid w:val="005804D4"/>
    <w:rsid w:val="00581BB7"/>
    <w:rsid w:val="0058202A"/>
    <w:rsid w:val="00583CC0"/>
    <w:rsid w:val="00583FB3"/>
    <w:rsid w:val="005849C2"/>
    <w:rsid w:val="00585117"/>
    <w:rsid w:val="0058528E"/>
    <w:rsid w:val="00585EA2"/>
    <w:rsid w:val="00587060"/>
    <w:rsid w:val="00587BEC"/>
    <w:rsid w:val="00587CC4"/>
    <w:rsid w:val="00590669"/>
    <w:rsid w:val="0059075C"/>
    <w:rsid w:val="00590AA0"/>
    <w:rsid w:val="005913C2"/>
    <w:rsid w:val="00591772"/>
    <w:rsid w:val="005930F2"/>
    <w:rsid w:val="005940AB"/>
    <w:rsid w:val="00594257"/>
    <w:rsid w:val="0059441B"/>
    <w:rsid w:val="0059497F"/>
    <w:rsid w:val="005960E2"/>
    <w:rsid w:val="0059612A"/>
    <w:rsid w:val="00596B0A"/>
    <w:rsid w:val="00596C82"/>
    <w:rsid w:val="0059763E"/>
    <w:rsid w:val="00597853"/>
    <w:rsid w:val="005A0001"/>
    <w:rsid w:val="005A03F3"/>
    <w:rsid w:val="005A0CE3"/>
    <w:rsid w:val="005A17E4"/>
    <w:rsid w:val="005A1D06"/>
    <w:rsid w:val="005A1D3B"/>
    <w:rsid w:val="005A23DB"/>
    <w:rsid w:val="005A25ED"/>
    <w:rsid w:val="005A3DEB"/>
    <w:rsid w:val="005A54AA"/>
    <w:rsid w:val="005A5F42"/>
    <w:rsid w:val="005A700D"/>
    <w:rsid w:val="005A752E"/>
    <w:rsid w:val="005A79E2"/>
    <w:rsid w:val="005B02E5"/>
    <w:rsid w:val="005B1106"/>
    <w:rsid w:val="005B1945"/>
    <w:rsid w:val="005B19A4"/>
    <w:rsid w:val="005B1B14"/>
    <w:rsid w:val="005B24FC"/>
    <w:rsid w:val="005B3C5C"/>
    <w:rsid w:val="005B3D9B"/>
    <w:rsid w:val="005B4C12"/>
    <w:rsid w:val="005B6066"/>
    <w:rsid w:val="005B6287"/>
    <w:rsid w:val="005B659C"/>
    <w:rsid w:val="005B68A0"/>
    <w:rsid w:val="005B6C1A"/>
    <w:rsid w:val="005B6CE8"/>
    <w:rsid w:val="005C05D8"/>
    <w:rsid w:val="005C081B"/>
    <w:rsid w:val="005C08DA"/>
    <w:rsid w:val="005C19E2"/>
    <w:rsid w:val="005C2822"/>
    <w:rsid w:val="005C2984"/>
    <w:rsid w:val="005C51B6"/>
    <w:rsid w:val="005C54E3"/>
    <w:rsid w:val="005C5920"/>
    <w:rsid w:val="005C5F03"/>
    <w:rsid w:val="005C67F6"/>
    <w:rsid w:val="005C6A2F"/>
    <w:rsid w:val="005C721F"/>
    <w:rsid w:val="005C7C60"/>
    <w:rsid w:val="005C7F57"/>
    <w:rsid w:val="005D024D"/>
    <w:rsid w:val="005D24DB"/>
    <w:rsid w:val="005D4B6C"/>
    <w:rsid w:val="005D4EA3"/>
    <w:rsid w:val="005D62BC"/>
    <w:rsid w:val="005E02D0"/>
    <w:rsid w:val="005E0A0C"/>
    <w:rsid w:val="005E12E7"/>
    <w:rsid w:val="005E2606"/>
    <w:rsid w:val="005E28AC"/>
    <w:rsid w:val="005E2E56"/>
    <w:rsid w:val="005E32D5"/>
    <w:rsid w:val="005E41AC"/>
    <w:rsid w:val="005E4C65"/>
    <w:rsid w:val="005E63AF"/>
    <w:rsid w:val="005E77BA"/>
    <w:rsid w:val="005E77F3"/>
    <w:rsid w:val="005E7FB4"/>
    <w:rsid w:val="005F02B3"/>
    <w:rsid w:val="005F055C"/>
    <w:rsid w:val="005F09D9"/>
    <w:rsid w:val="005F1348"/>
    <w:rsid w:val="005F169D"/>
    <w:rsid w:val="005F230B"/>
    <w:rsid w:val="005F26C7"/>
    <w:rsid w:val="005F2A00"/>
    <w:rsid w:val="005F2A3A"/>
    <w:rsid w:val="005F34BC"/>
    <w:rsid w:val="005F35BC"/>
    <w:rsid w:val="005F41D9"/>
    <w:rsid w:val="005F58D0"/>
    <w:rsid w:val="005F5C9B"/>
    <w:rsid w:val="005F672F"/>
    <w:rsid w:val="005F6BB9"/>
    <w:rsid w:val="005F751E"/>
    <w:rsid w:val="006002B7"/>
    <w:rsid w:val="00600706"/>
    <w:rsid w:val="00602958"/>
    <w:rsid w:val="0060323B"/>
    <w:rsid w:val="00603589"/>
    <w:rsid w:val="00603EC7"/>
    <w:rsid w:val="00604073"/>
    <w:rsid w:val="006051C7"/>
    <w:rsid w:val="00606118"/>
    <w:rsid w:val="00606540"/>
    <w:rsid w:val="0060664C"/>
    <w:rsid w:val="00606767"/>
    <w:rsid w:val="00606A1F"/>
    <w:rsid w:val="00607074"/>
    <w:rsid w:val="00607B7E"/>
    <w:rsid w:val="00610CF6"/>
    <w:rsid w:val="00611248"/>
    <w:rsid w:val="00611650"/>
    <w:rsid w:val="00611789"/>
    <w:rsid w:val="006120EC"/>
    <w:rsid w:val="00613750"/>
    <w:rsid w:val="00613E23"/>
    <w:rsid w:val="0061457C"/>
    <w:rsid w:val="006149E9"/>
    <w:rsid w:val="00614AE2"/>
    <w:rsid w:val="00614D07"/>
    <w:rsid w:val="00615047"/>
    <w:rsid w:val="00615696"/>
    <w:rsid w:val="00615D27"/>
    <w:rsid w:val="00615EAD"/>
    <w:rsid w:val="006163E3"/>
    <w:rsid w:val="00616B64"/>
    <w:rsid w:val="00616C89"/>
    <w:rsid w:val="00616E63"/>
    <w:rsid w:val="006175A7"/>
    <w:rsid w:val="00617721"/>
    <w:rsid w:val="00620064"/>
    <w:rsid w:val="006206F5"/>
    <w:rsid w:val="00620A0D"/>
    <w:rsid w:val="00621858"/>
    <w:rsid w:val="0062193B"/>
    <w:rsid w:val="00621F57"/>
    <w:rsid w:val="00622279"/>
    <w:rsid w:val="00622D60"/>
    <w:rsid w:val="006232BF"/>
    <w:rsid w:val="00623C3F"/>
    <w:rsid w:val="00623D38"/>
    <w:rsid w:val="00624E5E"/>
    <w:rsid w:val="0062680A"/>
    <w:rsid w:val="00630878"/>
    <w:rsid w:val="0063196F"/>
    <w:rsid w:val="006320F1"/>
    <w:rsid w:val="00633D7E"/>
    <w:rsid w:val="00634712"/>
    <w:rsid w:val="00634B2D"/>
    <w:rsid w:val="006369F7"/>
    <w:rsid w:val="00637252"/>
    <w:rsid w:val="00637FE4"/>
    <w:rsid w:val="006412A1"/>
    <w:rsid w:val="0064139C"/>
    <w:rsid w:val="00641637"/>
    <w:rsid w:val="00642566"/>
    <w:rsid w:val="006428B6"/>
    <w:rsid w:val="0064359A"/>
    <w:rsid w:val="00643903"/>
    <w:rsid w:val="00643CAF"/>
    <w:rsid w:val="00643CED"/>
    <w:rsid w:val="00643FAB"/>
    <w:rsid w:val="0064450A"/>
    <w:rsid w:val="00644A7A"/>
    <w:rsid w:val="00645021"/>
    <w:rsid w:val="00645233"/>
    <w:rsid w:val="00645E60"/>
    <w:rsid w:val="006467C3"/>
    <w:rsid w:val="006470D5"/>
    <w:rsid w:val="006507F6"/>
    <w:rsid w:val="00652B6D"/>
    <w:rsid w:val="00652FC7"/>
    <w:rsid w:val="00654501"/>
    <w:rsid w:val="00655663"/>
    <w:rsid w:val="00656904"/>
    <w:rsid w:val="0065696B"/>
    <w:rsid w:val="00657BBF"/>
    <w:rsid w:val="00660578"/>
    <w:rsid w:val="006608B9"/>
    <w:rsid w:val="00660D9A"/>
    <w:rsid w:val="0066155C"/>
    <w:rsid w:val="00661927"/>
    <w:rsid w:val="00661CED"/>
    <w:rsid w:val="00662E1B"/>
    <w:rsid w:val="00662EF6"/>
    <w:rsid w:val="00663423"/>
    <w:rsid w:val="0066356D"/>
    <w:rsid w:val="0066671F"/>
    <w:rsid w:val="0066706D"/>
    <w:rsid w:val="0066750F"/>
    <w:rsid w:val="00667DA2"/>
    <w:rsid w:val="0067016F"/>
    <w:rsid w:val="006706EC"/>
    <w:rsid w:val="00671513"/>
    <w:rsid w:val="00671BD1"/>
    <w:rsid w:val="00671E51"/>
    <w:rsid w:val="0067419B"/>
    <w:rsid w:val="00674970"/>
    <w:rsid w:val="00676609"/>
    <w:rsid w:val="00680C0C"/>
    <w:rsid w:val="00680C78"/>
    <w:rsid w:val="006816DC"/>
    <w:rsid w:val="00681E22"/>
    <w:rsid w:val="006826A2"/>
    <w:rsid w:val="00683AEE"/>
    <w:rsid w:val="00683E3B"/>
    <w:rsid w:val="00684574"/>
    <w:rsid w:val="006863E3"/>
    <w:rsid w:val="00690DA4"/>
    <w:rsid w:val="00690F99"/>
    <w:rsid w:val="00691EF8"/>
    <w:rsid w:val="006922A7"/>
    <w:rsid w:val="00692575"/>
    <w:rsid w:val="00692803"/>
    <w:rsid w:val="00693205"/>
    <w:rsid w:val="006936EB"/>
    <w:rsid w:val="00695124"/>
    <w:rsid w:val="006978E6"/>
    <w:rsid w:val="00697C5A"/>
    <w:rsid w:val="006A0122"/>
    <w:rsid w:val="006A064A"/>
    <w:rsid w:val="006A204B"/>
    <w:rsid w:val="006A3526"/>
    <w:rsid w:val="006A42FC"/>
    <w:rsid w:val="006A4446"/>
    <w:rsid w:val="006A4F47"/>
    <w:rsid w:val="006A5378"/>
    <w:rsid w:val="006A5822"/>
    <w:rsid w:val="006A589B"/>
    <w:rsid w:val="006A5A60"/>
    <w:rsid w:val="006A5A83"/>
    <w:rsid w:val="006A6FCC"/>
    <w:rsid w:val="006B1564"/>
    <w:rsid w:val="006B3066"/>
    <w:rsid w:val="006B3276"/>
    <w:rsid w:val="006B37E3"/>
    <w:rsid w:val="006B478B"/>
    <w:rsid w:val="006B498F"/>
    <w:rsid w:val="006B4E8E"/>
    <w:rsid w:val="006B635A"/>
    <w:rsid w:val="006B733E"/>
    <w:rsid w:val="006B75DB"/>
    <w:rsid w:val="006C02EA"/>
    <w:rsid w:val="006C138D"/>
    <w:rsid w:val="006C1A02"/>
    <w:rsid w:val="006C2E2A"/>
    <w:rsid w:val="006C35FA"/>
    <w:rsid w:val="006C3CBD"/>
    <w:rsid w:val="006C3E22"/>
    <w:rsid w:val="006C4199"/>
    <w:rsid w:val="006C7A7B"/>
    <w:rsid w:val="006C7D55"/>
    <w:rsid w:val="006D0D36"/>
    <w:rsid w:val="006D0F98"/>
    <w:rsid w:val="006D19E8"/>
    <w:rsid w:val="006D1D45"/>
    <w:rsid w:val="006D23B9"/>
    <w:rsid w:val="006D3147"/>
    <w:rsid w:val="006D4208"/>
    <w:rsid w:val="006D4A29"/>
    <w:rsid w:val="006D67D1"/>
    <w:rsid w:val="006E04A0"/>
    <w:rsid w:val="006E0591"/>
    <w:rsid w:val="006E0EFD"/>
    <w:rsid w:val="006E24B2"/>
    <w:rsid w:val="006E322C"/>
    <w:rsid w:val="006E442E"/>
    <w:rsid w:val="006E4D99"/>
    <w:rsid w:val="006E53CD"/>
    <w:rsid w:val="006E5A6C"/>
    <w:rsid w:val="006E603D"/>
    <w:rsid w:val="006E6AF7"/>
    <w:rsid w:val="006F0AC8"/>
    <w:rsid w:val="006F0EE7"/>
    <w:rsid w:val="006F1529"/>
    <w:rsid w:val="006F1718"/>
    <w:rsid w:val="006F1B16"/>
    <w:rsid w:val="006F23BA"/>
    <w:rsid w:val="006F2E9F"/>
    <w:rsid w:val="006F315B"/>
    <w:rsid w:val="006F3614"/>
    <w:rsid w:val="006F4E7B"/>
    <w:rsid w:val="006F4EA4"/>
    <w:rsid w:val="006F54B7"/>
    <w:rsid w:val="006F6F6B"/>
    <w:rsid w:val="006F73A1"/>
    <w:rsid w:val="006F7761"/>
    <w:rsid w:val="006F7C36"/>
    <w:rsid w:val="0070075A"/>
    <w:rsid w:val="00703341"/>
    <w:rsid w:val="00706C76"/>
    <w:rsid w:val="0070703E"/>
    <w:rsid w:val="00710F45"/>
    <w:rsid w:val="00711F3A"/>
    <w:rsid w:val="00712D79"/>
    <w:rsid w:val="00712EA3"/>
    <w:rsid w:val="00713AB1"/>
    <w:rsid w:val="00716946"/>
    <w:rsid w:val="00716999"/>
    <w:rsid w:val="00716A13"/>
    <w:rsid w:val="00717193"/>
    <w:rsid w:val="00717468"/>
    <w:rsid w:val="0071768A"/>
    <w:rsid w:val="00717BAF"/>
    <w:rsid w:val="007203C9"/>
    <w:rsid w:val="00720681"/>
    <w:rsid w:val="00720B6B"/>
    <w:rsid w:val="0072209E"/>
    <w:rsid w:val="0072231C"/>
    <w:rsid w:val="007226D9"/>
    <w:rsid w:val="00722B29"/>
    <w:rsid w:val="00723716"/>
    <w:rsid w:val="0072495F"/>
    <w:rsid w:val="00724F01"/>
    <w:rsid w:val="007250B2"/>
    <w:rsid w:val="007267DC"/>
    <w:rsid w:val="00726FCA"/>
    <w:rsid w:val="00727751"/>
    <w:rsid w:val="007300A0"/>
    <w:rsid w:val="00730965"/>
    <w:rsid w:val="00730CD6"/>
    <w:rsid w:val="0073191C"/>
    <w:rsid w:val="00732298"/>
    <w:rsid w:val="007325B1"/>
    <w:rsid w:val="0073299B"/>
    <w:rsid w:val="00733526"/>
    <w:rsid w:val="0073361C"/>
    <w:rsid w:val="007351EE"/>
    <w:rsid w:val="007356CE"/>
    <w:rsid w:val="00736A3A"/>
    <w:rsid w:val="007370B9"/>
    <w:rsid w:val="00737A35"/>
    <w:rsid w:val="00740848"/>
    <w:rsid w:val="00740C1A"/>
    <w:rsid w:val="00740F39"/>
    <w:rsid w:val="00741277"/>
    <w:rsid w:val="00741BB6"/>
    <w:rsid w:val="00742554"/>
    <w:rsid w:val="00742BF5"/>
    <w:rsid w:val="00742F7F"/>
    <w:rsid w:val="007437EC"/>
    <w:rsid w:val="00744573"/>
    <w:rsid w:val="00744A51"/>
    <w:rsid w:val="00746907"/>
    <w:rsid w:val="007473BF"/>
    <w:rsid w:val="007473D4"/>
    <w:rsid w:val="00747840"/>
    <w:rsid w:val="00747FC2"/>
    <w:rsid w:val="007508F5"/>
    <w:rsid w:val="0075229F"/>
    <w:rsid w:val="00752D46"/>
    <w:rsid w:val="007537E7"/>
    <w:rsid w:val="00754091"/>
    <w:rsid w:val="00755C43"/>
    <w:rsid w:val="00756411"/>
    <w:rsid w:val="007576FB"/>
    <w:rsid w:val="00757969"/>
    <w:rsid w:val="007579F1"/>
    <w:rsid w:val="00757A95"/>
    <w:rsid w:val="0076061C"/>
    <w:rsid w:val="0076134C"/>
    <w:rsid w:val="0076166A"/>
    <w:rsid w:val="00761B76"/>
    <w:rsid w:val="00763735"/>
    <w:rsid w:val="0076755B"/>
    <w:rsid w:val="00770447"/>
    <w:rsid w:val="0077198E"/>
    <w:rsid w:val="00771AF9"/>
    <w:rsid w:val="00772C79"/>
    <w:rsid w:val="00773971"/>
    <w:rsid w:val="00774292"/>
    <w:rsid w:val="00774E11"/>
    <w:rsid w:val="00775495"/>
    <w:rsid w:val="007758E7"/>
    <w:rsid w:val="00776120"/>
    <w:rsid w:val="00776215"/>
    <w:rsid w:val="007771DD"/>
    <w:rsid w:val="00781A9B"/>
    <w:rsid w:val="00781D9E"/>
    <w:rsid w:val="007829B4"/>
    <w:rsid w:val="00782D21"/>
    <w:rsid w:val="00782FD0"/>
    <w:rsid w:val="007836BD"/>
    <w:rsid w:val="007840BA"/>
    <w:rsid w:val="0078556E"/>
    <w:rsid w:val="007859A9"/>
    <w:rsid w:val="007865DF"/>
    <w:rsid w:val="00787BB2"/>
    <w:rsid w:val="00787BE9"/>
    <w:rsid w:val="00787C3F"/>
    <w:rsid w:val="0078B654"/>
    <w:rsid w:val="00791512"/>
    <w:rsid w:val="0079303B"/>
    <w:rsid w:val="007933B2"/>
    <w:rsid w:val="007936EB"/>
    <w:rsid w:val="00793F25"/>
    <w:rsid w:val="00794586"/>
    <w:rsid w:val="00794827"/>
    <w:rsid w:val="0079702B"/>
    <w:rsid w:val="007971C8"/>
    <w:rsid w:val="007974EE"/>
    <w:rsid w:val="0079761E"/>
    <w:rsid w:val="007A1F0C"/>
    <w:rsid w:val="007A2DE2"/>
    <w:rsid w:val="007A375C"/>
    <w:rsid w:val="007A381F"/>
    <w:rsid w:val="007A3F39"/>
    <w:rsid w:val="007A4E5C"/>
    <w:rsid w:val="007A6140"/>
    <w:rsid w:val="007A7F4B"/>
    <w:rsid w:val="007A7FD0"/>
    <w:rsid w:val="007B05FF"/>
    <w:rsid w:val="007B0708"/>
    <w:rsid w:val="007B1113"/>
    <w:rsid w:val="007B256E"/>
    <w:rsid w:val="007B2E9E"/>
    <w:rsid w:val="007B367F"/>
    <w:rsid w:val="007B3DD3"/>
    <w:rsid w:val="007B40D2"/>
    <w:rsid w:val="007B5768"/>
    <w:rsid w:val="007B5BB8"/>
    <w:rsid w:val="007B669D"/>
    <w:rsid w:val="007B6C66"/>
    <w:rsid w:val="007C0AC1"/>
    <w:rsid w:val="007C0F3B"/>
    <w:rsid w:val="007C175F"/>
    <w:rsid w:val="007C24F3"/>
    <w:rsid w:val="007C3A7D"/>
    <w:rsid w:val="007C3ACB"/>
    <w:rsid w:val="007C4336"/>
    <w:rsid w:val="007C4A7E"/>
    <w:rsid w:val="007C6C0D"/>
    <w:rsid w:val="007C6FFF"/>
    <w:rsid w:val="007C745F"/>
    <w:rsid w:val="007C7A9F"/>
    <w:rsid w:val="007D04DF"/>
    <w:rsid w:val="007D0AC2"/>
    <w:rsid w:val="007D1103"/>
    <w:rsid w:val="007D12E9"/>
    <w:rsid w:val="007D1528"/>
    <w:rsid w:val="007D1C1D"/>
    <w:rsid w:val="007D211F"/>
    <w:rsid w:val="007D557F"/>
    <w:rsid w:val="007D5AB2"/>
    <w:rsid w:val="007E0B26"/>
    <w:rsid w:val="007E115F"/>
    <w:rsid w:val="007E22FC"/>
    <w:rsid w:val="007E2C9B"/>
    <w:rsid w:val="007E36E3"/>
    <w:rsid w:val="007E3AA2"/>
    <w:rsid w:val="007E68E0"/>
    <w:rsid w:val="007E6F19"/>
    <w:rsid w:val="007E773E"/>
    <w:rsid w:val="007E7975"/>
    <w:rsid w:val="007E7CF1"/>
    <w:rsid w:val="007F0069"/>
    <w:rsid w:val="007F0A68"/>
    <w:rsid w:val="007F1370"/>
    <w:rsid w:val="007F1611"/>
    <w:rsid w:val="007F2805"/>
    <w:rsid w:val="007F53E6"/>
    <w:rsid w:val="007F55E1"/>
    <w:rsid w:val="007F6928"/>
    <w:rsid w:val="007F77FE"/>
    <w:rsid w:val="007F7894"/>
    <w:rsid w:val="007F791F"/>
    <w:rsid w:val="00802A23"/>
    <w:rsid w:val="008032B9"/>
    <w:rsid w:val="00803576"/>
    <w:rsid w:val="00804062"/>
    <w:rsid w:val="00804D14"/>
    <w:rsid w:val="008058F7"/>
    <w:rsid w:val="00805C32"/>
    <w:rsid w:val="0080690A"/>
    <w:rsid w:val="008072D6"/>
    <w:rsid w:val="00807450"/>
    <w:rsid w:val="00807936"/>
    <w:rsid w:val="0081076B"/>
    <w:rsid w:val="0081115C"/>
    <w:rsid w:val="00811269"/>
    <w:rsid w:val="00811FC5"/>
    <w:rsid w:val="00812C84"/>
    <w:rsid w:val="00813C76"/>
    <w:rsid w:val="00814B5D"/>
    <w:rsid w:val="00814E1B"/>
    <w:rsid w:val="008178E9"/>
    <w:rsid w:val="00820A12"/>
    <w:rsid w:val="0082140F"/>
    <w:rsid w:val="00821FA8"/>
    <w:rsid w:val="00822D86"/>
    <w:rsid w:val="00823198"/>
    <w:rsid w:val="00824948"/>
    <w:rsid w:val="008249E4"/>
    <w:rsid w:val="0082673E"/>
    <w:rsid w:val="00830DD3"/>
    <w:rsid w:val="00831A9F"/>
    <w:rsid w:val="008323AB"/>
    <w:rsid w:val="008330F4"/>
    <w:rsid w:val="008332A3"/>
    <w:rsid w:val="00833769"/>
    <w:rsid w:val="008366A7"/>
    <w:rsid w:val="00840414"/>
    <w:rsid w:val="00841091"/>
    <w:rsid w:val="0084122C"/>
    <w:rsid w:val="0084174F"/>
    <w:rsid w:val="008425F7"/>
    <w:rsid w:val="008435E6"/>
    <w:rsid w:val="008436B6"/>
    <w:rsid w:val="00845AC3"/>
    <w:rsid w:val="008516B3"/>
    <w:rsid w:val="008518D2"/>
    <w:rsid w:val="008537C2"/>
    <w:rsid w:val="008540F8"/>
    <w:rsid w:val="00854345"/>
    <w:rsid w:val="008545C0"/>
    <w:rsid w:val="0085582E"/>
    <w:rsid w:val="00856195"/>
    <w:rsid w:val="008563E3"/>
    <w:rsid w:val="00856A7D"/>
    <w:rsid w:val="00856ADD"/>
    <w:rsid w:val="00857DF5"/>
    <w:rsid w:val="0086042C"/>
    <w:rsid w:val="00861D4E"/>
    <w:rsid w:val="008625F0"/>
    <w:rsid w:val="00864368"/>
    <w:rsid w:val="00864BCB"/>
    <w:rsid w:val="008651E7"/>
    <w:rsid w:val="00865587"/>
    <w:rsid w:val="00866B35"/>
    <w:rsid w:val="00866D2B"/>
    <w:rsid w:val="00870580"/>
    <w:rsid w:val="00870770"/>
    <w:rsid w:val="00871F28"/>
    <w:rsid w:val="008727BB"/>
    <w:rsid w:val="008728E2"/>
    <w:rsid w:val="008738A3"/>
    <w:rsid w:val="00873C8B"/>
    <w:rsid w:val="00873E0B"/>
    <w:rsid w:val="00873E62"/>
    <w:rsid w:val="0087442F"/>
    <w:rsid w:val="00874ABD"/>
    <w:rsid w:val="00875060"/>
    <w:rsid w:val="00875063"/>
    <w:rsid w:val="008770EC"/>
    <w:rsid w:val="00877159"/>
    <w:rsid w:val="008775AB"/>
    <w:rsid w:val="0088057D"/>
    <w:rsid w:val="00880B6A"/>
    <w:rsid w:val="0088236C"/>
    <w:rsid w:val="00882FDB"/>
    <w:rsid w:val="008845A4"/>
    <w:rsid w:val="008846D8"/>
    <w:rsid w:val="00884C37"/>
    <w:rsid w:val="00885876"/>
    <w:rsid w:val="008877F3"/>
    <w:rsid w:val="00887DF1"/>
    <w:rsid w:val="00887FA9"/>
    <w:rsid w:val="00891469"/>
    <w:rsid w:val="00892627"/>
    <w:rsid w:val="00892F60"/>
    <w:rsid w:val="00893018"/>
    <w:rsid w:val="00893B13"/>
    <w:rsid w:val="00894814"/>
    <w:rsid w:val="00895B7F"/>
    <w:rsid w:val="00895B97"/>
    <w:rsid w:val="00896AB1"/>
    <w:rsid w:val="00896F10"/>
    <w:rsid w:val="008A0300"/>
    <w:rsid w:val="008A07A9"/>
    <w:rsid w:val="008A2AD0"/>
    <w:rsid w:val="008A2B5D"/>
    <w:rsid w:val="008A3622"/>
    <w:rsid w:val="008A4970"/>
    <w:rsid w:val="008A4B19"/>
    <w:rsid w:val="008A57C7"/>
    <w:rsid w:val="008A634B"/>
    <w:rsid w:val="008A72C9"/>
    <w:rsid w:val="008A7FD8"/>
    <w:rsid w:val="008B024B"/>
    <w:rsid w:val="008B2449"/>
    <w:rsid w:val="008B2DE1"/>
    <w:rsid w:val="008B383C"/>
    <w:rsid w:val="008B508A"/>
    <w:rsid w:val="008B56D9"/>
    <w:rsid w:val="008B67E2"/>
    <w:rsid w:val="008B6D18"/>
    <w:rsid w:val="008B6EA0"/>
    <w:rsid w:val="008B7438"/>
    <w:rsid w:val="008C0737"/>
    <w:rsid w:val="008C17B5"/>
    <w:rsid w:val="008C33A0"/>
    <w:rsid w:val="008C5564"/>
    <w:rsid w:val="008C5694"/>
    <w:rsid w:val="008C57AE"/>
    <w:rsid w:val="008C664A"/>
    <w:rsid w:val="008D012C"/>
    <w:rsid w:val="008D05D8"/>
    <w:rsid w:val="008D16C6"/>
    <w:rsid w:val="008D21AA"/>
    <w:rsid w:val="008D485D"/>
    <w:rsid w:val="008D60ED"/>
    <w:rsid w:val="008D6CDF"/>
    <w:rsid w:val="008D6DB5"/>
    <w:rsid w:val="008E09BD"/>
    <w:rsid w:val="008E1F63"/>
    <w:rsid w:val="008E210A"/>
    <w:rsid w:val="008E3026"/>
    <w:rsid w:val="008E42FB"/>
    <w:rsid w:val="008E4AC0"/>
    <w:rsid w:val="008E6461"/>
    <w:rsid w:val="008E6C9B"/>
    <w:rsid w:val="008E721C"/>
    <w:rsid w:val="008F130D"/>
    <w:rsid w:val="008F132C"/>
    <w:rsid w:val="008F1982"/>
    <w:rsid w:val="008F2801"/>
    <w:rsid w:val="008F2B54"/>
    <w:rsid w:val="008F43C4"/>
    <w:rsid w:val="008F51A8"/>
    <w:rsid w:val="008F6EB3"/>
    <w:rsid w:val="008F70F4"/>
    <w:rsid w:val="00901EDA"/>
    <w:rsid w:val="00902578"/>
    <w:rsid w:val="009040BD"/>
    <w:rsid w:val="00906357"/>
    <w:rsid w:val="00907088"/>
    <w:rsid w:val="009072A7"/>
    <w:rsid w:val="00907543"/>
    <w:rsid w:val="00907F32"/>
    <w:rsid w:val="00910464"/>
    <w:rsid w:val="009137F7"/>
    <w:rsid w:val="0091436D"/>
    <w:rsid w:val="009174D0"/>
    <w:rsid w:val="00917FB4"/>
    <w:rsid w:val="0092034F"/>
    <w:rsid w:val="00920993"/>
    <w:rsid w:val="009215DC"/>
    <w:rsid w:val="00921606"/>
    <w:rsid w:val="00921F0A"/>
    <w:rsid w:val="00924A61"/>
    <w:rsid w:val="00924B98"/>
    <w:rsid w:val="00924C68"/>
    <w:rsid w:val="00924EED"/>
    <w:rsid w:val="00925F5A"/>
    <w:rsid w:val="00926015"/>
    <w:rsid w:val="00926CDC"/>
    <w:rsid w:val="00926F31"/>
    <w:rsid w:val="00927B0B"/>
    <w:rsid w:val="00927BB1"/>
    <w:rsid w:val="00930D09"/>
    <w:rsid w:val="00930E6E"/>
    <w:rsid w:val="00931E31"/>
    <w:rsid w:val="00932200"/>
    <w:rsid w:val="00932E8E"/>
    <w:rsid w:val="00932F3F"/>
    <w:rsid w:val="00933B47"/>
    <w:rsid w:val="009340E0"/>
    <w:rsid w:val="009375DA"/>
    <w:rsid w:val="00937957"/>
    <w:rsid w:val="00940F8F"/>
    <w:rsid w:val="0094140B"/>
    <w:rsid w:val="00941CB0"/>
    <w:rsid w:val="00941E4B"/>
    <w:rsid w:val="00942445"/>
    <w:rsid w:val="00942B4C"/>
    <w:rsid w:val="00943F3A"/>
    <w:rsid w:val="009442E3"/>
    <w:rsid w:val="0094446D"/>
    <w:rsid w:val="009448A9"/>
    <w:rsid w:val="00944EF6"/>
    <w:rsid w:val="009456EE"/>
    <w:rsid w:val="00945860"/>
    <w:rsid w:val="00945D6B"/>
    <w:rsid w:val="00946219"/>
    <w:rsid w:val="00946260"/>
    <w:rsid w:val="00946CFC"/>
    <w:rsid w:val="00946F6E"/>
    <w:rsid w:val="009475FE"/>
    <w:rsid w:val="00950C3C"/>
    <w:rsid w:val="00952373"/>
    <w:rsid w:val="00952646"/>
    <w:rsid w:val="00952F52"/>
    <w:rsid w:val="009542E3"/>
    <w:rsid w:val="00957293"/>
    <w:rsid w:val="0095730D"/>
    <w:rsid w:val="009608F9"/>
    <w:rsid w:val="00960AB7"/>
    <w:rsid w:val="00963BCC"/>
    <w:rsid w:val="00963D65"/>
    <w:rsid w:val="0096632E"/>
    <w:rsid w:val="0096644E"/>
    <w:rsid w:val="00966500"/>
    <w:rsid w:val="0096668B"/>
    <w:rsid w:val="009666C5"/>
    <w:rsid w:val="00967368"/>
    <w:rsid w:val="00967433"/>
    <w:rsid w:val="00967B47"/>
    <w:rsid w:val="009706AF"/>
    <w:rsid w:val="00971348"/>
    <w:rsid w:val="00971EB3"/>
    <w:rsid w:val="00972652"/>
    <w:rsid w:val="00973931"/>
    <w:rsid w:val="00973A2B"/>
    <w:rsid w:val="009744A9"/>
    <w:rsid w:val="00974C18"/>
    <w:rsid w:val="009751FE"/>
    <w:rsid w:val="00977EA9"/>
    <w:rsid w:val="0098075F"/>
    <w:rsid w:val="00981C12"/>
    <w:rsid w:val="0098228D"/>
    <w:rsid w:val="00986CA7"/>
    <w:rsid w:val="00986E4E"/>
    <w:rsid w:val="0098726E"/>
    <w:rsid w:val="00990A2C"/>
    <w:rsid w:val="00991C38"/>
    <w:rsid w:val="00991E81"/>
    <w:rsid w:val="009925FB"/>
    <w:rsid w:val="00992849"/>
    <w:rsid w:val="00994173"/>
    <w:rsid w:val="0099460C"/>
    <w:rsid w:val="00995C37"/>
    <w:rsid w:val="009968C1"/>
    <w:rsid w:val="0099786B"/>
    <w:rsid w:val="009A0514"/>
    <w:rsid w:val="009A0E06"/>
    <w:rsid w:val="009A1D02"/>
    <w:rsid w:val="009A1D74"/>
    <w:rsid w:val="009A27BD"/>
    <w:rsid w:val="009A2D96"/>
    <w:rsid w:val="009A4A3E"/>
    <w:rsid w:val="009A50DE"/>
    <w:rsid w:val="009A60CB"/>
    <w:rsid w:val="009A6445"/>
    <w:rsid w:val="009A6A4A"/>
    <w:rsid w:val="009A7DAB"/>
    <w:rsid w:val="009B03A9"/>
    <w:rsid w:val="009B22A3"/>
    <w:rsid w:val="009B24CF"/>
    <w:rsid w:val="009B357A"/>
    <w:rsid w:val="009B57AA"/>
    <w:rsid w:val="009B64C7"/>
    <w:rsid w:val="009B71FD"/>
    <w:rsid w:val="009C1255"/>
    <w:rsid w:val="009C12A4"/>
    <w:rsid w:val="009C1A42"/>
    <w:rsid w:val="009C1B03"/>
    <w:rsid w:val="009C1EE5"/>
    <w:rsid w:val="009C212B"/>
    <w:rsid w:val="009C22B3"/>
    <w:rsid w:val="009C5773"/>
    <w:rsid w:val="009C5EA5"/>
    <w:rsid w:val="009C6014"/>
    <w:rsid w:val="009C71DE"/>
    <w:rsid w:val="009C74D2"/>
    <w:rsid w:val="009C760E"/>
    <w:rsid w:val="009C7B68"/>
    <w:rsid w:val="009D0DBE"/>
    <w:rsid w:val="009D1CE3"/>
    <w:rsid w:val="009D20DA"/>
    <w:rsid w:val="009D22C0"/>
    <w:rsid w:val="009D4415"/>
    <w:rsid w:val="009D46FC"/>
    <w:rsid w:val="009E0861"/>
    <w:rsid w:val="009E13A1"/>
    <w:rsid w:val="009E1F57"/>
    <w:rsid w:val="009E20F1"/>
    <w:rsid w:val="009E2E18"/>
    <w:rsid w:val="009E5413"/>
    <w:rsid w:val="009E68BF"/>
    <w:rsid w:val="009E70A9"/>
    <w:rsid w:val="009E77DA"/>
    <w:rsid w:val="009E7F8C"/>
    <w:rsid w:val="009F03AA"/>
    <w:rsid w:val="009F15E4"/>
    <w:rsid w:val="009F1F75"/>
    <w:rsid w:val="009F275F"/>
    <w:rsid w:val="009F61F4"/>
    <w:rsid w:val="009F707B"/>
    <w:rsid w:val="009F7CFE"/>
    <w:rsid w:val="00A00086"/>
    <w:rsid w:val="00A016DB"/>
    <w:rsid w:val="00A01814"/>
    <w:rsid w:val="00A0191B"/>
    <w:rsid w:val="00A02BA4"/>
    <w:rsid w:val="00A02C2D"/>
    <w:rsid w:val="00A03066"/>
    <w:rsid w:val="00A03096"/>
    <w:rsid w:val="00A04057"/>
    <w:rsid w:val="00A04393"/>
    <w:rsid w:val="00A04DF4"/>
    <w:rsid w:val="00A05796"/>
    <w:rsid w:val="00A079ED"/>
    <w:rsid w:val="00A07F87"/>
    <w:rsid w:val="00A10820"/>
    <w:rsid w:val="00A11B7E"/>
    <w:rsid w:val="00A13252"/>
    <w:rsid w:val="00A144DF"/>
    <w:rsid w:val="00A14F7D"/>
    <w:rsid w:val="00A15301"/>
    <w:rsid w:val="00A17CCE"/>
    <w:rsid w:val="00A20015"/>
    <w:rsid w:val="00A20685"/>
    <w:rsid w:val="00A206FC"/>
    <w:rsid w:val="00A21AE9"/>
    <w:rsid w:val="00A21B02"/>
    <w:rsid w:val="00A231F7"/>
    <w:rsid w:val="00A23329"/>
    <w:rsid w:val="00A25177"/>
    <w:rsid w:val="00A2525F"/>
    <w:rsid w:val="00A26175"/>
    <w:rsid w:val="00A27066"/>
    <w:rsid w:val="00A30953"/>
    <w:rsid w:val="00A3138A"/>
    <w:rsid w:val="00A31C37"/>
    <w:rsid w:val="00A32A61"/>
    <w:rsid w:val="00A330D6"/>
    <w:rsid w:val="00A34E01"/>
    <w:rsid w:val="00A35494"/>
    <w:rsid w:val="00A35998"/>
    <w:rsid w:val="00A35F4C"/>
    <w:rsid w:val="00A35FCD"/>
    <w:rsid w:val="00A36467"/>
    <w:rsid w:val="00A37545"/>
    <w:rsid w:val="00A37A22"/>
    <w:rsid w:val="00A41416"/>
    <w:rsid w:val="00A416D5"/>
    <w:rsid w:val="00A4214D"/>
    <w:rsid w:val="00A423BF"/>
    <w:rsid w:val="00A4274C"/>
    <w:rsid w:val="00A42FDA"/>
    <w:rsid w:val="00A4441F"/>
    <w:rsid w:val="00A44A0C"/>
    <w:rsid w:val="00A456C1"/>
    <w:rsid w:val="00A45F75"/>
    <w:rsid w:val="00A46043"/>
    <w:rsid w:val="00A462B9"/>
    <w:rsid w:val="00A4737F"/>
    <w:rsid w:val="00A4787C"/>
    <w:rsid w:val="00A518F8"/>
    <w:rsid w:val="00A53401"/>
    <w:rsid w:val="00A539C0"/>
    <w:rsid w:val="00A56519"/>
    <w:rsid w:val="00A56A67"/>
    <w:rsid w:val="00A5728E"/>
    <w:rsid w:val="00A57AE4"/>
    <w:rsid w:val="00A604DF"/>
    <w:rsid w:val="00A60558"/>
    <w:rsid w:val="00A61FCB"/>
    <w:rsid w:val="00A62161"/>
    <w:rsid w:val="00A6265F"/>
    <w:rsid w:val="00A65D2B"/>
    <w:rsid w:val="00A669B6"/>
    <w:rsid w:val="00A67641"/>
    <w:rsid w:val="00A70283"/>
    <w:rsid w:val="00A70845"/>
    <w:rsid w:val="00A72749"/>
    <w:rsid w:val="00A72BDB"/>
    <w:rsid w:val="00A735BF"/>
    <w:rsid w:val="00A74AF5"/>
    <w:rsid w:val="00A74B08"/>
    <w:rsid w:val="00A74F07"/>
    <w:rsid w:val="00A75BF2"/>
    <w:rsid w:val="00A80478"/>
    <w:rsid w:val="00A811AB"/>
    <w:rsid w:val="00A81507"/>
    <w:rsid w:val="00A8161C"/>
    <w:rsid w:val="00A81647"/>
    <w:rsid w:val="00A81FD4"/>
    <w:rsid w:val="00A824E9"/>
    <w:rsid w:val="00A82FC5"/>
    <w:rsid w:val="00A833FD"/>
    <w:rsid w:val="00A8424E"/>
    <w:rsid w:val="00A842B2"/>
    <w:rsid w:val="00A865D1"/>
    <w:rsid w:val="00A8765E"/>
    <w:rsid w:val="00A901B5"/>
    <w:rsid w:val="00A90EFC"/>
    <w:rsid w:val="00A931A9"/>
    <w:rsid w:val="00A93E2E"/>
    <w:rsid w:val="00A93F20"/>
    <w:rsid w:val="00A94755"/>
    <w:rsid w:val="00A953EE"/>
    <w:rsid w:val="00A95432"/>
    <w:rsid w:val="00A95C62"/>
    <w:rsid w:val="00A95CE9"/>
    <w:rsid w:val="00A95E68"/>
    <w:rsid w:val="00A95F54"/>
    <w:rsid w:val="00A9620F"/>
    <w:rsid w:val="00A97C03"/>
    <w:rsid w:val="00AA0F97"/>
    <w:rsid w:val="00AA23E7"/>
    <w:rsid w:val="00AA24CD"/>
    <w:rsid w:val="00AA2819"/>
    <w:rsid w:val="00AA2DAA"/>
    <w:rsid w:val="00AA49F3"/>
    <w:rsid w:val="00AA4ED5"/>
    <w:rsid w:val="00AA5600"/>
    <w:rsid w:val="00AA74DE"/>
    <w:rsid w:val="00AA76DB"/>
    <w:rsid w:val="00AA7BCE"/>
    <w:rsid w:val="00AA7F69"/>
    <w:rsid w:val="00AB0DDD"/>
    <w:rsid w:val="00AB1EE5"/>
    <w:rsid w:val="00AB2204"/>
    <w:rsid w:val="00AB236A"/>
    <w:rsid w:val="00AB26C8"/>
    <w:rsid w:val="00AB2FE3"/>
    <w:rsid w:val="00AB49F5"/>
    <w:rsid w:val="00AB65ED"/>
    <w:rsid w:val="00AB70D6"/>
    <w:rsid w:val="00AB7206"/>
    <w:rsid w:val="00AC0E1B"/>
    <w:rsid w:val="00AC114E"/>
    <w:rsid w:val="00AC1D4E"/>
    <w:rsid w:val="00AC23B4"/>
    <w:rsid w:val="00AC30B2"/>
    <w:rsid w:val="00AC498E"/>
    <w:rsid w:val="00AC4C35"/>
    <w:rsid w:val="00AC4D6D"/>
    <w:rsid w:val="00AC5207"/>
    <w:rsid w:val="00AC55A3"/>
    <w:rsid w:val="00AC564C"/>
    <w:rsid w:val="00AC66C2"/>
    <w:rsid w:val="00AC6BD0"/>
    <w:rsid w:val="00AC7194"/>
    <w:rsid w:val="00AC75CC"/>
    <w:rsid w:val="00AC7F5C"/>
    <w:rsid w:val="00AD0CF2"/>
    <w:rsid w:val="00AD1297"/>
    <w:rsid w:val="00AD140A"/>
    <w:rsid w:val="00AD27A5"/>
    <w:rsid w:val="00AD2B8A"/>
    <w:rsid w:val="00AD2BBD"/>
    <w:rsid w:val="00AD2EF6"/>
    <w:rsid w:val="00AD36BF"/>
    <w:rsid w:val="00AD3746"/>
    <w:rsid w:val="00AD404B"/>
    <w:rsid w:val="00AD5BB2"/>
    <w:rsid w:val="00AD6D61"/>
    <w:rsid w:val="00AD7070"/>
    <w:rsid w:val="00AD715F"/>
    <w:rsid w:val="00AD7210"/>
    <w:rsid w:val="00AE0477"/>
    <w:rsid w:val="00AE098C"/>
    <w:rsid w:val="00AE1B53"/>
    <w:rsid w:val="00AE330B"/>
    <w:rsid w:val="00AE4001"/>
    <w:rsid w:val="00AE4E57"/>
    <w:rsid w:val="00AE5550"/>
    <w:rsid w:val="00AE5AF1"/>
    <w:rsid w:val="00AE6681"/>
    <w:rsid w:val="00AE67B1"/>
    <w:rsid w:val="00AE691F"/>
    <w:rsid w:val="00AE6C04"/>
    <w:rsid w:val="00AE70FD"/>
    <w:rsid w:val="00AF017C"/>
    <w:rsid w:val="00AF2AD9"/>
    <w:rsid w:val="00AF348A"/>
    <w:rsid w:val="00AF46FA"/>
    <w:rsid w:val="00AF4FA9"/>
    <w:rsid w:val="00AF5194"/>
    <w:rsid w:val="00AF51B9"/>
    <w:rsid w:val="00AF57AA"/>
    <w:rsid w:val="00AF5A3B"/>
    <w:rsid w:val="00AF68BF"/>
    <w:rsid w:val="00AF69AE"/>
    <w:rsid w:val="00AF6A21"/>
    <w:rsid w:val="00AF7078"/>
    <w:rsid w:val="00AF790D"/>
    <w:rsid w:val="00AF7F6D"/>
    <w:rsid w:val="00B00367"/>
    <w:rsid w:val="00B0111C"/>
    <w:rsid w:val="00B0158D"/>
    <w:rsid w:val="00B01D74"/>
    <w:rsid w:val="00B01F24"/>
    <w:rsid w:val="00B0321D"/>
    <w:rsid w:val="00B041E5"/>
    <w:rsid w:val="00B05DD1"/>
    <w:rsid w:val="00B06BB7"/>
    <w:rsid w:val="00B076EE"/>
    <w:rsid w:val="00B07B52"/>
    <w:rsid w:val="00B07B5B"/>
    <w:rsid w:val="00B100B1"/>
    <w:rsid w:val="00B10FF4"/>
    <w:rsid w:val="00B11332"/>
    <w:rsid w:val="00B11595"/>
    <w:rsid w:val="00B11B36"/>
    <w:rsid w:val="00B121B2"/>
    <w:rsid w:val="00B12799"/>
    <w:rsid w:val="00B1450C"/>
    <w:rsid w:val="00B15417"/>
    <w:rsid w:val="00B154C9"/>
    <w:rsid w:val="00B15557"/>
    <w:rsid w:val="00B17E4E"/>
    <w:rsid w:val="00B17EF8"/>
    <w:rsid w:val="00B20F2F"/>
    <w:rsid w:val="00B21745"/>
    <w:rsid w:val="00B234B6"/>
    <w:rsid w:val="00B238B8"/>
    <w:rsid w:val="00B24C60"/>
    <w:rsid w:val="00B256A0"/>
    <w:rsid w:val="00B25A66"/>
    <w:rsid w:val="00B2732D"/>
    <w:rsid w:val="00B27787"/>
    <w:rsid w:val="00B27ABC"/>
    <w:rsid w:val="00B27BC3"/>
    <w:rsid w:val="00B3013A"/>
    <w:rsid w:val="00B305BB"/>
    <w:rsid w:val="00B306FB"/>
    <w:rsid w:val="00B32A96"/>
    <w:rsid w:val="00B32E28"/>
    <w:rsid w:val="00B32E60"/>
    <w:rsid w:val="00B33B2B"/>
    <w:rsid w:val="00B35426"/>
    <w:rsid w:val="00B35EF9"/>
    <w:rsid w:val="00B362C0"/>
    <w:rsid w:val="00B36689"/>
    <w:rsid w:val="00B36E5D"/>
    <w:rsid w:val="00B403DC"/>
    <w:rsid w:val="00B412D1"/>
    <w:rsid w:val="00B4141B"/>
    <w:rsid w:val="00B426B6"/>
    <w:rsid w:val="00B444F1"/>
    <w:rsid w:val="00B4513B"/>
    <w:rsid w:val="00B4584A"/>
    <w:rsid w:val="00B461B5"/>
    <w:rsid w:val="00B4638B"/>
    <w:rsid w:val="00B46845"/>
    <w:rsid w:val="00B472A9"/>
    <w:rsid w:val="00B47A33"/>
    <w:rsid w:val="00B51CC8"/>
    <w:rsid w:val="00B5250C"/>
    <w:rsid w:val="00B5253F"/>
    <w:rsid w:val="00B52C84"/>
    <w:rsid w:val="00B53153"/>
    <w:rsid w:val="00B53EAC"/>
    <w:rsid w:val="00B54C70"/>
    <w:rsid w:val="00B551E7"/>
    <w:rsid w:val="00B56402"/>
    <w:rsid w:val="00B577C5"/>
    <w:rsid w:val="00B603B1"/>
    <w:rsid w:val="00B617D8"/>
    <w:rsid w:val="00B62A07"/>
    <w:rsid w:val="00B62BEE"/>
    <w:rsid w:val="00B6316D"/>
    <w:rsid w:val="00B643A1"/>
    <w:rsid w:val="00B64E56"/>
    <w:rsid w:val="00B655B7"/>
    <w:rsid w:val="00B657FA"/>
    <w:rsid w:val="00B65D11"/>
    <w:rsid w:val="00B6655C"/>
    <w:rsid w:val="00B7040B"/>
    <w:rsid w:val="00B70571"/>
    <w:rsid w:val="00B709B3"/>
    <w:rsid w:val="00B71775"/>
    <w:rsid w:val="00B71828"/>
    <w:rsid w:val="00B7191D"/>
    <w:rsid w:val="00B720CA"/>
    <w:rsid w:val="00B7361E"/>
    <w:rsid w:val="00B73847"/>
    <w:rsid w:val="00B7427A"/>
    <w:rsid w:val="00B75170"/>
    <w:rsid w:val="00B751B3"/>
    <w:rsid w:val="00B7615D"/>
    <w:rsid w:val="00B7694F"/>
    <w:rsid w:val="00B7788A"/>
    <w:rsid w:val="00B809B1"/>
    <w:rsid w:val="00B823C2"/>
    <w:rsid w:val="00B823D7"/>
    <w:rsid w:val="00B8442C"/>
    <w:rsid w:val="00B84AA5"/>
    <w:rsid w:val="00B851A5"/>
    <w:rsid w:val="00B85BC6"/>
    <w:rsid w:val="00B861EB"/>
    <w:rsid w:val="00B868DF"/>
    <w:rsid w:val="00B876EE"/>
    <w:rsid w:val="00B90962"/>
    <w:rsid w:val="00B90AFF"/>
    <w:rsid w:val="00B916FE"/>
    <w:rsid w:val="00B91F8C"/>
    <w:rsid w:val="00B92298"/>
    <w:rsid w:val="00B92A3D"/>
    <w:rsid w:val="00B9457A"/>
    <w:rsid w:val="00B9539F"/>
    <w:rsid w:val="00B96629"/>
    <w:rsid w:val="00B96BB1"/>
    <w:rsid w:val="00B977B2"/>
    <w:rsid w:val="00B9789B"/>
    <w:rsid w:val="00B97C96"/>
    <w:rsid w:val="00BA0AEB"/>
    <w:rsid w:val="00BA1584"/>
    <w:rsid w:val="00BA1C3B"/>
    <w:rsid w:val="00BA2225"/>
    <w:rsid w:val="00BA26E8"/>
    <w:rsid w:val="00BA2B51"/>
    <w:rsid w:val="00BA2F15"/>
    <w:rsid w:val="00BA327A"/>
    <w:rsid w:val="00BA360E"/>
    <w:rsid w:val="00BA4DD8"/>
    <w:rsid w:val="00BA520F"/>
    <w:rsid w:val="00BA5541"/>
    <w:rsid w:val="00BA5A4C"/>
    <w:rsid w:val="00BA5B30"/>
    <w:rsid w:val="00BA7129"/>
    <w:rsid w:val="00BA7519"/>
    <w:rsid w:val="00BA7DC7"/>
    <w:rsid w:val="00BB156A"/>
    <w:rsid w:val="00BB1E08"/>
    <w:rsid w:val="00BB4DCC"/>
    <w:rsid w:val="00BB55D7"/>
    <w:rsid w:val="00BB7B53"/>
    <w:rsid w:val="00BC001C"/>
    <w:rsid w:val="00BC0401"/>
    <w:rsid w:val="00BC1195"/>
    <w:rsid w:val="00BC14C9"/>
    <w:rsid w:val="00BC16D2"/>
    <w:rsid w:val="00BC18BF"/>
    <w:rsid w:val="00BC21E0"/>
    <w:rsid w:val="00BC2293"/>
    <w:rsid w:val="00BC25CA"/>
    <w:rsid w:val="00BC261E"/>
    <w:rsid w:val="00BC2BFE"/>
    <w:rsid w:val="00BC3E99"/>
    <w:rsid w:val="00BC3F51"/>
    <w:rsid w:val="00BC4543"/>
    <w:rsid w:val="00BC4633"/>
    <w:rsid w:val="00BC4880"/>
    <w:rsid w:val="00BC5AE3"/>
    <w:rsid w:val="00BC5E67"/>
    <w:rsid w:val="00BC5E8E"/>
    <w:rsid w:val="00BC5EDD"/>
    <w:rsid w:val="00BC618C"/>
    <w:rsid w:val="00BC78A8"/>
    <w:rsid w:val="00BC7B00"/>
    <w:rsid w:val="00BC7EFF"/>
    <w:rsid w:val="00BD0EE5"/>
    <w:rsid w:val="00BD1029"/>
    <w:rsid w:val="00BD1644"/>
    <w:rsid w:val="00BD222C"/>
    <w:rsid w:val="00BD2E6B"/>
    <w:rsid w:val="00BD341D"/>
    <w:rsid w:val="00BD3B5F"/>
    <w:rsid w:val="00BD42ED"/>
    <w:rsid w:val="00BE05AA"/>
    <w:rsid w:val="00BE0893"/>
    <w:rsid w:val="00BE1B3D"/>
    <w:rsid w:val="00BE2091"/>
    <w:rsid w:val="00BE31A0"/>
    <w:rsid w:val="00BE5922"/>
    <w:rsid w:val="00BE5E22"/>
    <w:rsid w:val="00BE6975"/>
    <w:rsid w:val="00BE7DBC"/>
    <w:rsid w:val="00BF226F"/>
    <w:rsid w:val="00BF2B03"/>
    <w:rsid w:val="00BF3AB1"/>
    <w:rsid w:val="00BF47BF"/>
    <w:rsid w:val="00BF5224"/>
    <w:rsid w:val="00BF5835"/>
    <w:rsid w:val="00BF5890"/>
    <w:rsid w:val="00BF5CB3"/>
    <w:rsid w:val="00BF5ECB"/>
    <w:rsid w:val="00BF5FFF"/>
    <w:rsid w:val="00BF696B"/>
    <w:rsid w:val="00BF7C69"/>
    <w:rsid w:val="00C006C3"/>
    <w:rsid w:val="00C0093B"/>
    <w:rsid w:val="00C00F5A"/>
    <w:rsid w:val="00C015DB"/>
    <w:rsid w:val="00C01F4E"/>
    <w:rsid w:val="00C022B7"/>
    <w:rsid w:val="00C115A3"/>
    <w:rsid w:val="00C121EE"/>
    <w:rsid w:val="00C12A00"/>
    <w:rsid w:val="00C135A2"/>
    <w:rsid w:val="00C13D55"/>
    <w:rsid w:val="00C14CAE"/>
    <w:rsid w:val="00C15206"/>
    <w:rsid w:val="00C15AD4"/>
    <w:rsid w:val="00C1798C"/>
    <w:rsid w:val="00C206FE"/>
    <w:rsid w:val="00C20808"/>
    <w:rsid w:val="00C21D3A"/>
    <w:rsid w:val="00C23249"/>
    <w:rsid w:val="00C23F72"/>
    <w:rsid w:val="00C24541"/>
    <w:rsid w:val="00C246BA"/>
    <w:rsid w:val="00C2506E"/>
    <w:rsid w:val="00C25360"/>
    <w:rsid w:val="00C25407"/>
    <w:rsid w:val="00C25922"/>
    <w:rsid w:val="00C25EFE"/>
    <w:rsid w:val="00C275A7"/>
    <w:rsid w:val="00C27BFB"/>
    <w:rsid w:val="00C3025B"/>
    <w:rsid w:val="00C31B84"/>
    <w:rsid w:val="00C330A8"/>
    <w:rsid w:val="00C33893"/>
    <w:rsid w:val="00C33B5B"/>
    <w:rsid w:val="00C3443E"/>
    <w:rsid w:val="00C35257"/>
    <w:rsid w:val="00C35686"/>
    <w:rsid w:val="00C37657"/>
    <w:rsid w:val="00C37A5E"/>
    <w:rsid w:val="00C400A7"/>
    <w:rsid w:val="00C403FB"/>
    <w:rsid w:val="00C40EDD"/>
    <w:rsid w:val="00C413AA"/>
    <w:rsid w:val="00C41ECF"/>
    <w:rsid w:val="00C4240B"/>
    <w:rsid w:val="00C425E1"/>
    <w:rsid w:val="00C4564B"/>
    <w:rsid w:val="00C458FF"/>
    <w:rsid w:val="00C45F1D"/>
    <w:rsid w:val="00C4619F"/>
    <w:rsid w:val="00C465C4"/>
    <w:rsid w:val="00C46E71"/>
    <w:rsid w:val="00C47E92"/>
    <w:rsid w:val="00C500F0"/>
    <w:rsid w:val="00C50D8C"/>
    <w:rsid w:val="00C517F0"/>
    <w:rsid w:val="00C527EE"/>
    <w:rsid w:val="00C53090"/>
    <w:rsid w:val="00C542EE"/>
    <w:rsid w:val="00C55040"/>
    <w:rsid w:val="00C55F94"/>
    <w:rsid w:val="00C56119"/>
    <w:rsid w:val="00C56884"/>
    <w:rsid w:val="00C57241"/>
    <w:rsid w:val="00C57C51"/>
    <w:rsid w:val="00C60939"/>
    <w:rsid w:val="00C60D8E"/>
    <w:rsid w:val="00C610B4"/>
    <w:rsid w:val="00C613DD"/>
    <w:rsid w:val="00C618CF"/>
    <w:rsid w:val="00C61E9D"/>
    <w:rsid w:val="00C625AB"/>
    <w:rsid w:val="00C64614"/>
    <w:rsid w:val="00C64E67"/>
    <w:rsid w:val="00C7175C"/>
    <w:rsid w:val="00C72E9D"/>
    <w:rsid w:val="00C7333D"/>
    <w:rsid w:val="00C73FA8"/>
    <w:rsid w:val="00C7421A"/>
    <w:rsid w:val="00C761E2"/>
    <w:rsid w:val="00C7699B"/>
    <w:rsid w:val="00C76E9B"/>
    <w:rsid w:val="00C77366"/>
    <w:rsid w:val="00C77414"/>
    <w:rsid w:val="00C8009E"/>
    <w:rsid w:val="00C81BE5"/>
    <w:rsid w:val="00C82848"/>
    <w:rsid w:val="00C82BB6"/>
    <w:rsid w:val="00C82D99"/>
    <w:rsid w:val="00C83811"/>
    <w:rsid w:val="00C839CC"/>
    <w:rsid w:val="00C83BA1"/>
    <w:rsid w:val="00C84A3F"/>
    <w:rsid w:val="00C85054"/>
    <w:rsid w:val="00C854B2"/>
    <w:rsid w:val="00C8576C"/>
    <w:rsid w:val="00C85D36"/>
    <w:rsid w:val="00C87467"/>
    <w:rsid w:val="00C87F25"/>
    <w:rsid w:val="00C90545"/>
    <w:rsid w:val="00C9063B"/>
    <w:rsid w:val="00C9146A"/>
    <w:rsid w:val="00C91650"/>
    <w:rsid w:val="00C91F28"/>
    <w:rsid w:val="00C922F7"/>
    <w:rsid w:val="00C92A7B"/>
    <w:rsid w:val="00C92C9F"/>
    <w:rsid w:val="00C936AE"/>
    <w:rsid w:val="00C94302"/>
    <w:rsid w:val="00C94353"/>
    <w:rsid w:val="00C958E3"/>
    <w:rsid w:val="00C96B67"/>
    <w:rsid w:val="00C96D32"/>
    <w:rsid w:val="00C9777F"/>
    <w:rsid w:val="00C97A0C"/>
    <w:rsid w:val="00C97DB2"/>
    <w:rsid w:val="00CA0212"/>
    <w:rsid w:val="00CA024D"/>
    <w:rsid w:val="00CA0B4F"/>
    <w:rsid w:val="00CA0E11"/>
    <w:rsid w:val="00CA1C9D"/>
    <w:rsid w:val="00CA1FB9"/>
    <w:rsid w:val="00CA233B"/>
    <w:rsid w:val="00CA3D45"/>
    <w:rsid w:val="00CA4B94"/>
    <w:rsid w:val="00CA4C40"/>
    <w:rsid w:val="00CA55FC"/>
    <w:rsid w:val="00CA5652"/>
    <w:rsid w:val="00CA5CEA"/>
    <w:rsid w:val="00CA6F94"/>
    <w:rsid w:val="00CA7AAC"/>
    <w:rsid w:val="00CA7BDB"/>
    <w:rsid w:val="00CB23F6"/>
    <w:rsid w:val="00CB2BDB"/>
    <w:rsid w:val="00CB428E"/>
    <w:rsid w:val="00CB5D88"/>
    <w:rsid w:val="00CB67A9"/>
    <w:rsid w:val="00CB6C8D"/>
    <w:rsid w:val="00CB7BB6"/>
    <w:rsid w:val="00CB7FB3"/>
    <w:rsid w:val="00CC00B8"/>
    <w:rsid w:val="00CC01AD"/>
    <w:rsid w:val="00CC062E"/>
    <w:rsid w:val="00CC0C7E"/>
    <w:rsid w:val="00CC1EB7"/>
    <w:rsid w:val="00CC21AB"/>
    <w:rsid w:val="00CC2760"/>
    <w:rsid w:val="00CC31E3"/>
    <w:rsid w:val="00CC340E"/>
    <w:rsid w:val="00CC4945"/>
    <w:rsid w:val="00CC6CA6"/>
    <w:rsid w:val="00CC7619"/>
    <w:rsid w:val="00CD01E6"/>
    <w:rsid w:val="00CD0393"/>
    <w:rsid w:val="00CD13BE"/>
    <w:rsid w:val="00CD16CA"/>
    <w:rsid w:val="00CD18D9"/>
    <w:rsid w:val="00CD194F"/>
    <w:rsid w:val="00CD19D2"/>
    <w:rsid w:val="00CD2436"/>
    <w:rsid w:val="00CD3FAC"/>
    <w:rsid w:val="00CD5692"/>
    <w:rsid w:val="00CD7121"/>
    <w:rsid w:val="00CD7E92"/>
    <w:rsid w:val="00CE0004"/>
    <w:rsid w:val="00CE00DE"/>
    <w:rsid w:val="00CE0EA1"/>
    <w:rsid w:val="00CE17DD"/>
    <w:rsid w:val="00CE2ADC"/>
    <w:rsid w:val="00CE2FF4"/>
    <w:rsid w:val="00CE30FE"/>
    <w:rsid w:val="00CE3540"/>
    <w:rsid w:val="00CE3564"/>
    <w:rsid w:val="00CE3886"/>
    <w:rsid w:val="00CE3ABD"/>
    <w:rsid w:val="00CE4554"/>
    <w:rsid w:val="00CE567A"/>
    <w:rsid w:val="00CE5DAC"/>
    <w:rsid w:val="00CE706B"/>
    <w:rsid w:val="00CE71ED"/>
    <w:rsid w:val="00CE75A6"/>
    <w:rsid w:val="00CE7629"/>
    <w:rsid w:val="00CF04F6"/>
    <w:rsid w:val="00CF0D50"/>
    <w:rsid w:val="00CF101A"/>
    <w:rsid w:val="00CF17B3"/>
    <w:rsid w:val="00CF22CD"/>
    <w:rsid w:val="00CF2EA5"/>
    <w:rsid w:val="00CF30D3"/>
    <w:rsid w:val="00CF34EB"/>
    <w:rsid w:val="00CF42ED"/>
    <w:rsid w:val="00CF60BB"/>
    <w:rsid w:val="00D00334"/>
    <w:rsid w:val="00D00637"/>
    <w:rsid w:val="00D00F6E"/>
    <w:rsid w:val="00D036C1"/>
    <w:rsid w:val="00D0414D"/>
    <w:rsid w:val="00D059A9"/>
    <w:rsid w:val="00D1123E"/>
    <w:rsid w:val="00D115F2"/>
    <w:rsid w:val="00D11BD0"/>
    <w:rsid w:val="00D12307"/>
    <w:rsid w:val="00D1314F"/>
    <w:rsid w:val="00D13CF0"/>
    <w:rsid w:val="00D14BBD"/>
    <w:rsid w:val="00D153D7"/>
    <w:rsid w:val="00D15725"/>
    <w:rsid w:val="00D16D60"/>
    <w:rsid w:val="00D16E10"/>
    <w:rsid w:val="00D174CC"/>
    <w:rsid w:val="00D17D02"/>
    <w:rsid w:val="00D202D2"/>
    <w:rsid w:val="00D21447"/>
    <w:rsid w:val="00D21631"/>
    <w:rsid w:val="00D21B9A"/>
    <w:rsid w:val="00D23B3F"/>
    <w:rsid w:val="00D23F7A"/>
    <w:rsid w:val="00D24111"/>
    <w:rsid w:val="00D24D1A"/>
    <w:rsid w:val="00D253AD"/>
    <w:rsid w:val="00D25DE1"/>
    <w:rsid w:val="00D2716A"/>
    <w:rsid w:val="00D272B2"/>
    <w:rsid w:val="00D31117"/>
    <w:rsid w:val="00D31C0B"/>
    <w:rsid w:val="00D338EC"/>
    <w:rsid w:val="00D33ADE"/>
    <w:rsid w:val="00D33D18"/>
    <w:rsid w:val="00D340BB"/>
    <w:rsid w:val="00D34BB2"/>
    <w:rsid w:val="00D35926"/>
    <w:rsid w:val="00D36413"/>
    <w:rsid w:val="00D365F6"/>
    <w:rsid w:val="00D3792C"/>
    <w:rsid w:val="00D37D5E"/>
    <w:rsid w:val="00D37F32"/>
    <w:rsid w:val="00D37FBF"/>
    <w:rsid w:val="00D40120"/>
    <w:rsid w:val="00D40297"/>
    <w:rsid w:val="00D411E2"/>
    <w:rsid w:val="00D4155B"/>
    <w:rsid w:val="00D424E3"/>
    <w:rsid w:val="00D42AC2"/>
    <w:rsid w:val="00D43F14"/>
    <w:rsid w:val="00D45553"/>
    <w:rsid w:val="00D460F2"/>
    <w:rsid w:val="00D474CC"/>
    <w:rsid w:val="00D47784"/>
    <w:rsid w:val="00D47D3C"/>
    <w:rsid w:val="00D47FDA"/>
    <w:rsid w:val="00D503EB"/>
    <w:rsid w:val="00D517CC"/>
    <w:rsid w:val="00D527DD"/>
    <w:rsid w:val="00D53677"/>
    <w:rsid w:val="00D53C0A"/>
    <w:rsid w:val="00D53EC7"/>
    <w:rsid w:val="00D53EE0"/>
    <w:rsid w:val="00D54060"/>
    <w:rsid w:val="00D55184"/>
    <w:rsid w:val="00D5582A"/>
    <w:rsid w:val="00D56C87"/>
    <w:rsid w:val="00D56EDD"/>
    <w:rsid w:val="00D608F5"/>
    <w:rsid w:val="00D60997"/>
    <w:rsid w:val="00D611D4"/>
    <w:rsid w:val="00D61FF0"/>
    <w:rsid w:val="00D6238B"/>
    <w:rsid w:val="00D62554"/>
    <w:rsid w:val="00D63AB9"/>
    <w:rsid w:val="00D63D62"/>
    <w:rsid w:val="00D644C1"/>
    <w:rsid w:val="00D65658"/>
    <w:rsid w:val="00D6643E"/>
    <w:rsid w:val="00D667C7"/>
    <w:rsid w:val="00D70589"/>
    <w:rsid w:val="00D70A80"/>
    <w:rsid w:val="00D727BB"/>
    <w:rsid w:val="00D72C0A"/>
    <w:rsid w:val="00D769EF"/>
    <w:rsid w:val="00D76BD6"/>
    <w:rsid w:val="00D772D2"/>
    <w:rsid w:val="00D77DBE"/>
    <w:rsid w:val="00D80A81"/>
    <w:rsid w:val="00D80E71"/>
    <w:rsid w:val="00D81281"/>
    <w:rsid w:val="00D819D8"/>
    <w:rsid w:val="00D81B76"/>
    <w:rsid w:val="00D82FC9"/>
    <w:rsid w:val="00D839F3"/>
    <w:rsid w:val="00D83AC6"/>
    <w:rsid w:val="00D83BB7"/>
    <w:rsid w:val="00D8457B"/>
    <w:rsid w:val="00D845BA"/>
    <w:rsid w:val="00D848D0"/>
    <w:rsid w:val="00D84D85"/>
    <w:rsid w:val="00D862FE"/>
    <w:rsid w:val="00D86775"/>
    <w:rsid w:val="00D873B4"/>
    <w:rsid w:val="00D87BD5"/>
    <w:rsid w:val="00D90F38"/>
    <w:rsid w:val="00D9235D"/>
    <w:rsid w:val="00D928EF"/>
    <w:rsid w:val="00D9344A"/>
    <w:rsid w:val="00D94926"/>
    <w:rsid w:val="00D9506C"/>
    <w:rsid w:val="00D95F0A"/>
    <w:rsid w:val="00D96A74"/>
    <w:rsid w:val="00D97013"/>
    <w:rsid w:val="00D97B40"/>
    <w:rsid w:val="00DA05C3"/>
    <w:rsid w:val="00DA105B"/>
    <w:rsid w:val="00DA164F"/>
    <w:rsid w:val="00DA1A43"/>
    <w:rsid w:val="00DA1FB4"/>
    <w:rsid w:val="00DA4362"/>
    <w:rsid w:val="00DA4543"/>
    <w:rsid w:val="00DA4DB8"/>
    <w:rsid w:val="00DA5633"/>
    <w:rsid w:val="00DA61D6"/>
    <w:rsid w:val="00DA6917"/>
    <w:rsid w:val="00DA6D2B"/>
    <w:rsid w:val="00DA76DF"/>
    <w:rsid w:val="00DB182E"/>
    <w:rsid w:val="00DB2B68"/>
    <w:rsid w:val="00DB3B5C"/>
    <w:rsid w:val="00DB3B6A"/>
    <w:rsid w:val="00DB49B0"/>
    <w:rsid w:val="00DB62B9"/>
    <w:rsid w:val="00DC080B"/>
    <w:rsid w:val="00DC153D"/>
    <w:rsid w:val="00DC198F"/>
    <w:rsid w:val="00DC26F4"/>
    <w:rsid w:val="00DC375B"/>
    <w:rsid w:val="00DC3E28"/>
    <w:rsid w:val="00DC4009"/>
    <w:rsid w:val="00DC4855"/>
    <w:rsid w:val="00DC48D2"/>
    <w:rsid w:val="00DC4FEB"/>
    <w:rsid w:val="00DC5221"/>
    <w:rsid w:val="00DC57DA"/>
    <w:rsid w:val="00DC7544"/>
    <w:rsid w:val="00DD16C1"/>
    <w:rsid w:val="00DD1B4E"/>
    <w:rsid w:val="00DD1DD0"/>
    <w:rsid w:val="00DD1F4A"/>
    <w:rsid w:val="00DD2EEA"/>
    <w:rsid w:val="00DD3126"/>
    <w:rsid w:val="00DD3A31"/>
    <w:rsid w:val="00DD3D06"/>
    <w:rsid w:val="00DD54F2"/>
    <w:rsid w:val="00DD7821"/>
    <w:rsid w:val="00DE0424"/>
    <w:rsid w:val="00DE0542"/>
    <w:rsid w:val="00DE0C4F"/>
    <w:rsid w:val="00DE13A7"/>
    <w:rsid w:val="00DE28F6"/>
    <w:rsid w:val="00DE2950"/>
    <w:rsid w:val="00DE29FC"/>
    <w:rsid w:val="00DE2BA0"/>
    <w:rsid w:val="00DE2DD2"/>
    <w:rsid w:val="00DE2E07"/>
    <w:rsid w:val="00DE50E1"/>
    <w:rsid w:val="00DE56CC"/>
    <w:rsid w:val="00DE71E8"/>
    <w:rsid w:val="00DE77F4"/>
    <w:rsid w:val="00DF0484"/>
    <w:rsid w:val="00DF0581"/>
    <w:rsid w:val="00DF1628"/>
    <w:rsid w:val="00DF1893"/>
    <w:rsid w:val="00DF417A"/>
    <w:rsid w:val="00DF4CBF"/>
    <w:rsid w:val="00DF51A5"/>
    <w:rsid w:val="00DF608E"/>
    <w:rsid w:val="00DF66DD"/>
    <w:rsid w:val="00DF6C89"/>
    <w:rsid w:val="00DF72CE"/>
    <w:rsid w:val="00DF76EB"/>
    <w:rsid w:val="00DF7884"/>
    <w:rsid w:val="00DF7DDF"/>
    <w:rsid w:val="00E0026A"/>
    <w:rsid w:val="00E002E0"/>
    <w:rsid w:val="00E00D58"/>
    <w:rsid w:val="00E00D5B"/>
    <w:rsid w:val="00E01869"/>
    <w:rsid w:val="00E01E0E"/>
    <w:rsid w:val="00E02338"/>
    <w:rsid w:val="00E0283B"/>
    <w:rsid w:val="00E03819"/>
    <w:rsid w:val="00E0512E"/>
    <w:rsid w:val="00E05C34"/>
    <w:rsid w:val="00E061C5"/>
    <w:rsid w:val="00E06CD4"/>
    <w:rsid w:val="00E070A2"/>
    <w:rsid w:val="00E071BB"/>
    <w:rsid w:val="00E07793"/>
    <w:rsid w:val="00E07A0E"/>
    <w:rsid w:val="00E10BE3"/>
    <w:rsid w:val="00E10C7B"/>
    <w:rsid w:val="00E11086"/>
    <w:rsid w:val="00E11D86"/>
    <w:rsid w:val="00E12653"/>
    <w:rsid w:val="00E128C7"/>
    <w:rsid w:val="00E14467"/>
    <w:rsid w:val="00E14760"/>
    <w:rsid w:val="00E14A68"/>
    <w:rsid w:val="00E1502E"/>
    <w:rsid w:val="00E15DB0"/>
    <w:rsid w:val="00E15DFB"/>
    <w:rsid w:val="00E17FD1"/>
    <w:rsid w:val="00E209EC"/>
    <w:rsid w:val="00E20B36"/>
    <w:rsid w:val="00E20F44"/>
    <w:rsid w:val="00E2126E"/>
    <w:rsid w:val="00E2149A"/>
    <w:rsid w:val="00E227B4"/>
    <w:rsid w:val="00E22A59"/>
    <w:rsid w:val="00E25941"/>
    <w:rsid w:val="00E26AE5"/>
    <w:rsid w:val="00E279BA"/>
    <w:rsid w:val="00E27B20"/>
    <w:rsid w:val="00E27D75"/>
    <w:rsid w:val="00E3031E"/>
    <w:rsid w:val="00E30E94"/>
    <w:rsid w:val="00E31577"/>
    <w:rsid w:val="00E31AF3"/>
    <w:rsid w:val="00E31C0F"/>
    <w:rsid w:val="00E32A0E"/>
    <w:rsid w:val="00E32C30"/>
    <w:rsid w:val="00E336CC"/>
    <w:rsid w:val="00E33C67"/>
    <w:rsid w:val="00E3422B"/>
    <w:rsid w:val="00E346CB"/>
    <w:rsid w:val="00E351FA"/>
    <w:rsid w:val="00E35A79"/>
    <w:rsid w:val="00E36419"/>
    <w:rsid w:val="00E367DB"/>
    <w:rsid w:val="00E41310"/>
    <w:rsid w:val="00E42333"/>
    <w:rsid w:val="00E42AA2"/>
    <w:rsid w:val="00E43B62"/>
    <w:rsid w:val="00E45CDE"/>
    <w:rsid w:val="00E4707C"/>
    <w:rsid w:val="00E4714B"/>
    <w:rsid w:val="00E47D4D"/>
    <w:rsid w:val="00E50795"/>
    <w:rsid w:val="00E51183"/>
    <w:rsid w:val="00E52D04"/>
    <w:rsid w:val="00E5303E"/>
    <w:rsid w:val="00E5502D"/>
    <w:rsid w:val="00E56EFC"/>
    <w:rsid w:val="00E579A7"/>
    <w:rsid w:val="00E63AE4"/>
    <w:rsid w:val="00E6736A"/>
    <w:rsid w:val="00E702FB"/>
    <w:rsid w:val="00E7089E"/>
    <w:rsid w:val="00E71073"/>
    <w:rsid w:val="00E73D77"/>
    <w:rsid w:val="00E76B1A"/>
    <w:rsid w:val="00E76D74"/>
    <w:rsid w:val="00E778CB"/>
    <w:rsid w:val="00E77FE5"/>
    <w:rsid w:val="00E80265"/>
    <w:rsid w:val="00E81CED"/>
    <w:rsid w:val="00E82711"/>
    <w:rsid w:val="00E83891"/>
    <w:rsid w:val="00E840B1"/>
    <w:rsid w:val="00E85201"/>
    <w:rsid w:val="00E8565C"/>
    <w:rsid w:val="00E85BF0"/>
    <w:rsid w:val="00E8683D"/>
    <w:rsid w:val="00E879FC"/>
    <w:rsid w:val="00E87A8D"/>
    <w:rsid w:val="00E90635"/>
    <w:rsid w:val="00E91EEF"/>
    <w:rsid w:val="00E929B2"/>
    <w:rsid w:val="00E92EFF"/>
    <w:rsid w:val="00E93ACF"/>
    <w:rsid w:val="00E94690"/>
    <w:rsid w:val="00E94EEB"/>
    <w:rsid w:val="00E968FF"/>
    <w:rsid w:val="00E96F23"/>
    <w:rsid w:val="00E96FA4"/>
    <w:rsid w:val="00EA009F"/>
    <w:rsid w:val="00EA01A7"/>
    <w:rsid w:val="00EA04A4"/>
    <w:rsid w:val="00EA0CD8"/>
    <w:rsid w:val="00EA131B"/>
    <w:rsid w:val="00EA1743"/>
    <w:rsid w:val="00EA228C"/>
    <w:rsid w:val="00EA273C"/>
    <w:rsid w:val="00EA2ABE"/>
    <w:rsid w:val="00EA37C4"/>
    <w:rsid w:val="00EA3A85"/>
    <w:rsid w:val="00EA4000"/>
    <w:rsid w:val="00EA5148"/>
    <w:rsid w:val="00EA56F7"/>
    <w:rsid w:val="00EA588D"/>
    <w:rsid w:val="00EB00AD"/>
    <w:rsid w:val="00EB03DB"/>
    <w:rsid w:val="00EB0647"/>
    <w:rsid w:val="00EB0885"/>
    <w:rsid w:val="00EB0D61"/>
    <w:rsid w:val="00EB118A"/>
    <w:rsid w:val="00EB134F"/>
    <w:rsid w:val="00EB21A8"/>
    <w:rsid w:val="00EB438C"/>
    <w:rsid w:val="00EB47B0"/>
    <w:rsid w:val="00EB50C4"/>
    <w:rsid w:val="00EB532A"/>
    <w:rsid w:val="00EB713C"/>
    <w:rsid w:val="00EB76C0"/>
    <w:rsid w:val="00EC2038"/>
    <w:rsid w:val="00EC23F4"/>
    <w:rsid w:val="00EC3628"/>
    <w:rsid w:val="00EC3733"/>
    <w:rsid w:val="00EC3C39"/>
    <w:rsid w:val="00EC3EA4"/>
    <w:rsid w:val="00EC4DC2"/>
    <w:rsid w:val="00EC5BF9"/>
    <w:rsid w:val="00EC5F3F"/>
    <w:rsid w:val="00EC6764"/>
    <w:rsid w:val="00EC74E1"/>
    <w:rsid w:val="00ED025A"/>
    <w:rsid w:val="00ED0BC1"/>
    <w:rsid w:val="00ED1025"/>
    <w:rsid w:val="00ED24A8"/>
    <w:rsid w:val="00ED33DD"/>
    <w:rsid w:val="00ED34C4"/>
    <w:rsid w:val="00ED443E"/>
    <w:rsid w:val="00ED4EEE"/>
    <w:rsid w:val="00ED56FD"/>
    <w:rsid w:val="00ED5C53"/>
    <w:rsid w:val="00ED6C90"/>
    <w:rsid w:val="00ED6CAE"/>
    <w:rsid w:val="00ED72E0"/>
    <w:rsid w:val="00ED7AA4"/>
    <w:rsid w:val="00EE113B"/>
    <w:rsid w:val="00EE41CA"/>
    <w:rsid w:val="00EE486E"/>
    <w:rsid w:val="00EE4B41"/>
    <w:rsid w:val="00EE501B"/>
    <w:rsid w:val="00EE5148"/>
    <w:rsid w:val="00EE6F98"/>
    <w:rsid w:val="00EF0114"/>
    <w:rsid w:val="00EF0EAF"/>
    <w:rsid w:val="00EF3C77"/>
    <w:rsid w:val="00EF409C"/>
    <w:rsid w:val="00EF4C45"/>
    <w:rsid w:val="00EF563E"/>
    <w:rsid w:val="00EF5CBB"/>
    <w:rsid w:val="00EF65CD"/>
    <w:rsid w:val="00EF6704"/>
    <w:rsid w:val="00EF7D35"/>
    <w:rsid w:val="00EF7F50"/>
    <w:rsid w:val="00F0061D"/>
    <w:rsid w:val="00F0150C"/>
    <w:rsid w:val="00F035F8"/>
    <w:rsid w:val="00F041D8"/>
    <w:rsid w:val="00F05ADC"/>
    <w:rsid w:val="00F05F21"/>
    <w:rsid w:val="00F067B9"/>
    <w:rsid w:val="00F06B0D"/>
    <w:rsid w:val="00F07648"/>
    <w:rsid w:val="00F07F9B"/>
    <w:rsid w:val="00F10C10"/>
    <w:rsid w:val="00F11395"/>
    <w:rsid w:val="00F11F4A"/>
    <w:rsid w:val="00F12040"/>
    <w:rsid w:val="00F12686"/>
    <w:rsid w:val="00F14525"/>
    <w:rsid w:val="00F167F0"/>
    <w:rsid w:val="00F20209"/>
    <w:rsid w:val="00F20CA2"/>
    <w:rsid w:val="00F213C4"/>
    <w:rsid w:val="00F21B5C"/>
    <w:rsid w:val="00F222B7"/>
    <w:rsid w:val="00F224EA"/>
    <w:rsid w:val="00F23B39"/>
    <w:rsid w:val="00F23CDB"/>
    <w:rsid w:val="00F24A17"/>
    <w:rsid w:val="00F25902"/>
    <w:rsid w:val="00F26482"/>
    <w:rsid w:val="00F26D42"/>
    <w:rsid w:val="00F26F6A"/>
    <w:rsid w:val="00F2729B"/>
    <w:rsid w:val="00F27404"/>
    <w:rsid w:val="00F2748E"/>
    <w:rsid w:val="00F27B3C"/>
    <w:rsid w:val="00F30144"/>
    <w:rsid w:val="00F30D08"/>
    <w:rsid w:val="00F30F55"/>
    <w:rsid w:val="00F317A6"/>
    <w:rsid w:val="00F32109"/>
    <w:rsid w:val="00F32117"/>
    <w:rsid w:val="00F32E15"/>
    <w:rsid w:val="00F33D39"/>
    <w:rsid w:val="00F34631"/>
    <w:rsid w:val="00F34B84"/>
    <w:rsid w:val="00F353C9"/>
    <w:rsid w:val="00F35917"/>
    <w:rsid w:val="00F35FC7"/>
    <w:rsid w:val="00F377CA"/>
    <w:rsid w:val="00F379F0"/>
    <w:rsid w:val="00F37F46"/>
    <w:rsid w:val="00F40831"/>
    <w:rsid w:val="00F430EE"/>
    <w:rsid w:val="00F4409B"/>
    <w:rsid w:val="00F4431E"/>
    <w:rsid w:val="00F44C34"/>
    <w:rsid w:val="00F44D21"/>
    <w:rsid w:val="00F45F3A"/>
    <w:rsid w:val="00F469B7"/>
    <w:rsid w:val="00F46B63"/>
    <w:rsid w:val="00F4742A"/>
    <w:rsid w:val="00F47557"/>
    <w:rsid w:val="00F50B6C"/>
    <w:rsid w:val="00F51502"/>
    <w:rsid w:val="00F517DC"/>
    <w:rsid w:val="00F51E7B"/>
    <w:rsid w:val="00F5200B"/>
    <w:rsid w:val="00F52BE8"/>
    <w:rsid w:val="00F53755"/>
    <w:rsid w:val="00F5384F"/>
    <w:rsid w:val="00F54AF5"/>
    <w:rsid w:val="00F55046"/>
    <w:rsid w:val="00F55256"/>
    <w:rsid w:val="00F555E8"/>
    <w:rsid w:val="00F556D1"/>
    <w:rsid w:val="00F571DA"/>
    <w:rsid w:val="00F60827"/>
    <w:rsid w:val="00F6109D"/>
    <w:rsid w:val="00F62B07"/>
    <w:rsid w:val="00F63FF9"/>
    <w:rsid w:val="00F65198"/>
    <w:rsid w:val="00F66364"/>
    <w:rsid w:val="00F672B8"/>
    <w:rsid w:val="00F676AB"/>
    <w:rsid w:val="00F6791D"/>
    <w:rsid w:val="00F7009A"/>
    <w:rsid w:val="00F70B80"/>
    <w:rsid w:val="00F7105F"/>
    <w:rsid w:val="00F7168F"/>
    <w:rsid w:val="00F7183C"/>
    <w:rsid w:val="00F71F77"/>
    <w:rsid w:val="00F72F73"/>
    <w:rsid w:val="00F735F6"/>
    <w:rsid w:val="00F74460"/>
    <w:rsid w:val="00F74A81"/>
    <w:rsid w:val="00F758EB"/>
    <w:rsid w:val="00F76668"/>
    <w:rsid w:val="00F76CAD"/>
    <w:rsid w:val="00F77172"/>
    <w:rsid w:val="00F77B1C"/>
    <w:rsid w:val="00F80304"/>
    <w:rsid w:val="00F80FEF"/>
    <w:rsid w:val="00F81DBB"/>
    <w:rsid w:val="00F8257D"/>
    <w:rsid w:val="00F8357C"/>
    <w:rsid w:val="00F83F85"/>
    <w:rsid w:val="00F84575"/>
    <w:rsid w:val="00F84CFE"/>
    <w:rsid w:val="00F87E7E"/>
    <w:rsid w:val="00F90A4D"/>
    <w:rsid w:val="00F91016"/>
    <w:rsid w:val="00F91457"/>
    <w:rsid w:val="00F9153F"/>
    <w:rsid w:val="00F92295"/>
    <w:rsid w:val="00F938EE"/>
    <w:rsid w:val="00F93E10"/>
    <w:rsid w:val="00F9460B"/>
    <w:rsid w:val="00F946A3"/>
    <w:rsid w:val="00F954F2"/>
    <w:rsid w:val="00F97115"/>
    <w:rsid w:val="00F9759A"/>
    <w:rsid w:val="00F97B8D"/>
    <w:rsid w:val="00FA0298"/>
    <w:rsid w:val="00FA14A1"/>
    <w:rsid w:val="00FA20ED"/>
    <w:rsid w:val="00FA2569"/>
    <w:rsid w:val="00FA283B"/>
    <w:rsid w:val="00FA3FC4"/>
    <w:rsid w:val="00FA40DB"/>
    <w:rsid w:val="00FA41D7"/>
    <w:rsid w:val="00FA44C0"/>
    <w:rsid w:val="00FA4B53"/>
    <w:rsid w:val="00FA5516"/>
    <w:rsid w:val="00FA562E"/>
    <w:rsid w:val="00FA57C1"/>
    <w:rsid w:val="00FA5B8F"/>
    <w:rsid w:val="00FA68ED"/>
    <w:rsid w:val="00FA696A"/>
    <w:rsid w:val="00FA6FB2"/>
    <w:rsid w:val="00FA712B"/>
    <w:rsid w:val="00FA7B06"/>
    <w:rsid w:val="00FB0C54"/>
    <w:rsid w:val="00FB1FAF"/>
    <w:rsid w:val="00FB2348"/>
    <w:rsid w:val="00FB2845"/>
    <w:rsid w:val="00FB28FF"/>
    <w:rsid w:val="00FB3389"/>
    <w:rsid w:val="00FB6054"/>
    <w:rsid w:val="00FB7E67"/>
    <w:rsid w:val="00FC0464"/>
    <w:rsid w:val="00FC0556"/>
    <w:rsid w:val="00FC1376"/>
    <w:rsid w:val="00FC1756"/>
    <w:rsid w:val="00FC52C0"/>
    <w:rsid w:val="00FC699F"/>
    <w:rsid w:val="00FC6AB0"/>
    <w:rsid w:val="00FC6C25"/>
    <w:rsid w:val="00FC797D"/>
    <w:rsid w:val="00FC7A55"/>
    <w:rsid w:val="00FD0724"/>
    <w:rsid w:val="00FD0E5B"/>
    <w:rsid w:val="00FD187B"/>
    <w:rsid w:val="00FD2749"/>
    <w:rsid w:val="00FD35F6"/>
    <w:rsid w:val="00FD3D27"/>
    <w:rsid w:val="00FD3F57"/>
    <w:rsid w:val="00FD41B2"/>
    <w:rsid w:val="00FD4A0B"/>
    <w:rsid w:val="00FD4BD5"/>
    <w:rsid w:val="00FD5746"/>
    <w:rsid w:val="00FD64A5"/>
    <w:rsid w:val="00FD7A2C"/>
    <w:rsid w:val="00FD7AA4"/>
    <w:rsid w:val="00FE0054"/>
    <w:rsid w:val="00FE0AFB"/>
    <w:rsid w:val="00FE1308"/>
    <w:rsid w:val="00FE1C57"/>
    <w:rsid w:val="00FE22AF"/>
    <w:rsid w:val="00FE2CB7"/>
    <w:rsid w:val="00FE2D9B"/>
    <w:rsid w:val="00FE3DCF"/>
    <w:rsid w:val="00FE4F2A"/>
    <w:rsid w:val="00FE5BAC"/>
    <w:rsid w:val="00FE6033"/>
    <w:rsid w:val="00FE60F9"/>
    <w:rsid w:val="00FE643B"/>
    <w:rsid w:val="00FE7358"/>
    <w:rsid w:val="00FE7A2A"/>
    <w:rsid w:val="00FF0138"/>
    <w:rsid w:val="00FF05C5"/>
    <w:rsid w:val="00FF0918"/>
    <w:rsid w:val="00FF0C31"/>
    <w:rsid w:val="00FF15BB"/>
    <w:rsid w:val="00FF169A"/>
    <w:rsid w:val="00FF2D80"/>
    <w:rsid w:val="00FF2DDA"/>
    <w:rsid w:val="00FF40B4"/>
    <w:rsid w:val="00FF4496"/>
    <w:rsid w:val="00FF4A52"/>
    <w:rsid w:val="00FF527C"/>
    <w:rsid w:val="00FF5301"/>
    <w:rsid w:val="00FF5302"/>
    <w:rsid w:val="00FF61C5"/>
    <w:rsid w:val="011290B2"/>
    <w:rsid w:val="013B27C0"/>
    <w:rsid w:val="0160DFF5"/>
    <w:rsid w:val="020D035E"/>
    <w:rsid w:val="0302DF39"/>
    <w:rsid w:val="035E4356"/>
    <w:rsid w:val="06586C40"/>
    <w:rsid w:val="06CDA9D5"/>
    <w:rsid w:val="08213F0C"/>
    <w:rsid w:val="09176AE2"/>
    <w:rsid w:val="0A23E310"/>
    <w:rsid w:val="0AC57016"/>
    <w:rsid w:val="0CEC1E3C"/>
    <w:rsid w:val="0D8E86B3"/>
    <w:rsid w:val="0F62B6CA"/>
    <w:rsid w:val="0FD3BC41"/>
    <w:rsid w:val="106B54F3"/>
    <w:rsid w:val="106F431D"/>
    <w:rsid w:val="10AB8FEF"/>
    <w:rsid w:val="12049095"/>
    <w:rsid w:val="121CD660"/>
    <w:rsid w:val="13406C07"/>
    <w:rsid w:val="13460F0B"/>
    <w:rsid w:val="14D66EE3"/>
    <w:rsid w:val="167DF7AE"/>
    <w:rsid w:val="171ED04A"/>
    <w:rsid w:val="17AD4282"/>
    <w:rsid w:val="17BB3B18"/>
    <w:rsid w:val="187A4E9E"/>
    <w:rsid w:val="189BFF24"/>
    <w:rsid w:val="19A0D8FF"/>
    <w:rsid w:val="1A0DB99C"/>
    <w:rsid w:val="1A828F2C"/>
    <w:rsid w:val="1B2C8D75"/>
    <w:rsid w:val="1D13F7CA"/>
    <w:rsid w:val="1D4BDF4F"/>
    <w:rsid w:val="1D94488A"/>
    <w:rsid w:val="1F5B2D74"/>
    <w:rsid w:val="1FB24FC4"/>
    <w:rsid w:val="1FFD4582"/>
    <w:rsid w:val="201AB90A"/>
    <w:rsid w:val="246E59DC"/>
    <w:rsid w:val="24D18910"/>
    <w:rsid w:val="2750C7C3"/>
    <w:rsid w:val="28479680"/>
    <w:rsid w:val="2B2BBB61"/>
    <w:rsid w:val="2B44D68E"/>
    <w:rsid w:val="2C89A393"/>
    <w:rsid w:val="2DB1E80D"/>
    <w:rsid w:val="2EA02B76"/>
    <w:rsid w:val="3194E9EC"/>
    <w:rsid w:val="31E8BA23"/>
    <w:rsid w:val="31EC4485"/>
    <w:rsid w:val="345E0DE3"/>
    <w:rsid w:val="34CCD481"/>
    <w:rsid w:val="354E0938"/>
    <w:rsid w:val="36773575"/>
    <w:rsid w:val="369BBF12"/>
    <w:rsid w:val="36CE1900"/>
    <w:rsid w:val="3782B462"/>
    <w:rsid w:val="38C1F7BD"/>
    <w:rsid w:val="3A123B58"/>
    <w:rsid w:val="3BB12C42"/>
    <w:rsid w:val="3CFC2483"/>
    <w:rsid w:val="3E1B6B18"/>
    <w:rsid w:val="3F9765EF"/>
    <w:rsid w:val="408CA1F7"/>
    <w:rsid w:val="40A25EC6"/>
    <w:rsid w:val="40AEB99F"/>
    <w:rsid w:val="4140460D"/>
    <w:rsid w:val="414D317F"/>
    <w:rsid w:val="416DE344"/>
    <w:rsid w:val="41773DFF"/>
    <w:rsid w:val="430AF456"/>
    <w:rsid w:val="431A3151"/>
    <w:rsid w:val="43E62973"/>
    <w:rsid w:val="43E7DB33"/>
    <w:rsid w:val="4498AB76"/>
    <w:rsid w:val="454FBD42"/>
    <w:rsid w:val="460482C2"/>
    <w:rsid w:val="4618A31C"/>
    <w:rsid w:val="470A1F4A"/>
    <w:rsid w:val="47719473"/>
    <w:rsid w:val="483CCCE0"/>
    <w:rsid w:val="4862F4D0"/>
    <w:rsid w:val="48D1922C"/>
    <w:rsid w:val="493AF87C"/>
    <w:rsid w:val="4A0FECC0"/>
    <w:rsid w:val="4B8FD976"/>
    <w:rsid w:val="4E3897CF"/>
    <w:rsid w:val="53D20ACD"/>
    <w:rsid w:val="556008F6"/>
    <w:rsid w:val="560375A3"/>
    <w:rsid w:val="56E6B02E"/>
    <w:rsid w:val="57E0AF9D"/>
    <w:rsid w:val="58894EA2"/>
    <w:rsid w:val="59C6D1AD"/>
    <w:rsid w:val="5A19F836"/>
    <w:rsid w:val="5AA2ED3B"/>
    <w:rsid w:val="5ACB7EFD"/>
    <w:rsid w:val="5AFFEE3D"/>
    <w:rsid w:val="5B9CB712"/>
    <w:rsid w:val="5B9FE580"/>
    <w:rsid w:val="5C321AE7"/>
    <w:rsid w:val="5C4A3EF2"/>
    <w:rsid w:val="5CFDAC85"/>
    <w:rsid w:val="6128B468"/>
    <w:rsid w:val="615BABAE"/>
    <w:rsid w:val="617479A8"/>
    <w:rsid w:val="6209B682"/>
    <w:rsid w:val="6210EE4B"/>
    <w:rsid w:val="6361D98F"/>
    <w:rsid w:val="64C4D91B"/>
    <w:rsid w:val="652047B2"/>
    <w:rsid w:val="65856D40"/>
    <w:rsid w:val="66CF2C1E"/>
    <w:rsid w:val="67A019AC"/>
    <w:rsid w:val="67DDCDA5"/>
    <w:rsid w:val="685CF546"/>
    <w:rsid w:val="690F1CC7"/>
    <w:rsid w:val="692DCE99"/>
    <w:rsid w:val="69D1E7ED"/>
    <w:rsid w:val="6A14BB8E"/>
    <w:rsid w:val="6A7CC2DA"/>
    <w:rsid w:val="6BB6FED3"/>
    <w:rsid w:val="6FE3BB8F"/>
    <w:rsid w:val="72D402D5"/>
    <w:rsid w:val="72EDB603"/>
    <w:rsid w:val="737F1AC0"/>
    <w:rsid w:val="7400ABA9"/>
    <w:rsid w:val="742467D7"/>
    <w:rsid w:val="768649D4"/>
    <w:rsid w:val="76FA5C2C"/>
    <w:rsid w:val="7846FB68"/>
    <w:rsid w:val="78E18A86"/>
    <w:rsid w:val="78EBE0F1"/>
    <w:rsid w:val="796E6824"/>
    <w:rsid w:val="7971996E"/>
    <w:rsid w:val="79D8C599"/>
    <w:rsid w:val="7BD4CAB3"/>
    <w:rsid w:val="7E600AB2"/>
    <w:rsid w:val="7E6B1F43"/>
    <w:rsid w:val="7E7DD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32B49"/>
  <w15:chartTrackingRefBased/>
  <w15:docId w15:val="{9330B2A9-F69C-42C4-B8A1-9BBB89326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5D8"/>
    <w:pPr>
      <w:spacing w:after="200" w:line="276" w:lineRule="auto"/>
    </w:pPr>
    <w:rPr>
      <w:sz w:val="22"/>
      <w:szCs w:val="22"/>
      <w:lang w:val="es-ES" w:eastAsia="en-US"/>
    </w:rPr>
  </w:style>
  <w:style w:type="paragraph" w:styleId="Ttulo1">
    <w:name w:val="heading 1"/>
    <w:aliases w:val="1 ghost,g"/>
    <w:basedOn w:val="Normal"/>
    <w:next w:val="Normal"/>
    <w:link w:val="Ttulo1Car"/>
    <w:uiPriority w:val="9"/>
    <w:qFormat/>
    <w:rsid w:val="008D05D8"/>
    <w:pPr>
      <w:keepNext/>
      <w:spacing w:after="0" w:line="240" w:lineRule="auto"/>
      <w:outlineLvl w:val="0"/>
    </w:pPr>
    <w:rPr>
      <w:rFonts w:ascii="Times New Roman" w:eastAsia="Times New Roman" w:hAnsi="Times New Roman"/>
      <w:sz w:val="20"/>
      <w:szCs w:val="20"/>
      <w:u w:val="single"/>
      <w:lang w:val="es-CO" w:eastAsia="es-ES"/>
    </w:rPr>
  </w:style>
  <w:style w:type="paragraph" w:styleId="Ttulo2">
    <w:name w:val="heading 2"/>
    <w:aliases w:val="Edgar 2,Título 2 -BCN,2 headline,h Car Car Car Car Car Car Car Car Car,Neg,Capítulos"/>
    <w:basedOn w:val="Normal"/>
    <w:next w:val="Normal"/>
    <w:link w:val="Ttulo2Car"/>
    <w:uiPriority w:val="9"/>
    <w:qFormat/>
    <w:rsid w:val="008D05D8"/>
    <w:pPr>
      <w:keepNext/>
      <w:spacing w:after="0" w:line="240" w:lineRule="auto"/>
      <w:jc w:val="center"/>
      <w:outlineLvl w:val="1"/>
    </w:pPr>
    <w:rPr>
      <w:rFonts w:ascii="Tahoma" w:eastAsia="Times New Roman" w:hAnsi="Tahoma"/>
      <w:b/>
      <w:sz w:val="20"/>
      <w:szCs w:val="20"/>
      <w:lang w:val="es-CO" w:eastAsia="es-ES"/>
    </w:rPr>
  </w:style>
  <w:style w:type="paragraph" w:styleId="Ttulo3">
    <w:name w:val="heading 3"/>
    <w:aliases w:val="Secciones,3 bullet,b"/>
    <w:basedOn w:val="Normal"/>
    <w:next w:val="Normal"/>
    <w:link w:val="Ttulo3Car"/>
    <w:uiPriority w:val="9"/>
    <w:qFormat/>
    <w:rsid w:val="008D05D8"/>
    <w:pPr>
      <w:keepNext/>
      <w:spacing w:after="0" w:line="240" w:lineRule="auto"/>
      <w:jc w:val="center"/>
      <w:outlineLvl w:val="2"/>
    </w:pPr>
    <w:rPr>
      <w:rFonts w:ascii="Arial" w:eastAsia="Times New Roman" w:hAnsi="Arial"/>
      <w:sz w:val="24"/>
      <w:szCs w:val="20"/>
      <w:lang w:val="es-CO" w:eastAsia="es-ES"/>
    </w:rPr>
  </w:style>
  <w:style w:type="paragraph" w:styleId="Ttulo4">
    <w:name w:val="heading 4"/>
    <w:basedOn w:val="Normal"/>
    <w:next w:val="Normal"/>
    <w:link w:val="Ttulo4Car"/>
    <w:uiPriority w:val="9"/>
    <w:qFormat/>
    <w:rsid w:val="008D05D8"/>
    <w:pPr>
      <w:keepNext/>
      <w:spacing w:after="0" w:line="240" w:lineRule="auto"/>
      <w:jc w:val="both"/>
      <w:outlineLvl w:val="3"/>
    </w:pPr>
    <w:rPr>
      <w:rFonts w:ascii="Arial" w:eastAsia="Times New Roman" w:hAnsi="Arial"/>
      <w:b/>
      <w:sz w:val="24"/>
      <w:szCs w:val="20"/>
      <w:lang w:val="es-CO" w:eastAsia="es-ES"/>
    </w:rPr>
  </w:style>
  <w:style w:type="paragraph" w:styleId="Ttulo5">
    <w:name w:val="heading 5"/>
    <w:aliases w:val="5 sub-bullet,sb,4"/>
    <w:basedOn w:val="Normal"/>
    <w:next w:val="Normal"/>
    <w:link w:val="Ttulo5Car"/>
    <w:uiPriority w:val="9"/>
    <w:qFormat/>
    <w:rsid w:val="008D05D8"/>
    <w:pPr>
      <w:keepNext/>
      <w:spacing w:after="0" w:line="240" w:lineRule="auto"/>
      <w:outlineLvl w:val="4"/>
    </w:pPr>
    <w:rPr>
      <w:rFonts w:ascii="Times New Roman" w:eastAsia="Times New Roman" w:hAnsi="Times New Roman"/>
      <w:b/>
      <w:sz w:val="24"/>
      <w:szCs w:val="20"/>
      <w:lang w:val="es-CO" w:eastAsia="es-ES"/>
    </w:rPr>
  </w:style>
  <w:style w:type="paragraph" w:styleId="Ttulo6">
    <w:name w:val="heading 6"/>
    <w:basedOn w:val="Normal"/>
    <w:next w:val="Normal"/>
    <w:link w:val="Ttulo6Car"/>
    <w:uiPriority w:val="9"/>
    <w:qFormat/>
    <w:rsid w:val="008D05D8"/>
    <w:pPr>
      <w:keepNext/>
      <w:spacing w:after="0" w:line="240" w:lineRule="auto"/>
      <w:jc w:val="center"/>
      <w:outlineLvl w:val="5"/>
    </w:pPr>
    <w:rPr>
      <w:rFonts w:ascii="Arial" w:eastAsia="Times New Roman" w:hAnsi="Arial"/>
      <w:b/>
      <w:sz w:val="24"/>
      <w:szCs w:val="20"/>
      <w:lang w:val="es-CO" w:eastAsia="es-ES"/>
    </w:rPr>
  </w:style>
  <w:style w:type="paragraph" w:styleId="Ttulo7">
    <w:name w:val="heading 7"/>
    <w:basedOn w:val="Normal"/>
    <w:next w:val="Normal"/>
    <w:link w:val="Ttulo7Car"/>
    <w:uiPriority w:val="9"/>
    <w:qFormat/>
    <w:rsid w:val="008D05D8"/>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link w:val="Ttulo8Car"/>
    <w:uiPriority w:val="9"/>
    <w:qFormat/>
    <w:rsid w:val="008D05D8"/>
    <w:pPr>
      <w:keepNext/>
      <w:spacing w:after="0" w:line="240" w:lineRule="auto"/>
      <w:jc w:val="right"/>
      <w:outlineLvl w:val="7"/>
    </w:pPr>
    <w:rPr>
      <w:rFonts w:ascii="Tahoma" w:eastAsia="Times New Roman" w:hAnsi="Tahoma"/>
      <w:b/>
      <w:bCs/>
      <w:sz w:val="20"/>
      <w:szCs w:val="20"/>
      <w:lang w:val="es-CO" w:eastAsia="es-ES"/>
    </w:rPr>
  </w:style>
  <w:style w:type="paragraph" w:styleId="Ttulo9">
    <w:name w:val="heading 9"/>
    <w:basedOn w:val="Normal"/>
    <w:link w:val="Ttulo9Car"/>
    <w:uiPriority w:val="9"/>
    <w:qFormat/>
    <w:rsid w:val="008D05D8"/>
    <w:pPr>
      <w:keepNext/>
      <w:spacing w:after="0" w:line="240" w:lineRule="auto"/>
      <w:outlineLvl w:val="8"/>
    </w:pPr>
    <w:rPr>
      <w:rFonts w:ascii="Arial" w:eastAsia="Times New Roman" w:hAnsi="Arial"/>
      <w:b/>
      <w:bCs/>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link w:val="Ttulo1"/>
    <w:uiPriority w:val="9"/>
    <w:rsid w:val="008D05D8"/>
    <w:rPr>
      <w:rFonts w:ascii="Times New Roman" w:eastAsia="Times New Roman" w:hAnsi="Times New Roman" w:cs="Times New Roman"/>
      <w:sz w:val="20"/>
      <w:szCs w:val="20"/>
      <w:u w:val="single"/>
      <w:lang w:val="es-CO" w:eastAsia="es-ES"/>
    </w:rPr>
  </w:style>
  <w:style w:type="character" w:customStyle="1" w:styleId="Ttulo2Car">
    <w:name w:val="Título 2 Car"/>
    <w:aliases w:val="Edgar 2 Car,Título 2 -BCN Car,2 headline Car,h Car Car Car Car Car Car Car Car Car Car,Neg Car,Capítulos Car"/>
    <w:link w:val="Ttulo2"/>
    <w:uiPriority w:val="9"/>
    <w:rsid w:val="008D05D8"/>
    <w:rPr>
      <w:rFonts w:ascii="Tahoma" w:eastAsia="Times New Roman" w:hAnsi="Tahoma" w:cs="Times New Roman"/>
      <w:b/>
      <w:szCs w:val="20"/>
      <w:lang w:val="es-CO" w:eastAsia="es-ES"/>
    </w:rPr>
  </w:style>
  <w:style w:type="character" w:customStyle="1" w:styleId="Ttulo3Car">
    <w:name w:val="Título 3 Car"/>
    <w:aliases w:val="Secciones Car,3 bullet Car,b Car"/>
    <w:link w:val="Ttulo3"/>
    <w:uiPriority w:val="9"/>
    <w:rsid w:val="008D05D8"/>
    <w:rPr>
      <w:rFonts w:ascii="Arial" w:eastAsia="Times New Roman" w:hAnsi="Arial" w:cs="Times New Roman"/>
      <w:sz w:val="24"/>
      <w:szCs w:val="20"/>
      <w:lang w:val="es-CO" w:eastAsia="es-ES"/>
    </w:rPr>
  </w:style>
  <w:style w:type="character" w:customStyle="1" w:styleId="Ttulo4Car">
    <w:name w:val="Título 4 Car"/>
    <w:link w:val="Ttulo4"/>
    <w:uiPriority w:val="9"/>
    <w:rsid w:val="008D05D8"/>
    <w:rPr>
      <w:rFonts w:ascii="Arial" w:eastAsia="Times New Roman" w:hAnsi="Arial" w:cs="Times New Roman"/>
      <w:b/>
      <w:sz w:val="24"/>
      <w:szCs w:val="20"/>
      <w:lang w:val="es-CO" w:eastAsia="es-ES"/>
    </w:rPr>
  </w:style>
  <w:style w:type="character" w:customStyle="1" w:styleId="Ttulo5Car">
    <w:name w:val="Título 5 Car"/>
    <w:aliases w:val="5 sub-bullet Car,sb Car,4 Car"/>
    <w:link w:val="Ttulo5"/>
    <w:uiPriority w:val="9"/>
    <w:rsid w:val="008D05D8"/>
    <w:rPr>
      <w:rFonts w:ascii="Times New Roman" w:eastAsia="Times New Roman" w:hAnsi="Times New Roman" w:cs="Times New Roman"/>
      <w:b/>
      <w:sz w:val="24"/>
      <w:szCs w:val="20"/>
      <w:lang w:val="es-CO" w:eastAsia="es-ES"/>
    </w:rPr>
  </w:style>
  <w:style w:type="character" w:customStyle="1" w:styleId="Ttulo6Car">
    <w:name w:val="Título 6 Car"/>
    <w:link w:val="Ttulo6"/>
    <w:uiPriority w:val="9"/>
    <w:rsid w:val="008D05D8"/>
    <w:rPr>
      <w:rFonts w:ascii="Arial" w:eastAsia="Times New Roman" w:hAnsi="Arial" w:cs="Times New Roman"/>
      <w:b/>
      <w:sz w:val="24"/>
      <w:szCs w:val="20"/>
      <w:lang w:val="es-CO" w:eastAsia="es-ES"/>
    </w:rPr>
  </w:style>
  <w:style w:type="character" w:customStyle="1" w:styleId="Ttulo7Car">
    <w:name w:val="Título 7 Car"/>
    <w:link w:val="Ttulo7"/>
    <w:uiPriority w:val="9"/>
    <w:rsid w:val="008D05D8"/>
    <w:rPr>
      <w:rFonts w:ascii="Arial" w:eastAsia="Times New Roman" w:hAnsi="Arial" w:cs="Times New Roman"/>
      <w:sz w:val="24"/>
      <w:szCs w:val="20"/>
      <w:lang w:val="es-ES_tradnl" w:eastAsia="es-ES"/>
    </w:rPr>
  </w:style>
  <w:style w:type="character" w:customStyle="1" w:styleId="Ttulo8Car">
    <w:name w:val="Título 8 Car"/>
    <w:link w:val="Ttulo8"/>
    <w:uiPriority w:val="9"/>
    <w:rsid w:val="008D05D8"/>
    <w:rPr>
      <w:rFonts w:ascii="Tahoma" w:eastAsia="Times New Roman" w:hAnsi="Tahoma" w:cs="Tahoma"/>
      <w:b/>
      <w:bCs/>
      <w:sz w:val="20"/>
      <w:szCs w:val="20"/>
      <w:lang w:val="es-CO" w:eastAsia="es-ES"/>
    </w:rPr>
  </w:style>
  <w:style w:type="character" w:customStyle="1" w:styleId="Ttulo9Car">
    <w:name w:val="Título 9 Car"/>
    <w:link w:val="Ttulo9"/>
    <w:uiPriority w:val="9"/>
    <w:rsid w:val="008D05D8"/>
    <w:rPr>
      <w:rFonts w:ascii="Arial" w:eastAsia="Times New Roman" w:hAnsi="Arial" w:cs="Arial"/>
      <w:b/>
      <w:bCs/>
      <w:sz w:val="24"/>
      <w:szCs w:val="24"/>
      <w:lang w:val="es-CO" w:eastAsia="es-ES"/>
    </w:rPr>
  </w:style>
  <w:style w:type="paragraph" w:styleId="Encabezado">
    <w:name w:val="header"/>
    <w:aliases w:val="h,h8,h9,h10,h18,encabezado,h18 Car Car Car Car Car Car Car Car,h18 Car Car Car Car Car Car Car,h18 Car Car Car,h18 Car Car Car Car Car"/>
    <w:basedOn w:val="Normal"/>
    <w:link w:val="EncabezadoCar"/>
    <w:uiPriority w:val="99"/>
    <w:unhideWhenUsed/>
    <w:rsid w:val="008D05D8"/>
    <w:pPr>
      <w:tabs>
        <w:tab w:val="center" w:pos="4252"/>
        <w:tab w:val="right" w:pos="8504"/>
      </w:tabs>
    </w:pPr>
    <w:rPr>
      <w:sz w:val="20"/>
      <w:szCs w:val="20"/>
      <w:lang w:val="x-none" w:eastAsia="x-none"/>
    </w:rPr>
  </w:style>
  <w:style w:type="character" w:customStyle="1" w:styleId="EncabezadoCar">
    <w:name w:val="Encabezado Car"/>
    <w:aliases w:val="h Car,h8 Car,h9 Car,h10 Car,h18 Car,encabezado Car,h18 Car Car Car Car Car Car Car Car Car,h18 Car Car Car Car Car Car Car Car1,h18 Car Car Car Car,h18 Car Car Car Car Car Car"/>
    <w:link w:val="Encabezado"/>
    <w:uiPriority w:val="99"/>
    <w:rsid w:val="008D05D8"/>
    <w:rPr>
      <w:rFonts w:ascii="Calibri" w:eastAsia="Calibri" w:hAnsi="Calibri" w:cs="Times New Roman"/>
    </w:rPr>
  </w:style>
  <w:style w:type="character" w:styleId="Refdecomentario">
    <w:name w:val="annotation reference"/>
    <w:uiPriority w:val="99"/>
    <w:rsid w:val="008D05D8"/>
    <w:rPr>
      <w:sz w:val="16"/>
    </w:rPr>
  </w:style>
  <w:style w:type="paragraph" w:customStyle="1" w:styleId="Default">
    <w:name w:val="Default"/>
    <w:link w:val="DefaultCar"/>
    <w:qFormat/>
    <w:rsid w:val="008D05D8"/>
    <w:pPr>
      <w:autoSpaceDE w:val="0"/>
      <w:autoSpaceDN w:val="0"/>
      <w:adjustRightInd w:val="0"/>
    </w:pPr>
    <w:rPr>
      <w:rFonts w:ascii="Arial" w:eastAsia="Times New Roman" w:hAnsi="Arial" w:cs="Arial"/>
      <w:color w:val="000000"/>
      <w:sz w:val="24"/>
      <w:szCs w:val="24"/>
    </w:rPr>
  </w:style>
  <w:style w:type="paragraph" w:styleId="Textocomentario">
    <w:name w:val="annotation text"/>
    <w:basedOn w:val="Normal"/>
    <w:link w:val="TextocomentarioCar"/>
    <w:uiPriority w:val="99"/>
    <w:unhideWhenUsed/>
    <w:rsid w:val="008D05D8"/>
    <w:rPr>
      <w:sz w:val="20"/>
      <w:szCs w:val="20"/>
      <w:lang w:val="x-none" w:eastAsia="x-none"/>
    </w:rPr>
  </w:style>
  <w:style w:type="character" w:customStyle="1" w:styleId="TextocomentarioCar">
    <w:name w:val="Texto comentario Car"/>
    <w:link w:val="Textocomentario"/>
    <w:uiPriority w:val="99"/>
    <w:rsid w:val="008D05D8"/>
    <w:rPr>
      <w:rFonts w:ascii="Calibri" w:eastAsia="Calibri" w:hAnsi="Calibri" w:cs="Times New Roman"/>
      <w:sz w:val="20"/>
      <w:szCs w:val="20"/>
    </w:rPr>
  </w:style>
  <w:style w:type="paragraph" w:customStyle="1" w:styleId="default0">
    <w:name w:val="default"/>
    <w:basedOn w:val="Normal"/>
    <w:rsid w:val="008D05D8"/>
    <w:pPr>
      <w:autoSpaceDE w:val="0"/>
      <w:autoSpaceDN w:val="0"/>
      <w:spacing w:after="0" w:line="240" w:lineRule="auto"/>
    </w:pPr>
    <w:rPr>
      <w:rFonts w:ascii="Arial" w:hAnsi="Arial" w:cs="Arial"/>
      <w:color w:val="000000"/>
      <w:sz w:val="24"/>
      <w:szCs w:val="24"/>
      <w:lang w:val="es-CO" w:eastAsia="es-CO"/>
    </w:rPr>
  </w:style>
  <w:style w:type="paragraph" w:styleId="Textodeglobo">
    <w:name w:val="Balloon Text"/>
    <w:basedOn w:val="Normal"/>
    <w:link w:val="TextodegloboCar"/>
    <w:uiPriority w:val="99"/>
    <w:unhideWhenUsed/>
    <w:rsid w:val="008D05D8"/>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8D05D8"/>
    <w:rPr>
      <w:rFonts w:ascii="Tahoma" w:eastAsia="Calibri" w:hAnsi="Tahoma" w:cs="Tahoma"/>
      <w:sz w:val="16"/>
      <w:szCs w:val="16"/>
    </w:rPr>
  </w:style>
  <w:style w:type="paragraph" w:styleId="Piedepgina">
    <w:name w:val="footer"/>
    <w:basedOn w:val="Normal"/>
    <w:link w:val="PiedepginaCar"/>
    <w:uiPriority w:val="99"/>
    <w:unhideWhenUsed/>
    <w:rsid w:val="008D05D8"/>
    <w:pPr>
      <w:tabs>
        <w:tab w:val="center" w:pos="4252"/>
        <w:tab w:val="right" w:pos="8504"/>
      </w:tabs>
    </w:pPr>
    <w:rPr>
      <w:sz w:val="20"/>
      <w:szCs w:val="20"/>
      <w:lang w:val="x-none" w:eastAsia="x-none"/>
    </w:rPr>
  </w:style>
  <w:style w:type="character" w:customStyle="1" w:styleId="PiedepginaCar">
    <w:name w:val="Pie de página Car"/>
    <w:link w:val="Piedepgina"/>
    <w:uiPriority w:val="99"/>
    <w:rsid w:val="008D05D8"/>
    <w:rPr>
      <w:rFonts w:ascii="Calibri" w:eastAsia="Calibri" w:hAnsi="Calibri" w:cs="Times New Roman"/>
    </w:rPr>
  </w:style>
  <w:style w:type="paragraph" w:styleId="Textoindependiente">
    <w:name w:val="Body Text"/>
    <w:aliases w:val="body text,bt,body tesx,contents,Subsection Body Text,Texto independiente Car Car,Inicio,TextindepT2,Texto independiente Car Car Car Car"/>
    <w:basedOn w:val="Normal"/>
    <w:link w:val="TextoindependienteCar"/>
    <w:qFormat/>
    <w:rsid w:val="008D05D8"/>
    <w:pPr>
      <w:spacing w:after="0" w:line="240" w:lineRule="auto"/>
    </w:pPr>
    <w:rPr>
      <w:rFonts w:ascii="Arial" w:eastAsia="Times New Roman" w:hAnsi="Arial"/>
      <w:sz w:val="24"/>
      <w:szCs w:val="20"/>
      <w:lang w:val="es-CO" w:eastAsia="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link w:val="Textoindependiente"/>
    <w:rsid w:val="008D05D8"/>
    <w:rPr>
      <w:rFonts w:ascii="Arial" w:eastAsia="Times New Roman" w:hAnsi="Arial" w:cs="Times New Roman"/>
      <w:sz w:val="24"/>
      <w:szCs w:val="20"/>
      <w:lang w:val="es-CO" w:eastAsia="es-ES"/>
    </w:rPr>
  </w:style>
  <w:style w:type="paragraph" w:styleId="Textoindependiente2">
    <w:name w:val="Body Text 2"/>
    <w:basedOn w:val="Normal"/>
    <w:link w:val="Textoindependiente2Car"/>
    <w:rsid w:val="008D05D8"/>
    <w:pPr>
      <w:spacing w:after="0" w:line="240" w:lineRule="auto"/>
      <w:jc w:val="both"/>
    </w:pPr>
    <w:rPr>
      <w:rFonts w:ascii="Arial" w:eastAsia="Times New Roman" w:hAnsi="Arial"/>
      <w:sz w:val="24"/>
      <w:szCs w:val="20"/>
      <w:lang w:val="es-CO" w:eastAsia="es-ES"/>
    </w:rPr>
  </w:style>
  <w:style w:type="character" w:customStyle="1" w:styleId="Textoindependiente2Car">
    <w:name w:val="Texto independiente 2 Car"/>
    <w:link w:val="Textoindependiente2"/>
    <w:rsid w:val="008D05D8"/>
    <w:rPr>
      <w:rFonts w:ascii="Arial" w:eastAsia="Times New Roman" w:hAnsi="Arial" w:cs="Times New Roman"/>
      <w:sz w:val="24"/>
      <w:szCs w:val="20"/>
      <w:lang w:val="es-CO" w:eastAsia="es-ES"/>
    </w:rPr>
  </w:style>
  <w:style w:type="paragraph" w:styleId="Textoindependiente3">
    <w:name w:val="Body Text 3"/>
    <w:basedOn w:val="Normal"/>
    <w:link w:val="Textoindependiente3Car"/>
    <w:rsid w:val="008D05D8"/>
    <w:pPr>
      <w:spacing w:after="0" w:line="240" w:lineRule="auto"/>
      <w:jc w:val="both"/>
    </w:pPr>
    <w:rPr>
      <w:rFonts w:ascii="Arial" w:eastAsia="Times New Roman" w:hAnsi="Arial"/>
      <w:sz w:val="20"/>
      <w:szCs w:val="20"/>
      <w:lang w:val="es-CO" w:eastAsia="es-ES"/>
    </w:rPr>
  </w:style>
  <w:style w:type="character" w:customStyle="1" w:styleId="Textoindependiente3Car">
    <w:name w:val="Texto independiente 3 Car"/>
    <w:link w:val="Textoindependiente3"/>
    <w:rsid w:val="008D05D8"/>
    <w:rPr>
      <w:rFonts w:ascii="Arial" w:eastAsia="Times New Roman" w:hAnsi="Arial" w:cs="Times New Roman"/>
      <w:sz w:val="20"/>
      <w:szCs w:val="20"/>
      <w:lang w:val="es-CO" w:eastAsia="es-ES"/>
    </w:rPr>
  </w:style>
  <w:style w:type="table" w:styleId="Tablaconcuadrcula">
    <w:name w:val="Table Grid"/>
    <w:basedOn w:val="Tablanormal"/>
    <w:uiPriority w:val="39"/>
    <w:qFormat/>
    <w:rsid w:val="008D05D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8D05D8"/>
    <w:rPr>
      <w:rFonts w:ascii="Arial" w:hAnsi="Arial" w:cs="Arial"/>
      <w:color w:val="auto"/>
      <w:sz w:val="20"/>
      <w:szCs w:val="20"/>
    </w:rPr>
  </w:style>
  <w:style w:type="paragraph" w:styleId="Sangradetextonormal">
    <w:name w:val="Body Text Indent"/>
    <w:basedOn w:val="Normal"/>
    <w:link w:val="SangradetextonormalCar"/>
    <w:rsid w:val="008D05D8"/>
    <w:pPr>
      <w:spacing w:after="120" w:line="240" w:lineRule="auto"/>
      <w:ind w:left="283"/>
    </w:pPr>
    <w:rPr>
      <w:rFonts w:ascii="Times New Roman" w:eastAsia="Times New Roman" w:hAnsi="Times New Roman"/>
      <w:sz w:val="20"/>
      <w:szCs w:val="20"/>
      <w:lang w:val="es-CO" w:eastAsia="es-ES"/>
    </w:rPr>
  </w:style>
  <w:style w:type="character" w:customStyle="1" w:styleId="SangradetextonormalCar">
    <w:name w:val="Sangría de texto normal Car"/>
    <w:link w:val="Sangradetextonormal"/>
    <w:rsid w:val="008D05D8"/>
    <w:rPr>
      <w:rFonts w:ascii="Times New Roman" w:eastAsia="Times New Roman" w:hAnsi="Times New Roman" w:cs="Times New Roman"/>
      <w:sz w:val="20"/>
      <w:szCs w:val="20"/>
      <w:lang w:val="es-CO" w:eastAsia="es-ES"/>
    </w:rPr>
  </w:style>
  <w:style w:type="character" w:styleId="Hipervnculo">
    <w:name w:val="Hyperlink"/>
    <w:uiPriority w:val="99"/>
    <w:rsid w:val="008D05D8"/>
    <w:rPr>
      <w:color w:val="0000FF"/>
      <w:u w:val="single"/>
    </w:rPr>
  </w:style>
  <w:style w:type="character" w:styleId="Hipervnculovisitado">
    <w:name w:val="FollowedHyperlink"/>
    <w:uiPriority w:val="99"/>
    <w:rsid w:val="008D05D8"/>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8D05D8"/>
    <w:pPr>
      <w:spacing w:after="0" w:line="240" w:lineRule="auto"/>
    </w:pPr>
    <w:rPr>
      <w:rFonts w:ascii="Times New Roman" w:eastAsia="Times New Roman" w:hAnsi="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uiPriority w:val="99"/>
    <w:qFormat/>
    <w:rsid w:val="008D05D8"/>
    <w:rPr>
      <w:rFonts w:ascii="Times New Roman" w:eastAsia="Times New Roman" w:hAnsi="Times New Roman" w:cs="Times New Roman"/>
      <w:sz w:val="20"/>
      <w:szCs w:val="20"/>
      <w:lang w:val="es-CO" w:eastAsia="es-ES"/>
    </w:rPr>
  </w:style>
  <w:style w:type="paragraph" w:styleId="Lista">
    <w:name w:val="List"/>
    <w:basedOn w:val="Normal"/>
    <w:rsid w:val="008D05D8"/>
    <w:pPr>
      <w:spacing w:after="0" w:line="240" w:lineRule="auto"/>
      <w:ind w:left="283" w:hanging="283"/>
    </w:pPr>
    <w:rPr>
      <w:rFonts w:ascii="Times New Roman" w:eastAsia="Times New Roman" w:hAnsi="Times New Roman"/>
      <w:sz w:val="20"/>
      <w:szCs w:val="20"/>
      <w:lang w:val="es-CO" w:eastAsia="es-ES"/>
    </w:rPr>
  </w:style>
  <w:style w:type="paragraph" w:styleId="Ttulo">
    <w:name w:val="Title"/>
    <w:aliases w:val="Puesto"/>
    <w:basedOn w:val="Normal"/>
    <w:link w:val="TtuloCar"/>
    <w:uiPriority w:val="10"/>
    <w:qFormat/>
    <w:rsid w:val="008D05D8"/>
    <w:pPr>
      <w:spacing w:after="0" w:line="240" w:lineRule="auto"/>
      <w:jc w:val="center"/>
    </w:pPr>
    <w:rPr>
      <w:rFonts w:ascii="Times New Roman" w:eastAsia="Times New Roman" w:hAnsi="Times New Roman"/>
      <w:b/>
      <w:bCs/>
      <w:sz w:val="24"/>
      <w:szCs w:val="24"/>
      <w:lang w:val="es-CO" w:eastAsia="es-ES"/>
    </w:rPr>
  </w:style>
  <w:style w:type="character" w:customStyle="1" w:styleId="TtuloCar">
    <w:name w:val="Título Car"/>
    <w:aliases w:val="Puesto Car1"/>
    <w:link w:val="Ttulo"/>
    <w:uiPriority w:val="10"/>
    <w:rsid w:val="008D05D8"/>
    <w:rPr>
      <w:rFonts w:ascii="Times New Roman" w:eastAsia="Times New Roman" w:hAnsi="Times New Roman" w:cs="Times New Roman"/>
      <w:b/>
      <w:bCs/>
      <w:sz w:val="24"/>
      <w:szCs w:val="24"/>
      <w:lang w:val="es-CO" w:eastAsia="es-ES"/>
    </w:rPr>
  </w:style>
  <w:style w:type="paragraph" w:styleId="Subttulo">
    <w:name w:val="Subtitle"/>
    <w:basedOn w:val="Normal"/>
    <w:link w:val="SubttuloCar"/>
    <w:uiPriority w:val="11"/>
    <w:qFormat/>
    <w:rsid w:val="008D05D8"/>
    <w:pPr>
      <w:spacing w:after="0" w:line="240" w:lineRule="auto"/>
      <w:jc w:val="center"/>
    </w:pPr>
    <w:rPr>
      <w:rFonts w:ascii="Arial" w:eastAsia="Times New Roman" w:hAnsi="Arial"/>
      <w:b/>
      <w:bCs/>
      <w:sz w:val="24"/>
      <w:szCs w:val="24"/>
      <w:lang w:val="es-CO" w:eastAsia="es-ES"/>
    </w:rPr>
  </w:style>
  <w:style w:type="character" w:customStyle="1" w:styleId="SubttuloCar">
    <w:name w:val="Subtítulo Car"/>
    <w:link w:val="Subttulo"/>
    <w:uiPriority w:val="11"/>
    <w:rsid w:val="008D05D8"/>
    <w:rPr>
      <w:rFonts w:ascii="Arial" w:eastAsia="Times New Roman" w:hAnsi="Arial" w:cs="Arial"/>
      <w:b/>
      <w:bCs/>
      <w:sz w:val="24"/>
      <w:szCs w:val="24"/>
      <w:lang w:val="es-CO" w:eastAsia="es-ES"/>
    </w:rPr>
  </w:style>
  <w:style w:type="paragraph" w:styleId="Sangra2detindependiente">
    <w:name w:val="Body Text Indent 2"/>
    <w:basedOn w:val="Normal"/>
    <w:link w:val="Sangra2detindependienteCar"/>
    <w:rsid w:val="008D05D8"/>
    <w:pPr>
      <w:snapToGrid w:val="0"/>
      <w:spacing w:after="0" w:line="240" w:lineRule="auto"/>
      <w:ind w:left="708"/>
      <w:jc w:val="both"/>
    </w:pPr>
    <w:rPr>
      <w:rFonts w:ascii="Arial" w:eastAsia="Times New Roman" w:hAnsi="Arial"/>
      <w:sz w:val="24"/>
      <w:szCs w:val="24"/>
      <w:lang w:val="es-CO" w:eastAsia="es-ES"/>
    </w:rPr>
  </w:style>
  <w:style w:type="character" w:customStyle="1" w:styleId="Sangra2detindependienteCar">
    <w:name w:val="Sangría 2 de t. independiente Car"/>
    <w:link w:val="Sangra2detindependiente"/>
    <w:rsid w:val="008D05D8"/>
    <w:rPr>
      <w:rFonts w:ascii="Arial" w:eastAsia="Times New Roman" w:hAnsi="Arial" w:cs="Arial"/>
      <w:sz w:val="24"/>
      <w:szCs w:val="24"/>
      <w:lang w:val="es-CO" w:eastAsia="es-ES"/>
    </w:rPr>
  </w:style>
  <w:style w:type="paragraph" w:styleId="Mapadeldocumento">
    <w:name w:val="Document Map"/>
    <w:basedOn w:val="Normal"/>
    <w:link w:val="MapadeldocumentoCar"/>
    <w:rsid w:val="008D05D8"/>
    <w:pPr>
      <w:shd w:val="clear" w:color="auto" w:fill="000080"/>
      <w:spacing w:after="0" w:line="240" w:lineRule="auto"/>
    </w:pPr>
    <w:rPr>
      <w:rFonts w:ascii="Tahoma" w:eastAsia="Times New Roman" w:hAnsi="Tahoma"/>
      <w:sz w:val="20"/>
      <w:szCs w:val="20"/>
      <w:lang w:val="es-CO" w:eastAsia="es-ES"/>
    </w:rPr>
  </w:style>
  <w:style w:type="character" w:customStyle="1" w:styleId="MapadeldocumentoCar">
    <w:name w:val="Mapa del documento Car"/>
    <w:link w:val="Mapadeldocumento"/>
    <w:rsid w:val="008D05D8"/>
    <w:rPr>
      <w:rFonts w:ascii="Tahoma" w:eastAsia="Times New Roman" w:hAnsi="Tahoma" w:cs="Tahoma"/>
      <w:sz w:val="20"/>
      <w:szCs w:val="20"/>
      <w:shd w:val="clear" w:color="auto" w:fill="000080"/>
      <w:lang w:val="es-CO" w:eastAsia="es-ES"/>
    </w:rPr>
  </w:style>
  <w:style w:type="paragraph" w:customStyle="1" w:styleId="toa">
    <w:name w:val="toa"/>
    <w:basedOn w:val="Normal"/>
    <w:rsid w:val="008D05D8"/>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rsid w:val="008D05D8"/>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rsid w:val="008D05D8"/>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rsid w:val="008D05D8"/>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rsid w:val="008D05D8"/>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0">
    <w:name w:val="textoindependiente"/>
    <w:basedOn w:val="Normal"/>
    <w:uiPriority w:val="99"/>
    <w:rsid w:val="008D05D8"/>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rsid w:val="008D05D8"/>
    <w:pPr>
      <w:overflowPunct w:val="0"/>
      <w:autoSpaceDE w:val="0"/>
      <w:autoSpaceDN w:val="0"/>
      <w:spacing w:after="0" w:line="240" w:lineRule="auto"/>
      <w:jc w:val="both"/>
    </w:pPr>
    <w:rPr>
      <w:rFonts w:ascii="Arial Narrow" w:eastAsia="Times New Roman" w:hAnsi="Arial Narrow"/>
      <w:sz w:val="24"/>
      <w:szCs w:val="24"/>
      <w:lang w:val="es-CO" w:eastAsia="es-ES"/>
    </w:rPr>
  </w:style>
  <w:style w:type="character" w:styleId="Refdenotaalpie">
    <w:name w:val="footnote reference"/>
    <w:aliases w:val="referencia nota al pie,Referencia nota al pie,BVI fnr, BVI fnr, BVI fnr Car Car,BVI fnr Car, BVI fnr Car Car Car Car,Texto de nota al pie,BVI fnr Car Car,BVI fnr Car Car Car Car,Ref. de nota al pie2,Nota de pie,Ref,de nota al pie,f,F"/>
    <w:link w:val="TextodenotaalpieCar"/>
    <w:uiPriority w:val="99"/>
    <w:qFormat/>
    <w:rsid w:val="008D05D8"/>
    <w:rPr>
      <w:vertAlign w:val="superscript"/>
    </w:rPr>
  </w:style>
  <w:style w:type="character" w:styleId="Nmerodepgina">
    <w:name w:val="page number"/>
    <w:basedOn w:val="Fuentedeprrafopredeter"/>
    <w:rsid w:val="008D05D8"/>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qFormat/>
    <w:rsid w:val="008D05D8"/>
    <w:pPr>
      <w:spacing w:before="100" w:beforeAutospacing="1" w:after="100" w:afterAutospacing="1" w:line="240" w:lineRule="auto"/>
    </w:pPr>
    <w:rPr>
      <w:rFonts w:ascii="Arial Unicode MS" w:eastAsia="Arial Unicode MS" w:hAnsi="Arial Unicode MS" w:cs="Arial Unicode MS"/>
      <w:sz w:val="24"/>
      <w:szCs w:val="24"/>
      <w:lang w:val="es-CO" w:eastAsia="es-ES"/>
    </w:rPr>
  </w:style>
  <w:style w:type="paragraph" w:customStyle="1" w:styleId="BodyText28">
    <w:name w:val="Body Text 28"/>
    <w:basedOn w:val="Normal"/>
    <w:link w:val="BodyText28Car"/>
    <w:rsid w:val="008D05D8"/>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es-ES"/>
    </w:rPr>
  </w:style>
  <w:style w:type="table" w:styleId="Tablaconlista4">
    <w:name w:val="Table List 4"/>
    <w:basedOn w:val="Tablanormal"/>
    <w:rsid w:val="008D05D8"/>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TDC2">
    <w:name w:val="toc 2"/>
    <w:basedOn w:val="Normal"/>
    <w:next w:val="Normal"/>
    <w:autoRedefine/>
    <w:uiPriority w:val="39"/>
    <w:qFormat/>
    <w:rsid w:val="008D05D8"/>
    <w:pPr>
      <w:tabs>
        <w:tab w:val="left" w:pos="1076"/>
        <w:tab w:val="right" w:pos="9056"/>
      </w:tabs>
      <w:spacing w:after="0" w:line="240" w:lineRule="auto"/>
    </w:pPr>
    <w:rPr>
      <w:rFonts w:eastAsia="Times New Roman" w:cs="Arial"/>
      <w:b/>
      <w:bCs/>
      <w:iCs/>
      <w:smallCaps/>
      <w:noProof/>
      <w:sz w:val="20"/>
      <w:szCs w:val="20"/>
      <w:lang w:val="es-CO" w:eastAsia="es-ES"/>
    </w:rPr>
  </w:style>
  <w:style w:type="paragraph" w:styleId="TDC1">
    <w:name w:val="toc 1"/>
    <w:basedOn w:val="Normal"/>
    <w:next w:val="Normal"/>
    <w:autoRedefine/>
    <w:uiPriority w:val="39"/>
    <w:qFormat/>
    <w:rsid w:val="008D05D8"/>
    <w:pPr>
      <w:tabs>
        <w:tab w:val="left" w:pos="403"/>
        <w:tab w:val="right" w:pos="9056"/>
      </w:tabs>
      <w:spacing w:before="360" w:after="360" w:line="240" w:lineRule="auto"/>
      <w:jc w:val="both"/>
    </w:pPr>
    <w:rPr>
      <w:rFonts w:eastAsia="Times New Roman"/>
      <w:b/>
      <w:bCs/>
      <w:caps/>
      <w:u w:val="single"/>
      <w:lang w:val="es-CO" w:eastAsia="es-ES"/>
    </w:rPr>
  </w:style>
  <w:style w:type="paragraph" w:styleId="TDC3">
    <w:name w:val="toc 3"/>
    <w:basedOn w:val="Normal"/>
    <w:next w:val="Normal"/>
    <w:autoRedefine/>
    <w:uiPriority w:val="39"/>
    <w:qFormat/>
    <w:rsid w:val="005E41AC"/>
    <w:pPr>
      <w:tabs>
        <w:tab w:val="left" w:pos="731"/>
        <w:tab w:val="right" w:pos="9072"/>
      </w:tabs>
      <w:spacing w:after="0" w:line="240" w:lineRule="auto"/>
      <w:ind w:right="51"/>
    </w:pPr>
    <w:rPr>
      <w:rFonts w:eastAsia="Times New Roman"/>
      <w:smallCaps/>
      <w:lang w:val="es-CO" w:eastAsia="es-ES"/>
    </w:rPr>
  </w:style>
  <w:style w:type="paragraph" w:customStyle="1" w:styleId="Textoindependiente21">
    <w:name w:val="Texto independiente 21"/>
    <w:basedOn w:val="Normal"/>
    <w:rsid w:val="008D05D8"/>
    <w:pPr>
      <w:spacing w:after="0" w:line="240" w:lineRule="auto"/>
      <w:jc w:val="both"/>
    </w:pPr>
    <w:rPr>
      <w:rFonts w:ascii="Arial" w:eastAsia="Times New Roman" w:hAnsi="Arial"/>
      <w:szCs w:val="20"/>
      <w:lang w:val="es-ES_tradnl" w:eastAsia="es-ES"/>
    </w:rPr>
  </w:style>
  <w:style w:type="paragraph" w:customStyle="1" w:styleId="Titulo30">
    <w:name w:val="Titulo 3"/>
    <w:basedOn w:val="Normal"/>
    <w:autoRedefine/>
    <w:rsid w:val="008D05D8"/>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stilo12">
    <w:name w:val="Estilo12"/>
    <w:basedOn w:val="Normal"/>
    <w:rsid w:val="008D05D8"/>
    <w:pPr>
      <w:spacing w:after="0" w:line="240" w:lineRule="auto"/>
      <w:jc w:val="both"/>
    </w:pPr>
    <w:rPr>
      <w:rFonts w:ascii="Arial" w:eastAsia="Times New Roman" w:hAnsi="Arial"/>
      <w:sz w:val="24"/>
      <w:szCs w:val="20"/>
      <w:lang w:val="es-CO" w:eastAsia="es-ES"/>
    </w:rPr>
  </w:style>
  <w:style w:type="paragraph" w:customStyle="1" w:styleId="Textopredeterminado">
    <w:name w:val="Texto predeterminado"/>
    <w:basedOn w:val="Normal"/>
    <w:rsid w:val="008D05D8"/>
    <w:pPr>
      <w:autoSpaceDE w:val="0"/>
      <w:autoSpaceDN w:val="0"/>
      <w:adjustRightInd w:val="0"/>
      <w:spacing w:after="0" w:line="240" w:lineRule="auto"/>
      <w:jc w:val="both"/>
    </w:pPr>
    <w:rPr>
      <w:rFonts w:ascii="Arial" w:eastAsia="Times New Roman" w:hAnsi="Arial"/>
      <w:sz w:val="24"/>
      <w:szCs w:val="20"/>
      <w:lang w:val="en-US" w:eastAsia="es-ES"/>
    </w:rPr>
  </w:style>
  <w:style w:type="paragraph" w:customStyle="1" w:styleId="epgrafe">
    <w:name w:val="epígrafe"/>
    <w:basedOn w:val="Normal"/>
    <w:rsid w:val="008D05D8"/>
    <w:pPr>
      <w:spacing w:after="0" w:line="240" w:lineRule="auto"/>
    </w:pPr>
    <w:rPr>
      <w:rFonts w:ascii="Courier New" w:eastAsia="Times New Roman" w:hAnsi="Courier New"/>
      <w:sz w:val="24"/>
      <w:szCs w:val="20"/>
      <w:lang w:val="es-ES_tradnl" w:eastAsia="es-ES"/>
    </w:rPr>
  </w:style>
  <w:style w:type="paragraph" w:customStyle="1" w:styleId="Textoindependiente211">
    <w:name w:val="Texto independiente 211"/>
    <w:basedOn w:val="Normal"/>
    <w:rsid w:val="008D05D8"/>
    <w:pPr>
      <w:widowControl w:val="0"/>
      <w:spacing w:after="0" w:line="240" w:lineRule="auto"/>
      <w:ind w:left="851"/>
      <w:jc w:val="both"/>
    </w:pPr>
    <w:rPr>
      <w:rFonts w:ascii="Arial" w:eastAsia="Times New Roman" w:hAnsi="Arial"/>
      <w:szCs w:val="20"/>
      <w:lang w:val="es-CO" w:eastAsia="es-ES"/>
    </w:rPr>
  </w:style>
  <w:style w:type="paragraph" w:customStyle="1" w:styleId="Textoindependiente31">
    <w:name w:val="Texto independiente 31"/>
    <w:basedOn w:val="Normal"/>
    <w:uiPriority w:val="99"/>
    <w:rsid w:val="008D05D8"/>
    <w:pPr>
      <w:spacing w:after="0" w:line="240" w:lineRule="auto"/>
      <w:jc w:val="both"/>
    </w:pPr>
    <w:rPr>
      <w:rFonts w:ascii="Arial" w:eastAsia="Times New Roman" w:hAnsi="Arial"/>
      <w:szCs w:val="20"/>
      <w:lang w:val="es-CO" w:eastAsia="es-ES"/>
    </w:rPr>
  </w:style>
  <w:style w:type="character" w:customStyle="1" w:styleId="TextodegloboCar1">
    <w:name w:val="Texto de globo Car1"/>
    <w:rsid w:val="008D05D8"/>
    <w:rPr>
      <w:rFonts w:ascii="Tahoma" w:eastAsia="Times New Roman" w:hAnsi="Tahoma" w:cs="Tahoma"/>
      <w:sz w:val="16"/>
      <w:szCs w:val="16"/>
      <w:lang w:val="es-CO" w:eastAsia="es-ES"/>
    </w:rPr>
  </w:style>
  <w:style w:type="paragraph" w:customStyle="1" w:styleId="Textoindependiente1">
    <w:name w:val="Texto independiente(."/>
    <w:basedOn w:val="Normal"/>
    <w:link w:val="TextoindependienteCar2"/>
    <w:rsid w:val="008D05D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MapadeldocumentoCar1">
    <w:name w:val="Mapa del documento Car1"/>
    <w:rsid w:val="008D05D8"/>
    <w:rPr>
      <w:rFonts w:ascii="Tahoma" w:eastAsia="Times New Roman" w:hAnsi="Tahoma" w:cs="Tahoma"/>
      <w:sz w:val="16"/>
      <w:szCs w:val="16"/>
      <w:lang w:val="es-CO" w:eastAsia="es-ES"/>
    </w:rPr>
  </w:style>
  <w:style w:type="paragraph" w:styleId="Sangra3detindependiente">
    <w:name w:val="Body Text Indent 3"/>
    <w:basedOn w:val="Normal"/>
    <w:link w:val="Sangra3detindependienteCar"/>
    <w:rsid w:val="008D05D8"/>
    <w:pPr>
      <w:spacing w:after="120" w:line="240" w:lineRule="auto"/>
      <w:ind w:left="283"/>
    </w:pPr>
    <w:rPr>
      <w:rFonts w:ascii="Times New Roman" w:eastAsia="Times New Roman" w:hAnsi="Times New Roman"/>
      <w:sz w:val="16"/>
      <w:szCs w:val="16"/>
      <w:lang w:val="es-CO" w:eastAsia="es-ES"/>
    </w:rPr>
  </w:style>
  <w:style w:type="character" w:customStyle="1" w:styleId="Sangra3detindependienteCar">
    <w:name w:val="Sangría 3 de t. independiente Car"/>
    <w:link w:val="Sangra3detindependiente"/>
    <w:rsid w:val="008D05D8"/>
    <w:rPr>
      <w:rFonts w:ascii="Times New Roman" w:eastAsia="Times New Roman" w:hAnsi="Times New Roman" w:cs="Times New Roman"/>
      <w:sz w:val="16"/>
      <w:szCs w:val="16"/>
      <w:lang w:val="es-CO" w:eastAsia="es-ES"/>
    </w:rPr>
  </w:style>
  <w:style w:type="paragraph" w:customStyle="1" w:styleId="BodyText21">
    <w:name w:val="Body Text 21"/>
    <w:basedOn w:val="Normal"/>
    <w:rsid w:val="008D05D8"/>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rsid w:val="008D05D8"/>
    <w:pPr>
      <w:spacing w:after="0" w:line="240" w:lineRule="auto"/>
      <w:jc w:val="center"/>
    </w:pPr>
    <w:rPr>
      <w:rFonts w:ascii="Arial" w:eastAsia="Times New Roman" w:hAnsi="Arial"/>
      <w:b/>
      <w:sz w:val="24"/>
      <w:szCs w:val="20"/>
      <w:lang w:val="es-ES_tradnl" w:eastAsia="es-ES"/>
    </w:rPr>
  </w:style>
  <w:style w:type="paragraph" w:customStyle="1" w:styleId="Titulo6">
    <w:name w:val="Titulo 6"/>
    <w:basedOn w:val="Normal"/>
    <w:rsid w:val="008D05D8"/>
    <w:pPr>
      <w:spacing w:after="0" w:line="240" w:lineRule="auto"/>
      <w:jc w:val="both"/>
    </w:pPr>
    <w:rPr>
      <w:rFonts w:ascii="Sans Serif 12cpi" w:eastAsia="Times New Roman" w:hAnsi="Sans Serif 12cpi"/>
      <w:spacing w:val="-3"/>
      <w:sz w:val="20"/>
      <w:szCs w:val="20"/>
      <w:lang w:val="es-ES_tradnl" w:eastAsia="es-MX"/>
    </w:rPr>
  </w:style>
  <w:style w:type="character" w:styleId="nfasis">
    <w:name w:val="Emphasis"/>
    <w:qFormat/>
    <w:rsid w:val="008D05D8"/>
    <w:rPr>
      <w:i/>
      <w:iCs/>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Lista vistosa - Énfasis 11,Lista media 2 - Énfasis 41"/>
    <w:basedOn w:val="Normal"/>
    <w:link w:val="Cuadrculamedia1-nfasis2Car"/>
    <w:uiPriority w:val="34"/>
    <w:qFormat/>
    <w:rsid w:val="008D05D8"/>
    <w:pPr>
      <w:spacing w:after="0" w:line="240" w:lineRule="auto"/>
      <w:ind w:left="720"/>
      <w:contextualSpacing/>
    </w:pPr>
    <w:rPr>
      <w:rFonts w:ascii="Times New Roman" w:eastAsia="Times New Roman" w:hAnsi="Times New Roman"/>
      <w:sz w:val="20"/>
      <w:szCs w:val="20"/>
      <w:lang w:val="x-none" w:eastAsia="es-ES"/>
    </w:rPr>
  </w:style>
  <w:style w:type="paragraph" w:customStyle="1" w:styleId="xl22">
    <w:name w:val="xl22"/>
    <w:basedOn w:val="Normal"/>
    <w:rsid w:val="008D05D8"/>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customStyle="1" w:styleId="Tablaconcuadrcula3-nfasis11">
    <w:name w:val="Tabla con cuadrícula 3 - Énfasis 11"/>
    <w:uiPriority w:val="33"/>
    <w:qFormat/>
    <w:rsid w:val="008D05D8"/>
    <w:rPr>
      <w:b/>
      <w:bCs/>
      <w:smallCaps/>
      <w:spacing w:val="5"/>
    </w:rPr>
  </w:style>
  <w:style w:type="paragraph" w:styleId="TDC4">
    <w:name w:val="toc 4"/>
    <w:basedOn w:val="Normal"/>
    <w:next w:val="Normal"/>
    <w:autoRedefine/>
    <w:uiPriority w:val="39"/>
    <w:unhideWhenUsed/>
    <w:rsid w:val="008D05D8"/>
    <w:pPr>
      <w:spacing w:after="0" w:line="240" w:lineRule="auto"/>
    </w:pPr>
    <w:rPr>
      <w:rFonts w:eastAsia="Times New Roman"/>
      <w:lang w:val="es-CO" w:eastAsia="es-ES"/>
    </w:rPr>
  </w:style>
  <w:style w:type="paragraph" w:styleId="TDC5">
    <w:name w:val="toc 5"/>
    <w:basedOn w:val="Normal"/>
    <w:next w:val="Normal"/>
    <w:autoRedefine/>
    <w:uiPriority w:val="39"/>
    <w:unhideWhenUsed/>
    <w:rsid w:val="008D05D8"/>
    <w:pPr>
      <w:spacing w:after="0" w:line="240" w:lineRule="auto"/>
    </w:pPr>
    <w:rPr>
      <w:rFonts w:eastAsia="Times New Roman"/>
      <w:lang w:val="es-CO" w:eastAsia="es-ES"/>
    </w:rPr>
  </w:style>
  <w:style w:type="paragraph" w:styleId="TDC6">
    <w:name w:val="toc 6"/>
    <w:basedOn w:val="Normal"/>
    <w:next w:val="Normal"/>
    <w:autoRedefine/>
    <w:uiPriority w:val="39"/>
    <w:unhideWhenUsed/>
    <w:rsid w:val="008D05D8"/>
    <w:pPr>
      <w:spacing w:after="0" w:line="240" w:lineRule="auto"/>
    </w:pPr>
    <w:rPr>
      <w:rFonts w:eastAsia="Times New Roman"/>
      <w:lang w:val="es-CO" w:eastAsia="es-ES"/>
    </w:rPr>
  </w:style>
  <w:style w:type="paragraph" w:styleId="TDC7">
    <w:name w:val="toc 7"/>
    <w:basedOn w:val="Normal"/>
    <w:next w:val="Normal"/>
    <w:autoRedefine/>
    <w:uiPriority w:val="39"/>
    <w:unhideWhenUsed/>
    <w:rsid w:val="008D05D8"/>
    <w:pPr>
      <w:spacing w:after="0" w:line="240" w:lineRule="auto"/>
    </w:pPr>
    <w:rPr>
      <w:rFonts w:eastAsia="Times New Roman"/>
      <w:lang w:val="es-CO" w:eastAsia="es-ES"/>
    </w:rPr>
  </w:style>
  <w:style w:type="paragraph" w:styleId="TDC8">
    <w:name w:val="toc 8"/>
    <w:basedOn w:val="Normal"/>
    <w:next w:val="Normal"/>
    <w:autoRedefine/>
    <w:uiPriority w:val="39"/>
    <w:unhideWhenUsed/>
    <w:rsid w:val="008D05D8"/>
    <w:pPr>
      <w:spacing w:after="0" w:line="240" w:lineRule="auto"/>
    </w:pPr>
    <w:rPr>
      <w:rFonts w:eastAsia="Times New Roman"/>
      <w:lang w:val="es-CO" w:eastAsia="es-ES"/>
    </w:rPr>
  </w:style>
  <w:style w:type="paragraph" w:styleId="TDC9">
    <w:name w:val="toc 9"/>
    <w:basedOn w:val="Normal"/>
    <w:next w:val="Normal"/>
    <w:autoRedefine/>
    <w:uiPriority w:val="39"/>
    <w:unhideWhenUsed/>
    <w:rsid w:val="008D05D8"/>
    <w:pPr>
      <w:spacing w:after="0" w:line="240" w:lineRule="auto"/>
    </w:pPr>
    <w:rPr>
      <w:rFonts w:eastAsia="Times New Roman"/>
      <w:lang w:val="es-CO" w:eastAsia="es-ES"/>
    </w:rPr>
  </w:style>
  <w:style w:type="paragraph" w:customStyle="1" w:styleId="Sangra2detindependiente1">
    <w:name w:val="Sangría 2 de t. independiente1"/>
    <w:basedOn w:val="Normal"/>
    <w:rsid w:val="008D05D8"/>
    <w:pPr>
      <w:spacing w:after="0" w:line="240" w:lineRule="auto"/>
      <w:ind w:left="360"/>
      <w:jc w:val="both"/>
    </w:pPr>
    <w:rPr>
      <w:rFonts w:ascii="Arial" w:eastAsia="Times New Roman" w:hAnsi="Arial"/>
      <w:sz w:val="24"/>
      <w:szCs w:val="20"/>
      <w:lang w:val="es-CO" w:eastAsia="es-ES"/>
    </w:rPr>
  </w:style>
  <w:style w:type="character" w:customStyle="1" w:styleId="AsuntodelcomentarioCar">
    <w:name w:val="Asunto del comentario Car"/>
    <w:link w:val="Asuntodelcomentario"/>
    <w:uiPriority w:val="99"/>
    <w:rsid w:val="008D05D8"/>
    <w:rPr>
      <w:rFonts w:ascii="Times New Roman" w:eastAsia="Times New Roman" w:hAnsi="Times New Roman" w:cs="Times New Roman"/>
      <w:b/>
      <w:bCs/>
      <w:sz w:val="20"/>
      <w:szCs w:val="20"/>
      <w:lang w:val="es-ES_tradnl" w:eastAsia="es-ES"/>
    </w:rPr>
  </w:style>
  <w:style w:type="paragraph" w:styleId="Asuntodelcomentario">
    <w:name w:val="annotation subject"/>
    <w:basedOn w:val="Textocomentario"/>
    <w:next w:val="Textocomentario"/>
    <w:link w:val="AsuntodelcomentarioCar"/>
    <w:uiPriority w:val="99"/>
    <w:rsid w:val="008D05D8"/>
    <w:pPr>
      <w:spacing w:after="0" w:line="240" w:lineRule="auto"/>
    </w:pPr>
    <w:rPr>
      <w:rFonts w:ascii="Times New Roman" w:eastAsia="Times New Roman" w:hAnsi="Times New Roman"/>
      <w:b/>
      <w:bCs/>
      <w:lang w:val="es-ES_tradnl" w:eastAsia="es-ES"/>
    </w:rPr>
  </w:style>
  <w:style w:type="character" w:customStyle="1" w:styleId="AsuntodelcomentarioCar1">
    <w:name w:val="Asunto del comentario Car1"/>
    <w:uiPriority w:val="99"/>
    <w:semiHidden/>
    <w:rsid w:val="008D05D8"/>
    <w:rPr>
      <w:rFonts w:ascii="Calibri" w:eastAsia="Calibri" w:hAnsi="Calibri" w:cs="Times New Roman"/>
      <w:b/>
      <w:bCs/>
      <w:sz w:val="20"/>
      <w:szCs w:val="20"/>
    </w:rPr>
  </w:style>
  <w:style w:type="paragraph" w:customStyle="1" w:styleId="BodyText22">
    <w:name w:val="Body Text 22"/>
    <w:basedOn w:val="Normal"/>
    <w:uiPriority w:val="99"/>
    <w:rsid w:val="008D05D8"/>
    <w:pPr>
      <w:spacing w:after="0" w:line="240" w:lineRule="auto"/>
      <w:jc w:val="both"/>
    </w:pPr>
    <w:rPr>
      <w:rFonts w:ascii="Arial" w:eastAsia="Times New Roman" w:hAnsi="Arial"/>
      <w:sz w:val="24"/>
      <w:szCs w:val="20"/>
      <w:lang w:val="es-CO" w:eastAsia="es-CO"/>
    </w:rPr>
  </w:style>
  <w:style w:type="paragraph" w:customStyle="1" w:styleId="BodyText32">
    <w:name w:val="Body Text 32"/>
    <w:basedOn w:val="Normal"/>
    <w:rsid w:val="008D05D8"/>
    <w:pPr>
      <w:spacing w:after="0" w:line="240" w:lineRule="auto"/>
      <w:jc w:val="both"/>
    </w:pPr>
    <w:rPr>
      <w:rFonts w:ascii="Arial" w:eastAsia="Times New Roman" w:hAnsi="Arial"/>
      <w:b/>
      <w:sz w:val="24"/>
      <w:szCs w:val="20"/>
      <w:lang w:val="es-CO" w:eastAsia="es-ES"/>
    </w:rPr>
  </w:style>
  <w:style w:type="paragraph" w:customStyle="1" w:styleId="Cuadros">
    <w:name w:val="Cuadros"/>
    <w:basedOn w:val="Encabezado"/>
    <w:autoRedefine/>
    <w:rsid w:val="008D05D8"/>
    <w:pPr>
      <w:tabs>
        <w:tab w:val="clear" w:pos="4252"/>
        <w:tab w:val="clear" w:pos="8504"/>
      </w:tabs>
      <w:spacing w:after="0" w:line="240" w:lineRule="auto"/>
      <w:jc w:val="both"/>
    </w:pPr>
    <w:rPr>
      <w:rFonts w:ascii="Arial" w:eastAsia="Times New Roman" w:hAnsi="Arial"/>
      <w:color w:val="000000"/>
      <w:sz w:val="24"/>
      <w:lang w:val="es-CO" w:eastAsia="zh-CN"/>
    </w:rPr>
  </w:style>
  <w:style w:type="paragraph" w:customStyle="1" w:styleId="Textoindependiente10">
    <w:name w:val="Texto independiente(.1"/>
    <w:basedOn w:val="Normal"/>
    <w:link w:val="TextoindependienteCar0"/>
    <w:rsid w:val="008D05D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8D05D8"/>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8D05D8"/>
    <w:pPr>
      <w:spacing w:after="0" w:line="240" w:lineRule="auto"/>
      <w:jc w:val="both"/>
    </w:pPr>
    <w:rPr>
      <w:rFonts w:ascii="Arial" w:eastAsia="Times New Roman" w:hAnsi="Arial"/>
      <w:szCs w:val="20"/>
      <w:lang w:val="es-CO" w:eastAsia="es-ES"/>
    </w:rPr>
  </w:style>
  <w:style w:type="character" w:customStyle="1" w:styleId="textonavy1">
    <w:name w:val="texto_navy1"/>
    <w:rsid w:val="008D05D8"/>
    <w:rPr>
      <w:color w:val="000080"/>
    </w:rPr>
  </w:style>
  <w:style w:type="character" w:styleId="Textoennegrita">
    <w:name w:val="Strong"/>
    <w:uiPriority w:val="22"/>
    <w:qFormat/>
    <w:rsid w:val="008D05D8"/>
    <w:rPr>
      <w:b/>
      <w:bCs/>
    </w:rPr>
  </w:style>
  <w:style w:type="paragraph" w:customStyle="1" w:styleId="Sombreadomedio1-nfasis11">
    <w:name w:val="Sombreado medio 1 - Énfasis 11"/>
    <w:link w:val="Sombreadomedio1-nfasis1Car"/>
    <w:uiPriority w:val="1"/>
    <w:qFormat/>
    <w:rsid w:val="008D05D8"/>
    <w:rPr>
      <w:rFonts w:ascii="Times New Roman" w:eastAsia="Times New Roman" w:hAnsi="Times New Roman"/>
      <w:lang w:val="es-ES" w:eastAsia="es-ES"/>
    </w:rPr>
  </w:style>
  <w:style w:type="paragraph" w:customStyle="1" w:styleId="MARITZA6">
    <w:name w:val="MARITZA6"/>
    <w:basedOn w:val="Normal"/>
    <w:rsid w:val="008D05D8"/>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normalmaria">
    <w:name w:val="normalmaria"/>
    <w:basedOn w:val="Normal"/>
    <w:rsid w:val="008D05D8"/>
    <w:pPr>
      <w:snapToGrid w:val="0"/>
      <w:spacing w:after="0" w:line="240" w:lineRule="auto"/>
    </w:pPr>
    <w:rPr>
      <w:rFonts w:ascii="Book Antiqua" w:hAnsi="Book Antiqua"/>
      <w:i/>
      <w:iCs/>
      <w:sz w:val="24"/>
      <w:szCs w:val="24"/>
      <w:lang w:eastAsia="es-ES"/>
    </w:rPr>
  </w:style>
  <w:style w:type="paragraph" w:styleId="Textonotaalfinal">
    <w:name w:val="endnote text"/>
    <w:basedOn w:val="Normal"/>
    <w:link w:val="TextonotaalfinalCar"/>
    <w:uiPriority w:val="99"/>
    <w:rsid w:val="00DD16C1"/>
    <w:pPr>
      <w:spacing w:after="0" w:line="240" w:lineRule="auto"/>
    </w:pPr>
    <w:rPr>
      <w:rFonts w:ascii="Times New Roman" w:eastAsia="Times New Roman" w:hAnsi="Times New Roman"/>
      <w:sz w:val="20"/>
      <w:szCs w:val="20"/>
      <w:lang w:val="x-none" w:eastAsia="x-none"/>
    </w:rPr>
  </w:style>
  <w:style w:type="character" w:customStyle="1" w:styleId="TextonotaalfinalCar">
    <w:name w:val="Texto nota al final Car"/>
    <w:link w:val="Textonotaalfinal"/>
    <w:uiPriority w:val="99"/>
    <w:rsid w:val="00DD16C1"/>
    <w:rPr>
      <w:rFonts w:ascii="Times New Roman" w:eastAsia="Times New Roman" w:hAnsi="Times New Roman"/>
    </w:rPr>
  </w:style>
  <w:style w:type="character" w:styleId="Refdenotaalfinal">
    <w:name w:val="endnote reference"/>
    <w:uiPriority w:val="99"/>
    <w:rsid w:val="00DD16C1"/>
    <w:rPr>
      <w:vertAlign w:val="superscript"/>
    </w:rPr>
  </w:style>
  <w:style w:type="character" w:customStyle="1" w:styleId="A9">
    <w:name w:val="A9"/>
    <w:rsid w:val="00B100B1"/>
    <w:rPr>
      <w:color w:val="211D1E"/>
      <w:sz w:val="19"/>
      <w:szCs w:val="19"/>
    </w:rPr>
  </w:style>
  <w:style w:type="paragraph" w:customStyle="1" w:styleId="Listamedia2-nfasis21">
    <w:name w:val="Lista media 2 - Énfasis 21"/>
    <w:hidden/>
    <w:uiPriority w:val="99"/>
    <w:semiHidden/>
    <w:rsid w:val="00924B98"/>
    <w:rPr>
      <w:sz w:val="22"/>
      <w:szCs w:val="22"/>
      <w:lang w:val="es-ES" w:eastAsia="en-US"/>
    </w:rPr>
  </w:style>
  <w:style w:type="paragraph" w:customStyle="1" w:styleId="NormalSencillo">
    <w:name w:val="Normal Sencillo"/>
    <w:basedOn w:val="Normal"/>
    <w:next w:val="Normal"/>
    <w:link w:val="NormalSencilloChar"/>
    <w:rsid w:val="00497F5D"/>
    <w:pPr>
      <w:suppressAutoHyphens/>
      <w:spacing w:after="0" w:line="240" w:lineRule="auto"/>
      <w:jc w:val="both"/>
    </w:pPr>
    <w:rPr>
      <w:rFonts w:ascii="Arial" w:eastAsia="Times New Roman" w:hAnsi="Arial"/>
      <w:sz w:val="20"/>
      <w:szCs w:val="20"/>
      <w:lang w:val="es-ES_tradnl" w:eastAsia="x-none"/>
    </w:rPr>
  </w:style>
  <w:style w:type="character" w:customStyle="1" w:styleId="NormalSencilloChar">
    <w:name w:val="Normal Sencillo Char"/>
    <w:link w:val="NormalSencillo"/>
    <w:locked/>
    <w:rsid w:val="00497F5D"/>
    <w:rPr>
      <w:rFonts w:ascii="Arial" w:eastAsia="Times New Roman" w:hAnsi="Arial" w:cs="Arial"/>
      <w:lang w:val="es-ES_tradnl"/>
    </w:rPr>
  </w:style>
  <w:style w:type="paragraph" w:customStyle="1" w:styleId="Normalmaria0">
    <w:name w:val="Normal.maria"/>
    <w:link w:val="NormalmariaCar1"/>
    <w:rsid w:val="00497F5D"/>
    <w:pPr>
      <w:widowControl w:val="0"/>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0"/>
    <w:locked/>
    <w:rsid w:val="00497F5D"/>
    <w:rPr>
      <w:rFonts w:ascii="Book Antiqua" w:eastAsia="Times New Roman" w:hAnsi="Book Antiqua" w:cs="Book Antiqua"/>
      <w:i/>
      <w:iCs/>
      <w:kern w:val="16"/>
      <w:position w:val="-6"/>
      <w:sz w:val="24"/>
      <w:szCs w:val="24"/>
      <w:lang w:val="es-ES_tradnl" w:eastAsia="es-ES" w:bidi="ar-SA"/>
    </w:rPr>
  </w:style>
  <w:style w:type="character" w:customStyle="1" w:styleId="TextoindependienteCar2">
    <w:name w:val="Texto independiente(. Car2"/>
    <w:link w:val="Textoindependiente1"/>
    <w:locked/>
    <w:rsid w:val="00AB49F5"/>
    <w:rPr>
      <w:rFonts w:ascii="Arial" w:eastAsia="Times New Roman" w:hAnsi="Arial"/>
      <w:spacing w:val="-2"/>
      <w:sz w:val="24"/>
      <w:lang w:val="es-ES_tradnl" w:eastAsia="es-ES"/>
    </w:rPr>
  </w:style>
  <w:style w:type="paragraph" w:customStyle="1" w:styleId="Estilo3">
    <w:name w:val="Estilo3"/>
    <w:basedOn w:val="Normal"/>
    <w:link w:val="Estilo3Car"/>
    <w:qFormat/>
    <w:rsid w:val="00220525"/>
    <w:pPr>
      <w:spacing w:after="0" w:line="240" w:lineRule="auto"/>
    </w:pPr>
    <w:rPr>
      <w:rFonts w:ascii="Times New Roman" w:eastAsia="Times New Roman" w:hAnsi="Times New Roman"/>
      <w:sz w:val="24"/>
      <w:szCs w:val="24"/>
      <w:lang w:val="es-CO" w:eastAsia="x-none"/>
    </w:rPr>
  </w:style>
  <w:style w:type="character" w:customStyle="1" w:styleId="Estilo3Car">
    <w:name w:val="Estilo3 Car"/>
    <w:link w:val="Estilo3"/>
    <w:rsid w:val="00220525"/>
    <w:rPr>
      <w:rFonts w:ascii="Times New Roman" w:eastAsia="Times New Roman" w:hAnsi="Times New Roman"/>
      <w:sz w:val="24"/>
      <w:szCs w:val="24"/>
      <w:lang w:val="es-CO"/>
    </w:rPr>
  </w:style>
  <w:style w:type="character" w:customStyle="1" w:styleId="EstiloCorreo125">
    <w:name w:val="EstiloCorreo125"/>
    <w:semiHidden/>
    <w:rsid w:val="00F70B80"/>
    <w:rPr>
      <w:rFonts w:ascii="Arial" w:hAnsi="Arial" w:cs="Arial"/>
      <w:color w:val="auto"/>
      <w:sz w:val="20"/>
      <w:szCs w:val="20"/>
    </w:rPr>
  </w:style>
  <w:style w:type="paragraph" w:customStyle="1" w:styleId="CarCarCar">
    <w:name w:val="Car Car Car"/>
    <w:basedOn w:val="Normal"/>
    <w:rsid w:val="00ED025A"/>
    <w:pPr>
      <w:spacing w:after="160" w:line="240" w:lineRule="exact"/>
    </w:pPr>
    <w:rPr>
      <w:rFonts w:ascii="Verdana" w:eastAsia="Times New Roman" w:hAnsi="Verdana"/>
      <w:sz w:val="20"/>
      <w:szCs w:val="24"/>
      <w:lang w:val="en-US"/>
    </w:rPr>
  </w:style>
  <w:style w:type="paragraph" w:customStyle="1" w:styleId="ListParagraph2">
    <w:name w:val="List Paragraph2"/>
    <w:basedOn w:val="Normal"/>
    <w:uiPriority w:val="99"/>
    <w:rsid w:val="004078ED"/>
    <w:pPr>
      <w:spacing w:after="0" w:line="240" w:lineRule="auto"/>
      <w:ind w:left="720"/>
      <w:jc w:val="both"/>
    </w:pPr>
    <w:rPr>
      <w:rFonts w:ascii="Arial" w:eastAsia="Times New Roman" w:hAnsi="Arial" w:cs="Arial"/>
      <w:sz w:val="24"/>
      <w:szCs w:val="24"/>
      <w:lang w:eastAsia="es-ES"/>
    </w:rPr>
  </w:style>
  <w:style w:type="paragraph" w:customStyle="1" w:styleId="Car6">
    <w:name w:val="Car6"/>
    <w:basedOn w:val="Normal"/>
    <w:rsid w:val="001D0BCA"/>
    <w:pPr>
      <w:spacing w:after="160" w:line="240" w:lineRule="exact"/>
    </w:pPr>
    <w:rPr>
      <w:rFonts w:ascii="Verdana" w:eastAsia="Times New Roman" w:hAnsi="Verdana"/>
      <w:sz w:val="20"/>
      <w:szCs w:val="24"/>
      <w:lang w:val="en-US"/>
    </w:rPr>
  </w:style>
  <w:style w:type="paragraph" w:styleId="Descripcin">
    <w:name w:val="caption"/>
    <w:aliases w:val="Tabla formato,Tabla,Formato para tablas"/>
    <w:basedOn w:val="Normal"/>
    <w:next w:val="Normal"/>
    <w:link w:val="DescripcinCar"/>
    <w:uiPriority w:val="35"/>
    <w:qFormat/>
    <w:rsid w:val="003947BC"/>
    <w:pPr>
      <w:spacing w:after="0" w:line="240" w:lineRule="auto"/>
      <w:jc w:val="center"/>
    </w:pPr>
    <w:rPr>
      <w:rFonts w:ascii="Verdana" w:eastAsia="Times New Roman" w:hAnsi="Verdana"/>
      <w:b/>
      <w:bCs/>
      <w:sz w:val="16"/>
      <w:szCs w:val="20"/>
      <w:lang w:val="en-US"/>
    </w:rPr>
  </w:style>
  <w:style w:type="paragraph" w:customStyle="1" w:styleId="MARITZA3">
    <w:name w:val="MARITZA3"/>
    <w:rsid w:val="003947BC"/>
    <w:pPr>
      <w:widowControl w:val="0"/>
      <w:tabs>
        <w:tab w:val="left" w:pos="-720"/>
        <w:tab w:val="left" w:pos="0"/>
      </w:tabs>
      <w:jc w:val="both"/>
    </w:pPr>
    <w:rPr>
      <w:rFonts w:ascii="Times New Roman" w:eastAsia="Times New Roman" w:hAnsi="Times New Roman"/>
      <w:sz w:val="24"/>
      <w:lang w:val="es-ES" w:eastAsia="es-ES"/>
    </w:rPr>
  </w:style>
  <w:style w:type="paragraph" w:styleId="Lista2">
    <w:name w:val="List 2"/>
    <w:basedOn w:val="Normal"/>
    <w:uiPriority w:val="99"/>
    <w:unhideWhenUsed/>
    <w:rsid w:val="008651E7"/>
    <w:pPr>
      <w:ind w:left="566" w:hanging="283"/>
      <w:contextualSpacing/>
    </w:pPr>
  </w:style>
  <w:style w:type="paragraph" w:styleId="Listaconvietas">
    <w:name w:val="List Bullet"/>
    <w:basedOn w:val="Normal"/>
    <w:uiPriority w:val="99"/>
    <w:unhideWhenUsed/>
    <w:rsid w:val="00273348"/>
    <w:pPr>
      <w:numPr>
        <w:numId w:val="3"/>
      </w:numPr>
      <w:contextualSpacing/>
    </w:pPr>
  </w:style>
  <w:style w:type="paragraph" w:customStyle="1" w:styleId="Prrafodelista1">
    <w:name w:val="Párrafo de lista1"/>
    <w:basedOn w:val="Normal"/>
    <w:qFormat/>
    <w:rsid w:val="00273348"/>
    <w:pPr>
      <w:spacing w:after="0" w:line="240" w:lineRule="auto"/>
      <w:ind w:left="720"/>
      <w:contextualSpacing/>
    </w:pPr>
    <w:rPr>
      <w:rFonts w:ascii="Arial" w:hAnsi="Arial" w:cs="Arial"/>
      <w:sz w:val="24"/>
      <w:szCs w:val="24"/>
      <w:lang w:eastAsia="es-ES"/>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Lista vistosa - Énfasis 1 Car,Ha Car"/>
    <w:link w:val="Cuadrculamedia1-nfasis21"/>
    <w:uiPriority w:val="34"/>
    <w:qFormat/>
    <w:rsid w:val="008C5564"/>
    <w:rPr>
      <w:rFonts w:ascii="Times New Roman" w:eastAsia="Times New Roman" w:hAnsi="Times New Roman"/>
      <w:lang w:eastAsia="es-ES"/>
    </w:rPr>
  </w:style>
  <w:style w:type="character" w:customStyle="1" w:styleId="DefaultCar">
    <w:name w:val="Default Car"/>
    <w:link w:val="Default"/>
    <w:locked/>
    <w:rsid w:val="00D35926"/>
    <w:rPr>
      <w:rFonts w:ascii="Arial" w:eastAsia="Times New Roman" w:hAnsi="Arial" w:cs="Arial"/>
      <w:color w:val="000000"/>
      <w:sz w:val="24"/>
      <w:szCs w:val="24"/>
    </w:rPr>
  </w:style>
  <w:style w:type="character" w:customStyle="1" w:styleId="Mencinsinresolver1">
    <w:name w:val="Mención sin resolver1"/>
    <w:uiPriority w:val="99"/>
    <w:semiHidden/>
    <w:unhideWhenUsed/>
    <w:rsid w:val="00C83BA1"/>
    <w:rPr>
      <w:color w:val="605E5C"/>
      <w:shd w:val="clear" w:color="auto" w:fill="E1DFDD"/>
    </w:rPr>
  </w:style>
  <w:style w:type="paragraph" w:customStyle="1" w:styleId="xdefault">
    <w:name w:val="x_default"/>
    <w:basedOn w:val="Normal"/>
    <w:rsid w:val="00773971"/>
    <w:pPr>
      <w:autoSpaceDE w:val="0"/>
      <w:autoSpaceDN w:val="0"/>
      <w:spacing w:after="0" w:line="240" w:lineRule="auto"/>
    </w:pPr>
    <w:rPr>
      <w:rFonts w:ascii="Arial" w:hAnsi="Arial" w:cs="Arial"/>
      <w:color w:val="000000"/>
      <w:sz w:val="24"/>
      <w:szCs w:val="24"/>
      <w:lang w:val="es-CO" w:eastAsia="es-CO"/>
    </w:rPr>
  </w:style>
  <w:style w:type="paragraph" w:customStyle="1" w:styleId="FCT">
    <w:name w:val="FCT"/>
    <w:basedOn w:val="Ttulo1"/>
    <w:link w:val="FCTCar"/>
    <w:qFormat/>
    <w:rsid w:val="009C74D2"/>
    <w:pPr>
      <w:numPr>
        <w:numId w:val="7"/>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before="240"/>
    </w:pPr>
    <w:rPr>
      <w:rFonts w:ascii="Arial" w:hAnsi="Arial" w:cs="Arial"/>
      <w:b/>
      <w:kern w:val="32"/>
      <w:sz w:val="22"/>
      <w:szCs w:val="32"/>
      <w:u w:val="none"/>
      <w:lang w:val="es-ES" w:eastAsia="en-US"/>
    </w:rPr>
  </w:style>
  <w:style w:type="character" w:customStyle="1" w:styleId="FCTCar">
    <w:name w:val="FCT Car"/>
    <w:link w:val="FCT"/>
    <w:rsid w:val="009C74D2"/>
    <w:rPr>
      <w:rFonts w:ascii="Arial" w:eastAsia="Times New Roman" w:hAnsi="Arial" w:cs="Arial"/>
      <w:b/>
      <w:kern w:val="32"/>
      <w:sz w:val="22"/>
      <w:szCs w:val="32"/>
      <w:shd w:val="clear" w:color="auto" w:fill="BFBFBF"/>
      <w:lang w:val="es-ES" w:eastAsia="en-US"/>
    </w:rPr>
  </w:style>
  <w:style w:type="character" w:customStyle="1" w:styleId="ColorfulList-Accent1Char">
    <w:name w:val="Colorful List - Accent 1 Char"/>
    <w:uiPriority w:val="34"/>
    <w:locked/>
    <w:rsid w:val="009C74D2"/>
    <w:rPr>
      <w:rFonts w:eastAsia="Times New Roman"/>
      <w:lang w:val="es-ES"/>
    </w:rPr>
  </w:style>
  <w:style w:type="character" w:customStyle="1" w:styleId="InviasNormalCar">
    <w:name w:val="Invias Normal Car"/>
    <w:link w:val="InviasNormal"/>
    <w:locked/>
    <w:rsid w:val="009C74D2"/>
    <w:rPr>
      <w:rFonts w:ascii="Arial Narrow" w:eastAsia="Times New Roman" w:hAnsi="Arial Narrow"/>
      <w:color w:val="3B3838"/>
      <w:sz w:val="24"/>
      <w:szCs w:val="24"/>
      <w:lang w:val="x-none" w:eastAsia="es-ES"/>
    </w:rPr>
  </w:style>
  <w:style w:type="paragraph" w:customStyle="1" w:styleId="InviasNormal">
    <w:name w:val="Invias Normal"/>
    <w:basedOn w:val="Normal"/>
    <w:link w:val="InviasNormalCar"/>
    <w:qFormat/>
    <w:rsid w:val="009C74D2"/>
    <w:pPr>
      <w:tabs>
        <w:tab w:val="left" w:pos="-142"/>
      </w:tabs>
      <w:autoSpaceDE w:val="0"/>
      <w:autoSpaceDN w:val="0"/>
      <w:adjustRightInd w:val="0"/>
      <w:spacing w:before="120" w:after="240" w:line="240" w:lineRule="auto"/>
      <w:jc w:val="both"/>
    </w:pPr>
    <w:rPr>
      <w:rFonts w:ascii="Arial Narrow" w:eastAsia="Times New Roman" w:hAnsi="Arial Narrow"/>
      <w:color w:val="3B3838"/>
      <w:sz w:val="24"/>
      <w:szCs w:val="24"/>
      <w:lang w:val="x-none" w:eastAsia="es-ES"/>
    </w:rPr>
  </w:style>
  <w:style w:type="paragraph" w:styleId="Prrafodelista">
    <w:name w:val="List Paragraph"/>
    <w:aliases w:val="Ha,Normal. Viñetas,List Paragraph1,lp1,Num Bullet 1,List Paragraph11,Bullits,HOJA,H,Fotografía,Scitum normal,Bolita,Párrafo de lista4,BOLADEF,Párrafo de lista3,Párrafo de lista21,BOLA,Nivel 1 OS,Colorful List Accent 1,Foot,Cita textual"/>
    <w:basedOn w:val="Normal"/>
    <w:next w:val="Lista"/>
    <w:uiPriority w:val="34"/>
    <w:qFormat/>
    <w:rsid w:val="008D05D8"/>
    <w:pPr>
      <w:spacing w:after="0" w:line="240" w:lineRule="auto"/>
      <w:ind w:left="283" w:hanging="283"/>
    </w:pPr>
    <w:rPr>
      <w:rFonts w:ascii="Times New Roman" w:eastAsia="Times New Roman" w:hAnsi="Times New Roman"/>
      <w:sz w:val="20"/>
      <w:szCs w:val="20"/>
      <w:lang w:val="es-CO" w:eastAsia="es-ES"/>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9925FB"/>
    <w:rPr>
      <w:rFonts w:ascii="Arial Unicode MS" w:eastAsia="Arial Unicode MS" w:hAnsi="Arial Unicode MS" w:cs="Arial Unicode MS"/>
      <w:sz w:val="24"/>
      <w:szCs w:val="24"/>
      <w:lang w:eastAsia="es-ES"/>
    </w:rPr>
  </w:style>
  <w:style w:type="paragraph" w:styleId="Sinespaciado">
    <w:name w:val="No Spacing"/>
    <w:aliases w:val="Encabezado CCE"/>
    <w:link w:val="SinespaciadoCar"/>
    <w:uiPriority w:val="1"/>
    <w:qFormat/>
    <w:rsid w:val="009925FB"/>
    <w:rPr>
      <w:sz w:val="22"/>
      <w:szCs w:val="22"/>
      <w:lang w:val="es-ES" w:eastAsia="en-US"/>
    </w:rPr>
  </w:style>
  <w:style w:type="character" w:customStyle="1" w:styleId="SinespaciadoCar">
    <w:name w:val="Sin espaciado Car"/>
    <w:aliases w:val="Encabezado CCE Car"/>
    <w:link w:val="Sinespaciado"/>
    <w:uiPriority w:val="1"/>
    <w:qFormat/>
    <w:locked/>
    <w:rsid w:val="009925FB"/>
    <w:rPr>
      <w:sz w:val="22"/>
      <w:szCs w:val="22"/>
      <w:lang w:val="es-ES" w:eastAsia="en-US"/>
    </w:rPr>
  </w:style>
  <w:style w:type="paragraph" w:customStyle="1" w:styleId="Sinespaciado1">
    <w:name w:val="Sin espaciado1"/>
    <w:uiPriority w:val="1"/>
    <w:qFormat/>
    <w:rsid w:val="009925FB"/>
    <w:rPr>
      <w:rFonts w:ascii="Times New Roman" w:eastAsia="Times New Roman" w:hAnsi="Times New Roman"/>
      <w:lang w:val="es-ES" w:eastAsia="es-ES"/>
    </w:rPr>
  </w:style>
  <w:style w:type="paragraph" w:customStyle="1" w:styleId="paragraph">
    <w:name w:val="paragraph"/>
    <w:basedOn w:val="Normal"/>
    <w:rsid w:val="009925FB"/>
    <w:pPr>
      <w:spacing w:before="100" w:beforeAutospacing="1" w:after="100" w:afterAutospacing="1" w:line="240" w:lineRule="auto"/>
    </w:pPr>
    <w:rPr>
      <w:rFonts w:ascii="Times New Roman" w:eastAsia="Times New Roman" w:hAnsi="Times New Roman"/>
      <w:sz w:val="24"/>
      <w:szCs w:val="24"/>
      <w:lang w:val="es-CO" w:eastAsia="es-MX"/>
    </w:rPr>
  </w:style>
  <w:style w:type="character" w:customStyle="1" w:styleId="Tablaconcuadrcula1clara1">
    <w:name w:val="Tabla con cuadrícula 1 clara1"/>
    <w:uiPriority w:val="33"/>
    <w:qFormat/>
    <w:rsid w:val="005B659C"/>
    <w:rPr>
      <w:b/>
      <w:bCs/>
      <w:smallCaps/>
      <w:spacing w:val="5"/>
    </w:rPr>
  </w:style>
  <w:style w:type="paragraph" w:customStyle="1" w:styleId="Cuadrculamedia21">
    <w:name w:val="Cuadrícula media 21"/>
    <w:link w:val="Cuadrculamedia2Car"/>
    <w:uiPriority w:val="1"/>
    <w:qFormat/>
    <w:rsid w:val="005B659C"/>
    <w:rPr>
      <w:rFonts w:ascii="Times New Roman" w:eastAsia="Times New Roman" w:hAnsi="Times New Roman"/>
      <w:lang w:val="es-ES" w:eastAsia="es-ES"/>
    </w:rPr>
  </w:style>
  <w:style w:type="paragraph" w:customStyle="1" w:styleId="Sombreadovistoso-nfasis11">
    <w:name w:val="Sombreado vistoso - Énfasis 11"/>
    <w:hidden/>
    <w:uiPriority w:val="99"/>
    <w:semiHidden/>
    <w:rsid w:val="005B659C"/>
    <w:rPr>
      <w:sz w:val="22"/>
      <w:szCs w:val="22"/>
      <w:lang w:val="es-ES" w:eastAsia="en-US"/>
    </w:rPr>
  </w:style>
  <w:style w:type="table" w:customStyle="1" w:styleId="Tablaconcuadrcula1">
    <w:name w:val="Tabla con cuadrícula1"/>
    <w:basedOn w:val="Tablanormal"/>
    <w:next w:val="Tablaconcuadrcula"/>
    <w:uiPriority w:val="59"/>
    <w:rsid w:val="005B659C"/>
    <w:rPr>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TITULOS">
    <w:name w:val="TITULOS"/>
    <w:basedOn w:val="Sinlista"/>
    <w:uiPriority w:val="99"/>
    <w:rsid w:val="005B659C"/>
    <w:pPr>
      <w:numPr>
        <w:numId w:val="9"/>
      </w:numPr>
    </w:pPr>
  </w:style>
  <w:style w:type="paragraph" w:customStyle="1" w:styleId="HH">
    <w:name w:val="HH"/>
    <w:basedOn w:val="Ttulo1"/>
    <w:link w:val="HHCar"/>
    <w:rsid w:val="005B659C"/>
    <w:pPr>
      <w:numPr>
        <w:numId w:val="10"/>
      </w:numPr>
      <w:tabs>
        <w:tab w:val="left" w:pos="-142"/>
        <w:tab w:val="left" w:pos="33"/>
      </w:tabs>
      <w:spacing w:before="240"/>
    </w:pPr>
    <w:rPr>
      <w:rFonts w:ascii="Arial" w:hAnsi="Arial" w:cs="Arial"/>
      <w:b/>
      <w:kern w:val="32"/>
      <w:sz w:val="22"/>
      <w:szCs w:val="32"/>
      <w:u w:val="none"/>
      <w:lang w:val="es-ES" w:eastAsia="en-US"/>
    </w:rPr>
  </w:style>
  <w:style w:type="numbering" w:customStyle="1" w:styleId="Lineas">
    <w:name w:val="Lineas"/>
    <w:basedOn w:val="Sinlista"/>
    <w:uiPriority w:val="99"/>
    <w:rsid w:val="005B659C"/>
    <w:pPr>
      <w:numPr>
        <w:numId w:val="11"/>
      </w:numPr>
    </w:pPr>
  </w:style>
  <w:style w:type="character" w:customStyle="1" w:styleId="HHCar">
    <w:name w:val="HH Car"/>
    <w:link w:val="HH"/>
    <w:rsid w:val="005B659C"/>
    <w:rPr>
      <w:rFonts w:ascii="Arial" w:eastAsia="Times New Roman" w:hAnsi="Arial" w:cs="Arial"/>
      <w:b/>
      <w:kern w:val="32"/>
      <w:sz w:val="22"/>
      <w:szCs w:val="32"/>
      <w:lang w:val="es-ES" w:eastAsia="en-US"/>
    </w:rPr>
  </w:style>
  <w:style w:type="paragraph" w:customStyle="1" w:styleId="fafa">
    <w:name w:val="fafa"/>
    <w:basedOn w:val="Ttulo2"/>
    <w:qFormat/>
    <w:rsid w:val="005B659C"/>
    <w:pPr>
      <w:tabs>
        <w:tab w:val="left" w:pos="-142"/>
        <w:tab w:val="left" w:pos="33"/>
      </w:tabs>
      <w:spacing w:before="240"/>
      <w:jc w:val="both"/>
    </w:pPr>
    <w:rPr>
      <w:rFonts w:ascii="Arial" w:hAnsi="Arial" w:cs="Arial"/>
      <w:bCs/>
      <w:sz w:val="24"/>
      <w:szCs w:val="24"/>
      <w:lang w:val="es-ES" w:eastAsia="en-US"/>
    </w:rPr>
  </w:style>
  <w:style w:type="character" w:customStyle="1" w:styleId="TextoindependienteCar1">
    <w:name w:val="Texto independiente Car1"/>
    <w:aliases w:val="body text Car1,bt Car1,body tesx Car1,contents Car1,Subsection Body Text Car1,Texto independiente Car Car Car1,Inicio Car1,TextindepT2 Car1,Texto independiente Car Car Car Car Car1"/>
    <w:rsid w:val="005B659C"/>
    <w:rPr>
      <w:rFonts w:ascii="Times New Roman" w:eastAsia="Times New Roman" w:hAnsi="Times New Roman"/>
      <w:sz w:val="24"/>
      <w:szCs w:val="24"/>
    </w:rPr>
  </w:style>
  <w:style w:type="paragraph" w:customStyle="1" w:styleId="Ttulo10">
    <w:name w:val="Título1"/>
    <w:aliases w:val="Títulos Principales sin numeración,AL Título,Título AL,Título AL Car,TÃ­tulos Principales sin numeraciÃ³n,AL TÃ­tulo,TÃ­tulo AL"/>
    <w:basedOn w:val="Normal"/>
    <w:link w:val="TtuloCar1"/>
    <w:qFormat/>
    <w:rsid w:val="005B659C"/>
    <w:pPr>
      <w:spacing w:after="0" w:line="240" w:lineRule="auto"/>
      <w:jc w:val="center"/>
    </w:pPr>
    <w:rPr>
      <w:rFonts w:ascii="Times New Roman" w:eastAsia="Times New Roman" w:hAnsi="Times New Roman"/>
      <w:b/>
      <w:bCs/>
      <w:sz w:val="24"/>
      <w:szCs w:val="24"/>
      <w:lang w:val="es-CO" w:eastAsia="es-ES"/>
    </w:rPr>
  </w:style>
  <w:style w:type="character" w:customStyle="1" w:styleId="TtuloCar1">
    <w:name w:val="Título Car1"/>
    <w:aliases w:val="Títulos Principales sin numeración Car1,AL Título Car1,Título AL Car2,Título AL Car Car1,TÃ­tulos Principales sin numeraciÃ³n Car1,AL TÃ­tulo Car1,TÃ­tulo AL Car1"/>
    <w:link w:val="Ttulo10"/>
    <w:uiPriority w:val="10"/>
    <w:rsid w:val="005B659C"/>
    <w:rPr>
      <w:rFonts w:ascii="Times New Roman" w:eastAsia="Times New Roman" w:hAnsi="Times New Roman"/>
      <w:b/>
      <w:bCs/>
      <w:sz w:val="24"/>
      <w:szCs w:val="24"/>
      <w:lang w:eastAsia="es-ES"/>
    </w:rPr>
  </w:style>
  <w:style w:type="paragraph" w:customStyle="1" w:styleId="Textoindependiente4">
    <w:name w:val="Texto independiente("/>
    <w:basedOn w:val="Normal"/>
    <w:link w:val="TextoindependienteCar20"/>
    <w:uiPriority w:val="99"/>
    <w:rsid w:val="005B659C"/>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styleId="Ttulodellibro">
    <w:name w:val="Book Title"/>
    <w:uiPriority w:val="33"/>
    <w:qFormat/>
    <w:rsid w:val="005B659C"/>
    <w:rPr>
      <w:b/>
      <w:bCs/>
      <w:smallCaps/>
      <w:spacing w:val="5"/>
    </w:rPr>
  </w:style>
  <w:style w:type="paragraph" w:customStyle="1" w:styleId="Sangra2detindependiente10">
    <w:name w:val="Sangría 2 de t.independiente1"/>
    <w:basedOn w:val="Normal"/>
    <w:rsid w:val="005B659C"/>
    <w:pPr>
      <w:spacing w:after="0" w:line="240" w:lineRule="auto"/>
      <w:ind w:left="360"/>
      <w:jc w:val="both"/>
    </w:pPr>
    <w:rPr>
      <w:rFonts w:ascii="Arial" w:eastAsia="Times New Roman" w:hAnsi="Arial"/>
      <w:sz w:val="24"/>
      <w:szCs w:val="20"/>
      <w:lang w:val="es-CO" w:eastAsia="es-ES"/>
    </w:rPr>
  </w:style>
  <w:style w:type="character" w:customStyle="1" w:styleId="TextoindependienteCar3">
    <w:name w:val="Texto independiente(.Car"/>
    <w:rsid w:val="005B659C"/>
    <w:rPr>
      <w:rFonts w:ascii="Arial" w:eastAsia="Times New Roman" w:hAnsi="Arial"/>
      <w:spacing w:val="-2"/>
      <w:sz w:val="24"/>
      <w:lang w:val="es-ES_tradnl" w:eastAsia="es-ES"/>
    </w:rPr>
  </w:style>
  <w:style w:type="paragraph" w:styleId="Revisin">
    <w:name w:val="Revision"/>
    <w:hidden/>
    <w:uiPriority w:val="99"/>
    <w:semiHidden/>
    <w:rsid w:val="005B659C"/>
    <w:rPr>
      <w:sz w:val="22"/>
      <w:szCs w:val="22"/>
      <w:lang w:val="es-ES" w:eastAsia="en-US"/>
    </w:rPr>
  </w:style>
  <w:style w:type="character" w:customStyle="1" w:styleId="TextoindependienteCar20">
    <w:name w:val="Texto independiente(.Car2"/>
    <w:link w:val="Textoindependiente4"/>
    <w:uiPriority w:val="99"/>
    <w:locked/>
    <w:rsid w:val="005B659C"/>
    <w:rPr>
      <w:rFonts w:ascii="Arial" w:eastAsia="Times New Roman" w:hAnsi="Arial"/>
      <w:spacing w:val="-2"/>
      <w:sz w:val="24"/>
      <w:lang w:val="es-ES_tradnl" w:eastAsia="es-ES"/>
    </w:rPr>
  </w:style>
  <w:style w:type="paragraph" w:customStyle="1" w:styleId="Arialsinespacio">
    <w:name w:val="Arial sin espacio"/>
    <w:basedOn w:val="Sinespaciado"/>
    <w:link w:val="ArialsinespacioCar"/>
    <w:qFormat/>
    <w:rsid w:val="005B659C"/>
    <w:rPr>
      <w:rFonts w:ascii="Arial" w:eastAsia="Times New Roman" w:hAnsi="Arial"/>
      <w:sz w:val="20"/>
      <w:szCs w:val="20"/>
      <w:lang w:eastAsia="es-ES"/>
    </w:rPr>
  </w:style>
  <w:style w:type="character" w:customStyle="1" w:styleId="ArialsinespacioCar">
    <w:name w:val="Arial sin espacio Car"/>
    <w:link w:val="Arialsinespacio"/>
    <w:rsid w:val="005B659C"/>
    <w:rPr>
      <w:rFonts w:ascii="Arial" w:eastAsia="Times New Roman" w:hAnsi="Arial"/>
      <w:lang w:val="es-ES" w:eastAsia="es-ES"/>
    </w:rPr>
  </w:style>
  <w:style w:type="paragraph" w:styleId="Lista3">
    <w:name w:val="List 3"/>
    <w:basedOn w:val="Normal"/>
    <w:uiPriority w:val="99"/>
    <w:unhideWhenUsed/>
    <w:rsid w:val="005B659C"/>
    <w:pPr>
      <w:spacing w:after="0" w:line="240" w:lineRule="auto"/>
      <w:ind w:left="849" w:hanging="283"/>
      <w:contextualSpacing/>
    </w:pPr>
    <w:rPr>
      <w:rFonts w:ascii="Times New Roman" w:eastAsia="Times New Roman" w:hAnsi="Times New Roman"/>
      <w:sz w:val="24"/>
      <w:szCs w:val="24"/>
      <w:lang w:val="es-CO" w:eastAsia="es-MX"/>
    </w:rPr>
  </w:style>
  <w:style w:type="paragraph" w:styleId="Listaconvietas2">
    <w:name w:val="List Bullet 2"/>
    <w:basedOn w:val="Normal"/>
    <w:uiPriority w:val="99"/>
    <w:unhideWhenUsed/>
    <w:rsid w:val="005B659C"/>
    <w:pPr>
      <w:numPr>
        <w:numId w:val="12"/>
      </w:numPr>
      <w:spacing w:after="0" w:line="240" w:lineRule="auto"/>
      <w:contextualSpacing/>
    </w:pPr>
    <w:rPr>
      <w:rFonts w:ascii="Times New Roman" w:eastAsia="Times New Roman" w:hAnsi="Times New Roman"/>
      <w:sz w:val="24"/>
      <w:szCs w:val="24"/>
      <w:lang w:val="es-CO" w:eastAsia="es-MX"/>
    </w:rPr>
  </w:style>
  <w:style w:type="paragraph" w:styleId="Textoindependienteprimerasangra2">
    <w:name w:val="Body Text First Indent 2"/>
    <w:basedOn w:val="Sangradetextonormal"/>
    <w:link w:val="Textoindependienteprimerasangra2Car"/>
    <w:uiPriority w:val="99"/>
    <w:semiHidden/>
    <w:unhideWhenUsed/>
    <w:rsid w:val="005B659C"/>
    <w:pPr>
      <w:spacing w:after="200" w:line="276" w:lineRule="auto"/>
      <w:ind w:left="360" w:firstLine="360"/>
    </w:pPr>
    <w:rPr>
      <w:rFonts w:ascii="Calibri" w:eastAsia="Calibri" w:hAnsi="Calibri"/>
      <w:sz w:val="22"/>
      <w:szCs w:val="22"/>
      <w:lang w:val="es-ES" w:eastAsia="en-US"/>
    </w:rPr>
  </w:style>
  <w:style w:type="character" w:customStyle="1" w:styleId="Textoindependienteprimerasangra2Car">
    <w:name w:val="Texto independiente primera sangría 2 Car"/>
    <w:basedOn w:val="SangradetextonormalCar"/>
    <w:link w:val="Textoindependienteprimerasangra2"/>
    <w:uiPriority w:val="99"/>
    <w:semiHidden/>
    <w:rsid w:val="005B659C"/>
    <w:rPr>
      <w:rFonts w:ascii="Times New Roman" w:eastAsia="Times New Roman" w:hAnsi="Times New Roman" w:cs="Times New Roman"/>
      <w:sz w:val="22"/>
      <w:szCs w:val="22"/>
      <w:lang w:val="es-ES" w:eastAsia="en-US"/>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5B659C"/>
    <w:rPr>
      <w:rFonts w:cs="Arial"/>
      <w:color w:val="000000"/>
    </w:rPr>
  </w:style>
  <w:style w:type="paragraph" w:customStyle="1" w:styleId="MSGENFONTSTYLENAMETEMPLATEROLEMSGENFONTSTYLENAMEBYROLETEXT1">
    <w:name w:val="MSG_EN_FONT_STYLE_NAME_TEMPLATE_ROLE MSG_EN_FONT_STYLE_NAME_BY_ROLE_TEXT1"/>
    <w:basedOn w:val="Normal"/>
    <w:link w:val="MSGENFONTSTYLENAMETEMPLATEROLEMSGENFONTSTYLENAMEBYROLETEXT"/>
    <w:uiPriority w:val="99"/>
    <w:rsid w:val="005B659C"/>
    <w:pPr>
      <w:spacing w:after="0" w:line="240" w:lineRule="auto"/>
      <w:jc w:val="both"/>
    </w:pPr>
    <w:rPr>
      <w:rFonts w:cs="Arial"/>
      <w:color w:val="000000"/>
      <w:sz w:val="20"/>
      <w:szCs w:val="20"/>
      <w:shd w:val="clear" w:color="auto" w:fill="FFFFFF"/>
      <w:lang w:val="es-CO" w:eastAsia="es-CO"/>
    </w:rPr>
  </w:style>
  <w:style w:type="paragraph" w:customStyle="1" w:styleId="Cuadrculamediana21">
    <w:name w:val="Cuadrícula mediana 21"/>
    <w:link w:val="Cuadrculamediana2Car"/>
    <w:uiPriority w:val="1"/>
    <w:qFormat/>
    <w:rsid w:val="005B659C"/>
    <w:rPr>
      <w:rFonts w:ascii="Times New Roman" w:eastAsia="Times New Roman" w:hAnsi="Times New Roman"/>
      <w:lang w:val="es-ES" w:eastAsia="es-ES"/>
    </w:rPr>
  </w:style>
  <w:style w:type="character" w:customStyle="1" w:styleId="Cuadrculamediana2Car">
    <w:name w:val="Cuadrícula mediana 2 Car"/>
    <w:link w:val="Cuadrculamediana21"/>
    <w:uiPriority w:val="1"/>
    <w:rsid w:val="005B659C"/>
    <w:rPr>
      <w:rFonts w:ascii="Times New Roman" w:eastAsia="Times New Roman" w:hAnsi="Times New Roman"/>
      <w:lang w:val="es-ES" w:eastAsia="es-ES"/>
    </w:rPr>
  </w:style>
  <w:style w:type="paragraph" w:styleId="Continuarlista">
    <w:name w:val="List Continue"/>
    <w:basedOn w:val="Normal"/>
    <w:uiPriority w:val="99"/>
    <w:unhideWhenUsed/>
    <w:rsid w:val="005B659C"/>
    <w:pPr>
      <w:spacing w:after="120" w:line="240" w:lineRule="auto"/>
      <w:ind w:left="283"/>
      <w:contextualSpacing/>
    </w:pPr>
    <w:rPr>
      <w:rFonts w:ascii="Times New Roman" w:eastAsia="Times New Roman" w:hAnsi="Times New Roman"/>
      <w:sz w:val="24"/>
      <w:szCs w:val="24"/>
      <w:lang w:val="es-CO" w:eastAsia="es-MX"/>
    </w:rPr>
  </w:style>
  <w:style w:type="paragraph" w:styleId="Listaconvietas3">
    <w:name w:val="List Bullet 3"/>
    <w:basedOn w:val="Normal"/>
    <w:uiPriority w:val="99"/>
    <w:semiHidden/>
    <w:unhideWhenUsed/>
    <w:rsid w:val="005B659C"/>
    <w:pPr>
      <w:numPr>
        <w:numId w:val="13"/>
      </w:numPr>
      <w:spacing w:after="0" w:line="240" w:lineRule="auto"/>
      <w:contextualSpacing/>
    </w:pPr>
    <w:rPr>
      <w:rFonts w:ascii="Times New Roman" w:eastAsia="Times New Roman" w:hAnsi="Times New Roman"/>
      <w:sz w:val="24"/>
      <w:szCs w:val="24"/>
      <w:lang w:val="es-CO" w:eastAsia="es-MX"/>
    </w:rPr>
  </w:style>
  <w:style w:type="paragraph" w:styleId="Textosinformato">
    <w:name w:val="Plain Text"/>
    <w:basedOn w:val="Normal"/>
    <w:link w:val="TextosinformatoCar"/>
    <w:uiPriority w:val="99"/>
    <w:rsid w:val="005B659C"/>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basedOn w:val="Fuentedeprrafopredeter"/>
    <w:link w:val="Textosinformato"/>
    <w:uiPriority w:val="99"/>
    <w:rsid w:val="005B659C"/>
    <w:rPr>
      <w:rFonts w:ascii="Courier New" w:eastAsia="Times New Roman" w:hAnsi="Courier New"/>
      <w:lang w:val="x-none" w:eastAsia="es-ES"/>
    </w:rPr>
  </w:style>
  <w:style w:type="character" w:customStyle="1" w:styleId="Ttulo1Car1">
    <w:name w:val="Título 1 Car1"/>
    <w:aliases w:val="1 ghost Car1,g Car1"/>
    <w:uiPriority w:val="9"/>
    <w:rsid w:val="005B659C"/>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Capítulos Car1"/>
    <w:uiPriority w:val="9"/>
    <w:semiHidden/>
    <w:rsid w:val="005B659C"/>
    <w:rPr>
      <w:rFonts w:ascii="Cambria" w:hAnsi="Cambria" w:hint="default"/>
      <w:b/>
      <w:bCs/>
      <w:color w:val="4F81BD"/>
    </w:rPr>
  </w:style>
  <w:style w:type="character" w:customStyle="1" w:styleId="Ttulo3Car1">
    <w:name w:val="Título 3 Car1"/>
    <w:aliases w:val="Secciones Car1"/>
    <w:uiPriority w:val="9"/>
    <w:semiHidden/>
    <w:rsid w:val="005B659C"/>
    <w:rPr>
      <w:rFonts w:ascii="Calibri Light" w:eastAsia="MS Gothic" w:hAnsi="Calibri Light" w:cs="Times New Roman"/>
      <w:color w:val="1F4D78"/>
      <w:sz w:val="24"/>
      <w:szCs w:val="24"/>
      <w:lang w:val="es-ES"/>
    </w:rPr>
  </w:style>
  <w:style w:type="character" w:customStyle="1" w:styleId="Ttulo5Car1">
    <w:name w:val="Título 5 Car1"/>
    <w:aliases w:val="5 sub-bullet Car1,sb Car1,4 Car1"/>
    <w:uiPriority w:val="9"/>
    <w:semiHidden/>
    <w:rsid w:val="005B659C"/>
    <w:rPr>
      <w:rFonts w:ascii="Cambria" w:hAnsi="Cambria" w:hint="default"/>
      <w:color w:val="243F60"/>
    </w:rPr>
  </w:style>
  <w:style w:type="paragraph" w:customStyle="1" w:styleId="msonormal0">
    <w:name w:val="msonormal"/>
    <w:basedOn w:val="Normal"/>
    <w:rsid w:val="005B659C"/>
    <w:pPr>
      <w:spacing w:before="100" w:beforeAutospacing="1" w:after="100" w:afterAutospacing="1" w:line="240" w:lineRule="auto"/>
    </w:pPr>
    <w:rPr>
      <w:rFonts w:ascii="Times New Roman" w:eastAsia="Times New Roman" w:hAnsi="Times New Roman"/>
      <w:sz w:val="24"/>
      <w:szCs w:val="24"/>
      <w:lang w:val="es-CO" w:eastAsia="es-ES"/>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semiHidden/>
    <w:rsid w:val="005B659C"/>
    <w:rPr>
      <w:sz w:val="22"/>
      <w:szCs w:val="22"/>
      <w:lang w:val="es-ES" w:eastAsia="en-US"/>
    </w:rPr>
  </w:style>
  <w:style w:type="paragraph" w:styleId="Lista4">
    <w:name w:val="List 4"/>
    <w:basedOn w:val="Normal"/>
    <w:uiPriority w:val="99"/>
    <w:semiHidden/>
    <w:unhideWhenUsed/>
    <w:rsid w:val="005B659C"/>
    <w:pPr>
      <w:spacing w:after="0" w:line="240" w:lineRule="auto"/>
      <w:ind w:left="1132" w:hanging="283"/>
      <w:contextualSpacing/>
    </w:pPr>
    <w:rPr>
      <w:rFonts w:ascii="Times New Roman" w:eastAsia="Times New Roman" w:hAnsi="Times New Roman"/>
      <w:sz w:val="20"/>
      <w:szCs w:val="20"/>
      <w:lang w:val="es-CO" w:eastAsia="es-ES"/>
    </w:rPr>
  </w:style>
  <w:style w:type="paragraph" w:styleId="Lista5">
    <w:name w:val="List 5"/>
    <w:basedOn w:val="Normal"/>
    <w:uiPriority w:val="99"/>
    <w:semiHidden/>
    <w:unhideWhenUsed/>
    <w:rsid w:val="005B659C"/>
    <w:pPr>
      <w:spacing w:after="0" w:line="240" w:lineRule="auto"/>
      <w:ind w:left="1415" w:hanging="283"/>
      <w:contextualSpacing/>
    </w:pPr>
    <w:rPr>
      <w:rFonts w:ascii="Times New Roman" w:eastAsia="Times New Roman" w:hAnsi="Times New Roman"/>
      <w:sz w:val="20"/>
      <w:szCs w:val="20"/>
      <w:lang w:val="es-CO" w:eastAsia="es-ES"/>
    </w:rPr>
  </w:style>
  <w:style w:type="paragraph" w:styleId="Listaconnmeros2">
    <w:name w:val="List Number 2"/>
    <w:basedOn w:val="Normal"/>
    <w:uiPriority w:val="99"/>
    <w:semiHidden/>
    <w:unhideWhenUsed/>
    <w:rsid w:val="005B659C"/>
    <w:pPr>
      <w:numPr>
        <w:numId w:val="14"/>
      </w:numPr>
      <w:spacing w:after="0" w:line="240" w:lineRule="auto"/>
      <w:contextualSpacing/>
    </w:pPr>
    <w:rPr>
      <w:rFonts w:ascii="Times New Roman" w:eastAsia="Times New Roman" w:hAnsi="Times New Roman"/>
      <w:sz w:val="24"/>
      <w:szCs w:val="24"/>
      <w:lang w:val="es-CO" w:eastAsia="es-MX"/>
    </w:rPr>
  </w:style>
  <w:style w:type="character" w:customStyle="1" w:styleId="TtuloCar2">
    <w:name w:val="Título Car2"/>
    <w:rsid w:val="005B659C"/>
    <w:rPr>
      <w:rFonts w:ascii="Arial" w:eastAsia="Times New Roman" w:hAnsi="Arial"/>
      <w:sz w:val="24"/>
      <w:lang w:val="es-ES" w:eastAsia="es-ES"/>
    </w:rPr>
  </w:style>
  <w:style w:type="paragraph" w:styleId="Cierre">
    <w:name w:val="Closing"/>
    <w:basedOn w:val="Normal"/>
    <w:link w:val="CierreCar"/>
    <w:uiPriority w:val="99"/>
    <w:semiHidden/>
    <w:unhideWhenUsed/>
    <w:rsid w:val="005B659C"/>
    <w:pPr>
      <w:spacing w:after="0" w:line="240" w:lineRule="auto"/>
      <w:ind w:left="4252"/>
    </w:pPr>
    <w:rPr>
      <w:rFonts w:ascii="Times New Roman" w:eastAsia="Times New Roman" w:hAnsi="Times New Roman"/>
      <w:sz w:val="20"/>
      <w:szCs w:val="20"/>
      <w:lang w:val="es-CO" w:eastAsia="es-ES"/>
    </w:rPr>
  </w:style>
  <w:style w:type="character" w:customStyle="1" w:styleId="CierreCar">
    <w:name w:val="Cierre Car"/>
    <w:basedOn w:val="Fuentedeprrafopredeter"/>
    <w:link w:val="Cierre"/>
    <w:uiPriority w:val="99"/>
    <w:semiHidden/>
    <w:rsid w:val="005B659C"/>
    <w:rPr>
      <w:rFonts w:ascii="Times New Roman" w:eastAsia="Times New Roman" w:hAnsi="Times New Roman"/>
      <w:lang w:eastAsia="es-ES"/>
    </w:rPr>
  </w:style>
  <w:style w:type="paragraph" w:styleId="Firma">
    <w:name w:val="Signature"/>
    <w:basedOn w:val="Normal"/>
    <w:link w:val="FirmaCar"/>
    <w:uiPriority w:val="99"/>
    <w:semiHidden/>
    <w:unhideWhenUsed/>
    <w:rsid w:val="005B659C"/>
    <w:pPr>
      <w:spacing w:after="0" w:line="240" w:lineRule="auto"/>
      <w:ind w:left="4252"/>
    </w:pPr>
    <w:rPr>
      <w:rFonts w:ascii="Times New Roman" w:eastAsia="Times New Roman" w:hAnsi="Times New Roman"/>
      <w:sz w:val="20"/>
      <w:szCs w:val="20"/>
      <w:lang w:val="es-CO" w:eastAsia="es-ES"/>
    </w:rPr>
  </w:style>
  <w:style w:type="character" w:customStyle="1" w:styleId="FirmaCar">
    <w:name w:val="Firma Car"/>
    <w:basedOn w:val="Fuentedeprrafopredeter"/>
    <w:link w:val="Firma"/>
    <w:uiPriority w:val="99"/>
    <w:semiHidden/>
    <w:rsid w:val="005B659C"/>
    <w:rPr>
      <w:rFonts w:ascii="Times New Roman" w:eastAsia="Times New Roman" w:hAnsi="Times New Roman"/>
      <w:lang w:eastAsia="es-ES"/>
    </w:rPr>
  </w:style>
  <w:style w:type="paragraph" w:styleId="Continuarlista2">
    <w:name w:val="List Continue 2"/>
    <w:basedOn w:val="Normal"/>
    <w:uiPriority w:val="99"/>
    <w:semiHidden/>
    <w:unhideWhenUsed/>
    <w:rsid w:val="005B659C"/>
    <w:pPr>
      <w:spacing w:after="120" w:line="240" w:lineRule="auto"/>
      <w:ind w:left="566"/>
      <w:contextualSpacing/>
    </w:pPr>
    <w:rPr>
      <w:rFonts w:ascii="Times New Roman" w:eastAsia="Times New Roman" w:hAnsi="Times New Roman"/>
      <w:sz w:val="24"/>
      <w:szCs w:val="24"/>
      <w:lang w:val="es-CO" w:eastAsia="es-MX"/>
    </w:rPr>
  </w:style>
  <w:style w:type="paragraph" w:styleId="Continuarlista3">
    <w:name w:val="List Continue 3"/>
    <w:basedOn w:val="Normal"/>
    <w:uiPriority w:val="99"/>
    <w:semiHidden/>
    <w:unhideWhenUsed/>
    <w:rsid w:val="005B659C"/>
    <w:pPr>
      <w:spacing w:after="120" w:line="240" w:lineRule="auto"/>
      <w:ind w:left="849"/>
      <w:contextualSpacing/>
    </w:pPr>
    <w:rPr>
      <w:rFonts w:ascii="Times New Roman" w:eastAsia="Times New Roman" w:hAnsi="Times New Roman"/>
      <w:sz w:val="20"/>
      <w:szCs w:val="20"/>
      <w:lang w:val="es-CO" w:eastAsia="es-ES"/>
    </w:rPr>
  </w:style>
  <w:style w:type="paragraph" w:styleId="Continuarlista4">
    <w:name w:val="List Continue 4"/>
    <w:basedOn w:val="Normal"/>
    <w:uiPriority w:val="99"/>
    <w:semiHidden/>
    <w:unhideWhenUsed/>
    <w:rsid w:val="005B659C"/>
    <w:pPr>
      <w:numPr>
        <w:numId w:val="15"/>
      </w:numPr>
      <w:spacing w:after="120" w:line="240" w:lineRule="auto"/>
      <w:ind w:left="1132" w:firstLine="0"/>
      <w:contextualSpacing/>
    </w:pPr>
    <w:rPr>
      <w:rFonts w:ascii="Times New Roman" w:eastAsia="Times New Roman" w:hAnsi="Times New Roman"/>
      <w:sz w:val="20"/>
      <w:szCs w:val="20"/>
      <w:lang w:val="es-CO" w:eastAsia="es-ES"/>
    </w:rPr>
  </w:style>
  <w:style w:type="paragraph" w:styleId="Encabezadodemensaje">
    <w:name w:val="Message Header"/>
    <w:basedOn w:val="Normal"/>
    <w:link w:val="EncabezadodemensajeCar"/>
    <w:uiPriority w:val="99"/>
    <w:semiHidden/>
    <w:unhideWhenUsed/>
    <w:rsid w:val="005B659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val="es-CO" w:eastAsia="es-ES"/>
    </w:rPr>
  </w:style>
  <w:style w:type="character" w:customStyle="1" w:styleId="EncabezadodemensajeCar">
    <w:name w:val="Encabezado de mensaje Car"/>
    <w:basedOn w:val="Fuentedeprrafopredeter"/>
    <w:link w:val="Encabezadodemensaje"/>
    <w:uiPriority w:val="99"/>
    <w:semiHidden/>
    <w:rsid w:val="005B659C"/>
    <w:rPr>
      <w:rFonts w:ascii="Cambria" w:eastAsia="Times New Roman" w:hAnsi="Cambria"/>
      <w:sz w:val="24"/>
      <w:szCs w:val="24"/>
      <w:shd w:val="pct20" w:color="auto" w:fill="auto"/>
      <w:lang w:eastAsia="es-ES"/>
    </w:rPr>
  </w:style>
  <w:style w:type="paragraph" w:styleId="Saludo">
    <w:name w:val="Salutation"/>
    <w:basedOn w:val="Normal"/>
    <w:next w:val="Normal"/>
    <w:link w:val="SaludoCar"/>
    <w:uiPriority w:val="99"/>
    <w:semiHidden/>
    <w:unhideWhenUsed/>
    <w:rsid w:val="005B659C"/>
    <w:pPr>
      <w:spacing w:after="0" w:line="240" w:lineRule="auto"/>
    </w:pPr>
    <w:rPr>
      <w:rFonts w:ascii="Times New Roman" w:eastAsia="Times New Roman" w:hAnsi="Times New Roman"/>
      <w:sz w:val="24"/>
      <w:szCs w:val="24"/>
      <w:lang w:val="es-CO" w:eastAsia="es-MX"/>
    </w:rPr>
  </w:style>
  <w:style w:type="character" w:customStyle="1" w:styleId="SaludoCar">
    <w:name w:val="Saludo Car"/>
    <w:basedOn w:val="Fuentedeprrafopredeter"/>
    <w:link w:val="Saludo"/>
    <w:uiPriority w:val="99"/>
    <w:semiHidden/>
    <w:rsid w:val="005B659C"/>
    <w:rPr>
      <w:rFonts w:ascii="Times New Roman" w:eastAsia="Times New Roman" w:hAnsi="Times New Roman"/>
      <w:sz w:val="24"/>
      <w:szCs w:val="24"/>
      <w:lang w:eastAsia="es-MX"/>
    </w:rPr>
  </w:style>
  <w:style w:type="paragraph" w:styleId="Textoindependienteprimerasangra">
    <w:name w:val="Body Text First Indent"/>
    <w:basedOn w:val="Textoindependiente"/>
    <w:link w:val="TextoindependienteprimerasangraCar"/>
    <w:uiPriority w:val="99"/>
    <w:semiHidden/>
    <w:unhideWhenUsed/>
    <w:rsid w:val="005B659C"/>
    <w:pPr>
      <w:spacing w:after="120"/>
      <w:ind w:firstLine="210"/>
    </w:pPr>
    <w:rPr>
      <w:rFonts w:ascii="Times New Roman" w:hAnsi="Times New Roman"/>
      <w:lang w:val="es-ES"/>
    </w:rPr>
  </w:style>
  <w:style w:type="character" w:customStyle="1" w:styleId="TextoindependienteprimerasangraCar">
    <w:name w:val="Texto independiente primera sangría Car"/>
    <w:basedOn w:val="TextoindependienteCar"/>
    <w:link w:val="Textoindependienteprimerasangra"/>
    <w:uiPriority w:val="99"/>
    <w:semiHidden/>
    <w:rsid w:val="005B659C"/>
    <w:rPr>
      <w:rFonts w:ascii="Times New Roman" w:eastAsia="Times New Roman" w:hAnsi="Times New Roman" w:cs="Times New Roman"/>
      <w:sz w:val="24"/>
      <w:szCs w:val="20"/>
      <w:lang w:val="es-ES" w:eastAsia="es-ES"/>
    </w:rPr>
  </w:style>
  <w:style w:type="paragraph" w:styleId="TtuloTDC">
    <w:name w:val="TOC Heading"/>
    <w:aliases w:val="Título de TDC"/>
    <w:basedOn w:val="Ttulo1"/>
    <w:next w:val="Normal"/>
    <w:uiPriority w:val="39"/>
    <w:unhideWhenUsed/>
    <w:qFormat/>
    <w:rsid w:val="005B659C"/>
    <w:pPr>
      <w:keepLines/>
      <w:spacing w:before="480" w:line="276" w:lineRule="auto"/>
      <w:outlineLvl w:val="9"/>
    </w:pPr>
    <w:rPr>
      <w:rFonts w:ascii="Cambria" w:hAnsi="Cambria"/>
      <w:b/>
      <w:bCs/>
      <w:color w:val="365F91"/>
      <w:sz w:val="28"/>
      <w:szCs w:val="28"/>
      <w:u w:val="none"/>
      <w:lang w:val="es-ES" w:eastAsia="en-US"/>
    </w:rPr>
  </w:style>
  <w:style w:type="character" w:customStyle="1" w:styleId="BodyText28Car">
    <w:name w:val="Body Text 28 Car"/>
    <w:link w:val="BodyText28"/>
    <w:locked/>
    <w:rsid w:val="005B659C"/>
    <w:rPr>
      <w:rFonts w:ascii="Arial" w:eastAsia="Times New Roman" w:hAnsi="Arial"/>
      <w:sz w:val="22"/>
      <w:lang w:eastAsia="es-ES"/>
    </w:rPr>
  </w:style>
  <w:style w:type="character" w:customStyle="1" w:styleId="Sombreadomedio1-nfasis1Car">
    <w:name w:val="Sombreado medio 1 - Énfasis 1 Car"/>
    <w:link w:val="Sombreadomedio1-nfasis11"/>
    <w:uiPriority w:val="1"/>
    <w:locked/>
    <w:rsid w:val="005B659C"/>
    <w:rPr>
      <w:rFonts w:ascii="Times New Roman" w:eastAsia="Times New Roman" w:hAnsi="Times New Roman"/>
      <w:lang w:val="es-ES" w:eastAsia="es-ES"/>
    </w:rPr>
  </w:style>
  <w:style w:type="paragraph" w:customStyle="1" w:styleId="Carta">
    <w:name w:val="Carta"/>
    <w:basedOn w:val="Normal"/>
    <w:uiPriority w:val="99"/>
    <w:rsid w:val="005B659C"/>
    <w:pPr>
      <w:spacing w:after="0" w:line="240" w:lineRule="auto"/>
    </w:pPr>
    <w:rPr>
      <w:rFonts w:ascii="Arial" w:eastAsia="Times New Roman" w:hAnsi="Arial"/>
      <w:sz w:val="24"/>
      <w:szCs w:val="24"/>
      <w:lang w:val="es-CO" w:eastAsia="es-ES"/>
    </w:rPr>
  </w:style>
  <w:style w:type="paragraph" w:customStyle="1" w:styleId="ecxmsolistparagraph">
    <w:name w:val="ecxmsolistparagraph"/>
    <w:basedOn w:val="Normal"/>
    <w:uiPriority w:val="99"/>
    <w:rsid w:val="005B659C"/>
    <w:pPr>
      <w:spacing w:after="324" w:line="240" w:lineRule="auto"/>
    </w:pPr>
    <w:rPr>
      <w:rFonts w:ascii="Times New Roman" w:eastAsia="Times New Roman" w:hAnsi="Times New Roman"/>
      <w:sz w:val="24"/>
      <w:szCs w:val="24"/>
      <w:lang w:val="es-CO" w:eastAsia="es-ES"/>
    </w:rPr>
  </w:style>
  <w:style w:type="character" w:customStyle="1" w:styleId="Normal12ptCar">
    <w:name w:val="Normal + 12 pt Car"/>
    <w:link w:val="Normal12pt"/>
    <w:locked/>
    <w:rsid w:val="005B659C"/>
    <w:rPr>
      <w:rFonts w:ascii="Arial" w:eastAsia="Times New Roman" w:hAnsi="Arial"/>
      <w:b/>
      <w:lang w:val="es-MX" w:eastAsia="es-ES"/>
    </w:rPr>
  </w:style>
  <w:style w:type="paragraph" w:customStyle="1" w:styleId="Normal12pt">
    <w:name w:val="Normal + 12 pt"/>
    <w:basedOn w:val="Normal"/>
    <w:link w:val="Normal12ptCar"/>
    <w:rsid w:val="005B659C"/>
    <w:pPr>
      <w:pBdr>
        <w:top w:val="thickThinSmallGap" w:sz="24" w:space="1" w:color="auto"/>
        <w:left w:val="thickThinSmallGap" w:sz="24" w:space="3" w:color="auto"/>
        <w:bottom w:val="thinThickSmallGap" w:sz="24" w:space="1" w:color="auto"/>
        <w:right w:val="thinThickSmallGap" w:sz="24" w:space="4" w:color="auto"/>
      </w:pBdr>
      <w:spacing w:after="0" w:line="240" w:lineRule="auto"/>
      <w:ind w:left="142"/>
      <w:jc w:val="both"/>
    </w:pPr>
    <w:rPr>
      <w:rFonts w:ascii="Arial" w:eastAsia="Times New Roman" w:hAnsi="Arial"/>
      <w:b/>
      <w:sz w:val="20"/>
      <w:szCs w:val="20"/>
      <w:lang w:val="es-MX" w:eastAsia="es-ES"/>
    </w:rPr>
  </w:style>
  <w:style w:type="paragraph" w:customStyle="1" w:styleId="yiv5272910116msonormal">
    <w:name w:val="yiv5272910116msonormal"/>
    <w:basedOn w:val="Normal"/>
    <w:uiPriority w:val="99"/>
    <w:rsid w:val="005B659C"/>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ecxmsonormal">
    <w:name w:val="ecxmsonormal"/>
    <w:basedOn w:val="Normal"/>
    <w:uiPriority w:val="99"/>
    <w:rsid w:val="005B659C"/>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extoindependiente33">
    <w:name w:val="Texto independiente 33"/>
    <w:basedOn w:val="Normal"/>
    <w:uiPriority w:val="99"/>
    <w:rsid w:val="005B659C"/>
    <w:pPr>
      <w:widowControl w:val="0"/>
      <w:spacing w:after="0" w:line="240" w:lineRule="auto"/>
    </w:pPr>
    <w:rPr>
      <w:rFonts w:ascii="Times New Roman" w:eastAsia="Times New Roman" w:hAnsi="Times New Roman"/>
      <w:b/>
      <w:sz w:val="24"/>
      <w:szCs w:val="20"/>
      <w:u w:val="single"/>
      <w:lang w:val="es-CO" w:eastAsia="es-ES"/>
    </w:rPr>
  </w:style>
  <w:style w:type="paragraph" w:customStyle="1" w:styleId="Textoindependiente22">
    <w:name w:val="Texto independiente 22"/>
    <w:basedOn w:val="Normal"/>
    <w:uiPriority w:val="99"/>
    <w:rsid w:val="005B659C"/>
    <w:pPr>
      <w:spacing w:after="0" w:line="240" w:lineRule="auto"/>
      <w:jc w:val="both"/>
    </w:pPr>
    <w:rPr>
      <w:rFonts w:ascii="Arial" w:eastAsia="Times New Roman" w:hAnsi="Arial"/>
      <w:sz w:val="24"/>
      <w:szCs w:val="20"/>
      <w:lang w:val="es-ES_tradnl" w:eastAsia="es-ES"/>
    </w:rPr>
  </w:style>
  <w:style w:type="paragraph" w:customStyle="1" w:styleId="fr2">
    <w:name w:val="fr2"/>
    <w:basedOn w:val="Normal"/>
    <w:uiPriority w:val="99"/>
    <w:rsid w:val="005B659C"/>
    <w:pPr>
      <w:autoSpaceDE w:val="0"/>
      <w:autoSpaceDN w:val="0"/>
      <w:spacing w:after="0" w:line="336" w:lineRule="auto"/>
      <w:jc w:val="both"/>
    </w:pPr>
    <w:rPr>
      <w:rFonts w:ascii="Arial" w:eastAsia="Times New Roman" w:hAnsi="Arial" w:cs="Arial"/>
      <w:sz w:val="20"/>
      <w:szCs w:val="20"/>
      <w:lang w:val="es-CO" w:eastAsia="es-ES"/>
    </w:rPr>
  </w:style>
  <w:style w:type="paragraph" w:customStyle="1" w:styleId="CM7">
    <w:name w:val="CM7"/>
    <w:basedOn w:val="Default"/>
    <w:next w:val="Default"/>
    <w:uiPriority w:val="99"/>
    <w:rsid w:val="005B659C"/>
    <w:pPr>
      <w:spacing w:line="276" w:lineRule="atLeast"/>
    </w:pPr>
    <w:rPr>
      <w:rFonts w:eastAsia="Calibri"/>
      <w:color w:val="auto"/>
      <w:lang w:val="es-ES" w:eastAsia="en-US"/>
    </w:rPr>
  </w:style>
  <w:style w:type="paragraph" w:customStyle="1" w:styleId="CM57">
    <w:name w:val="CM57"/>
    <w:basedOn w:val="Default"/>
    <w:next w:val="Default"/>
    <w:uiPriority w:val="99"/>
    <w:rsid w:val="005B659C"/>
    <w:pPr>
      <w:tabs>
        <w:tab w:val="num" w:pos="360"/>
      </w:tabs>
    </w:pPr>
    <w:rPr>
      <w:rFonts w:eastAsia="Calibri"/>
      <w:color w:val="auto"/>
      <w:lang w:val="es-ES" w:eastAsia="en-US"/>
    </w:rPr>
  </w:style>
  <w:style w:type="paragraph" w:customStyle="1" w:styleId="bodytext280">
    <w:name w:val="bodytext28"/>
    <w:basedOn w:val="Normal"/>
    <w:uiPriority w:val="99"/>
    <w:rsid w:val="005B659C"/>
    <w:pPr>
      <w:overflowPunct w:val="0"/>
      <w:autoSpaceDE w:val="0"/>
      <w:autoSpaceDN w:val="0"/>
      <w:spacing w:after="0" w:line="240" w:lineRule="auto"/>
      <w:jc w:val="both"/>
    </w:pPr>
    <w:rPr>
      <w:rFonts w:ascii="Arial" w:eastAsia="Times New Roman" w:hAnsi="Arial" w:cs="Arial"/>
      <w:sz w:val="24"/>
      <w:szCs w:val="24"/>
      <w:lang w:val="es-CO" w:eastAsia="es-ES"/>
    </w:rPr>
  </w:style>
  <w:style w:type="paragraph" w:customStyle="1" w:styleId="ListaCC">
    <w:name w:val="Lista CC."/>
    <w:basedOn w:val="Normal"/>
    <w:uiPriority w:val="99"/>
    <w:rsid w:val="005B659C"/>
    <w:pPr>
      <w:spacing w:after="0" w:line="240" w:lineRule="auto"/>
    </w:pPr>
    <w:rPr>
      <w:rFonts w:ascii="Times New Roman" w:eastAsia="Times New Roman" w:hAnsi="Times New Roman"/>
      <w:sz w:val="20"/>
      <w:szCs w:val="20"/>
      <w:lang w:val="es-CO" w:eastAsia="es-ES"/>
    </w:rPr>
  </w:style>
  <w:style w:type="paragraph" w:customStyle="1" w:styleId="2">
    <w:name w:val="2"/>
    <w:basedOn w:val="Normal"/>
    <w:next w:val="Normal"/>
    <w:uiPriority w:val="99"/>
    <w:qFormat/>
    <w:rsid w:val="005B659C"/>
    <w:pPr>
      <w:spacing w:after="0" w:line="240" w:lineRule="auto"/>
    </w:pPr>
    <w:rPr>
      <w:rFonts w:ascii="Times New Roman" w:eastAsia="Times New Roman" w:hAnsi="Times New Roman"/>
      <w:b/>
      <w:bCs/>
      <w:sz w:val="20"/>
      <w:szCs w:val="20"/>
      <w:lang w:val="es-CO" w:eastAsia="es-ES"/>
    </w:rPr>
  </w:style>
  <w:style w:type="paragraph" w:customStyle="1" w:styleId="Firmapuesto">
    <w:name w:val="Firma puesto"/>
    <w:basedOn w:val="Firma"/>
    <w:uiPriority w:val="99"/>
    <w:rsid w:val="005B659C"/>
  </w:style>
  <w:style w:type="paragraph" w:customStyle="1" w:styleId="Sangra2detindependiente2">
    <w:name w:val="Sangría 2 de t. independiente2"/>
    <w:basedOn w:val="Normal"/>
    <w:uiPriority w:val="99"/>
    <w:rsid w:val="005B659C"/>
    <w:pPr>
      <w:spacing w:after="0" w:line="240" w:lineRule="auto"/>
      <w:ind w:left="360"/>
      <w:jc w:val="both"/>
    </w:pPr>
    <w:rPr>
      <w:rFonts w:ascii="Arial" w:eastAsia="Times New Roman" w:hAnsi="Arial"/>
      <w:sz w:val="24"/>
      <w:szCs w:val="20"/>
      <w:lang w:val="es-CO" w:eastAsia="es-ES"/>
    </w:rPr>
  </w:style>
  <w:style w:type="paragraph" w:customStyle="1" w:styleId="tablafinanc">
    <w:name w:val="tabla financ"/>
    <w:basedOn w:val="Normal"/>
    <w:uiPriority w:val="99"/>
    <w:rsid w:val="005B659C"/>
    <w:pPr>
      <w:spacing w:after="0" w:line="240" w:lineRule="auto"/>
      <w:jc w:val="both"/>
    </w:pPr>
    <w:rPr>
      <w:rFonts w:ascii="Arial" w:eastAsia="Times New Roman" w:hAnsi="Arial"/>
      <w:b/>
      <w:sz w:val="24"/>
      <w:szCs w:val="20"/>
      <w:lang w:val="es-CO" w:eastAsia="es-ES"/>
    </w:rPr>
  </w:style>
  <w:style w:type="paragraph" w:customStyle="1" w:styleId="xl66">
    <w:name w:val="xl66"/>
    <w:basedOn w:val="Normal"/>
    <w:uiPriority w:val="99"/>
    <w:rsid w:val="005B659C"/>
    <w:pPr>
      <w:spacing w:before="100" w:beforeAutospacing="1" w:after="100" w:afterAutospacing="1" w:line="240" w:lineRule="auto"/>
    </w:pPr>
    <w:rPr>
      <w:rFonts w:ascii="Arial" w:eastAsia="Times New Roman" w:hAnsi="Arial" w:cs="Arial"/>
      <w:sz w:val="16"/>
      <w:szCs w:val="16"/>
      <w:lang w:val="es-CO" w:eastAsia="es-ES"/>
    </w:rPr>
  </w:style>
  <w:style w:type="paragraph" w:customStyle="1" w:styleId="xl67">
    <w:name w:val="xl67"/>
    <w:basedOn w:val="Normal"/>
    <w:uiPriority w:val="99"/>
    <w:rsid w:val="005B659C"/>
    <w:pPr>
      <w:spacing w:before="100" w:beforeAutospacing="1" w:after="100" w:afterAutospacing="1" w:line="240" w:lineRule="auto"/>
    </w:pPr>
    <w:rPr>
      <w:rFonts w:ascii="Arial" w:eastAsia="Times New Roman" w:hAnsi="Arial" w:cs="Arial"/>
      <w:sz w:val="16"/>
      <w:szCs w:val="16"/>
      <w:lang w:val="es-CO" w:eastAsia="es-ES"/>
    </w:rPr>
  </w:style>
  <w:style w:type="paragraph" w:customStyle="1" w:styleId="xl68">
    <w:name w:val="xl68"/>
    <w:basedOn w:val="Normal"/>
    <w:rsid w:val="005B659C"/>
    <w:pPr>
      <w:shd w:val="clear" w:color="auto" w:fill="FFFFFF"/>
      <w:spacing w:before="100" w:beforeAutospacing="1" w:after="100" w:afterAutospacing="1" w:line="240" w:lineRule="auto"/>
    </w:pPr>
    <w:rPr>
      <w:rFonts w:ascii="Arial" w:eastAsia="Times New Roman" w:hAnsi="Arial" w:cs="Arial"/>
      <w:sz w:val="16"/>
      <w:szCs w:val="16"/>
      <w:lang w:val="es-CO" w:eastAsia="es-ES"/>
    </w:rPr>
  </w:style>
  <w:style w:type="paragraph" w:customStyle="1" w:styleId="xl69">
    <w:name w:val="xl69"/>
    <w:basedOn w:val="Normal"/>
    <w:rsid w:val="005B659C"/>
    <w:pPr>
      <w:shd w:val="clear" w:color="auto" w:fill="FFFFFF"/>
      <w:spacing w:before="100" w:beforeAutospacing="1" w:after="100" w:afterAutospacing="1" w:line="240" w:lineRule="auto"/>
    </w:pPr>
    <w:rPr>
      <w:rFonts w:ascii="Arial" w:eastAsia="Times New Roman" w:hAnsi="Arial" w:cs="Arial"/>
      <w:sz w:val="16"/>
      <w:szCs w:val="16"/>
      <w:lang w:val="es-CO" w:eastAsia="es-ES"/>
    </w:rPr>
  </w:style>
  <w:style w:type="paragraph" w:customStyle="1" w:styleId="xl70">
    <w:name w:val="xl70"/>
    <w:basedOn w:val="Normal"/>
    <w:rsid w:val="005B659C"/>
    <w:pPr>
      <w:spacing w:before="100" w:beforeAutospacing="1" w:after="100" w:afterAutospacing="1" w:line="240" w:lineRule="auto"/>
      <w:jc w:val="center"/>
    </w:pPr>
    <w:rPr>
      <w:rFonts w:ascii="Arial" w:eastAsia="Times New Roman" w:hAnsi="Arial" w:cs="Arial"/>
      <w:sz w:val="16"/>
      <w:szCs w:val="16"/>
      <w:lang w:val="es-CO" w:eastAsia="es-ES"/>
    </w:rPr>
  </w:style>
  <w:style w:type="paragraph" w:customStyle="1" w:styleId="xl71">
    <w:name w:val="xl71"/>
    <w:basedOn w:val="Normal"/>
    <w:rsid w:val="005B659C"/>
    <w:pPr>
      <w:shd w:val="clear" w:color="auto" w:fill="FFFFFF"/>
      <w:spacing w:before="100" w:beforeAutospacing="1" w:after="100" w:afterAutospacing="1" w:line="240" w:lineRule="auto"/>
      <w:jc w:val="center"/>
    </w:pPr>
    <w:rPr>
      <w:rFonts w:ascii="Arial" w:eastAsia="Times New Roman" w:hAnsi="Arial" w:cs="Arial"/>
      <w:sz w:val="16"/>
      <w:szCs w:val="16"/>
      <w:lang w:val="es-CO" w:eastAsia="es-ES"/>
    </w:rPr>
  </w:style>
  <w:style w:type="paragraph" w:customStyle="1" w:styleId="xl72">
    <w:name w:val="xl72"/>
    <w:basedOn w:val="Normal"/>
    <w:rsid w:val="005B65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val="es-CO" w:eastAsia="es-ES"/>
    </w:rPr>
  </w:style>
  <w:style w:type="paragraph" w:customStyle="1" w:styleId="xl73">
    <w:name w:val="xl73"/>
    <w:basedOn w:val="Normal"/>
    <w:rsid w:val="005B6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ES"/>
    </w:rPr>
  </w:style>
  <w:style w:type="paragraph" w:customStyle="1" w:styleId="xl74">
    <w:name w:val="xl74"/>
    <w:basedOn w:val="Normal"/>
    <w:rsid w:val="005B6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ES"/>
    </w:rPr>
  </w:style>
  <w:style w:type="paragraph" w:customStyle="1" w:styleId="xl75">
    <w:name w:val="xl75"/>
    <w:basedOn w:val="Normal"/>
    <w:rsid w:val="005B6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ES"/>
    </w:rPr>
  </w:style>
  <w:style w:type="paragraph" w:customStyle="1" w:styleId="xl76">
    <w:name w:val="xl76"/>
    <w:basedOn w:val="Normal"/>
    <w:rsid w:val="005B6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ES"/>
    </w:rPr>
  </w:style>
  <w:style w:type="paragraph" w:customStyle="1" w:styleId="xl77">
    <w:name w:val="xl77"/>
    <w:basedOn w:val="Normal"/>
    <w:rsid w:val="005B6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ES"/>
    </w:rPr>
  </w:style>
  <w:style w:type="paragraph" w:customStyle="1" w:styleId="xl78">
    <w:name w:val="xl78"/>
    <w:basedOn w:val="Normal"/>
    <w:rsid w:val="005B6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ES"/>
    </w:rPr>
  </w:style>
  <w:style w:type="paragraph" w:customStyle="1" w:styleId="xl79">
    <w:name w:val="xl79"/>
    <w:basedOn w:val="Normal"/>
    <w:rsid w:val="005B659C"/>
    <w:pPr>
      <w:pBdr>
        <w:top w:val="single" w:sz="4" w:space="0" w:color="auto"/>
        <w:left w:val="single" w:sz="4" w:space="0" w:color="auto"/>
        <w:bottom w:val="single" w:sz="4" w:space="0" w:color="auto"/>
        <w:right w:val="single" w:sz="4" w:space="0" w:color="auto"/>
      </w:pBdr>
      <w:shd w:val="clear" w:color="auto" w:fill="A5A5A5"/>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80">
    <w:name w:val="xl80"/>
    <w:basedOn w:val="Normal"/>
    <w:rsid w:val="005B65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val="es-CO" w:eastAsia="es-ES"/>
    </w:rPr>
  </w:style>
  <w:style w:type="paragraph" w:customStyle="1" w:styleId="xl81">
    <w:name w:val="xl81"/>
    <w:basedOn w:val="Normal"/>
    <w:rsid w:val="005B65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16"/>
      <w:szCs w:val="16"/>
      <w:lang w:val="es-CO" w:eastAsia="es-ES"/>
    </w:rPr>
  </w:style>
  <w:style w:type="paragraph" w:customStyle="1" w:styleId="CM59">
    <w:name w:val="CM59"/>
    <w:basedOn w:val="Default"/>
    <w:next w:val="Default"/>
    <w:uiPriority w:val="99"/>
    <w:rsid w:val="005B659C"/>
    <w:pPr>
      <w:widowControl w:val="0"/>
      <w:spacing w:after="245"/>
    </w:pPr>
    <w:rPr>
      <w:rFonts w:ascii="Arial Narrow" w:hAnsi="Arial Narrow" w:cs="Times New Roman"/>
      <w:color w:val="auto"/>
      <w:lang w:val="es-ES" w:eastAsia="es-ES"/>
    </w:rPr>
  </w:style>
  <w:style w:type="paragraph" w:customStyle="1" w:styleId="CM56">
    <w:name w:val="CM56"/>
    <w:basedOn w:val="Default"/>
    <w:next w:val="Default"/>
    <w:uiPriority w:val="99"/>
    <w:rsid w:val="005B659C"/>
    <w:pPr>
      <w:widowControl w:val="0"/>
      <w:spacing w:after="488"/>
    </w:pPr>
    <w:rPr>
      <w:rFonts w:ascii="Arial Narrow" w:hAnsi="Arial Narrow" w:cs="Times New Roman"/>
      <w:color w:val="auto"/>
      <w:lang w:val="es-ES" w:eastAsia="es-ES"/>
    </w:rPr>
  </w:style>
  <w:style w:type="paragraph" w:customStyle="1" w:styleId="CM3">
    <w:name w:val="CM3"/>
    <w:basedOn w:val="Default"/>
    <w:next w:val="Default"/>
    <w:uiPriority w:val="99"/>
    <w:rsid w:val="005B659C"/>
    <w:pPr>
      <w:widowControl w:val="0"/>
      <w:spacing w:line="248" w:lineRule="atLeast"/>
    </w:pPr>
    <w:rPr>
      <w:rFonts w:ascii="Arial Narrow" w:hAnsi="Arial Narrow" w:cs="Times New Roman"/>
      <w:color w:val="auto"/>
      <w:lang w:val="es-ES" w:eastAsia="es-ES"/>
    </w:rPr>
  </w:style>
  <w:style w:type="paragraph" w:customStyle="1" w:styleId="CM31">
    <w:name w:val="CM31"/>
    <w:basedOn w:val="Default"/>
    <w:next w:val="Default"/>
    <w:uiPriority w:val="99"/>
    <w:rsid w:val="005B659C"/>
    <w:pPr>
      <w:widowControl w:val="0"/>
      <w:spacing w:line="246" w:lineRule="atLeast"/>
    </w:pPr>
    <w:rPr>
      <w:rFonts w:ascii="Arial Narrow" w:hAnsi="Arial Narrow" w:cs="Times New Roman"/>
      <w:color w:val="auto"/>
      <w:lang w:val="es-ES" w:eastAsia="es-ES"/>
    </w:rPr>
  </w:style>
  <w:style w:type="paragraph" w:customStyle="1" w:styleId="Sangradet">
    <w:name w:val="Sangría de t"/>
    <w:aliases w:val="independiente"/>
    <w:basedOn w:val="Normal"/>
    <w:uiPriority w:val="99"/>
    <w:rsid w:val="005B659C"/>
    <w:pPr>
      <w:numPr>
        <w:ilvl w:val="12"/>
      </w:numPr>
      <w:autoSpaceDE w:val="0"/>
      <w:autoSpaceDN w:val="0"/>
      <w:spacing w:after="0" w:line="240" w:lineRule="auto"/>
      <w:jc w:val="both"/>
    </w:pPr>
    <w:rPr>
      <w:rFonts w:ascii="Arial" w:eastAsia="Times New Roman" w:hAnsi="Arial" w:cs="Arial"/>
      <w:sz w:val="24"/>
      <w:szCs w:val="24"/>
      <w:lang w:val="es-ES_tradnl" w:eastAsia="es-ES"/>
    </w:rPr>
  </w:style>
  <w:style w:type="paragraph" w:customStyle="1" w:styleId="wfxRecipient">
    <w:name w:val="wfxRecipient"/>
    <w:basedOn w:val="Normal"/>
    <w:uiPriority w:val="99"/>
    <w:rsid w:val="005B659C"/>
    <w:pPr>
      <w:spacing w:after="0" w:line="240" w:lineRule="auto"/>
    </w:pPr>
    <w:rPr>
      <w:rFonts w:ascii="Times New Roman" w:eastAsia="Times New Roman" w:hAnsi="Times New Roman"/>
      <w:sz w:val="24"/>
      <w:szCs w:val="20"/>
      <w:lang w:val="es-ES_tradnl" w:eastAsia="es-MX"/>
    </w:rPr>
  </w:style>
  <w:style w:type="paragraph" w:customStyle="1" w:styleId="ecmsonormal">
    <w:name w:val="ec_msonormal"/>
    <w:basedOn w:val="Normal"/>
    <w:uiPriority w:val="99"/>
    <w:rsid w:val="005B659C"/>
    <w:pPr>
      <w:spacing w:before="100" w:beforeAutospacing="1" w:after="100" w:afterAutospacing="1" w:line="240" w:lineRule="auto"/>
    </w:pPr>
    <w:rPr>
      <w:rFonts w:ascii="Times New Roman" w:eastAsia="Times New Roman" w:hAnsi="Times New Roman"/>
      <w:sz w:val="24"/>
      <w:szCs w:val="24"/>
      <w:lang w:val="es-CO" w:eastAsia="es-ES"/>
    </w:rPr>
  </w:style>
  <w:style w:type="paragraph" w:customStyle="1" w:styleId="CarCarCarCarCarCarCar">
    <w:name w:val="Car Car Car Car Car Car Car"/>
    <w:basedOn w:val="Normal"/>
    <w:uiPriority w:val="99"/>
    <w:rsid w:val="005B659C"/>
    <w:pPr>
      <w:spacing w:after="160" w:line="240" w:lineRule="exact"/>
    </w:pPr>
    <w:rPr>
      <w:rFonts w:ascii="Verdana" w:eastAsia="Times New Roman" w:hAnsi="Verdana"/>
      <w:sz w:val="20"/>
      <w:szCs w:val="24"/>
      <w:lang w:val="en-US" w:eastAsia="es-MX"/>
    </w:rPr>
  </w:style>
  <w:style w:type="paragraph" w:customStyle="1" w:styleId="Ale1">
    <w:name w:val="Ale1"/>
    <w:uiPriority w:val="99"/>
    <w:semiHidden/>
    <w:rsid w:val="005B659C"/>
    <w:pPr>
      <w:numPr>
        <w:numId w:val="16"/>
      </w:numPr>
      <w:tabs>
        <w:tab w:val="left" w:pos="851"/>
      </w:tabs>
      <w:jc w:val="center"/>
    </w:pPr>
    <w:rPr>
      <w:rFonts w:ascii="Century Gothic" w:eastAsia="Times New Roman" w:hAnsi="Century Gothic" w:cs="Arial"/>
      <w:b/>
      <w:bCs/>
      <w:kern w:val="36"/>
      <w:sz w:val="24"/>
      <w:szCs w:val="22"/>
      <w:lang w:eastAsia="es-ES"/>
    </w:rPr>
  </w:style>
  <w:style w:type="paragraph" w:customStyle="1" w:styleId="bodytext31">
    <w:name w:val="bodytext31"/>
    <w:basedOn w:val="Normal"/>
    <w:uiPriority w:val="99"/>
    <w:rsid w:val="005B659C"/>
    <w:pPr>
      <w:overflowPunct w:val="0"/>
      <w:autoSpaceDE w:val="0"/>
      <w:autoSpaceDN w:val="0"/>
      <w:spacing w:after="0" w:line="240" w:lineRule="auto"/>
      <w:jc w:val="both"/>
    </w:pPr>
    <w:rPr>
      <w:rFonts w:ascii="Arial" w:eastAsia="Times New Roman" w:hAnsi="Arial" w:cs="Arial"/>
      <w:sz w:val="20"/>
      <w:szCs w:val="20"/>
      <w:lang w:val="es-CO" w:eastAsia="es-ES"/>
    </w:rPr>
  </w:style>
  <w:style w:type="paragraph" w:customStyle="1" w:styleId="prrafodelista0">
    <w:name w:val="prrafodelista"/>
    <w:basedOn w:val="Normal"/>
    <w:uiPriority w:val="99"/>
    <w:rsid w:val="005B659C"/>
    <w:pPr>
      <w:spacing w:after="0" w:line="240" w:lineRule="auto"/>
      <w:ind w:left="720"/>
    </w:pPr>
    <w:rPr>
      <w:rFonts w:ascii="Times New Roman" w:eastAsia="Times New Roman" w:hAnsi="Times New Roman"/>
      <w:sz w:val="20"/>
      <w:szCs w:val="20"/>
      <w:lang w:val="es-CO" w:eastAsia="es-ES"/>
    </w:rPr>
  </w:style>
  <w:style w:type="paragraph" w:customStyle="1" w:styleId="Lneadereferencia">
    <w:name w:val="Línea de referencia"/>
    <w:basedOn w:val="Textoindependiente"/>
    <w:uiPriority w:val="99"/>
    <w:rsid w:val="005B659C"/>
    <w:pPr>
      <w:jc w:val="both"/>
    </w:pPr>
    <w:rPr>
      <w:rFonts w:ascii="Times New Roman" w:eastAsia="Calibri" w:hAnsi="Times New Roman"/>
      <w:szCs w:val="24"/>
    </w:rPr>
  </w:style>
  <w:style w:type="paragraph" w:customStyle="1" w:styleId="Prrafodelista5">
    <w:name w:val="Párrafo de lista5"/>
    <w:basedOn w:val="Normal"/>
    <w:uiPriority w:val="99"/>
    <w:rsid w:val="005B659C"/>
    <w:pPr>
      <w:spacing w:after="0" w:line="240" w:lineRule="auto"/>
      <w:ind w:left="720"/>
      <w:jc w:val="both"/>
    </w:pPr>
    <w:rPr>
      <w:rFonts w:ascii="Arial" w:eastAsia="Times New Roman" w:hAnsi="Arial"/>
      <w:sz w:val="24"/>
      <w:szCs w:val="20"/>
      <w:lang w:val="es-CO" w:eastAsia="es-ES"/>
    </w:rPr>
  </w:style>
  <w:style w:type="paragraph" w:customStyle="1" w:styleId="CM6">
    <w:name w:val="CM6"/>
    <w:basedOn w:val="Default"/>
    <w:next w:val="Default"/>
    <w:uiPriority w:val="99"/>
    <w:rsid w:val="005B659C"/>
    <w:rPr>
      <w:rFonts w:eastAsia="Calibri"/>
      <w:color w:val="auto"/>
      <w:lang w:val="es-ES" w:eastAsia="en-US"/>
    </w:rPr>
  </w:style>
  <w:style w:type="paragraph" w:customStyle="1" w:styleId="MARITZA2">
    <w:name w:val="MARITZA2"/>
    <w:uiPriority w:val="99"/>
    <w:rsid w:val="005B659C"/>
    <w:pPr>
      <w:widowControl w:val="0"/>
      <w:snapToGrid w:val="0"/>
      <w:jc w:val="both"/>
    </w:pPr>
    <w:rPr>
      <w:rFonts w:ascii="Courier New" w:eastAsia="Times New Roman" w:hAnsi="Courier New"/>
      <w:lang w:val="es-ES" w:eastAsia="es-ES"/>
    </w:rPr>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5B659C"/>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5B659C"/>
    <w:pPr>
      <w:widowControl w:val="0"/>
      <w:shd w:val="clear" w:color="auto" w:fill="FFFFFF"/>
      <w:spacing w:before="180" w:after="420" w:line="221" w:lineRule="exact"/>
      <w:ind w:hanging="760"/>
    </w:pPr>
    <w:rPr>
      <w:rFonts w:ascii="Arial" w:hAnsi="Arial" w:cs="Arial"/>
      <w:i/>
      <w:iCs/>
      <w:sz w:val="18"/>
      <w:szCs w:val="18"/>
      <w:lang w:val="es-CO" w:eastAsia="es-CO"/>
    </w:rPr>
  </w:style>
  <w:style w:type="paragraph" w:customStyle="1" w:styleId="western">
    <w:name w:val="western"/>
    <w:basedOn w:val="Normal"/>
    <w:uiPriority w:val="99"/>
    <w:rsid w:val="005B659C"/>
    <w:pPr>
      <w:spacing w:before="100" w:beforeAutospacing="1" w:after="100" w:afterAutospacing="1" w:line="240" w:lineRule="auto"/>
    </w:pPr>
    <w:rPr>
      <w:rFonts w:ascii="Times New Roman" w:eastAsia="Times New Roman" w:hAnsi="Times New Roman"/>
      <w:sz w:val="24"/>
      <w:szCs w:val="24"/>
      <w:lang w:val="es-CO" w:eastAsia="es-ES"/>
    </w:rPr>
  </w:style>
  <w:style w:type="paragraph" w:customStyle="1" w:styleId="CarCar5CarCarCar">
    <w:name w:val="Car Car5 Car Car Car"/>
    <w:basedOn w:val="Normal"/>
    <w:uiPriority w:val="99"/>
    <w:rsid w:val="005B659C"/>
    <w:pPr>
      <w:spacing w:after="160" w:line="240" w:lineRule="exact"/>
    </w:pPr>
    <w:rPr>
      <w:rFonts w:ascii="Verdana" w:eastAsia="Times New Roman" w:hAnsi="Verdana"/>
      <w:sz w:val="20"/>
      <w:szCs w:val="20"/>
      <w:lang w:val="es-CO" w:eastAsia="es-MX"/>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5B659C"/>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5B659C"/>
    <w:pPr>
      <w:widowControl w:val="0"/>
      <w:shd w:val="clear" w:color="auto" w:fill="FFFFFF"/>
      <w:spacing w:after="300" w:line="240" w:lineRule="atLeast"/>
      <w:ind w:hanging="340"/>
    </w:pPr>
    <w:rPr>
      <w:rFonts w:ascii="Arial" w:hAnsi="Arial" w:cs="Arial"/>
      <w:b/>
      <w:bCs/>
      <w:sz w:val="19"/>
      <w:szCs w:val="19"/>
      <w:lang w:val="es-CO" w:eastAsia="es-CO"/>
    </w:rPr>
  </w:style>
  <w:style w:type="paragraph" w:customStyle="1" w:styleId="s36">
    <w:name w:val="s36"/>
    <w:basedOn w:val="Normal"/>
    <w:uiPriority w:val="99"/>
    <w:rsid w:val="005B659C"/>
    <w:pPr>
      <w:spacing w:before="100" w:beforeAutospacing="1" w:after="100" w:afterAutospacing="1" w:line="240" w:lineRule="auto"/>
    </w:pPr>
    <w:rPr>
      <w:rFonts w:ascii="Times New Roman" w:eastAsia="Times New Roman" w:hAnsi="Times New Roman"/>
      <w:sz w:val="24"/>
      <w:szCs w:val="24"/>
      <w:lang w:val="es-CO" w:eastAsia="es-ES"/>
    </w:rPr>
  </w:style>
  <w:style w:type="paragraph" w:customStyle="1" w:styleId="s7">
    <w:name w:val="s7"/>
    <w:basedOn w:val="Normal"/>
    <w:uiPriority w:val="99"/>
    <w:rsid w:val="005B659C"/>
    <w:pPr>
      <w:spacing w:before="100" w:beforeAutospacing="1" w:after="100" w:afterAutospacing="1" w:line="240" w:lineRule="auto"/>
    </w:pPr>
    <w:rPr>
      <w:rFonts w:ascii="Times New Roman" w:eastAsia="Times New Roman" w:hAnsi="Times New Roman"/>
      <w:sz w:val="24"/>
      <w:szCs w:val="24"/>
      <w:lang w:val="es-CO" w:eastAsia="es-ES"/>
    </w:rPr>
  </w:style>
  <w:style w:type="paragraph" w:customStyle="1" w:styleId="s9">
    <w:name w:val="s9"/>
    <w:basedOn w:val="Normal"/>
    <w:uiPriority w:val="99"/>
    <w:rsid w:val="005B659C"/>
    <w:pPr>
      <w:spacing w:before="100" w:beforeAutospacing="1" w:after="100" w:afterAutospacing="1" w:line="240" w:lineRule="auto"/>
    </w:pPr>
    <w:rPr>
      <w:rFonts w:ascii="Times New Roman" w:eastAsia="Times New Roman" w:hAnsi="Times New Roman"/>
      <w:sz w:val="24"/>
      <w:szCs w:val="24"/>
      <w:lang w:val="es-CO" w:eastAsia="es-ES"/>
    </w:rPr>
  </w:style>
  <w:style w:type="paragraph" w:customStyle="1" w:styleId="CM42">
    <w:name w:val="CM42"/>
    <w:basedOn w:val="Default"/>
    <w:next w:val="Default"/>
    <w:uiPriority w:val="99"/>
    <w:rsid w:val="005B659C"/>
    <w:rPr>
      <w:rFonts w:eastAsia="Calibri" w:cs="Times New Roman"/>
      <w:color w:val="auto"/>
      <w:lang w:val="es-ES" w:eastAsia="es-ES"/>
    </w:rPr>
  </w:style>
  <w:style w:type="paragraph" w:customStyle="1" w:styleId="NoSpacing1">
    <w:name w:val="No Spacing1"/>
    <w:uiPriority w:val="1"/>
    <w:qFormat/>
    <w:rsid w:val="005B659C"/>
    <w:rPr>
      <w:sz w:val="22"/>
      <w:szCs w:val="22"/>
      <w:lang w:val="es-ES" w:eastAsia="en-US"/>
    </w:rPr>
  </w:style>
  <w:style w:type="paragraph" w:customStyle="1" w:styleId="Firmaorganizacin">
    <w:name w:val="Firma organización"/>
    <w:basedOn w:val="Firma"/>
    <w:uiPriority w:val="99"/>
    <w:rsid w:val="005B659C"/>
  </w:style>
  <w:style w:type="paragraph" w:customStyle="1" w:styleId="Caracteresenmarcados">
    <w:name w:val="Caracteres enmarcados"/>
    <w:basedOn w:val="Normal"/>
    <w:uiPriority w:val="99"/>
    <w:rsid w:val="005B659C"/>
    <w:pPr>
      <w:spacing w:after="0" w:line="240" w:lineRule="auto"/>
    </w:pPr>
    <w:rPr>
      <w:rFonts w:ascii="Times New Roman" w:eastAsia="Times New Roman" w:hAnsi="Times New Roman"/>
      <w:sz w:val="24"/>
      <w:szCs w:val="24"/>
      <w:lang w:val="es-CO" w:eastAsia="es-MX"/>
    </w:rPr>
  </w:style>
  <w:style w:type="paragraph" w:customStyle="1" w:styleId="1">
    <w:name w:val="1"/>
    <w:basedOn w:val="Normal"/>
    <w:next w:val="Normal"/>
    <w:uiPriority w:val="10"/>
    <w:qFormat/>
    <w:rsid w:val="005B659C"/>
    <w:pPr>
      <w:spacing w:after="0" w:line="240" w:lineRule="auto"/>
    </w:pPr>
    <w:rPr>
      <w:rFonts w:ascii="Times New Roman" w:eastAsia="Times New Roman" w:hAnsi="Times New Roman"/>
      <w:b/>
      <w:bCs/>
      <w:sz w:val="24"/>
      <w:szCs w:val="24"/>
      <w:lang w:val="es-CO" w:eastAsia="es-ES"/>
    </w:rPr>
  </w:style>
  <w:style w:type="paragraph" w:customStyle="1" w:styleId="BodyText310">
    <w:name w:val="Body Text 31"/>
    <w:basedOn w:val="Normal"/>
    <w:uiPriority w:val="99"/>
    <w:rsid w:val="005B659C"/>
    <w:pPr>
      <w:spacing w:after="0" w:line="240" w:lineRule="auto"/>
      <w:jc w:val="both"/>
    </w:pPr>
    <w:rPr>
      <w:rFonts w:ascii="Arial" w:eastAsia="Times New Roman" w:hAnsi="Arial"/>
      <w:color w:val="0000FF"/>
      <w:sz w:val="24"/>
      <w:szCs w:val="20"/>
      <w:lang w:val="es-CO" w:eastAsia="es-ES"/>
    </w:rPr>
  </w:style>
  <w:style w:type="paragraph" w:customStyle="1" w:styleId="Textoindependiente23">
    <w:name w:val="Texto independiente 23"/>
    <w:basedOn w:val="Normal"/>
    <w:uiPriority w:val="99"/>
    <w:rsid w:val="005B659C"/>
    <w:pPr>
      <w:widowControl w:val="0"/>
      <w:spacing w:after="0" w:line="240" w:lineRule="auto"/>
      <w:jc w:val="both"/>
    </w:pPr>
    <w:rPr>
      <w:rFonts w:ascii="Arial" w:eastAsia="Times New Roman" w:hAnsi="Arial"/>
      <w:sz w:val="24"/>
      <w:szCs w:val="20"/>
      <w:lang w:val="es-CO" w:eastAsia="es-ES"/>
    </w:rPr>
  </w:style>
  <w:style w:type="paragraph" w:customStyle="1" w:styleId="Capitulo1">
    <w:name w:val="Capitulo 1"/>
    <w:basedOn w:val="Normal"/>
    <w:qFormat/>
    <w:rsid w:val="005B659C"/>
    <w:pPr>
      <w:keepNext/>
      <w:spacing w:before="120" w:after="0" w:line="240" w:lineRule="auto"/>
      <w:ind w:left="720" w:hanging="360"/>
      <w:outlineLvl w:val="1"/>
    </w:pPr>
    <w:rPr>
      <w:rFonts w:ascii="Arial" w:eastAsia="Times New Roman" w:hAnsi="Arial" w:cs="Arial"/>
      <w:b/>
      <w:color w:val="000000"/>
      <w:sz w:val="20"/>
      <w:szCs w:val="20"/>
      <w:lang w:val="es-CO" w:eastAsia="es-CO"/>
    </w:rPr>
  </w:style>
  <w:style w:type="paragraph" w:customStyle="1" w:styleId="Entidad-Capitulo">
    <w:name w:val="Entidad-Capitulo"/>
    <w:next w:val="Normal"/>
    <w:autoRedefine/>
    <w:uiPriority w:val="99"/>
    <w:qFormat/>
    <w:rsid w:val="005B659C"/>
    <w:pPr>
      <w:keepNext/>
      <w:spacing w:before="240"/>
      <w:jc w:val="center"/>
      <w:outlineLvl w:val="0"/>
    </w:pPr>
    <w:rPr>
      <w:rFonts w:ascii="Arial" w:eastAsia="Times New Roman" w:hAnsi="Arial" w:cs="Arial"/>
      <w:b/>
      <w:smallCaps/>
      <w:lang w:eastAsia="es-ES"/>
    </w:rPr>
  </w:style>
  <w:style w:type="paragraph" w:customStyle="1" w:styleId="CaptulosTtulo2">
    <w:name w:val="Capítulos  (Título 2)"/>
    <w:basedOn w:val="Normal"/>
    <w:rsid w:val="005B659C"/>
    <w:pPr>
      <w:spacing w:after="160" w:line="256" w:lineRule="auto"/>
    </w:pPr>
    <w:rPr>
      <w:rFonts w:ascii="Arial" w:eastAsia="Times New Roman" w:hAnsi="Arial" w:cs="Arial"/>
      <w:color w:val="3B3838"/>
      <w:sz w:val="20"/>
      <w:szCs w:val="24"/>
      <w:lang w:val="es-CO" w:eastAsia="es-MX"/>
    </w:rPr>
  </w:style>
  <w:style w:type="paragraph" w:customStyle="1" w:styleId="SeccionesTtulo3">
    <w:name w:val="Secciones  (Título 3)"/>
    <w:basedOn w:val="Normal"/>
    <w:rsid w:val="005B659C"/>
    <w:pPr>
      <w:spacing w:after="160" w:line="256" w:lineRule="auto"/>
    </w:pPr>
    <w:rPr>
      <w:rFonts w:ascii="Arial" w:eastAsia="Times New Roman" w:hAnsi="Arial" w:cs="Arial"/>
      <w:color w:val="3B3838"/>
      <w:sz w:val="20"/>
      <w:szCs w:val="24"/>
      <w:lang w:val="es-CO" w:eastAsia="es-MX"/>
    </w:rPr>
  </w:style>
  <w:style w:type="paragraph" w:customStyle="1" w:styleId="Invias-VietaAlfabetica">
    <w:name w:val="Invias-Viñeta Alfabetica"/>
    <w:next w:val="Normal"/>
    <w:uiPriority w:val="99"/>
    <w:qFormat/>
    <w:rsid w:val="005B659C"/>
    <w:pPr>
      <w:numPr>
        <w:numId w:val="17"/>
      </w:numPr>
      <w:spacing w:before="240" w:after="240"/>
      <w:jc w:val="both"/>
    </w:pPr>
    <w:rPr>
      <w:rFonts w:ascii="Arial Narrow" w:eastAsia="Times New Roman" w:hAnsi="Arial Narrow"/>
      <w:sz w:val="24"/>
      <w:szCs w:val="24"/>
      <w:lang w:eastAsia="es-ES"/>
    </w:rPr>
  </w:style>
  <w:style w:type="character" w:customStyle="1" w:styleId="Invias-VietaNumeradaCar">
    <w:name w:val="Invias-Viñeta Numerada Car"/>
    <w:link w:val="Invias-VietaNumerada"/>
    <w:uiPriority w:val="99"/>
    <w:locked/>
    <w:rsid w:val="005B659C"/>
    <w:rPr>
      <w:rFonts w:ascii="Arial Narrow" w:eastAsia="Times New Roman" w:hAnsi="Arial Narrow"/>
      <w:sz w:val="24"/>
      <w:szCs w:val="24"/>
      <w:lang w:val="en-US" w:eastAsia="es-ES"/>
    </w:rPr>
  </w:style>
  <w:style w:type="paragraph" w:customStyle="1" w:styleId="Invias-VietaNumerada">
    <w:name w:val="Invias-Viñeta Numerada"/>
    <w:next w:val="Normal"/>
    <w:link w:val="Invias-VietaNumeradaCar"/>
    <w:uiPriority w:val="99"/>
    <w:qFormat/>
    <w:rsid w:val="005B659C"/>
    <w:pPr>
      <w:spacing w:before="240" w:after="120"/>
      <w:jc w:val="both"/>
    </w:pPr>
    <w:rPr>
      <w:rFonts w:ascii="Arial Narrow" w:eastAsia="Times New Roman" w:hAnsi="Arial Narrow"/>
      <w:sz w:val="24"/>
      <w:szCs w:val="24"/>
      <w:lang w:val="en-US" w:eastAsia="es-ES"/>
    </w:rPr>
  </w:style>
  <w:style w:type="paragraph" w:customStyle="1" w:styleId="Captulo4">
    <w:name w:val="Capítulo 4"/>
    <w:basedOn w:val="Normal"/>
    <w:autoRedefine/>
    <w:qFormat/>
    <w:rsid w:val="00730965"/>
    <w:pPr>
      <w:numPr>
        <w:numId w:val="30"/>
      </w:numPr>
      <w:spacing w:after="0"/>
      <w:contextualSpacing/>
      <w:jc w:val="both"/>
    </w:pPr>
    <w:rPr>
      <w:rFonts w:ascii="Arial Narrow" w:eastAsia="Arial" w:hAnsi="Arial Narrow" w:cs="Arial"/>
      <w:lang w:val="es-ES_tradnl" w:eastAsia="es-CO"/>
    </w:rPr>
  </w:style>
  <w:style w:type="paragraph" w:customStyle="1" w:styleId="Captulo7">
    <w:name w:val="Capítulo 7"/>
    <w:basedOn w:val="Prrafodelista"/>
    <w:qFormat/>
    <w:rsid w:val="005B659C"/>
    <w:pPr>
      <w:numPr>
        <w:numId w:val="18"/>
      </w:numPr>
      <w:spacing w:after="200" w:line="276" w:lineRule="auto"/>
    </w:pPr>
    <w:rPr>
      <w:rFonts w:ascii="Arial" w:eastAsia="Calibri" w:hAnsi="Arial" w:cs="Arial"/>
      <w:b/>
      <w:bCs/>
      <w:color w:val="1C1C1C"/>
      <w:lang w:eastAsia="en-US"/>
    </w:rPr>
  </w:style>
  <w:style w:type="paragraph" w:customStyle="1" w:styleId="Captulo5">
    <w:name w:val="Capítulo 5"/>
    <w:basedOn w:val="Prrafodelista"/>
    <w:qFormat/>
    <w:rsid w:val="005B659C"/>
    <w:pPr>
      <w:numPr>
        <w:numId w:val="19"/>
      </w:numPr>
      <w:spacing w:after="200" w:line="276" w:lineRule="auto"/>
      <w:ind w:left="964" w:hanging="680"/>
    </w:pPr>
    <w:rPr>
      <w:rFonts w:ascii="Arial" w:eastAsia="Calibri" w:hAnsi="Arial" w:cs="Arial"/>
      <w:b/>
      <w:bCs/>
      <w:color w:val="1C1C1C"/>
      <w:lang w:eastAsia="en-US"/>
    </w:rPr>
  </w:style>
  <w:style w:type="paragraph" w:customStyle="1" w:styleId="Captulo9">
    <w:name w:val="Capítulo 9"/>
    <w:basedOn w:val="Captulo7"/>
    <w:qFormat/>
    <w:rsid w:val="005B659C"/>
    <w:pPr>
      <w:numPr>
        <w:numId w:val="20"/>
      </w:numPr>
      <w:ind w:left="1037" w:hanging="357"/>
    </w:pPr>
    <w:rPr>
      <w:color w:val="3B3838"/>
    </w:rPr>
  </w:style>
  <w:style w:type="paragraph" w:customStyle="1" w:styleId="Invias-Titulo1">
    <w:name w:val="Invias-Titulo 1"/>
    <w:next w:val="Normal"/>
    <w:autoRedefine/>
    <w:uiPriority w:val="99"/>
    <w:qFormat/>
    <w:rsid w:val="005B659C"/>
    <w:pPr>
      <w:keepNext/>
      <w:spacing w:before="120" w:after="240"/>
      <w:ind w:left="708"/>
      <w:jc w:val="both"/>
      <w:outlineLvl w:val="1"/>
    </w:pPr>
    <w:rPr>
      <w:rFonts w:ascii="Arial Narrow" w:eastAsia="Times New Roman" w:hAnsi="Arial Narrow" w:cs="Arial"/>
      <w:b/>
      <w:sz w:val="24"/>
      <w:szCs w:val="24"/>
    </w:rPr>
  </w:style>
  <w:style w:type="paragraph" w:customStyle="1" w:styleId="clusulas">
    <w:name w:val="cláusulas"/>
    <w:basedOn w:val="Normal"/>
    <w:qFormat/>
    <w:rsid w:val="005B659C"/>
    <w:pPr>
      <w:numPr>
        <w:numId w:val="21"/>
      </w:numPr>
      <w:spacing w:before="120" w:after="120" w:line="240" w:lineRule="auto"/>
      <w:ind w:left="720"/>
      <w:jc w:val="both"/>
    </w:pPr>
    <w:rPr>
      <w:rFonts w:ascii="Times New Roman" w:eastAsia="Times New Roman" w:hAnsi="Times New Roman" w:cs="Arial"/>
      <w:b/>
      <w:sz w:val="20"/>
      <w:szCs w:val="24"/>
      <w:lang w:val="es-CO" w:eastAsia="es-MX"/>
    </w:rPr>
  </w:style>
  <w:style w:type="paragraph" w:customStyle="1" w:styleId="m-423956075009029384invias-capitulo">
    <w:name w:val="m_-423956075009029384invias-capitulo"/>
    <w:basedOn w:val="Normal"/>
    <w:rsid w:val="005B659C"/>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m-423956075009029384invias-titulo1">
    <w:name w:val="m_-423956075009029384invias-titulo1"/>
    <w:basedOn w:val="Normal"/>
    <w:rsid w:val="005B659C"/>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Capitulo8">
    <w:name w:val="Capitulo 8"/>
    <w:basedOn w:val="Captulo7"/>
    <w:qFormat/>
    <w:rsid w:val="005B659C"/>
    <w:pPr>
      <w:numPr>
        <w:numId w:val="22"/>
      </w:numPr>
      <w:ind w:left="1020" w:hanging="680"/>
      <w:jc w:val="both"/>
    </w:pPr>
  </w:style>
  <w:style w:type="character" w:styleId="Textodelmarcadordeposicin">
    <w:name w:val="Placeholder Text"/>
    <w:uiPriority w:val="99"/>
    <w:semiHidden/>
    <w:rsid w:val="005B659C"/>
    <w:rPr>
      <w:color w:val="808080"/>
    </w:rPr>
  </w:style>
  <w:style w:type="character" w:customStyle="1" w:styleId="PuestoCar">
    <w:name w:val="Puesto Car"/>
    <w:uiPriority w:val="10"/>
    <w:rsid w:val="005B659C"/>
    <w:rPr>
      <w:rFonts w:ascii="Calibri Light" w:eastAsia="MS Gothic" w:hAnsi="Calibri Light" w:cs="Times New Roman" w:hint="default"/>
      <w:spacing w:val="-10"/>
      <w:kern w:val="28"/>
      <w:sz w:val="56"/>
      <w:szCs w:val="56"/>
      <w:lang w:val="es-ES"/>
    </w:rPr>
  </w:style>
  <w:style w:type="character" w:customStyle="1" w:styleId="td">
    <w:name w:val="td"/>
    <w:rsid w:val="005B659C"/>
  </w:style>
  <w:style w:type="character" w:customStyle="1" w:styleId="CarCar9">
    <w:name w:val="Car Car9"/>
    <w:rsid w:val="005B659C"/>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5B659C"/>
    <w:rPr>
      <w:rFonts w:ascii="Arial" w:hAnsi="Arial" w:cs="Arial" w:hint="default"/>
      <w:bCs/>
      <w:sz w:val="20"/>
    </w:rPr>
  </w:style>
  <w:style w:type="character" w:customStyle="1" w:styleId="NormalmariaCar">
    <w:name w:val="Normal.maria Car"/>
    <w:rsid w:val="005B659C"/>
    <w:rPr>
      <w:rFonts w:ascii="Book Antiqua" w:hAnsi="Book Antiqua" w:hint="default"/>
      <w:i/>
      <w:iCs w:val="0"/>
      <w:snapToGrid/>
      <w:kern w:val="16"/>
      <w:position w:val="-6"/>
      <w:sz w:val="24"/>
      <w:szCs w:val="24"/>
      <w:lang w:val="es-ES_tradnl" w:eastAsia="es-ES" w:bidi="ar-SA"/>
    </w:rPr>
  </w:style>
  <w:style w:type="character" w:customStyle="1" w:styleId="apple-converted-space">
    <w:name w:val="apple-converted-space"/>
    <w:basedOn w:val="Fuentedeprrafopredeter"/>
    <w:rsid w:val="005B659C"/>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5B659C"/>
    <w:rPr>
      <w:rFonts w:ascii="Arial" w:eastAsia="Times New Roman" w:hAnsi="Arial" w:cs="Arial" w:hint="default"/>
      <w:sz w:val="24"/>
      <w:lang w:val="es-CO" w:eastAsia="ar-SA"/>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5B659C"/>
    <w:rPr>
      <w:rFonts w:ascii="Arial" w:hAnsi="Arial" w:cs="Arial" w:hint="default"/>
      <w:b/>
      <w:bCs/>
      <w:strike w:val="0"/>
      <w:dstrike w:val="0"/>
      <w:sz w:val="19"/>
      <w:szCs w:val="19"/>
      <w:u w:val="none"/>
      <w:effect w:val="none"/>
      <w:shd w:val="clear" w:color="auto" w:fill="FFFFFF"/>
    </w:rPr>
  </w:style>
  <w:style w:type="character" w:customStyle="1" w:styleId="MSGENFONTSTYLENAMETEMPLATEROLENUMBERMSGENFONTSTYLENAMEBYROLETEXT200">
    <w:name w:val="MSG_EN_FONT_STYLE_NAME_TEMPLATE_ROLE_NUMBER MSG_EN_FONT_STYLE_NAME_BY_ROLE_TEXT 20"/>
    <w:uiPriority w:val="99"/>
    <w:rsid w:val="005B659C"/>
    <w:rPr>
      <w:rFonts w:ascii="Arial" w:hAnsi="Arial" w:cs="Arial" w:hint="default"/>
      <w:i/>
      <w:iCs/>
      <w:sz w:val="18"/>
      <w:szCs w:val="18"/>
      <w:u w:val="single"/>
      <w:shd w:val="clear" w:color="auto" w:fill="FFFFFF"/>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Texto nota pie Car2"/>
    <w:semiHidden/>
    <w:rsid w:val="005B659C"/>
    <w:rPr>
      <w:rFonts w:ascii="Calibri" w:eastAsia="Calibri" w:hAnsi="Calibri" w:cs="Calibri" w:hint="default"/>
    </w:rPr>
  </w:style>
  <w:style w:type="character" w:customStyle="1" w:styleId="estilocorreo195">
    <w:name w:val="estilocorreo195"/>
    <w:semiHidden/>
    <w:rsid w:val="005B659C"/>
    <w:rPr>
      <w:rFonts w:ascii="Calibri" w:hAnsi="Calibri" w:cs="Calibri" w:hint="default"/>
      <w:color w:val="auto"/>
    </w:rPr>
  </w:style>
  <w:style w:type="character" w:customStyle="1" w:styleId="Cuadrculamedia2Car">
    <w:name w:val="Cuadrícula media 2 Car"/>
    <w:link w:val="Cuadrculamedia21"/>
    <w:uiPriority w:val="1"/>
    <w:locked/>
    <w:rsid w:val="005B659C"/>
    <w:rPr>
      <w:rFonts w:ascii="Times New Roman" w:eastAsia="Times New Roman" w:hAnsi="Times New Roman"/>
      <w:lang w:val="es-ES" w:eastAsia="es-ES"/>
    </w:rPr>
  </w:style>
  <w:style w:type="character" w:customStyle="1" w:styleId="Mencinsinresolver11">
    <w:name w:val="Mención sin resolver11"/>
    <w:uiPriority w:val="99"/>
    <w:semiHidden/>
    <w:rsid w:val="005B659C"/>
    <w:rPr>
      <w:color w:val="808080"/>
      <w:shd w:val="clear" w:color="auto" w:fill="E6E6E6"/>
    </w:rPr>
  </w:style>
  <w:style w:type="character" w:customStyle="1" w:styleId="spelle">
    <w:name w:val="spelle"/>
    <w:basedOn w:val="Fuentedeprrafopredeter"/>
    <w:rsid w:val="005B659C"/>
  </w:style>
  <w:style w:type="character" w:customStyle="1" w:styleId="Mencinsinresolver2">
    <w:name w:val="Mención sin resolver2"/>
    <w:uiPriority w:val="99"/>
    <w:semiHidden/>
    <w:rsid w:val="005B659C"/>
    <w:rPr>
      <w:color w:val="808080"/>
      <w:shd w:val="clear" w:color="auto" w:fill="E6E6E6"/>
    </w:rPr>
  </w:style>
  <w:style w:type="character" w:customStyle="1" w:styleId="Mencinsinresolver3">
    <w:name w:val="Mención sin resolver3"/>
    <w:uiPriority w:val="99"/>
    <w:semiHidden/>
    <w:rsid w:val="005B659C"/>
    <w:rPr>
      <w:color w:val="808080"/>
      <w:shd w:val="clear" w:color="auto" w:fill="E6E6E6"/>
    </w:rPr>
  </w:style>
  <w:style w:type="character" w:customStyle="1" w:styleId="Mencinsinresolver30">
    <w:name w:val="Mención sin resolver30"/>
    <w:uiPriority w:val="99"/>
    <w:semiHidden/>
    <w:rsid w:val="005B659C"/>
    <w:rPr>
      <w:color w:val="808080"/>
      <w:shd w:val="clear" w:color="auto" w:fill="E6E6E6"/>
    </w:rPr>
  </w:style>
  <w:style w:type="character" w:customStyle="1" w:styleId="Mencinsinresolver300">
    <w:name w:val="Mención sin resolver300"/>
    <w:uiPriority w:val="99"/>
    <w:semiHidden/>
    <w:rsid w:val="005B659C"/>
    <w:rPr>
      <w:color w:val="808080"/>
      <w:shd w:val="clear" w:color="auto" w:fill="E6E6E6"/>
    </w:rPr>
  </w:style>
  <w:style w:type="character" w:customStyle="1" w:styleId="Mencinsinresolver3000">
    <w:name w:val="Mención sin resolver3000"/>
    <w:uiPriority w:val="99"/>
    <w:semiHidden/>
    <w:rsid w:val="005B659C"/>
    <w:rPr>
      <w:color w:val="808080"/>
      <w:shd w:val="clear" w:color="auto" w:fill="E6E6E6"/>
    </w:rPr>
  </w:style>
  <w:style w:type="character" w:customStyle="1" w:styleId="Mencinsinresolver30000">
    <w:name w:val="Mención sin resolver30000"/>
    <w:uiPriority w:val="99"/>
    <w:semiHidden/>
    <w:rsid w:val="005B659C"/>
    <w:rPr>
      <w:color w:val="808080"/>
      <w:shd w:val="clear" w:color="auto" w:fill="E6E6E6"/>
    </w:rPr>
  </w:style>
  <w:style w:type="table" w:customStyle="1" w:styleId="Tablaconcuadrcula2">
    <w:name w:val="Tabla con cuadrícula2"/>
    <w:basedOn w:val="Tablanormal"/>
    <w:uiPriority w:val="59"/>
    <w:rsid w:val="005B659C"/>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1">
    <w:name w:val="Tabla de lista 41"/>
    <w:basedOn w:val="Tablanormal"/>
    <w:uiPriority w:val="49"/>
    <w:rsid w:val="005B659C"/>
    <w:rPr>
      <w:rFonts w:eastAsia="Times New Roman"/>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5B659C"/>
    <w:rPr>
      <w:rFonts w:eastAsia="Times New Roman"/>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3">
    <w:name w:val="Tabla con cuadrícula3"/>
    <w:basedOn w:val="Tablanormal"/>
    <w:uiPriority w:val="59"/>
    <w:rsid w:val="005B659C"/>
    <w:rPr>
      <w:rFonts w:eastAsia="MS Minch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5B659C"/>
    <w:pPr>
      <w:keepNext/>
      <w:numPr>
        <w:numId w:val="23"/>
      </w:numPr>
      <w:spacing w:before="120" w:after="200" w:line="276" w:lineRule="auto"/>
      <w:ind w:left="697" w:hanging="340"/>
      <w:outlineLvl w:val="1"/>
    </w:pPr>
    <w:rPr>
      <w:b/>
      <w:color w:val="000000"/>
      <w:szCs w:val="20"/>
      <w:lang w:eastAsia="es-CO"/>
    </w:rPr>
  </w:style>
  <w:style w:type="paragraph" w:customStyle="1" w:styleId="Capitulo2">
    <w:name w:val="Capitulo 2"/>
    <w:basedOn w:val="Literales"/>
    <w:autoRedefine/>
    <w:qFormat/>
    <w:rsid w:val="005B659C"/>
    <w:pPr>
      <w:numPr>
        <w:numId w:val="24"/>
      </w:numPr>
      <w:jc w:val="both"/>
    </w:pPr>
  </w:style>
  <w:style w:type="paragraph" w:customStyle="1" w:styleId="Capitulo3">
    <w:name w:val="Capitulo 3"/>
    <w:basedOn w:val="Literales"/>
    <w:qFormat/>
    <w:rsid w:val="005B659C"/>
    <w:pPr>
      <w:numPr>
        <w:numId w:val="25"/>
      </w:numPr>
    </w:pPr>
  </w:style>
  <w:style w:type="numbering" w:customStyle="1" w:styleId="Estilo1">
    <w:name w:val="Estilo1"/>
    <w:uiPriority w:val="99"/>
    <w:rsid w:val="005B659C"/>
    <w:pPr>
      <w:numPr>
        <w:numId w:val="26"/>
      </w:numPr>
    </w:pPr>
  </w:style>
  <w:style w:type="numbering" w:styleId="111111">
    <w:name w:val="Outline List 2"/>
    <w:basedOn w:val="Sinlista"/>
    <w:uiPriority w:val="99"/>
    <w:semiHidden/>
    <w:unhideWhenUsed/>
    <w:rsid w:val="005B659C"/>
    <w:pPr>
      <w:numPr>
        <w:numId w:val="27"/>
      </w:numPr>
    </w:pPr>
  </w:style>
  <w:style w:type="paragraph" w:customStyle="1" w:styleId="xxmsonormal">
    <w:name w:val="x_x_msonormal"/>
    <w:basedOn w:val="Normal"/>
    <w:rsid w:val="005B659C"/>
    <w:pPr>
      <w:spacing w:before="100" w:beforeAutospacing="1" w:after="100" w:afterAutospacing="1" w:line="240" w:lineRule="auto"/>
    </w:pPr>
    <w:rPr>
      <w:rFonts w:ascii="Times New Roman" w:eastAsia="Times New Roman" w:hAnsi="Times New Roman" w:cs="Calibri"/>
      <w:sz w:val="24"/>
      <w:szCs w:val="24"/>
      <w:lang w:val="es-CO" w:eastAsia="es-CO"/>
    </w:rPr>
  </w:style>
  <w:style w:type="character" w:customStyle="1" w:styleId="Mencinsinresolver4">
    <w:name w:val="Mención sin resolver4"/>
    <w:uiPriority w:val="99"/>
    <w:semiHidden/>
    <w:unhideWhenUsed/>
    <w:rsid w:val="005B659C"/>
    <w:rPr>
      <w:color w:val="605E5C"/>
      <w:shd w:val="clear" w:color="auto" w:fill="E1DFDD"/>
    </w:rPr>
  </w:style>
  <w:style w:type="table" w:customStyle="1" w:styleId="Tablaconcuadrcula4">
    <w:name w:val="Tabla con cuadrícula4"/>
    <w:basedOn w:val="Tablanormal"/>
    <w:next w:val="Tablaconcuadrcula"/>
    <w:uiPriority w:val="59"/>
    <w:rsid w:val="005B659C"/>
    <w:rPr>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TITULOS1">
    <w:name w:val="TITULOS1"/>
    <w:basedOn w:val="Sinlista"/>
    <w:uiPriority w:val="99"/>
    <w:rsid w:val="005B659C"/>
    <w:pPr>
      <w:numPr>
        <w:numId w:val="2"/>
      </w:numPr>
    </w:pPr>
  </w:style>
  <w:style w:type="numbering" w:customStyle="1" w:styleId="Lineas1">
    <w:name w:val="Lineas1"/>
    <w:basedOn w:val="Sinlista"/>
    <w:uiPriority w:val="99"/>
    <w:rsid w:val="005B659C"/>
    <w:pPr>
      <w:numPr>
        <w:numId w:val="4"/>
      </w:numPr>
    </w:pPr>
  </w:style>
  <w:style w:type="numbering" w:customStyle="1" w:styleId="1111111">
    <w:name w:val="1 / 1.1 / 1.1.11"/>
    <w:basedOn w:val="Sinlista"/>
    <w:next w:val="111111"/>
    <w:uiPriority w:val="99"/>
    <w:semiHidden/>
    <w:unhideWhenUsed/>
    <w:rsid w:val="005B659C"/>
    <w:pPr>
      <w:numPr>
        <w:numId w:val="28"/>
      </w:numPr>
    </w:pPr>
  </w:style>
  <w:style w:type="character" w:customStyle="1" w:styleId="normaltextrun">
    <w:name w:val="normaltextrun"/>
    <w:rsid w:val="005B659C"/>
  </w:style>
  <w:style w:type="character" w:customStyle="1" w:styleId="eop">
    <w:name w:val="eop"/>
    <w:basedOn w:val="Fuentedeprrafopredeter"/>
    <w:rsid w:val="005B659C"/>
  </w:style>
  <w:style w:type="character" w:customStyle="1" w:styleId="tabchar">
    <w:name w:val="tabchar"/>
    <w:basedOn w:val="Fuentedeprrafopredeter"/>
    <w:rsid w:val="005B659C"/>
  </w:style>
  <w:style w:type="character" w:customStyle="1" w:styleId="contextualspellingandgrammarerror">
    <w:name w:val="contextualspellingandgrammarerror"/>
    <w:basedOn w:val="Fuentedeprrafopredeter"/>
    <w:rsid w:val="005B659C"/>
  </w:style>
  <w:style w:type="character" w:customStyle="1" w:styleId="spellingerror">
    <w:name w:val="spellingerror"/>
    <w:basedOn w:val="Fuentedeprrafopredeter"/>
    <w:rsid w:val="005B659C"/>
  </w:style>
  <w:style w:type="character" w:customStyle="1" w:styleId="superscript">
    <w:name w:val="superscript"/>
    <w:basedOn w:val="Fuentedeprrafopredeter"/>
    <w:rsid w:val="005B659C"/>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uiPriority w:val="99"/>
    <w:qFormat/>
    <w:rsid w:val="005B659C"/>
    <w:pPr>
      <w:spacing w:after="160" w:line="240" w:lineRule="exact"/>
    </w:pPr>
    <w:rPr>
      <w:sz w:val="20"/>
      <w:szCs w:val="20"/>
      <w:vertAlign w:val="superscript"/>
      <w:lang w:val="es-CO" w:eastAsia="es-CO"/>
    </w:rPr>
  </w:style>
  <w:style w:type="paragraph" w:customStyle="1" w:styleId="TableParagraph">
    <w:name w:val="Table Paragraph"/>
    <w:basedOn w:val="Normal"/>
    <w:uiPriority w:val="1"/>
    <w:qFormat/>
    <w:rsid w:val="005B659C"/>
    <w:pPr>
      <w:widowControl w:val="0"/>
      <w:autoSpaceDE w:val="0"/>
      <w:autoSpaceDN w:val="0"/>
      <w:spacing w:after="0" w:line="240" w:lineRule="auto"/>
    </w:pPr>
    <w:rPr>
      <w:rFonts w:ascii="Arial MT" w:eastAsia="Arial MT" w:hAnsi="Arial MT" w:cs="Arial MT"/>
    </w:rPr>
  </w:style>
  <w:style w:type="paragraph" w:customStyle="1" w:styleId="xxmsonormal0">
    <w:name w:val="x_xmsonormal"/>
    <w:basedOn w:val="Normal"/>
    <w:uiPriority w:val="99"/>
    <w:rsid w:val="005B659C"/>
    <w:pPr>
      <w:spacing w:after="0" w:line="240" w:lineRule="auto"/>
    </w:pPr>
    <w:rPr>
      <w:rFonts w:eastAsiaTheme="minorHAnsi" w:cs="Calibri"/>
      <w:sz w:val="20"/>
      <w:szCs w:val="20"/>
      <w:lang w:val="es-CO" w:eastAsia="es-CO"/>
    </w:rPr>
  </w:style>
  <w:style w:type="character" w:customStyle="1" w:styleId="Mencinsinresolver5">
    <w:name w:val="Mención sin resolver5"/>
    <w:basedOn w:val="Fuentedeprrafopredeter"/>
    <w:uiPriority w:val="99"/>
    <w:semiHidden/>
    <w:unhideWhenUsed/>
    <w:rsid w:val="005B659C"/>
    <w:rPr>
      <w:color w:val="605E5C"/>
      <w:shd w:val="clear" w:color="auto" w:fill="E1DFDD"/>
    </w:rPr>
  </w:style>
  <w:style w:type="paragraph" w:customStyle="1" w:styleId="xmsonormal">
    <w:name w:val="x_msonormal"/>
    <w:basedOn w:val="Normal"/>
    <w:rsid w:val="00EF5CBB"/>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vortaltextbox">
    <w:name w:val="vortaltextbox"/>
    <w:basedOn w:val="Fuentedeprrafopredeter"/>
    <w:rsid w:val="00EF5CBB"/>
  </w:style>
  <w:style w:type="character" w:customStyle="1" w:styleId="cf01">
    <w:name w:val="cf01"/>
    <w:rsid w:val="00EF5CBB"/>
    <w:rPr>
      <w:rFonts w:ascii="Segoe UI" w:hAnsi="Segoe UI" w:cs="Segoe UI" w:hint="default"/>
      <w:sz w:val="18"/>
      <w:szCs w:val="18"/>
    </w:rPr>
  </w:style>
  <w:style w:type="character" w:customStyle="1" w:styleId="mw-headline">
    <w:name w:val="mw-headline"/>
    <w:rsid w:val="00EF5CBB"/>
  </w:style>
  <w:style w:type="character" w:customStyle="1" w:styleId="editsection">
    <w:name w:val="editsection"/>
    <w:rsid w:val="00EF5CBB"/>
  </w:style>
  <w:style w:type="character" w:customStyle="1" w:styleId="CharacterStyle1">
    <w:name w:val="Character Style 1"/>
    <w:uiPriority w:val="99"/>
    <w:rsid w:val="00EF5CBB"/>
    <w:rPr>
      <w:sz w:val="20"/>
    </w:rPr>
  </w:style>
  <w:style w:type="character" w:styleId="CitaHTML">
    <w:name w:val="HTML Cite"/>
    <w:uiPriority w:val="99"/>
    <w:semiHidden/>
    <w:unhideWhenUsed/>
    <w:rsid w:val="00EF5CBB"/>
    <w:rPr>
      <w:i w:val="0"/>
      <w:iCs w:val="0"/>
      <w:color w:val="009933"/>
    </w:rPr>
  </w:style>
  <w:style w:type="paragraph" w:customStyle="1" w:styleId="xl64">
    <w:name w:val="xl64"/>
    <w:basedOn w:val="Normal"/>
    <w:uiPriority w:val="99"/>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65">
    <w:name w:val="xl65"/>
    <w:basedOn w:val="Normal"/>
    <w:uiPriority w:val="99"/>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6"/>
      <w:szCs w:val="16"/>
      <w:lang w:eastAsia="es-ES"/>
    </w:rPr>
  </w:style>
  <w:style w:type="character" w:customStyle="1" w:styleId="subtmedi">
    <w:name w:val="subt_medi"/>
    <w:rsid w:val="00EF5CBB"/>
  </w:style>
  <w:style w:type="paragraph" w:styleId="ndice1">
    <w:name w:val="index 1"/>
    <w:basedOn w:val="Normal"/>
    <w:next w:val="Normal"/>
    <w:autoRedefine/>
    <w:uiPriority w:val="99"/>
    <w:unhideWhenUsed/>
    <w:rsid w:val="00EF5CBB"/>
    <w:pPr>
      <w:spacing w:after="0"/>
      <w:ind w:left="220" w:hanging="220"/>
    </w:pPr>
    <w:rPr>
      <w:rFonts w:cs="Calibri"/>
      <w:sz w:val="20"/>
      <w:szCs w:val="20"/>
    </w:rPr>
  </w:style>
  <w:style w:type="paragraph" w:styleId="ndice2">
    <w:name w:val="index 2"/>
    <w:basedOn w:val="Normal"/>
    <w:next w:val="Normal"/>
    <w:autoRedefine/>
    <w:uiPriority w:val="99"/>
    <w:unhideWhenUsed/>
    <w:rsid w:val="00EF5CBB"/>
    <w:pPr>
      <w:spacing w:after="0"/>
      <w:ind w:left="440" w:hanging="220"/>
    </w:pPr>
    <w:rPr>
      <w:rFonts w:cs="Calibri"/>
      <w:sz w:val="20"/>
      <w:szCs w:val="20"/>
    </w:rPr>
  </w:style>
  <w:style w:type="paragraph" w:styleId="ndice3">
    <w:name w:val="index 3"/>
    <w:basedOn w:val="Normal"/>
    <w:next w:val="Normal"/>
    <w:autoRedefine/>
    <w:uiPriority w:val="99"/>
    <w:unhideWhenUsed/>
    <w:rsid w:val="00EF5CBB"/>
    <w:pPr>
      <w:spacing w:after="0"/>
      <w:ind w:left="660" w:hanging="220"/>
    </w:pPr>
    <w:rPr>
      <w:rFonts w:cs="Calibri"/>
      <w:sz w:val="20"/>
      <w:szCs w:val="20"/>
    </w:rPr>
  </w:style>
  <w:style w:type="paragraph" w:styleId="ndice4">
    <w:name w:val="index 4"/>
    <w:basedOn w:val="Normal"/>
    <w:next w:val="Normal"/>
    <w:autoRedefine/>
    <w:uiPriority w:val="99"/>
    <w:unhideWhenUsed/>
    <w:rsid w:val="00EF5CBB"/>
    <w:pPr>
      <w:spacing w:after="0"/>
      <w:ind w:left="880" w:hanging="220"/>
    </w:pPr>
    <w:rPr>
      <w:rFonts w:cs="Calibri"/>
      <w:sz w:val="20"/>
      <w:szCs w:val="20"/>
    </w:rPr>
  </w:style>
  <w:style w:type="paragraph" w:styleId="ndice5">
    <w:name w:val="index 5"/>
    <w:basedOn w:val="Normal"/>
    <w:next w:val="Normal"/>
    <w:autoRedefine/>
    <w:uiPriority w:val="99"/>
    <w:unhideWhenUsed/>
    <w:rsid w:val="00EF5CBB"/>
    <w:pPr>
      <w:spacing w:after="0"/>
      <w:ind w:left="1100" w:hanging="220"/>
    </w:pPr>
    <w:rPr>
      <w:rFonts w:cs="Calibri"/>
      <w:sz w:val="20"/>
      <w:szCs w:val="20"/>
    </w:rPr>
  </w:style>
  <w:style w:type="paragraph" w:styleId="ndice6">
    <w:name w:val="index 6"/>
    <w:basedOn w:val="Normal"/>
    <w:next w:val="Normal"/>
    <w:autoRedefine/>
    <w:uiPriority w:val="99"/>
    <w:unhideWhenUsed/>
    <w:rsid w:val="00EF5CBB"/>
    <w:pPr>
      <w:spacing w:after="0"/>
      <w:ind w:left="1320" w:hanging="220"/>
    </w:pPr>
    <w:rPr>
      <w:rFonts w:cs="Calibri"/>
      <w:sz w:val="20"/>
      <w:szCs w:val="20"/>
    </w:rPr>
  </w:style>
  <w:style w:type="paragraph" w:styleId="ndice7">
    <w:name w:val="index 7"/>
    <w:basedOn w:val="Normal"/>
    <w:next w:val="Normal"/>
    <w:autoRedefine/>
    <w:uiPriority w:val="99"/>
    <w:unhideWhenUsed/>
    <w:rsid w:val="00EF5CBB"/>
    <w:pPr>
      <w:spacing w:after="0"/>
      <w:ind w:left="1540" w:hanging="220"/>
    </w:pPr>
    <w:rPr>
      <w:rFonts w:cs="Calibri"/>
      <w:sz w:val="20"/>
      <w:szCs w:val="20"/>
    </w:rPr>
  </w:style>
  <w:style w:type="paragraph" w:styleId="ndice8">
    <w:name w:val="index 8"/>
    <w:basedOn w:val="Normal"/>
    <w:next w:val="Normal"/>
    <w:autoRedefine/>
    <w:uiPriority w:val="99"/>
    <w:unhideWhenUsed/>
    <w:rsid w:val="00EF5CBB"/>
    <w:pPr>
      <w:spacing w:after="0"/>
      <w:ind w:left="1760" w:hanging="220"/>
    </w:pPr>
    <w:rPr>
      <w:rFonts w:cs="Calibri"/>
      <w:sz w:val="20"/>
      <w:szCs w:val="20"/>
    </w:rPr>
  </w:style>
  <w:style w:type="paragraph" w:styleId="ndice9">
    <w:name w:val="index 9"/>
    <w:basedOn w:val="Normal"/>
    <w:next w:val="Normal"/>
    <w:autoRedefine/>
    <w:uiPriority w:val="99"/>
    <w:unhideWhenUsed/>
    <w:rsid w:val="00EF5CBB"/>
    <w:pPr>
      <w:spacing w:after="0"/>
      <w:ind w:left="1980" w:hanging="220"/>
    </w:pPr>
    <w:rPr>
      <w:rFonts w:cs="Calibri"/>
      <w:sz w:val="20"/>
      <w:szCs w:val="20"/>
    </w:rPr>
  </w:style>
  <w:style w:type="paragraph" w:styleId="Ttulodendice">
    <w:name w:val="index heading"/>
    <w:basedOn w:val="Normal"/>
    <w:next w:val="ndice1"/>
    <w:uiPriority w:val="99"/>
    <w:unhideWhenUsed/>
    <w:rsid w:val="00EF5CBB"/>
    <w:pPr>
      <w:spacing w:after="0"/>
    </w:pPr>
    <w:rPr>
      <w:rFonts w:cs="Calibri"/>
      <w:sz w:val="20"/>
      <w:szCs w:val="20"/>
    </w:rPr>
  </w:style>
  <w:style w:type="character" w:customStyle="1" w:styleId="vortalspan">
    <w:name w:val="vortalspan"/>
    <w:rsid w:val="00EF5CBB"/>
  </w:style>
  <w:style w:type="character" w:customStyle="1" w:styleId="vortalnumericspan">
    <w:name w:val="vortalnumericspan"/>
    <w:rsid w:val="00EF5CBB"/>
  </w:style>
  <w:style w:type="paragraph" w:customStyle="1" w:styleId="xl82">
    <w:name w:val="xl82"/>
    <w:basedOn w:val="Normal"/>
    <w:rsid w:val="00EF5CBB"/>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83">
    <w:name w:val="xl83"/>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84">
    <w:name w:val="xl84"/>
    <w:basedOn w:val="Normal"/>
    <w:rsid w:val="00EF5CBB"/>
    <w:pP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85">
    <w:name w:val="xl85"/>
    <w:basedOn w:val="Normal"/>
    <w:rsid w:val="00EF5CBB"/>
    <w:pP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6">
    <w:name w:val="xl86"/>
    <w:basedOn w:val="Normal"/>
    <w:rsid w:val="00EF5CBB"/>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87">
    <w:name w:val="xl87"/>
    <w:basedOn w:val="Normal"/>
    <w:rsid w:val="00EF5C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88">
    <w:name w:val="xl88"/>
    <w:basedOn w:val="Normal"/>
    <w:rsid w:val="00EF5CBB"/>
    <w:pP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89">
    <w:name w:val="xl89"/>
    <w:basedOn w:val="Normal"/>
    <w:rsid w:val="00EF5CB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90">
    <w:name w:val="xl90"/>
    <w:basedOn w:val="Normal"/>
    <w:rsid w:val="00EF5CB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91">
    <w:name w:val="xl91"/>
    <w:basedOn w:val="Normal"/>
    <w:rsid w:val="00EF5CB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92">
    <w:name w:val="xl92"/>
    <w:basedOn w:val="Normal"/>
    <w:rsid w:val="00EF5CB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93">
    <w:name w:val="xl93"/>
    <w:basedOn w:val="Normal"/>
    <w:rsid w:val="00EF5CB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94">
    <w:name w:val="xl94"/>
    <w:basedOn w:val="Normal"/>
    <w:rsid w:val="00EF5CBB"/>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95">
    <w:name w:val="xl95"/>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96">
    <w:name w:val="xl96"/>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97">
    <w:name w:val="xl97"/>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8">
    <w:name w:val="xl98"/>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99">
    <w:name w:val="xl99"/>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00">
    <w:name w:val="xl100"/>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01">
    <w:name w:val="xl101"/>
    <w:basedOn w:val="Normal"/>
    <w:rsid w:val="00EF5CBB"/>
    <w:pP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02">
    <w:name w:val="xl102"/>
    <w:basedOn w:val="Normal"/>
    <w:rsid w:val="00EF5CBB"/>
    <w:pPr>
      <w:pBdr>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03">
    <w:name w:val="xl103"/>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04">
    <w:name w:val="xl104"/>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05">
    <w:name w:val="xl105"/>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6">
    <w:name w:val="xl106"/>
    <w:basedOn w:val="Normal"/>
    <w:rsid w:val="00EF5CB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7">
    <w:name w:val="xl107"/>
    <w:basedOn w:val="Normal"/>
    <w:rsid w:val="00EF5CB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8">
    <w:name w:val="xl108"/>
    <w:basedOn w:val="Normal"/>
    <w:rsid w:val="00EF5CB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9">
    <w:name w:val="xl109"/>
    <w:basedOn w:val="Normal"/>
    <w:rsid w:val="00EF5C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0">
    <w:name w:val="xl110"/>
    <w:basedOn w:val="Normal"/>
    <w:rsid w:val="00EF5CBB"/>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font5">
    <w:name w:val="font5"/>
    <w:basedOn w:val="Normal"/>
    <w:rsid w:val="00EF5CBB"/>
    <w:pPr>
      <w:spacing w:before="100" w:beforeAutospacing="1" w:after="100" w:afterAutospacing="1" w:line="240" w:lineRule="auto"/>
    </w:pPr>
    <w:rPr>
      <w:rFonts w:ascii="Arial" w:eastAsia="Times New Roman" w:hAnsi="Arial" w:cs="Arial"/>
      <w:b/>
      <w:bCs/>
      <w:color w:val="000000"/>
      <w:sz w:val="20"/>
      <w:szCs w:val="20"/>
      <w:lang w:val="es-CO" w:eastAsia="es-CO"/>
    </w:rPr>
  </w:style>
  <w:style w:type="paragraph" w:customStyle="1" w:styleId="font6">
    <w:name w:val="font6"/>
    <w:basedOn w:val="Normal"/>
    <w:rsid w:val="00EF5CBB"/>
    <w:pPr>
      <w:spacing w:before="100" w:beforeAutospacing="1" w:after="100" w:afterAutospacing="1" w:line="240" w:lineRule="auto"/>
    </w:pPr>
    <w:rPr>
      <w:rFonts w:ascii="Arial" w:eastAsia="Times New Roman" w:hAnsi="Arial" w:cs="Arial"/>
      <w:b/>
      <w:bCs/>
      <w:color w:val="000000"/>
      <w:sz w:val="20"/>
      <w:szCs w:val="20"/>
      <w:lang w:val="es-CO" w:eastAsia="es-CO"/>
    </w:rPr>
  </w:style>
  <w:style w:type="character" w:customStyle="1" w:styleId="dossiermaininfodetailboxtitlelabel">
    <w:name w:val="dossiermaininfodetailboxtitlelabel"/>
    <w:rsid w:val="00EF5CBB"/>
  </w:style>
  <w:style w:type="paragraph" w:styleId="HTMLconformatoprevio">
    <w:name w:val="HTML Preformatted"/>
    <w:basedOn w:val="Normal"/>
    <w:link w:val="HTMLconformatoprevioCar"/>
    <w:uiPriority w:val="99"/>
    <w:unhideWhenUsed/>
    <w:rsid w:val="00EF5C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EF5CBB"/>
    <w:rPr>
      <w:rFonts w:ascii="Courier New" w:eastAsia="Times New Roman" w:hAnsi="Courier New" w:cs="Courier New"/>
    </w:rPr>
  </w:style>
  <w:style w:type="paragraph" w:styleId="Tabladeilustraciones">
    <w:name w:val="table of figures"/>
    <w:basedOn w:val="Normal"/>
    <w:next w:val="Normal"/>
    <w:uiPriority w:val="99"/>
    <w:unhideWhenUsed/>
    <w:rsid w:val="00EF5CBB"/>
    <w:rPr>
      <w:rFonts w:ascii="Arial" w:hAnsi="Arial"/>
      <w:b/>
    </w:rPr>
  </w:style>
  <w:style w:type="table" w:styleId="Tabladelista4-nfasis3">
    <w:name w:val="List Table 4 Accent 3"/>
    <w:basedOn w:val="Tablanormal"/>
    <w:uiPriority w:val="49"/>
    <w:rsid w:val="00EF5CBB"/>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DescripcinCar">
    <w:name w:val="Descripción Car"/>
    <w:aliases w:val="Tabla formato Car,Tabla Car,Formato para tablas Car"/>
    <w:basedOn w:val="Fuentedeprrafopredeter"/>
    <w:link w:val="Descripcin"/>
    <w:uiPriority w:val="35"/>
    <w:rsid w:val="00EF5CBB"/>
    <w:rPr>
      <w:rFonts w:ascii="Verdana" w:eastAsia="Times New Roman" w:hAnsi="Verdana"/>
      <w:b/>
      <w:bCs/>
      <w:sz w:val="16"/>
      <w:lang w:val="en-US" w:eastAsia="en-US"/>
    </w:rPr>
  </w:style>
  <w:style w:type="table" w:customStyle="1" w:styleId="TableNormal1">
    <w:name w:val="Table Normal1"/>
    <w:uiPriority w:val="2"/>
    <w:semiHidden/>
    <w:unhideWhenUsed/>
    <w:qFormat/>
    <w:rsid w:val="00EF5C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as1">
    <w:name w:val="Tablas 1"/>
    <w:next w:val="Default"/>
    <w:link w:val="Tablas1Car"/>
    <w:qFormat/>
    <w:rsid w:val="00EF5CBB"/>
    <w:rPr>
      <w:rFonts w:ascii="Arial" w:eastAsia="Times New Roman" w:hAnsi="Arial"/>
      <w:b/>
      <w:bCs/>
      <w:sz w:val="18"/>
      <w:szCs w:val="28"/>
      <w:u w:val="single"/>
      <w:lang w:val="x-none" w:eastAsia="en-US"/>
    </w:rPr>
  </w:style>
  <w:style w:type="character" w:customStyle="1" w:styleId="Tablas1Car">
    <w:name w:val="Tablas 1 Car"/>
    <w:basedOn w:val="Ttulo1Car"/>
    <w:link w:val="Tablas1"/>
    <w:rsid w:val="00EF5CBB"/>
    <w:rPr>
      <w:rFonts w:ascii="Arial" w:eastAsia="Times New Roman" w:hAnsi="Arial" w:cs="Times New Roman"/>
      <w:b/>
      <w:bCs/>
      <w:sz w:val="18"/>
      <w:szCs w:val="28"/>
      <w:u w:val="single"/>
      <w:lang w:val="x-none" w:eastAsia="en-US"/>
    </w:rPr>
  </w:style>
  <w:style w:type="character" w:customStyle="1" w:styleId="ui-provider">
    <w:name w:val="ui-provider"/>
    <w:basedOn w:val="Fuentedeprrafopredeter"/>
    <w:rsid w:val="00EF5CBB"/>
  </w:style>
  <w:style w:type="table" w:customStyle="1" w:styleId="Tablaconcuadrcula62">
    <w:name w:val="Tabla con cuadrícula62"/>
    <w:basedOn w:val="Tablanormal"/>
    <w:next w:val="Tablaconcuadrcula"/>
    <w:uiPriority w:val="39"/>
    <w:rsid w:val="00EF5CB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EF5CBB"/>
    <w:pPr>
      <w:spacing w:before="160" w:after="160" w:line="259" w:lineRule="auto"/>
      <w:jc w:val="center"/>
    </w:pPr>
    <w:rPr>
      <w:rFonts w:asciiTheme="minorHAnsi" w:eastAsiaTheme="minorHAnsi" w:hAnsiTheme="minorHAnsi" w:cstheme="minorBidi"/>
      <w:i/>
      <w:iCs/>
      <w:color w:val="404040" w:themeColor="text1" w:themeTint="BF"/>
      <w:kern w:val="2"/>
      <w:lang w:val="es-CO"/>
      <w14:ligatures w14:val="standardContextual"/>
    </w:rPr>
  </w:style>
  <w:style w:type="character" w:customStyle="1" w:styleId="CitaCar">
    <w:name w:val="Cita Car"/>
    <w:basedOn w:val="Fuentedeprrafopredeter"/>
    <w:link w:val="Cita"/>
    <w:uiPriority w:val="29"/>
    <w:rsid w:val="00EF5CBB"/>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fasisintenso">
    <w:name w:val="Intense Emphasis"/>
    <w:basedOn w:val="Fuentedeprrafopredeter"/>
    <w:uiPriority w:val="21"/>
    <w:qFormat/>
    <w:rsid w:val="00EF5CBB"/>
    <w:rPr>
      <w:i/>
      <w:iCs/>
      <w:color w:val="2F5496" w:themeColor="accent1" w:themeShade="BF"/>
    </w:rPr>
  </w:style>
  <w:style w:type="paragraph" w:styleId="Citadestacada">
    <w:name w:val="Intense Quote"/>
    <w:basedOn w:val="Normal"/>
    <w:next w:val="Normal"/>
    <w:link w:val="CitadestacadaCar"/>
    <w:uiPriority w:val="30"/>
    <w:qFormat/>
    <w:rsid w:val="00EF5CB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lang w:val="es-CO"/>
      <w14:ligatures w14:val="standardContextual"/>
    </w:rPr>
  </w:style>
  <w:style w:type="character" w:customStyle="1" w:styleId="CitadestacadaCar">
    <w:name w:val="Cita destacada Car"/>
    <w:basedOn w:val="Fuentedeprrafopredeter"/>
    <w:link w:val="Citadestacada"/>
    <w:uiPriority w:val="30"/>
    <w:rsid w:val="00EF5CBB"/>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enciaintensa">
    <w:name w:val="Intense Reference"/>
    <w:basedOn w:val="Fuentedeprrafopredeter"/>
    <w:uiPriority w:val="32"/>
    <w:qFormat/>
    <w:rsid w:val="00EF5CBB"/>
    <w:rPr>
      <w:b/>
      <w:bCs/>
      <w:smallCaps/>
      <w:color w:val="2F5496" w:themeColor="accent1" w:themeShade="BF"/>
      <w:spacing w:val="5"/>
    </w:rPr>
  </w:style>
  <w:style w:type="paragraph" w:customStyle="1" w:styleId="xl111">
    <w:name w:val="xl111"/>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sz w:val="18"/>
      <w:szCs w:val="18"/>
      <w:lang w:val="es-CO" w:eastAsia="es-CO"/>
    </w:rPr>
  </w:style>
  <w:style w:type="paragraph" w:customStyle="1" w:styleId="xl112">
    <w:name w:val="xl112"/>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8"/>
      <w:szCs w:val="18"/>
      <w:lang w:val="es-CO" w:eastAsia="es-CO"/>
    </w:rPr>
  </w:style>
  <w:style w:type="paragraph" w:customStyle="1" w:styleId="xl113">
    <w:name w:val="xl113"/>
    <w:basedOn w:val="Normal"/>
    <w:rsid w:val="00EF5CB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8"/>
      <w:szCs w:val="18"/>
      <w:lang w:val="es-CO" w:eastAsia="es-CO"/>
    </w:rPr>
  </w:style>
  <w:style w:type="paragraph" w:customStyle="1" w:styleId="xl114">
    <w:name w:val="xl114"/>
    <w:basedOn w:val="Normal"/>
    <w:rsid w:val="00EF5CB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8"/>
      <w:szCs w:val="18"/>
      <w:lang w:val="es-CO" w:eastAsia="es-CO"/>
    </w:rPr>
  </w:style>
  <w:style w:type="paragraph" w:customStyle="1" w:styleId="xl115">
    <w:name w:val="xl115"/>
    <w:basedOn w:val="Normal"/>
    <w:rsid w:val="00EF5CBB"/>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b/>
      <w:bCs/>
      <w:color w:val="000000"/>
      <w:sz w:val="18"/>
      <w:szCs w:val="18"/>
      <w:lang w:val="es-CO" w:eastAsia="es-CO"/>
    </w:rPr>
  </w:style>
  <w:style w:type="paragraph" w:customStyle="1" w:styleId="xl116">
    <w:name w:val="xl116"/>
    <w:basedOn w:val="Normal"/>
    <w:rsid w:val="00EF5CBB"/>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b/>
      <w:bCs/>
      <w:sz w:val="18"/>
      <w:szCs w:val="18"/>
      <w:lang w:val="es-CO" w:eastAsia="es-CO"/>
    </w:rPr>
  </w:style>
  <w:style w:type="paragraph" w:customStyle="1" w:styleId="xl117">
    <w:name w:val="xl117"/>
    <w:basedOn w:val="Normal"/>
    <w:rsid w:val="00EF5CBB"/>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b/>
      <w:bCs/>
      <w:sz w:val="18"/>
      <w:szCs w:val="18"/>
      <w:lang w:val="es-CO" w:eastAsia="es-CO"/>
    </w:rPr>
  </w:style>
  <w:style w:type="paragraph" w:customStyle="1" w:styleId="xl118">
    <w:name w:val="xl118"/>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18"/>
      <w:szCs w:val="18"/>
      <w:lang w:val="es-CO" w:eastAsia="es-CO"/>
    </w:rPr>
  </w:style>
  <w:style w:type="paragraph" w:customStyle="1" w:styleId="xl119">
    <w:name w:val="xl119"/>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b/>
      <w:bCs/>
      <w:sz w:val="18"/>
      <w:szCs w:val="18"/>
      <w:lang w:val="es-CO" w:eastAsia="es-CO"/>
    </w:rPr>
  </w:style>
  <w:style w:type="paragraph" w:customStyle="1" w:styleId="xl120">
    <w:name w:val="xl120"/>
    <w:basedOn w:val="Normal"/>
    <w:rsid w:val="00EF5CBB"/>
    <w:pPr>
      <w:pBdr>
        <w:top w:val="single" w:sz="4" w:space="0" w:color="auto"/>
        <w:left w:val="single" w:sz="4" w:space="7" w:color="auto"/>
        <w:bottom w:val="single" w:sz="4" w:space="0" w:color="auto"/>
        <w:right w:val="single" w:sz="4" w:space="0" w:color="auto"/>
      </w:pBdr>
      <w:shd w:val="clear" w:color="000000" w:fill="BFBFBF"/>
      <w:spacing w:before="100" w:beforeAutospacing="1" w:after="100" w:afterAutospacing="1" w:line="240" w:lineRule="auto"/>
      <w:ind w:firstLineChars="100" w:firstLine="100"/>
    </w:pPr>
    <w:rPr>
      <w:rFonts w:ascii="Times New Roman" w:eastAsia="Times New Roman" w:hAnsi="Times New Roman"/>
      <w:b/>
      <w:bCs/>
      <w:sz w:val="18"/>
      <w:szCs w:val="18"/>
      <w:lang w:val="es-CO" w:eastAsia="es-CO"/>
    </w:rPr>
  </w:style>
  <w:style w:type="paragraph" w:customStyle="1" w:styleId="xl121">
    <w:name w:val="xl121"/>
    <w:basedOn w:val="Normal"/>
    <w:rsid w:val="00EF5CBB"/>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18"/>
      <w:szCs w:val="18"/>
      <w:lang w:val="es-CO" w:eastAsia="es-CO"/>
    </w:rPr>
  </w:style>
  <w:style w:type="paragraph" w:customStyle="1" w:styleId="xl122">
    <w:name w:val="xl122"/>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Calibri Light" w:eastAsia="Times New Roman" w:hAnsi="Calibri Light" w:cs="Calibri Light"/>
      <w:b/>
      <w:bCs/>
      <w:color w:val="000000"/>
      <w:sz w:val="18"/>
      <w:szCs w:val="18"/>
      <w:lang w:val="es-CO" w:eastAsia="es-CO"/>
    </w:rPr>
  </w:style>
  <w:style w:type="paragraph" w:customStyle="1" w:styleId="xl123">
    <w:name w:val="xl123"/>
    <w:basedOn w:val="Normal"/>
    <w:rsid w:val="00EF5CBB"/>
    <w:pP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24">
    <w:name w:val="xl124"/>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val="es-CO" w:eastAsia="es-CO"/>
    </w:rPr>
  </w:style>
  <w:style w:type="paragraph" w:customStyle="1" w:styleId="xl125">
    <w:name w:val="xl125"/>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val="es-CO" w:eastAsia="es-CO"/>
    </w:rPr>
  </w:style>
  <w:style w:type="paragraph" w:customStyle="1" w:styleId="xl126">
    <w:name w:val="xl126"/>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27">
    <w:name w:val="xl127"/>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24"/>
      <w:szCs w:val="24"/>
      <w:lang w:val="es-CO" w:eastAsia="es-CO"/>
    </w:rPr>
  </w:style>
  <w:style w:type="paragraph" w:customStyle="1" w:styleId="xl128">
    <w:name w:val="xl128"/>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24"/>
      <w:szCs w:val="24"/>
      <w:lang w:val="es-CO" w:eastAsia="es-CO"/>
    </w:rPr>
  </w:style>
  <w:style w:type="paragraph" w:customStyle="1" w:styleId="xl129">
    <w:name w:val="xl129"/>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30">
    <w:name w:val="xl130"/>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val="es-CO" w:eastAsia="es-CO"/>
    </w:rPr>
  </w:style>
  <w:style w:type="paragraph" w:customStyle="1" w:styleId="xl131">
    <w:name w:val="xl131"/>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32">
    <w:name w:val="xl132"/>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33">
    <w:name w:val="xl133"/>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34">
    <w:name w:val="xl134"/>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color w:val="000000"/>
      <w:sz w:val="24"/>
      <w:szCs w:val="24"/>
      <w:lang w:val="es-CO" w:eastAsia="es-CO"/>
    </w:rPr>
  </w:style>
  <w:style w:type="paragraph" w:customStyle="1" w:styleId="xl135">
    <w:name w:val="xl135"/>
    <w:basedOn w:val="Normal"/>
    <w:rsid w:val="00EF5CB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36">
    <w:name w:val="xl136"/>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37">
    <w:name w:val="xl137"/>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138">
    <w:name w:val="xl138"/>
    <w:basedOn w:val="Normal"/>
    <w:rsid w:val="00EF5CB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val="es-CO" w:eastAsia="es-CO"/>
    </w:rPr>
  </w:style>
  <w:style w:type="paragraph" w:customStyle="1" w:styleId="xl139">
    <w:name w:val="xl139"/>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val="es-CO" w:eastAsia="es-CO"/>
    </w:rPr>
  </w:style>
  <w:style w:type="paragraph" w:customStyle="1" w:styleId="xl140">
    <w:name w:val="xl140"/>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color w:val="000000"/>
      <w:sz w:val="24"/>
      <w:szCs w:val="24"/>
      <w:lang w:val="es-CO" w:eastAsia="es-CO"/>
    </w:rPr>
  </w:style>
  <w:style w:type="paragraph" w:customStyle="1" w:styleId="xl141">
    <w:name w:val="xl141"/>
    <w:basedOn w:val="Normal"/>
    <w:rsid w:val="00EF5CB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val="es-CO" w:eastAsia="es-CO"/>
    </w:rPr>
  </w:style>
  <w:style w:type="paragraph" w:customStyle="1" w:styleId="xl142">
    <w:name w:val="xl142"/>
    <w:basedOn w:val="Normal"/>
    <w:rsid w:val="00EF5CB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val="es-CO" w:eastAsia="es-CO"/>
    </w:rPr>
  </w:style>
  <w:style w:type="paragraph" w:customStyle="1" w:styleId="xl143">
    <w:name w:val="xl143"/>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44">
    <w:name w:val="xl144"/>
    <w:basedOn w:val="Normal"/>
    <w:rsid w:val="00EF5CB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45">
    <w:name w:val="xl145"/>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46">
    <w:name w:val="xl146"/>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47">
    <w:name w:val="xl147"/>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val="es-CO" w:eastAsia="es-CO"/>
    </w:rPr>
  </w:style>
  <w:style w:type="paragraph" w:customStyle="1" w:styleId="xl148">
    <w:name w:val="xl148"/>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49">
    <w:name w:val="xl149"/>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50">
    <w:name w:val="xl150"/>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b/>
      <w:bCs/>
      <w:sz w:val="18"/>
      <w:szCs w:val="18"/>
      <w:lang w:val="es-CO" w:eastAsia="es-CO"/>
    </w:rPr>
  </w:style>
  <w:style w:type="paragraph" w:customStyle="1" w:styleId="xl151">
    <w:name w:val="xl151"/>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52">
    <w:name w:val="xl152"/>
    <w:basedOn w:val="Normal"/>
    <w:rsid w:val="00EF5CB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53">
    <w:name w:val="xl153"/>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54">
    <w:name w:val="xl154"/>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55">
    <w:name w:val="xl155"/>
    <w:basedOn w:val="Normal"/>
    <w:rsid w:val="00EF5CBB"/>
    <w:pPr>
      <w:pBdr>
        <w:top w:val="single" w:sz="4" w:space="0" w:color="B1BBCC"/>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8"/>
      <w:szCs w:val="18"/>
      <w:lang w:val="es-CO" w:eastAsia="es-CO"/>
    </w:rPr>
  </w:style>
  <w:style w:type="paragraph" w:customStyle="1" w:styleId="xl156">
    <w:name w:val="xl156"/>
    <w:basedOn w:val="Normal"/>
    <w:rsid w:val="00EF5CB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8"/>
      <w:szCs w:val="18"/>
      <w:lang w:val="es-CO" w:eastAsia="es-CO"/>
    </w:rPr>
  </w:style>
  <w:style w:type="paragraph" w:customStyle="1" w:styleId="xl157">
    <w:name w:val="xl157"/>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8"/>
      <w:szCs w:val="18"/>
      <w:lang w:val="es-CO" w:eastAsia="es-CO"/>
    </w:rPr>
  </w:style>
  <w:style w:type="paragraph" w:customStyle="1" w:styleId="xl158">
    <w:name w:val="xl158"/>
    <w:basedOn w:val="Normal"/>
    <w:rsid w:val="00EF5CB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59">
    <w:name w:val="xl159"/>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60">
    <w:name w:val="xl160"/>
    <w:basedOn w:val="Normal"/>
    <w:rsid w:val="00EF5CBB"/>
    <w:pPr>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61">
    <w:name w:val="xl161"/>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62">
    <w:name w:val="xl162"/>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color w:val="000000"/>
      <w:sz w:val="18"/>
      <w:szCs w:val="18"/>
      <w:lang w:val="es-CO" w:eastAsia="es-CO"/>
    </w:rPr>
  </w:style>
  <w:style w:type="paragraph" w:customStyle="1" w:styleId="xl163">
    <w:name w:val="xl163"/>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64">
    <w:name w:val="xl164"/>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val="es-CO" w:eastAsia="es-CO"/>
    </w:rPr>
  </w:style>
  <w:style w:type="paragraph" w:customStyle="1" w:styleId="xl165">
    <w:name w:val="xl165"/>
    <w:basedOn w:val="Normal"/>
    <w:rsid w:val="00EF5CB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66">
    <w:name w:val="xl166"/>
    <w:basedOn w:val="Normal"/>
    <w:rsid w:val="00EF5CB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val="es-CO" w:eastAsia="es-CO"/>
    </w:rPr>
  </w:style>
  <w:style w:type="paragraph" w:customStyle="1" w:styleId="xl167">
    <w:name w:val="xl167"/>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68">
    <w:name w:val="xl168"/>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color w:val="000000"/>
      <w:sz w:val="18"/>
      <w:szCs w:val="18"/>
      <w:lang w:val="es-CO" w:eastAsia="es-CO"/>
    </w:rPr>
  </w:style>
  <w:style w:type="paragraph" w:customStyle="1" w:styleId="xl169">
    <w:name w:val="xl169"/>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70">
    <w:name w:val="xl170"/>
    <w:basedOn w:val="Normal"/>
    <w:rsid w:val="00EF5CB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val="es-CO" w:eastAsia="es-CO"/>
    </w:rPr>
  </w:style>
  <w:style w:type="paragraph" w:customStyle="1" w:styleId="xl171">
    <w:name w:val="xl171"/>
    <w:basedOn w:val="Normal"/>
    <w:rsid w:val="00EF5CB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72">
    <w:name w:val="xl172"/>
    <w:basedOn w:val="Normal"/>
    <w:rsid w:val="00EF5CB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8"/>
      <w:szCs w:val="18"/>
      <w:lang w:val="es-CO" w:eastAsia="es-CO"/>
    </w:rPr>
  </w:style>
  <w:style w:type="paragraph" w:customStyle="1" w:styleId="xl173">
    <w:name w:val="xl173"/>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xl174">
    <w:name w:val="xl174"/>
    <w:basedOn w:val="Normal"/>
    <w:rsid w:val="00EF5CB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75">
    <w:name w:val="xl175"/>
    <w:basedOn w:val="Normal"/>
    <w:rsid w:val="00EF5CBB"/>
    <w:pPr>
      <w:pBdr>
        <w:top w:val="single" w:sz="4" w:space="0" w:color="auto"/>
        <w:left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b/>
      <w:bCs/>
      <w:color w:val="000000"/>
      <w:sz w:val="18"/>
      <w:szCs w:val="18"/>
      <w:lang w:val="es-CO" w:eastAsia="es-CO"/>
    </w:rPr>
  </w:style>
  <w:style w:type="paragraph" w:customStyle="1" w:styleId="xl176">
    <w:name w:val="xl176"/>
    <w:basedOn w:val="Normal"/>
    <w:rsid w:val="00EF5CB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77">
    <w:name w:val="xl177"/>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78">
    <w:name w:val="xl178"/>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79">
    <w:name w:val="xl179"/>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80">
    <w:name w:val="xl180"/>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81">
    <w:name w:val="xl181"/>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82">
    <w:name w:val="xl182"/>
    <w:basedOn w:val="Normal"/>
    <w:rsid w:val="00EF5CB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83">
    <w:name w:val="xl183"/>
    <w:basedOn w:val="Normal"/>
    <w:rsid w:val="00EF5CBB"/>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84">
    <w:name w:val="xl184"/>
    <w:basedOn w:val="Normal"/>
    <w:rsid w:val="00EF5CBB"/>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85">
    <w:name w:val="xl185"/>
    <w:basedOn w:val="Normal"/>
    <w:rsid w:val="00EF5CBB"/>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86">
    <w:name w:val="xl186"/>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6"/>
      <w:szCs w:val="16"/>
      <w:lang w:val="es-CO" w:eastAsia="es-CO"/>
    </w:rPr>
  </w:style>
  <w:style w:type="paragraph" w:customStyle="1" w:styleId="xl187">
    <w:name w:val="xl187"/>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88">
    <w:name w:val="xl188"/>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8"/>
      <w:szCs w:val="18"/>
      <w:lang w:val="es-CO" w:eastAsia="es-CO"/>
    </w:rPr>
  </w:style>
  <w:style w:type="paragraph" w:customStyle="1" w:styleId="xl189">
    <w:name w:val="xl189"/>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textAlignment w:val="center"/>
    </w:pPr>
    <w:rPr>
      <w:rFonts w:ascii="Calibri Light" w:eastAsia="Times New Roman" w:hAnsi="Calibri Light" w:cs="Calibri Light"/>
      <w:b/>
      <w:bCs/>
      <w:color w:val="000000"/>
      <w:sz w:val="18"/>
      <w:szCs w:val="18"/>
      <w:lang w:val="es-CO" w:eastAsia="es-CO"/>
    </w:rPr>
  </w:style>
  <w:style w:type="paragraph" w:customStyle="1" w:styleId="xl190">
    <w:name w:val="xl190"/>
    <w:basedOn w:val="Normal"/>
    <w:rsid w:val="00EF5CBB"/>
    <w:pPr>
      <w:pBdr>
        <w:top w:val="single" w:sz="4" w:space="0" w:color="auto"/>
        <w:left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b/>
      <w:bCs/>
      <w:color w:val="000000"/>
      <w:sz w:val="18"/>
      <w:szCs w:val="18"/>
      <w:lang w:val="es-CO" w:eastAsia="es-CO"/>
    </w:rPr>
  </w:style>
  <w:style w:type="paragraph" w:customStyle="1" w:styleId="xl191">
    <w:name w:val="xl191"/>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val="es-CO" w:eastAsia="es-CO"/>
    </w:rPr>
  </w:style>
  <w:style w:type="paragraph" w:customStyle="1" w:styleId="xl192">
    <w:name w:val="xl192"/>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193">
    <w:name w:val="xl193"/>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b/>
      <w:bCs/>
      <w:sz w:val="24"/>
      <w:szCs w:val="24"/>
      <w:lang w:val="es-CO" w:eastAsia="es-CO"/>
    </w:rPr>
  </w:style>
  <w:style w:type="paragraph" w:customStyle="1" w:styleId="xl194">
    <w:name w:val="xl194"/>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val="es-CO" w:eastAsia="es-CO"/>
    </w:rPr>
  </w:style>
  <w:style w:type="paragraph" w:customStyle="1" w:styleId="xl195">
    <w:name w:val="xl195"/>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b/>
      <w:bCs/>
      <w:sz w:val="18"/>
      <w:szCs w:val="18"/>
      <w:lang w:val="es-CO" w:eastAsia="es-CO"/>
    </w:rPr>
  </w:style>
  <w:style w:type="paragraph" w:customStyle="1" w:styleId="xl196">
    <w:name w:val="xl196"/>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97">
    <w:name w:val="xl197"/>
    <w:basedOn w:val="Normal"/>
    <w:rsid w:val="00EF5CBB"/>
    <w:pPr>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198">
    <w:name w:val="xl198"/>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99">
    <w:name w:val="xl199"/>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200">
    <w:name w:val="xl200"/>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201">
    <w:name w:val="xl201"/>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202">
    <w:name w:val="xl202"/>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203">
    <w:name w:val="xl203"/>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204">
    <w:name w:val="xl204"/>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205">
    <w:name w:val="xl205"/>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206">
    <w:name w:val="xl206"/>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207">
    <w:name w:val="xl207"/>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208">
    <w:name w:val="xl208"/>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209">
    <w:name w:val="xl209"/>
    <w:basedOn w:val="Normal"/>
    <w:rsid w:val="00EF5CB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210">
    <w:name w:val="xl210"/>
    <w:basedOn w:val="Normal"/>
    <w:rsid w:val="00EF5CB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211">
    <w:name w:val="xl211"/>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212">
    <w:name w:val="xl212"/>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213">
    <w:name w:val="xl213"/>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214">
    <w:name w:val="xl214"/>
    <w:basedOn w:val="Normal"/>
    <w:rsid w:val="00EF5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215">
    <w:name w:val="xl215"/>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216">
    <w:name w:val="xl216"/>
    <w:basedOn w:val="Normal"/>
    <w:rsid w:val="00EF5CB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217">
    <w:name w:val="xl217"/>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xl218">
    <w:name w:val="xl218"/>
    <w:basedOn w:val="Normal"/>
    <w:rsid w:val="00EF5CB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xl219">
    <w:name w:val="xl219"/>
    <w:basedOn w:val="Normal"/>
    <w:rsid w:val="00EF5CBB"/>
    <w:pPr>
      <w:pBdr>
        <w:top w:val="single" w:sz="4" w:space="0" w:color="auto"/>
        <w:left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220">
    <w:name w:val="xl220"/>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221">
    <w:name w:val="xl221"/>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222">
    <w:name w:val="xl222"/>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val="es-CO" w:eastAsia="es-CO"/>
    </w:rPr>
  </w:style>
  <w:style w:type="paragraph" w:customStyle="1" w:styleId="xl223">
    <w:name w:val="xl223"/>
    <w:basedOn w:val="Normal"/>
    <w:rsid w:val="00EF5CBB"/>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224">
    <w:name w:val="xl224"/>
    <w:basedOn w:val="Normal"/>
    <w:rsid w:val="00EF5CBB"/>
    <w:pPr>
      <w:pBdr>
        <w:top w:val="single" w:sz="4" w:space="0" w:color="auto"/>
        <w:left w:val="single" w:sz="4" w:space="0" w:color="auto"/>
        <w:right w:val="single" w:sz="4" w:space="0" w:color="auto"/>
      </w:pBdr>
      <w:shd w:val="clear" w:color="000000" w:fill="BFBFBF"/>
      <w:spacing w:before="100" w:beforeAutospacing="1" w:after="100" w:afterAutospacing="1" w:line="240" w:lineRule="auto"/>
      <w:textAlignment w:val="center"/>
    </w:pPr>
    <w:rPr>
      <w:rFonts w:ascii="Calibri Light" w:eastAsia="Times New Roman" w:hAnsi="Calibri Light" w:cs="Calibri Light"/>
      <w:b/>
      <w:bCs/>
      <w:color w:val="000000"/>
      <w:sz w:val="18"/>
      <w:szCs w:val="18"/>
      <w:lang w:val="es-CO" w:eastAsia="es-CO"/>
    </w:rPr>
  </w:style>
  <w:style w:type="paragraph" w:customStyle="1" w:styleId="xl225">
    <w:name w:val="xl225"/>
    <w:basedOn w:val="Normal"/>
    <w:rsid w:val="00EF5CBB"/>
    <w:pPr>
      <w:pBdr>
        <w:top w:val="single" w:sz="4" w:space="0" w:color="auto"/>
        <w:left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b/>
      <w:bCs/>
      <w:color w:val="000000"/>
      <w:sz w:val="18"/>
      <w:szCs w:val="18"/>
      <w:lang w:val="es-CO" w:eastAsia="es-CO"/>
    </w:rPr>
  </w:style>
  <w:style w:type="paragraph" w:customStyle="1" w:styleId="xl226">
    <w:name w:val="xl226"/>
    <w:basedOn w:val="Normal"/>
    <w:rsid w:val="00EF5CBB"/>
    <w:pP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227">
    <w:name w:val="xl227"/>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228">
    <w:name w:val="xl228"/>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229">
    <w:name w:val="xl229"/>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230">
    <w:name w:val="xl230"/>
    <w:basedOn w:val="Normal"/>
    <w:rsid w:val="00EF5CBB"/>
    <w:pPr>
      <w:pBdr>
        <w:top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231">
    <w:name w:val="xl231"/>
    <w:basedOn w:val="Normal"/>
    <w:rsid w:val="00EF5CBB"/>
    <w:pPr>
      <w:pBdr>
        <w:bottom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232">
    <w:name w:val="xl232"/>
    <w:basedOn w:val="Normal"/>
    <w:rsid w:val="00EF5CBB"/>
    <w:pPr>
      <w:shd w:val="clear" w:color="000000" w:fill="C6E0B4"/>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233">
    <w:name w:val="xl233"/>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b/>
      <w:bCs/>
      <w:sz w:val="32"/>
      <w:szCs w:val="32"/>
      <w:lang w:val="es-CO" w:eastAsia="es-CO"/>
    </w:rPr>
  </w:style>
  <w:style w:type="paragraph" w:customStyle="1" w:styleId="xl234">
    <w:name w:val="xl234"/>
    <w:basedOn w:val="Normal"/>
    <w:rsid w:val="00EF5CBB"/>
    <w:pPr>
      <w:spacing w:before="100" w:beforeAutospacing="1" w:after="100" w:afterAutospacing="1" w:line="240" w:lineRule="auto"/>
      <w:textAlignment w:val="center"/>
    </w:pPr>
    <w:rPr>
      <w:rFonts w:ascii="Times New Roman" w:eastAsia="Times New Roman" w:hAnsi="Times New Roman"/>
      <w:sz w:val="32"/>
      <w:szCs w:val="32"/>
      <w:lang w:val="es-CO" w:eastAsia="es-CO"/>
    </w:rPr>
  </w:style>
  <w:style w:type="paragraph" w:customStyle="1" w:styleId="xl235">
    <w:name w:val="xl235"/>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val="es-CO" w:eastAsia="es-CO"/>
    </w:rPr>
  </w:style>
  <w:style w:type="paragraph" w:customStyle="1" w:styleId="xl236">
    <w:name w:val="xl236"/>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pPr>
    <w:rPr>
      <w:rFonts w:ascii="Times New Roman" w:eastAsia="Times New Roman" w:hAnsi="Times New Roman"/>
      <w:b/>
      <w:bCs/>
      <w:sz w:val="32"/>
      <w:szCs w:val="32"/>
      <w:lang w:val="es-CO" w:eastAsia="es-CO"/>
    </w:rPr>
  </w:style>
  <w:style w:type="paragraph" w:customStyle="1" w:styleId="xl237">
    <w:name w:val="xl237"/>
    <w:basedOn w:val="Normal"/>
    <w:rsid w:val="00EF5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s-CO" w:eastAsia="es-CO"/>
    </w:rPr>
  </w:style>
  <w:style w:type="paragraph" w:customStyle="1" w:styleId="xl238">
    <w:name w:val="xl238"/>
    <w:basedOn w:val="Normal"/>
    <w:rsid w:val="00EF5CB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pPr>
    <w:rPr>
      <w:rFonts w:ascii="Times New Roman" w:eastAsia="Times New Roman" w:hAnsi="Times New Roman"/>
      <w:b/>
      <w:bCs/>
      <w:sz w:val="24"/>
      <w:szCs w:val="24"/>
      <w:lang w:val="es-CO" w:eastAsia="es-CO"/>
    </w:rPr>
  </w:style>
  <w:style w:type="paragraph" w:customStyle="1" w:styleId="xl239">
    <w:name w:val="xl239"/>
    <w:basedOn w:val="Normal"/>
    <w:rsid w:val="00EF5CBB"/>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240">
    <w:name w:val="xl240"/>
    <w:basedOn w:val="Normal"/>
    <w:rsid w:val="00EF5CB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b/>
      <w:bCs/>
      <w:sz w:val="18"/>
      <w:szCs w:val="18"/>
      <w:lang w:val="es-CO" w:eastAsia="es-CO"/>
    </w:rPr>
  </w:style>
  <w:style w:type="paragraph" w:customStyle="1" w:styleId="xl241">
    <w:name w:val="xl241"/>
    <w:basedOn w:val="Normal"/>
    <w:rsid w:val="00EF5CB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b/>
      <w:bCs/>
      <w:sz w:val="18"/>
      <w:szCs w:val="18"/>
      <w:lang w:val="es-CO" w:eastAsia="es-CO"/>
    </w:rPr>
  </w:style>
  <w:style w:type="paragraph" w:customStyle="1" w:styleId="xl242">
    <w:name w:val="xl242"/>
    <w:basedOn w:val="Normal"/>
    <w:rsid w:val="00EF5CB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sz w:val="18"/>
      <w:szCs w:val="18"/>
      <w:lang w:val="es-CO" w:eastAsia="es-CO"/>
    </w:rPr>
  </w:style>
  <w:style w:type="table" w:customStyle="1" w:styleId="Tablaconcuadrcula10">
    <w:name w:val="Tabla con cuadrícula10"/>
    <w:basedOn w:val="Tablanormal"/>
    <w:next w:val="Tablaconcuadrcula"/>
    <w:uiPriority w:val="59"/>
    <w:rsid w:val="0028724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ndhit">
    <w:name w:val="findhit"/>
    <w:basedOn w:val="Fuentedeprrafopredeter"/>
    <w:rsid w:val="00F07648"/>
  </w:style>
  <w:style w:type="paragraph" w:customStyle="1" w:styleId="Captulo8">
    <w:name w:val="Capítulo 8"/>
    <w:basedOn w:val="Captulo7"/>
    <w:qFormat/>
    <w:rsid w:val="00782D21"/>
    <w:pPr>
      <w:numPr>
        <w:numId w:val="0"/>
      </w:numPr>
      <w:ind w:left="720" w:hanging="360"/>
      <w:contextualSpacing/>
    </w:pPr>
    <w:rPr>
      <w:color w:val="3B3838" w:themeColor="background2" w:themeShade="40"/>
    </w:rPr>
  </w:style>
  <w:style w:type="character" w:styleId="Mencinsinresolver">
    <w:name w:val="Unresolved Mention"/>
    <w:basedOn w:val="Fuentedeprrafopredeter"/>
    <w:uiPriority w:val="99"/>
    <w:semiHidden/>
    <w:unhideWhenUsed/>
    <w:rsid w:val="00782D21"/>
    <w:rPr>
      <w:color w:val="605E5C"/>
      <w:shd w:val="clear" w:color="auto" w:fill="E1DFDD"/>
    </w:rPr>
  </w:style>
  <w:style w:type="table" w:customStyle="1" w:styleId="Cuadrculadetablaclara1">
    <w:name w:val="Cuadrícula de tabla clara1"/>
    <w:basedOn w:val="Tablanormal"/>
    <w:next w:val="Tablaconcuadrculaclara"/>
    <w:uiPriority w:val="99"/>
    <w:rsid w:val="00782D21"/>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82D21"/>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782D21"/>
    <w:rPr>
      <w:color w:val="2B579A"/>
      <w:shd w:val="clear" w:color="auto" w:fill="E1DFDD"/>
    </w:rPr>
  </w:style>
  <w:style w:type="table" w:customStyle="1" w:styleId="Tablaconcuadrcula21">
    <w:name w:val="Tabla con cuadrícula21"/>
    <w:basedOn w:val="Tablanormal"/>
    <w:next w:val="Tablaconcuadrcula"/>
    <w:uiPriority w:val="59"/>
    <w:rsid w:val="00782D2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93E0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fontstyle01">
    <w:name w:val="fontstyle01"/>
    <w:basedOn w:val="Fuentedeprrafopredeter"/>
    <w:rsid w:val="00FD0E5B"/>
    <w:rPr>
      <w:rFonts w:ascii="ArialMT" w:hAnsi="ArialMT" w:hint="default"/>
      <w:b w:val="0"/>
      <w:bCs w:val="0"/>
      <w:i w:val="0"/>
      <w:iCs w:val="0"/>
      <w:color w:val="000000"/>
      <w:sz w:val="20"/>
      <w:szCs w:val="20"/>
    </w:rPr>
  </w:style>
  <w:style w:type="character" w:customStyle="1" w:styleId="font121">
    <w:name w:val="font121"/>
    <w:basedOn w:val="Fuentedeprrafopredeter"/>
    <w:rsid w:val="00BC5E67"/>
    <w:rPr>
      <w:rFonts w:ascii="Verdana" w:hAnsi="Verdana" w:hint="default"/>
      <w:b w:val="0"/>
      <w:bCs w:val="0"/>
      <w:i w:val="0"/>
      <w:iCs w:val="0"/>
      <w:strike w:val="0"/>
      <w:dstrike w:val="0"/>
      <w:color w:val="FF0000"/>
      <w:sz w:val="24"/>
      <w:szCs w:val="24"/>
      <w:u w:val="none"/>
      <w:effect w:val="none"/>
    </w:rPr>
  </w:style>
  <w:style w:type="character" w:customStyle="1" w:styleId="font111">
    <w:name w:val="font111"/>
    <w:basedOn w:val="Fuentedeprrafopredeter"/>
    <w:rsid w:val="00BC5E67"/>
    <w:rPr>
      <w:rFonts w:ascii="Verdana" w:hAnsi="Verdana" w:hint="default"/>
      <w:b w:val="0"/>
      <w:bCs w:val="0"/>
      <w:i w:val="0"/>
      <w:iCs w:val="0"/>
      <w:strike w:val="0"/>
      <w:dstrike w:val="0"/>
      <w:color w:val="000000"/>
      <w:sz w:val="24"/>
      <w:szCs w:val="24"/>
      <w:u w:val="none"/>
      <w:effect w:val="none"/>
    </w:rPr>
  </w:style>
  <w:style w:type="character" w:customStyle="1" w:styleId="font231">
    <w:name w:val="font231"/>
    <w:basedOn w:val="Fuentedeprrafopredeter"/>
    <w:rsid w:val="00BC5E67"/>
    <w:rPr>
      <w:rFonts w:ascii="Verdana" w:hAnsi="Verdana" w:hint="default"/>
      <w:b w:val="0"/>
      <w:bCs w:val="0"/>
      <w:i w:val="0"/>
      <w:iCs w:val="0"/>
      <w:strike w:val="0"/>
      <w:dstrike w:val="0"/>
      <w:color w:val="000000"/>
      <w:sz w:val="24"/>
      <w:szCs w:val="24"/>
      <w:u w:val="none"/>
      <w:effect w:val="none"/>
    </w:rPr>
  </w:style>
  <w:style w:type="character" w:customStyle="1" w:styleId="font221">
    <w:name w:val="font221"/>
    <w:basedOn w:val="Fuentedeprrafopredeter"/>
    <w:rsid w:val="00BC5E67"/>
    <w:rPr>
      <w:rFonts w:ascii="Verdana" w:hAnsi="Verdana" w:hint="default"/>
      <w:b/>
      <w:bCs/>
      <w:i w:val="0"/>
      <w:iCs w:val="0"/>
      <w:strike w:val="0"/>
      <w:dstrike w:val="0"/>
      <w:color w:val="000000"/>
      <w:sz w:val="24"/>
      <w:szCs w:val="24"/>
      <w:u w:val="none"/>
      <w:effect w:val="none"/>
    </w:rPr>
  </w:style>
  <w:style w:type="character" w:customStyle="1" w:styleId="font241">
    <w:name w:val="font241"/>
    <w:basedOn w:val="Fuentedeprrafopredeter"/>
    <w:rsid w:val="00BC5E67"/>
    <w:rPr>
      <w:rFonts w:ascii="Verdana" w:hAnsi="Verdana" w:hint="default"/>
      <w:b w:val="0"/>
      <w:bCs w:val="0"/>
      <w:i w:val="0"/>
      <w:iCs w:val="0"/>
      <w:strike w:val="0"/>
      <w:dstrike w:val="0"/>
      <w:color w:val="FF000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9898">
      <w:bodyDiv w:val="1"/>
      <w:marLeft w:val="0"/>
      <w:marRight w:val="0"/>
      <w:marTop w:val="0"/>
      <w:marBottom w:val="0"/>
      <w:divBdr>
        <w:top w:val="none" w:sz="0" w:space="0" w:color="auto"/>
        <w:left w:val="none" w:sz="0" w:space="0" w:color="auto"/>
        <w:bottom w:val="none" w:sz="0" w:space="0" w:color="auto"/>
        <w:right w:val="none" w:sz="0" w:space="0" w:color="auto"/>
      </w:divBdr>
    </w:div>
    <w:div w:id="52386934">
      <w:bodyDiv w:val="1"/>
      <w:marLeft w:val="0"/>
      <w:marRight w:val="0"/>
      <w:marTop w:val="0"/>
      <w:marBottom w:val="0"/>
      <w:divBdr>
        <w:top w:val="none" w:sz="0" w:space="0" w:color="auto"/>
        <w:left w:val="none" w:sz="0" w:space="0" w:color="auto"/>
        <w:bottom w:val="none" w:sz="0" w:space="0" w:color="auto"/>
        <w:right w:val="none" w:sz="0" w:space="0" w:color="auto"/>
      </w:divBdr>
    </w:div>
    <w:div w:id="66929377">
      <w:bodyDiv w:val="1"/>
      <w:marLeft w:val="0"/>
      <w:marRight w:val="0"/>
      <w:marTop w:val="0"/>
      <w:marBottom w:val="0"/>
      <w:divBdr>
        <w:top w:val="none" w:sz="0" w:space="0" w:color="auto"/>
        <w:left w:val="none" w:sz="0" w:space="0" w:color="auto"/>
        <w:bottom w:val="none" w:sz="0" w:space="0" w:color="auto"/>
        <w:right w:val="none" w:sz="0" w:space="0" w:color="auto"/>
      </w:divBdr>
    </w:div>
    <w:div w:id="89813950">
      <w:bodyDiv w:val="1"/>
      <w:marLeft w:val="0"/>
      <w:marRight w:val="0"/>
      <w:marTop w:val="0"/>
      <w:marBottom w:val="0"/>
      <w:divBdr>
        <w:top w:val="none" w:sz="0" w:space="0" w:color="auto"/>
        <w:left w:val="none" w:sz="0" w:space="0" w:color="auto"/>
        <w:bottom w:val="none" w:sz="0" w:space="0" w:color="auto"/>
        <w:right w:val="none" w:sz="0" w:space="0" w:color="auto"/>
      </w:divBdr>
    </w:div>
    <w:div w:id="113718393">
      <w:bodyDiv w:val="1"/>
      <w:marLeft w:val="0"/>
      <w:marRight w:val="0"/>
      <w:marTop w:val="0"/>
      <w:marBottom w:val="0"/>
      <w:divBdr>
        <w:top w:val="none" w:sz="0" w:space="0" w:color="auto"/>
        <w:left w:val="none" w:sz="0" w:space="0" w:color="auto"/>
        <w:bottom w:val="none" w:sz="0" w:space="0" w:color="auto"/>
        <w:right w:val="none" w:sz="0" w:space="0" w:color="auto"/>
      </w:divBdr>
    </w:div>
    <w:div w:id="117989333">
      <w:bodyDiv w:val="1"/>
      <w:marLeft w:val="0"/>
      <w:marRight w:val="0"/>
      <w:marTop w:val="0"/>
      <w:marBottom w:val="0"/>
      <w:divBdr>
        <w:top w:val="none" w:sz="0" w:space="0" w:color="auto"/>
        <w:left w:val="none" w:sz="0" w:space="0" w:color="auto"/>
        <w:bottom w:val="none" w:sz="0" w:space="0" w:color="auto"/>
        <w:right w:val="none" w:sz="0" w:space="0" w:color="auto"/>
      </w:divBdr>
    </w:div>
    <w:div w:id="173423409">
      <w:bodyDiv w:val="1"/>
      <w:marLeft w:val="0"/>
      <w:marRight w:val="0"/>
      <w:marTop w:val="0"/>
      <w:marBottom w:val="0"/>
      <w:divBdr>
        <w:top w:val="none" w:sz="0" w:space="0" w:color="auto"/>
        <w:left w:val="none" w:sz="0" w:space="0" w:color="auto"/>
        <w:bottom w:val="none" w:sz="0" w:space="0" w:color="auto"/>
        <w:right w:val="none" w:sz="0" w:space="0" w:color="auto"/>
      </w:divBdr>
    </w:div>
    <w:div w:id="402800747">
      <w:bodyDiv w:val="1"/>
      <w:marLeft w:val="0"/>
      <w:marRight w:val="0"/>
      <w:marTop w:val="0"/>
      <w:marBottom w:val="0"/>
      <w:divBdr>
        <w:top w:val="none" w:sz="0" w:space="0" w:color="auto"/>
        <w:left w:val="none" w:sz="0" w:space="0" w:color="auto"/>
        <w:bottom w:val="none" w:sz="0" w:space="0" w:color="auto"/>
        <w:right w:val="none" w:sz="0" w:space="0" w:color="auto"/>
      </w:divBdr>
    </w:div>
    <w:div w:id="430248329">
      <w:bodyDiv w:val="1"/>
      <w:marLeft w:val="0"/>
      <w:marRight w:val="0"/>
      <w:marTop w:val="0"/>
      <w:marBottom w:val="0"/>
      <w:divBdr>
        <w:top w:val="none" w:sz="0" w:space="0" w:color="auto"/>
        <w:left w:val="none" w:sz="0" w:space="0" w:color="auto"/>
        <w:bottom w:val="none" w:sz="0" w:space="0" w:color="auto"/>
        <w:right w:val="none" w:sz="0" w:space="0" w:color="auto"/>
      </w:divBdr>
    </w:div>
    <w:div w:id="437530021">
      <w:bodyDiv w:val="1"/>
      <w:marLeft w:val="0"/>
      <w:marRight w:val="0"/>
      <w:marTop w:val="0"/>
      <w:marBottom w:val="0"/>
      <w:divBdr>
        <w:top w:val="none" w:sz="0" w:space="0" w:color="auto"/>
        <w:left w:val="none" w:sz="0" w:space="0" w:color="auto"/>
        <w:bottom w:val="none" w:sz="0" w:space="0" w:color="auto"/>
        <w:right w:val="none" w:sz="0" w:space="0" w:color="auto"/>
      </w:divBdr>
    </w:div>
    <w:div w:id="566302769">
      <w:bodyDiv w:val="1"/>
      <w:marLeft w:val="0"/>
      <w:marRight w:val="0"/>
      <w:marTop w:val="0"/>
      <w:marBottom w:val="0"/>
      <w:divBdr>
        <w:top w:val="none" w:sz="0" w:space="0" w:color="auto"/>
        <w:left w:val="none" w:sz="0" w:space="0" w:color="auto"/>
        <w:bottom w:val="none" w:sz="0" w:space="0" w:color="auto"/>
        <w:right w:val="none" w:sz="0" w:space="0" w:color="auto"/>
      </w:divBdr>
      <w:divsChild>
        <w:div w:id="1270433961">
          <w:marLeft w:val="-225"/>
          <w:marRight w:val="-225"/>
          <w:marTop w:val="0"/>
          <w:marBottom w:val="0"/>
          <w:divBdr>
            <w:top w:val="none" w:sz="0" w:space="0" w:color="auto"/>
            <w:left w:val="none" w:sz="0" w:space="0" w:color="auto"/>
            <w:bottom w:val="none" w:sz="0" w:space="0" w:color="auto"/>
            <w:right w:val="none" w:sz="0" w:space="0" w:color="auto"/>
          </w:divBdr>
          <w:divsChild>
            <w:div w:id="209095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06671">
      <w:bodyDiv w:val="1"/>
      <w:marLeft w:val="0"/>
      <w:marRight w:val="0"/>
      <w:marTop w:val="0"/>
      <w:marBottom w:val="0"/>
      <w:divBdr>
        <w:top w:val="none" w:sz="0" w:space="0" w:color="auto"/>
        <w:left w:val="none" w:sz="0" w:space="0" w:color="auto"/>
        <w:bottom w:val="none" w:sz="0" w:space="0" w:color="auto"/>
        <w:right w:val="none" w:sz="0" w:space="0" w:color="auto"/>
      </w:divBdr>
    </w:div>
    <w:div w:id="592250663">
      <w:bodyDiv w:val="1"/>
      <w:marLeft w:val="0"/>
      <w:marRight w:val="0"/>
      <w:marTop w:val="0"/>
      <w:marBottom w:val="0"/>
      <w:divBdr>
        <w:top w:val="none" w:sz="0" w:space="0" w:color="auto"/>
        <w:left w:val="none" w:sz="0" w:space="0" w:color="auto"/>
        <w:bottom w:val="none" w:sz="0" w:space="0" w:color="auto"/>
        <w:right w:val="none" w:sz="0" w:space="0" w:color="auto"/>
      </w:divBdr>
    </w:div>
    <w:div w:id="772826569">
      <w:bodyDiv w:val="1"/>
      <w:marLeft w:val="0"/>
      <w:marRight w:val="0"/>
      <w:marTop w:val="0"/>
      <w:marBottom w:val="0"/>
      <w:divBdr>
        <w:top w:val="none" w:sz="0" w:space="0" w:color="auto"/>
        <w:left w:val="none" w:sz="0" w:space="0" w:color="auto"/>
        <w:bottom w:val="none" w:sz="0" w:space="0" w:color="auto"/>
        <w:right w:val="none" w:sz="0" w:space="0" w:color="auto"/>
      </w:divBdr>
    </w:div>
    <w:div w:id="777720973">
      <w:bodyDiv w:val="1"/>
      <w:marLeft w:val="0"/>
      <w:marRight w:val="0"/>
      <w:marTop w:val="0"/>
      <w:marBottom w:val="0"/>
      <w:divBdr>
        <w:top w:val="none" w:sz="0" w:space="0" w:color="auto"/>
        <w:left w:val="none" w:sz="0" w:space="0" w:color="auto"/>
        <w:bottom w:val="none" w:sz="0" w:space="0" w:color="auto"/>
        <w:right w:val="none" w:sz="0" w:space="0" w:color="auto"/>
      </w:divBdr>
      <w:divsChild>
        <w:div w:id="430856846">
          <w:marLeft w:val="720"/>
          <w:marRight w:val="0"/>
          <w:marTop w:val="0"/>
          <w:marBottom w:val="0"/>
          <w:divBdr>
            <w:top w:val="none" w:sz="0" w:space="0" w:color="auto"/>
            <w:left w:val="none" w:sz="0" w:space="0" w:color="auto"/>
            <w:bottom w:val="none" w:sz="0" w:space="0" w:color="auto"/>
            <w:right w:val="none" w:sz="0" w:space="0" w:color="auto"/>
          </w:divBdr>
        </w:div>
      </w:divsChild>
    </w:div>
    <w:div w:id="823204915">
      <w:bodyDiv w:val="1"/>
      <w:marLeft w:val="0"/>
      <w:marRight w:val="0"/>
      <w:marTop w:val="0"/>
      <w:marBottom w:val="0"/>
      <w:divBdr>
        <w:top w:val="none" w:sz="0" w:space="0" w:color="auto"/>
        <w:left w:val="none" w:sz="0" w:space="0" w:color="auto"/>
        <w:bottom w:val="none" w:sz="0" w:space="0" w:color="auto"/>
        <w:right w:val="none" w:sz="0" w:space="0" w:color="auto"/>
      </w:divBdr>
    </w:div>
    <w:div w:id="840392991">
      <w:bodyDiv w:val="1"/>
      <w:marLeft w:val="0"/>
      <w:marRight w:val="0"/>
      <w:marTop w:val="0"/>
      <w:marBottom w:val="0"/>
      <w:divBdr>
        <w:top w:val="none" w:sz="0" w:space="0" w:color="auto"/>
        <w:left w:val="none" w:sz="0" w:space="0" w:color="auto"/>
        <w:bottom w:val="none" w:sz="0" w:space="0" w:color="auto"/>
        <w:right w:val="none" w:sz="0" w:space="0" w:color="auto"/>
      </w:divBdr>
    </w:div>
    <w:div w:id="862398344">
      <w:bodyDiv w:val="1"/>
      <w:marLeft w:val="0"/>
      <w:marRight w:val="0"/>
      <w:marTop w:val="0"/>
      <w:marBottom w:val="0"/>
      <w:divBdr>
        <w:top w:val="none" w:sz="0" w:space="0" w:color="auto"/>
        <w:left w:val="none" w:sz="0" w:space="0" w:color="auto"/>
        <w:bottom w:val="none" w:sz="0" w:space="0" w:color="auto"/>
        <w:right w:val="none" w:sz="0" w:space="0" w:color="auto"/>
      </w:divBdr>
    </w:div>
    <w:div w:id="888030893">
      <w:bodyDiv w:val="1"/>
      <w:marLeft w:val="0"/>
      <w:marRight w:val="0"/>
      <w:marTop w:val="0"/>
      <w:marBottom w:val="0"/>
      <w:divBdr>
        <w:top w:val="none" w:sz="0" w:space="0" w:color="auto"/>
        <w:left w:val="none" w:sz="0" w:space="0" w:color="auto"/>
        <w:bottom w:val="none" w:sz="0" w:space="0" w:color="auto"/>
        <w:right w:val="none" w:sz="0" w:space="0" w:color="auto"/>
      </w:divBdr>
    </w:div>
    <w:div w:id="971716600">
      <w:bodyDiv w:val="1"/>
      <w:marLeft w:val="0"/>
      <w:marRight w:val="0"/>
      <w:marTop w:val="0"/>
      <w:marBottom w:val="0"/>
      <w:divBdr>
        <w:top w:val="none" w:sz="0" w:space="0" w:color="auto"/>
        <w:left w:val="none" w:sz="0" w:space="0" w:color="auto"/>
        <w:bottom w:val="none" w:sz="0" w:space="0" w:color="auto"/>
        <w:right w:val="none" w:sz="0" w:space="0" w:color="auto"/>
      </w:divBdr>
    </w:div>
    <w:div w:id="990402525">
      <w:bodyDiv w:val="1"/>
      <w:marLeft w:val="0"/>
      <w:marRight w:val="0"/>
      <w:marTop w:val="0"/>
      <w:marBottom w:val="0"/>
      <w:divBdr>
        <w:top w:val="none" w:sz="0" w:space="0" w:color="auto"/>
        <w:left w:val="none" w:sz="0" w:space="0" w:color="auto"/>
        <w:bottom w:val="none" w:sz="0" w:space="0" w:color="auto"/>
        <w:right w:val="none" w:sz="0" w:space="0" w:color="auto"/>
      </w:divBdr>
    </w:div>
    <w:div w:id="1017653882">
      <w:bodyDiv w:val="1"/>
      <w:marLeft w:val="0"/>
      <w:marRight w:val="0"/>
      <w:marTop w:val="0"/>
      <w:marBottom w:val="0"/>
      <w:divBdr>
        <w:top w:val="none" w:sz="0" w:space="0" w:color="auto"/>
        <w:left w:val="none" w:sz="0" w:space="0" w:color="auto"/>
        <w:bottom w:val="none" w:sz="0" w:space="0" w:color="auto"/>
        <w:right w:val="none" w:sz="0" w:space="0" w:color="auto"/>
      </w:divBdr>
    </w:div>
    <w:div w:id="1047989538">
      <w:bodyDiv w:val="1"/>
      <w:marLeft w:val="0"/>
      <w:marRight w:val="0"/>
      <w:marTop w:val="0"/>
      <w:marBottom w:val="0"/>
      <w:divBdr>
        <w:top w:val="none" w:sz="0" w:space="0" w:color="auto"/>
        <w:left w:val="none" w:sz="0" w:space="0" w:color="auto"/>
        <w:bottom w:val="none" w:sz="0" w:space="0" w:color="auto"/>
        <w:right w:val="none" w:sz="0" w:space="0" w:color="auto"/>
      </w:divBdr>
    </w:div>
    <w:div w:id="1113330677">
      <w:bodyDiv w:val="1"/>
      <w:marLeft w:val="0"/>
      <w:marRight w:val="0"/>
      <w:marTop w:val="0"/>
      <w:marBottom w:val="0"/>
      <w:divBdr>
        <w:top w:val="none" w:sz="0" w:space="0" w:color="auto"/>
        <w:left w:val="none" w:sz="0" w:space="0" w:color="auto"/>
        <w:bottom w:val="none" w:sz="0" w:space="0" w:color="auto"/>
        <w:right w:val="none" w:sz="0" w:space="0" w:color="auto"/>
      </w:divBdr>
    </w:div>
    <w:div w:id="1154489034">
      <w:bodyDiv w:val="1"/>
      <w:marLeft w:val="0"/>
      <w:marRight w:val="0"/>
      <w:marTop w:val="0"/>
      <w:marBottom w:val="0"/>
      <w:divBdr>
        <w:top w:val="none" w:sz="0" w:space="0" w:color="auto"/>
        <w:left w:val="none" w:sz="0" w:space="0" w:color="auto"/>
        <w:bottom w:val="none" w:sz="0" w:space="0" w:color="auto"/>
        <w:right w:val="none" w:sz="0" w:space="0" w:color="auto"/>
      </w:divBdr>
    </w:div>
    <w:div w:id="1183788705">
      <w:bodyDiv w:val="1"/>
      <w:marLeft w:val="0"/>
      <w:marRight w:val="0"/>
      <w:marTop w:val="0"/>
      <w:marBottom w:val="0"/>
      <w:divBdr>
        <w:top w:val="none" w:sz="0" w:space="0" w:color="auto"/>
        <w:left w:val="none" w:sz="0" w:space="0" w:color="auto"/>
        <w:bottom w:val="none" w:sz="0" w:space="0" w:color="auto"/>
        <w:right w:val="none" w:sz="0" w:space="0" w:color="auto"/>
      </w:divBdr>
    </w:div>
    <w:div w:id="1207140053">
      <w:bodyDiv w:val="1"/>
      <w:marLeft w:val="0"/>
      <w:marRight w:val="0"/>
      <w:marTop w:val="0"/>
      <w:marBottom w:val="0"/>
      <w:divBdr>
        <w:top w:val="none" w:sz="0" w:space="0" w:color="auto"/>
        <w:left w:val="none" w:sz="0" w:space="0" w:color="auto"/>
        <w:bottom w:val="none" w:sz="0" w:space="0" w:color="auto"/>
        <w:right w:val="none" w:sz="0" w:space="0" w:color="auto"/>
      </w:divBdr>
    </w:div>
    <w:div w:id="1324233554">
      <w:bodyDiv w:val="1"/>
      <w:marLeft w:val="0"/>
      <w:marRight w:val="0"/>
      <w:marTop w:val="0"/>
      <w:marBottom w:val="0"/>
      <w:divBdr>
        <w:top w:val="none" w:sz="0" w:space="0" w:color="auto"/>
        <w:left w:val="none" w:sz="0" w:space="0" w:color="auto"/>
        <w:bottom w:val="none" w:sz="0" w:space="0" w:color="auto"/>
        <w:right w:val="none" w:sz="0" w:space="0" w:color="auto"/>
      </w:divBdr>
    </w:div>
    <w:div w:id="1438790464">
      <w:bodyDiv w:val="1"/>
      <w:marLeft w:val="0"/>
      <w:marRight w:val="0"/>
      <w:marTop w:val="0"/>
      <w:marBottom w:val="0"/>
      <w:divBdr>
        <w:top w:val="none" w:sz="0" w:space="0" w:color="auto"/>
        <w:left w:val="none" w:sz="0" w:space="0" w:color="auto"/>
        <w:bottom w:val="none" w:sz="0" w:space="0" w:color="auto"/>
        <w:right w:val="none" w:sz="0" w:space="0" w:color="auto"/>
      </w:divBdr>
    </w:div>
    <w:div w:id="1503620538">
      <w:bodyDiv w:val="1"/>
      <w:marLeft w:val="0"/>
      <w:marRight w:val="0"/>
      <w:marTop w:val="0"/>
      <w:marBottom w:val="0"/>
      <w:divBdr>
        <w:top w:val="none" w:sz="0" w:space="0" w:color="auto"/>
        <w:left w:val="none" w:sz="0" w:space="0" w:color="auto"/>
        <w:bottom w:val="none" w:sz="0" w:space="0" w:color="auto"/>
        <w:right w:val="none" w:sz="0" w:space="0" w:color="auto"/>
      </w:divBdr>
    </w:div>
    <w:div w:id="1510557024">
      <w:bodyDiv w:val="1"/>
      <w:marLeft w:val="0"/>
      <w:marRight w:val="0"/>
      <w:marTop w:val="0"/>
      <w:marBottom w:val="0"/>
      <w:divBdr>
        <w:top w:val="none" w:sz="0" w:space="0" w:color="auto"/>
        <w:left w:val="none" w:sz="0" w:space="0" w:color="auto"/>
        <w:bottom w:val="none" w:sz="0" w:space="0" w:color="auto"/>
        <w:right w:val="none" w:sz="0" w:space="0" w:color="auto"/>
      </w:divBdr>
    </w:div>
    <w:div w:id="1514420404">
      <w:bodyDiv w:val="1"/>
      <w:marLeft w:val="0"/>
      <w:marRight w:val="0"/>
      <w:marTop w:val="0"/>
      <w:marBottom w:val="0"/>
      <w:divBdr>
        <w:top w:val="none" w:sz="0" w:space="0" w:color="auto"/>
        <w:left w:val="none" w:sz="0" w:space="0" w:color="auto"/>
        <w:bottom w:val="none" w:sz="0" w:space="0" w:color="auto"/>
        <w:right w:val="none" w:sz="0" w:space="0" w:color="auto"/>
      </w:divBdr>
    </w:div>
    <w:div w:id="1552957322">
      <w:bodyDiv w:val="1"/>
      <w:marLeft w:val="0"/>
      <w:marRight w:val="0"/>
      <w:marTop w:val="0"/>
      <w:marBottom w:val="0"/>
      <w:divBdr>
        <w:top w:val="none" w:sz="0" w:space="0" w:color="auto"/>
        <w:left w:val="none" w:sz="0" w:space="0" w:color="auto"/>
        <w:bottom w:val="none" w:sz="0" w:space="0" w:color="auto"/>
        <w:right w:val="none" w:sz="0" w:space="0" w:color="auto"/>
      </w:divBdr>
    </w:div>
    <w:div w:id="1553539023">
      <w:bodyDiv w:val="1"/>
      <w:marLeft w:val="0"/>
      <w:marRight w:val="0"/>
      <w:marTop w:val="0"/>
      <w:marBottom w:val="0"/>
      <w:divBdr>
        <w:top w:val="none" w:sz="0" w:space="0" w:color="auto"/>
        <w:left w:val="none" w:sz="0" w:space="0" w:color="auto"/>
        <w:bottom w:val="none" w:sz="0" w:space="0" w:color="auto"/>
        <w:right w:val="none" w:sz="0" w:space="0" w:color="auto"/>
      </w:divBdr>
    </w:div>
    <w:div w:id="1588490469">
      <w:bodyDiv w:val="1"/>
      <w:marLeft w:val="0"/>
      <w:marRight w:val="0"/>
      <w:marTop w:val="0"/>
      <w:marBottom w:val="0"/>
      <w:divBdr>
        <w:top w:val="none" w:sz="0" w:space="0" w:color="auto"/>
        <w:left w:val="none" w:sz="0" w:space="0" w:color="auto"/>
        <w:bottom w:val="none" w:sz="0" w:space="0" w:color="auto"/>
        <w:right w:val="none" w:sz="0" w:space="0" w:color="auto"/>
      </w:divBdr>
    </w:div>
    <w:div w:id="1611358337">
      <w:bodyDiv w:val="1"/>
      <w:marLeft w:val="0"/>
      <w:marRight w:val="0"/>
      <w:marTop w:val="0"/>
      <w:marBottom w:val="0"/>
      <w:divBdr>
        <w:top w:val="none" w:sz="0" w:space="0" w:color="auto"/>
        <w:left w:val="none" w:sz="0" w:space="0" w:color="auto"/>
        <w:bottom w:val="none" w:sz="0" w:space="0" w:color="auto"/>
        <w:right w:val="none" w:sz="0" w:space="0" w:color="auto"/>
      </w:divBdr>
    </w:div>
    <w:div w:id="1631354288">
      <w:bodyDiv w:val="1"/>
      <w:marLeft w:val="0"/>
      <w:marRight w:val="0"/>
      <w:marTop w:val="0"/>
      <w:marBottom w:val="0"/>
      <w:divBdr>
        <w:top w:val="none" w:sz="0" w:space="0" w:color="auto"/>
        <w:left w:val="none" w:sz="0" w:space="0" w:color="auto"/>
        <w:bottom w:val="none" w:sz="0" w:space="0" w:color="auto"/>
        <w:right w:val="none" w:sz="0" w:space="0" w:color="auto"/>
      </w:divBdr>
    </w:div>
    <w:div w:id="1654334952">
      <w:bodyDiv w:val="1"/>
      <w:marLeft w:val="0"/>
      <w:marRight w:val="0"/>
      <w:marTop w:val="0"/>
      <w:marBottom w:val="0"/>
      <w:divBdr>
        <w:top w:val="none" w:sz="0" w:space="0" w:color="auto"/>
        <w:left w:val="none" w:sz="0" w:space="0" w:color="auto"/>
        <w:bottom w:val="none" w:sz="0" w:space="0" w:color="auto"/>
        <w:right w:val="none" w:sz="0" w:space="0" w:color="auto"/>
      </w:divBdr>
    </w:div>
    <w:div w:id="1683969842">
      <w:bodyDiv w:val="1"/>
      <w:marLeft w:val="0"/>
      <w:marRight w:val="0"/>
      <w:marTop w:val="0"/>
      <w:marBottom w:val="0"/>
      <w:divBdr>
        <w:top w:val="none" w:sz="0" w:space="0" w:color="auto"/>
        <w:left w:val="none" w:sz="0" w:space="0" w:color="auto"/>
        <w:bottom w:val="none" w:sz="0" w:space="0" w:color="auto"/>
        <w:right w:val="none" w:sz="0" w:space="0" w:color="auto"/>
      </w:divBdr>
    </w:div>
    <w:div w:id="1686320987">
      <w:bodyDiv w:val="1"/>
      <w:marLeft w:val="0"/>
      <w:marRight w:val="0"/>
      <w:marTop w:val="0"/>
      <w:marBottom w:val="0"/>
      <w:divBdr>
        <w:top w:val="none" w:sz="0" w:space="0" w:color="auto"/>
        <w:left w:val="none" w:sz="0" w:space="0" w:color="auto"/>
        <w:bottom w:val="none" w:sz="0" w:space="0" w:color="auto"/>
        <w:right w:val="none" w:sz="0" w:space="0" w:color="auto"/>
      </w:divBdr>
    </w:div>
    <w:div w:id="1705864726">
      <w:bodyDiv w:val="1"/>
      <w:marLeft w:val="0"/>
      <w:marRight w:val="0"/>
      <w:marTop w:val="0"/>
      <w:marBottom w:val="0"/>
      <w:divBdr>
        <w:top w:val="none" w:sz="0" w:space="0" w:color="auto"/>
        <w:left w:val="none" w:sz="0" w:space="0" w:color="auto"/>
        <w:bottom w:val="none" w:sz="0" w:space="0" w:color="auto"/>
        <w:right w:val="none" w:sz="0" w:space="0" w:color="auto"/>
      </w:divBdr>
    </w:div>
    <w:div w:id="1716808233">
      <w:bodyDiv w:val="1"/>
      <w:marLeft w:val="0"/>
      <w:marRight w:val="0"/>
      <w:marTop w:val="0"/>
      <w:marBottom w:val="0"/>
      <w:divBdr>
        <w:top w:val="none" w:sz="0" w:space="0" w:color="auto"/>
        <w:left w:val="none" w:sz="0" w:space="0" w:color="auto"/>
        <w:bottom w:val="none" w:sz="0" w:space="0" w:color="auto"/>
        <w:right w:val="none" w:sz="0" w:space="0" w:color="auto"/>
      </w:divBdr>
      <w:divsChild>
        <w:div w:id="2130076802">
          <w:marLeft w:val="720"/>
          <w:marRight w:val="0"/>
          <w:marTop w:val="0"/>
          <w:marBottom w:val="0"/>
          <w:divBdr>
            <w:top w:val="none" w:sz="0" w:space="0" w:color="auto"/>
            <w:left w:val="none" w:sz="0" w:space="0" w:color="auto"/>
            <w:bottom w:val="none" w:sz="0" w:space="0" w:color="auto"/>
            <w:right w:val="none" w:sz="0" w:space="0" w:color="auto"/>
          </w:divBdr>
        </w:div>
      </w:divsChild>
    </w:div>
    <w:div w:id="1751004768">
      <w:bodyDiv w:val="1"/>
      <w:marLeft w:val="0"/>
      <w:marRight w:val="0"/>
      <w:marTop w:val="0"/>
      <w:marBottom w:val="0"/>
      <w:divBdr>
        <w:top w:val="none" w:sz="0" w:space="0" w:color="auto"/>
        <w:left w:val="none" w:sz="0" w:space="0" w:color="auto"/>
        <w:bottom w:val="none" w:sz="0" w:space="0" w:color="auto"/>
        <w:right w:val="none" w:sz="0" w:space="0" w:color="auto"/>
      </w:divBdr>
    </w:div>
    <w:div w:id="1838305455">
      <w:bodyDiv w:val="1"/>
      <w:marLeft w:val="0"/>
      <w:marRight w:val="0"/>
      <w:marTop w:val="0"/>
      <w:marBottom w:val="0"/>
      <w:divBdr>
        <w:top w:val="none" w:sz="0" w:space="0" w:color="auto"/>
        <w:left w:val="none" w:sz="0" w:space="0" w:color="auto"/>
        <w:bottom w:val="none" w:sz="0" w:space="0" w:color="auto"/>
        <w:right w:val="none" w:sz="0" w:space="0" w:color="auto"/>
      </w:divBdr>
    </w:div>
    <w:div w:id="1849708828">
      <w:bodyDiv w:val="1"/>
      <w:marLeft w:val="0"/>
      <w:marRight w:val="0"/>
      <w:marTop w:val="0"/>
      <w:marBottom w:val="0"/>
      <w:divBdr>
        <w:top w:val="none" w:sz="0" w:space="0" w:color="auto"/>
        <w:left w:val="none" w:sz="0" w:space="0" w:color="auto"/>
        <w:bottom w:val="none" w:sz="0" w:space="0" w:color="auto"/>
        <w:right w:val="none" w:sz="0" w:space="0" w:color="auto"/>
      </w:divBdr>
    </w:div>
    <w:div w:id="1872106265">
      <w:bodyDiv w:val="1"/>
      <w:marLeft w:val="0"/>
      <w:marRight w:val="0"/>
      <w:marTop w:val="0"/>
      <w:marBottom w:val="0"/>
      <w:divBdr>
        <w:top w:val="none" w:sz="0" w:space="0" w:color="auto"/>
        <w:left w:val="none" w:sz="0" w:space="0" w:color="auto"/>
        <w:bottom w:val="none" w:sz="0" w:space="0" w:color="auto"/>
        <w:right w:val="none" w:sz="0" w:space="0" w:color="auto"/>
      </w:divBdr>
    </w:div>
    <w:div w:id="1895459974">
      <w:bodyDiv w:val="1"/>
      <w:marLeft w:val="0"/>
      <w:marRight w:val="0"/>
      <w:marTop w:val="0"/>
      <w:marBottom w:val="0"/>
      <w:divBdr>
        <w:top w:val="none" w:sz="0" w:space="0" w:color="auto"/>
        <w:left w:val="none" w:sz="0" w:space="0" w:color="auto"/>
        <w:bottom w:val="none" w:sz="0" w:space="0" w:color="auto"/>
        <w:right w:val="none" w:sz="0" w:space="0" w:color="auto"/>
      </w:divBdr>
    </w:div>
    <w:div w:id="1932857302">
      <w:bodyDiv w:val="1"/>
      <w:marLeft w:val="0"/>
      <w:marRight w:val="0"/>
      <w:marTop w:val="0"/>
      <w:marBottom w:val="0"/>
      <w:divBdr>
        <w:top w:val="none" w:sz="0" w:space="0" w:color="auto"/>
        <w:left w:val="none" w:sz="0" w:space="0" w:color="auto"/>
        <w:bottom w:val="none" w:sz="0" w:space="0" w:color="auto"/>
        <w:right w:val="none" w:sz="0" w:space="0" w:color="auto"/>
      </w:divBdr>
    </w:div>
    <w:div w:id="1943797821">
      <w:bodyDiv w:val="1"/>
      <w:marLeft w:val="0"/>
      <w:marRight w:val="0"/>
      <w:marTop w:val="0"/>
      <w:marBottom w:val="0"/>
      <w:divBdr>
        <w:top w:val="none" w:sz="0" w:space="0" w:color="auto"/>
        <w:left w:val="none" w:sz="0" w:space="0" w:color="auto"/>
        <w:bottom w:val="none" w:sz="0" w:space="0" w:color="auto"/>
        <w:right w:val="none" w:sz="0" w:space="0" w:color="auto"/>
      </w:divBdr>
    </w:div>
    <w:div w:id="1973899528">
      <w:bodyDiv w:val="1"/>
      <w:marLeft w:val="0"/>
      <w:marRight w:val="0"/>
      <w:marTop w:val="0"/>
      <w:marBottom w:val="0"/>
      <w:divBdr>
        <w:top w:val="none" w:sz="0" w:space="0" w:color="auto"/>
        <w:left w:val="none" w:sz="0" w:space="0" w:color="auto"/>
        <w:bottom w:val="none" w:sz="0" w:space="0" w:color="auto"/>
        <w:right w:val="none" w:sz="0" w:space="0" w:color="auto"/>
      </w:divBdr>
    </w:div>
    <w:div w:id="2006857698">
      <w:bodyDiv w:val="1"/>
      <w:marLeft w:val="0"/>
      <w:marRight w:val="0"/>
      <w:marTop w:val="0"/>
      <w:marBottom w:val="0"/>
      <w:divBdr>
        <w:top w:val="none" w:sz="0" w:space="0" w:color="auto"/>
        <w:left w:val="none" w:sz="0" w:space="0" w:color="auto"/>
        <w:bottom w:val="none" w:sz="0" w:space="0" w:color="auto"/>
        <w:right w:val="none" w:sz="0" w:space="0" w:color="auto"/>
      </w:divBdr>
    </w:div>
    <w:div w:id="2007202474">
      <w:bodyDiv w:val="1"/>
      <w:marLeft w:val="0"/>
      <w:marRight w:val="0"/>
      <w:marTop w:val="0"/>
      <w:marBottom w:val="0"/>
      <w:divBdr>
        <w:top w:val="none" w:sz="0" w:space="0" w:color="auto"/>
        <w:left w:val="none" w:sz="0" w:space="0" w:color="auto"/>
        <w:bottom w:val="none" w:sz="0" w:space="0" w:color="auto"/>
        <w:right w:val="none" w:sz="0" w:space="0" w:color="auto"/>
      </w:divBdr>
    </w:div>
    <w:div w:id="2018268428">
      <w:bodyDiv w:val="1"/>
      <w:marLeft w:val="0"/>
      <w:marRight w:val="0"/>
      <w:marTop w:val="0"/>
      <w:marBottom w:val="0"/>
      <w:divBdr>
        <w:top w:val="none" w:sz="0" w:space="0" w:color="auto"/>
        <w:left w:val="none" w:sz="0" w:space="0" w:color="auto"/>
        <w:bottom w:val="none" w:sz="0" w:space="0" w:color="auto"/>
        <w:right w:val="none" w:sz="0" w:space="0" w:color="auto"/>
      </w:divBdr>
    </w:div>
    <w:div w:id="2063628840">
      <w:bodyDiv w:val="1"/>
      <w:marLeft w:val="0"/>
      <w:marRight w:val="0"/>
      <w:marTop w:val="0"/>
      <w:marBottom w:val="0"/>
      <w:divBdr>
        <w:top w:val="none" w:sz="0" w:space="0" w:color="auto"/>
        <w:left w:val="none" w:sz="0" w:space="0" w:color="auto"/>
        <w:bottom w:val="none" w:sz="0" w:space="0" w:color="auto"/>
        <w:right w:val="none" w:sz="0" w:space="0" w:color="auto"/>
      </w:divBdr>
    </w:div>
    <w:div w:id="2074811693">
      <w:bodyDiv w:val="1"/>
      <w:marLeft w:val="0"/>
      <w:marRight w:val="0"/>
      <w:marTop w:val="0"/>
      <w:marBottom w:val="0"/>
      <w:divBdr>
        <w:top w:val="none" w:sz="0" w:space="0" w:color="auto"/>
        <w:left w:val="none" w:sz="0" w:space="0" w:color="auto"/>
        <w:bottom w:val="none" w:sz="0" w:space="0" w:color="auto"/>
        <w:right w:val="none" w:sz="0" w:space="0" w:color="auto"/>
      </w:divBdr>
    </w:div>
    <w:div w:id="2074962241">
      <w:bodyDiv w:val="1"/>
      <w:marLeft w:val="0"/>
      <w:marRight w:val="0"/>
      <w:marTop w:val="0"/>
      <w:marBottom w:val="0"/>
      <w:divBdr>
        <w:top w:val="none" w:sz="0" w:space="0" w:color="auto"/>
        <w:left w:val="none" w:sz="0" w:space="0" w:color="auto"/>
        <w:bottom w:val="none" w:sz="0" w:space="0" w:color="auto"/>
        <w:right w:val="none" w:sz="0" w:space="0" w:color="auto"/>
      </w:divBdr>
    </w:div>
    <w:div w:id="209408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ombiacompra.gov.co/manuales-guias-y-pliegos-tipo/manuales-y-guia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anrep.gov.co/es/mercado-laboral/salario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colombiacompr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Azure%20Information%20Protection\WatermarkTemplat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704245913522c00e9a1b22cd0466a3a8">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2778c50576524be8b2a14aed8e92db72"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1b5a5b6-0840-4c7e-a10d-280026b3afe6">
      <Terms xmlns="http://schemas.microsoft.com/office/infopath/2007/PartnerControls"/>
    </lcf76f155ced4ddcb4097134ff3c332f>
    <TaxCatchAll xmlns="356bbcdc-10e5-4ba0-9c2f-0848e6eba7c0" xsi:nil="true"/>
  </documentManagement>
</p:properties>
</file>

<file path=customXml/itemProps1.xml><?xml version="1.0" encoding="utf-8"?>
<ds:datastoreItem xmlns:ds="http://schemas.openxmlformats.org/officeDocument/2006/customXml" ds:itemID="{EBBBB690-DE7F-46D5-BF0F-1B475B60A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a5b6-0840-4c7e-a10d-280026b3afe6"/>
    <ds:schemaRef ds:uri="356bbcdc-10e5-4ba0-9c2f-0848e6eba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5D54FA-4F1C-436A-BD39-548185BD3D5D}">
  <ds:schemaRefs>
    <ds:schemaRef ds:uri="http://schemas.microsoft.com/sharepoint/v3/contenttype/forms"/>
  </ds:schemaRefs>
</ds:datastoreItem>
</file>

<file path=customXml/itemProps3.xml><?xml version="1.0" encoding="utf-8"?>
<ds:datastoreItem xmlns:ds="http://schemas.openxmlformats.org/officeDocument/2006/customXml" ds:itemID="{CCBAA681-EEE9-4477-A2C9-835F70C9AA83}">
  <ds:schemaRefs>
    <ds:schemaRef ds:uri="http://schemas.openxmlformats.org/officeDocument/2006/bibliography"/>
  </ds:schemaRefs>
</ds:datastoreItem>
</file>

<file path=customXml/itemProps4.xml><?xml version="1.0" encoding="utf-8"?>
<ds:datastoreItem xmlns:ds="http://schemas.openxmlformats.org/officeDocument/2006/customXml" ds:itemID="{F456540A-1E30-401E-B1C2-4FF65D979A4C}">
  <ds:schemaRefs>
    <ds:schemaRef ds:uri="http://schemas.microsoft.com/office/2006/metadata/properties"/>
    <ds:schemaRef ds:uri="http://schemas.microsoft.com/office/infopath/2007/PartnerControls"/>
    <ds:schemaRef ds:uri="b1b5a5b6-0840-4c7e-a10d-280026b3afe6"/>
    <ds:schemaRef ds:uri="356bbcdc-10e5-4ba0-9c2f-0848e6eba7c0"/>
  </ds:schemaRefs>
</ds:datastoreItem>
</file>

<file path=docMetadata/LabelInfo.xml><?xml version="1.0" encoding="utf-8"?>
<clbl:labelList xmlns:clbl="http://schemas.microsoft.com/office/2020/mipLabelMetadata">
  <clbl:label id="{1b24fa64-d846-4d95-8530-9056851cc407}" enabled="1" method="Privileged" siteId="{3d92a5f3-bc7a-4a79-8c5e-5e483f7789bf}" removed="0"/>
</clbl:labelList>
</file>

<file path=docProps/app.xml><?xml version="1.0" encoding="utf-8"?>
<Properties xmlns="http://schemas.openxmlformats.org/officeDocument/2006/extended-properties" xmlns:vt="http://schemas.openxmlformats.org/officeDocument/2006/docPropsVTypes">
  <Template>WatermarkTemplate</Template>
  <TotalTime>526</TotalTime>
  <Pages>79</Pages>
  <Words>27266</Words>
  <Characters>149967</Characters>
  <Application>Microsoft Office Word</Application>
  <DocSecurity>0</DocSecurity>
  <Lines>1249</Lines>
  <Paragraphs>353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176880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cp:lastModifiedBy>Jose J. Garcia Diaz</cp:lastModifiedBy>
  <cp:revision>87</cp:revision>
  <cp:lastPrinted>2026-05-15T18:14:00Z</cp:lastPrinted>
  <dcterms:created xsi:type="dcterms:W3CDTF">2026-03-20T18:01:00Z</dcterms:created>
  <dcterms:modified xsi:type="dcterms:W3CDTF">2026-05-15T18:17:00Z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b24fa64-d846-4d95-8530-9056851cc407_Enabled">
    <vt:lpwstr>False</vt:lpwstr>
  </property>
  <property fmtid="{D5CDD505-2E9C-101B-9397-08002B2CF9AE}" pid="3" name="MSIP_Label_1b24fa64-d846-4d95-8530-9056851cc407_SiteId">
    <vt:lpwstr>3d92a5f3-bc7a-4a79-8c5e-5e483f7789bf</vt:lpwstr>
  </property>
  <property fmtid="{D5CDD505-2E9C-101B-9397-08002B2CF9AE}" pid="4" name="MSIP_Label_1b24fa64-d846-4d95-8530-9056851cc407_Owner">
    <vt:lpwstr>Jorge.Alvarez@icbf.gov.co</vt:lpwstr>
  </property>
  <property fmtid="{D5CDD505-2E9C-101B-9397-08002B2CF9AE}" pid="5" name="MSIP_Label_1b24fa64-d846-4d95-8530-9056851cc407_SetDate">
    <vt:lpwstr>2019-06-05T15:24:16.8063371Z</vt:lpwstr>
  </property>
  <property fmtid="{D5CDD505-2E9C-101B-9397-08002B2CF9AE}" pid="6" name="MSIP_Label_1b24fa64-d846-4d95-8530-9056851cc407_Name">
    <vt:lpwstr>Clasificada</vt:lpwstr>
  </property>
  <property fmtid="{D5CDD505-2E9C-101B-9397-08002B2CF9AE}" pid="7" name="MSIP_Label_1b24fa64-d846-4d95-8530-9056851cc407_Application">
    <vt:lpwstr>Microsoft Azure Information Protection</vt:lpwstr>
  </property>
  <property fmtid="{D5CDD505-2E9C-101B-9397-08002B2CF9AE}" pid="8" name="MSIP_Label_1b24fa64-d846-4d95-8530-9056851cc407_Extended_MSFT_Method">
    <vt:lpwstr>Automatic</vt:lpwstr>
  </property>
  <property fmtid="{D5CDD505-2E9C-101B-9397-08002B2CF9AE}" pid="9" name="ContentTypeId">
    <vt:lpwstr>0x0101009F2DDD188C3B0048B47FBD1C00090F93</vt:lpwstr>
  </property>
  <property fmtid="{D5CDD505-2E9C-101B-9397-08002B2CF9AE}" pid="10" name="MediaServiceImageTags">
    <vt:lpwstr/>
  </property>
</Properties>
</file>