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9D2E3C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- </w:t>
      </w:r>
      <w:r w:rsidRPr="009D2E3C">
        <w:rPr>
          <w:rFonts w:ascii="Verdana" w:hAnsi="Verdana" w:cs="Arial"/>
          <w:b/>
        </w:rPr>
        <w:t>RIESGOS</w:t>
      </w:r>
    </w:p>
    <w:p w14:paraId="3146EDED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77777777" w:rsidR="00545461" w:rsidRPr="009D2E3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50AA65CC" w14:textId="77777777" w:rsidR="005E5030" w:rsidRPr="009D2E3C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A09F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102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"/>
        <w:gridCol w:w="851"/>
        <w:gridCol w:w="709"/>
        <w:gridCol w:w="1077"/>
        <w:gridCol w:w="1147"/>
        <w:gridCol w:w="1244"/>
        <w:gridCol w:w="1439"/>
        <w:gridCol w:w="1037"/>
        <w:gridCol w:w="682"/>
        <w:gridCol w:w="927"/>
        <w:gridCol w:w="844"/>
      </w:tblGrid>
      <w:tr w:rsidR="0025610E" w:rsidRPr="00F136A3" w14:paraId="18649FBA" w14:textId="77777777" w:rsidTr="00A64C50">
        <w:trPr>
          <w:trHeight w:val="509"/>
          <w:tblHeader/>
          <w:jc w:val="center"/>
        </w:trPr>
        <w:tc>
          <w:tcPr>
            <w:tcW w:w="28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7798F64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proofErr w:type="spellStart"/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N°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422DE60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75DD7BE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1077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4CE7D21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1147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7474AA8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1244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3ABEF0E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DESCRIPCIÓN (QUÉ PUEDE PASAR Y COMO PUEDE OCURRIR)</w:t>
            </w:r>
          </w:p>
        </w:tc>
        <w:tc>
          <w:tcPr>
            <w:tcW w:w="1439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4A2BE10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1037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1065662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682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1D0B882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927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5E7338A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>VALORACIÓN DEL RIESGO</w:t>
            </w:r>
          </w:p>
        </w:tc>
        <w:tc>
          <w:tcPr>
            <w:tcW w:w="844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3F3F3F" w:fill="3F3F3F"/>
            <w:vAlign w:val="center"/>
            <w:hideMark/>
          </w:tcPr>
          <w:p w14:paraId="05513B8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  <w:t xml:space="preserve">CATEGORÍA </w:t>
            </w:r>
          </w:p>
        </w:tc>
      </w:tr>
      <w:tr w:rsidR="0025610E" w:rsidRPr="00F136A3" w14:paraId="6C6CF9CD" w14:textId="77777777" w:rsidTr="00A64C50">
        <w:trPr>
          <w:trHeight w:val="509"/>
          <w:jc w:val="center"/>
        </w:trPr>
        <w:tc>
          <w:tcPr>
            <w:tcW w:w="28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750709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3FB6E4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FC1659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077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963319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147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D73331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244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77CF2F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F82E61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037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C20F2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682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ECCC68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927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0E9F89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844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AF1E1B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</w:tr>
      <w:tr w:rsidR="0025610E" w:rsidRPr="00F136A3" w14:paraId="5CE45294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22E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F2A3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725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94A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55F0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7F0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AUSENCIA O CARENCIA DE INFORMACIÓN NECESARIA PARA</w:t>
            </w: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br/>
              <w:t>LA EJECUCIÓN DEL CONTRATO.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3AE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LA EJECUCIÓN DEL CONTRATO.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AAAB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4A2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08BB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D0C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</w:tr>
      <w:tr w:rsidR="0025610E" w:rsidRPr="00F136A3" w14:paraId="08519891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E92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905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703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CB4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F51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3E62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PÉRDIDA DE INFORMACIÓN FÍSICA O ELECTRÓNICA A CAUSA DE ERRORES HUMANOS, ALMACENAMIENTO INADECUADO O FALLAS EN LOS SISTEMAS DE INFORMACIÓN.</w:t>
            </w:r>
          </w:p>
          <w:p w14:paraId="4B7020E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4DF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REPROCESOS PARA RESTAURAR LA INFORMACIÓN FALTANTE.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3B6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A82A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905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2D6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1FE8A6A9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9A3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EC6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07E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221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E1D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DCF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INADECUADA DETERMINACIÓN DE FACTORES HABILITANTES DEL PROCESO DE CONTRATACIÓN.</w:t>
            </w:r>
          </w:p>
          <w:p w14:paraId="04A8999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50B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FALTA DE CONCURRENCIA AL PROCESO QUE GENERE LA DECLARATORIA DE DESIERTO DEL PROCESO.</w:t>
            </w:r>
          </w:p>
          <w:p w14:paraId="66DCDAF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EE5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053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4D7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046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62E5AA4E" w14:textId="77777777" w:rsidTr="00A64C50">
        <w:trPr>
          <w:cantSplit/>
          <w:trHeight w:val="546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6BC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591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658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FA0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C0A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44D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SE DECLARE DESIERTA LA CONVOCATORIA.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314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 GENERA UN ATRASO EN LA ADJUDICACION DE  LA CONVOCATORIA.</w:t>
            </w:r>
          </w:p>
          <w:p w14:paraId="42CAA72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FAC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970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2B2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167B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  <w:tr w:rsidR="0025610E" w:rsidRPr="00F136A3" w14:paraId="5094D8F6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5AB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D2E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D3F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CA7D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D00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3A9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DE OFERTAS ARTIFICIALMENTE BAJAS.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868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SE DEBE INVERTIR TIEMPO Y DINERO PARA GESTIONAR EL BAJO DESEMPEÑO DEL CONTRATISTA POR ESTA CAUSA. </w:t>
            </w:r>
          </w:p>
          <w:p w14:paraId="5521A4F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1839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5A7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4CDC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7F7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08E33B49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424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D4F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38A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533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1CF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8A6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PACTO VELADO (COLUSIÓN) ENTRE DOS LICITANTES O ENTRE UN LICITANTE Y UN FUNCIONARIO DE LA ENTIDAD.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BF32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LAS SANCIONES DISPUESTAS POR LA LEY PARA EL OFERENTE.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EA0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D35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33C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764D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  <w:tr w:rsidR="0025610E" w:rsidRPr="00F136A3" w14:paraId="34EDBC2D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0A1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D81B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811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8A7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4D0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952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RECURSOS INTERPUESTOS P TERCEROS SOBRE LA SELECCIÓN DEL OFERENTE.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0A8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SE RETRASA EL PERFECCIONAMIENTO DEL CONTRATO. </w:t>
            </w:r>
          </w:p>
          <w:p w14:paraId="15F5C59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4B6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893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EC23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9DC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56B8BF8B" w14:textId="77777777" w:rsidTr="00A64C50">
        <w:trPr>
          <w:cantSplit/>
          <w:trHeight w:val="843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DEF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A02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323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1425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060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29F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 SUSCRIPCIÓN DEL CONTRATO SIN JUSTA CAUSA POR PARTE DEL ADJUDICATARIO.</w:t>
            </w:r>
          </w:p>
          <w:p w14:paraId="1A2BC62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6CB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RETRASO EN EL PROCESO DE CONTRATACIÓN QUE OBLIGA A LA ENTIDAD A INICIAR ACCIONES JURIDICAS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F0C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56D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81C1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AA21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</w:tr>
      <w:tr w:rsidR="0025610E" w:rsidRPr="00F136A3" w14:paraId="4BEE6877" w14:textId="77777777" w:rsidTr="00A64C50">
        <w:trPr>
          <w:cantSplit/>
          <w:trHeight w:val="731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0F1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A5C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93EA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5C4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B2B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BC5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RETIRO DE LA OFERTA DESPUES DE VENCIDO EL PLAZO PARA SU PRESENTACIÓN.</w:t>
            </w:r>
          </w:p>
          <w:p w14:paraId="0167653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2B72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EN LA ADJUDICACION DDEL PROCESO DE CONTRATACIÓN.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907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B11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F3E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E85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  <w:tr w:rsidR="0025610E" w:rsidRPr="00F136A3" w14:paraId="775E71D3" w14:textId="77777777" w:rsidTr="00A64C50">
        <w:trPr>
          <w:cantSplit/>
          <w:trHeight w:val="97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82E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CEAC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AEB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1EF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AEB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B3F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 NO CONSTITUCIÓN DE LA GARANTÍA DE CUMPLIMIENTO DEL CONTRATO POR PARTE DEL ADJUDICATARIO</w:t>
            </w:r>
          </w:p>
          <w:p w14:paraId="4FE2C14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A3A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EN EL PROCESO DE CONTRATACIÓN.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FB0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32F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691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AF3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  <w:tr w:rsidR="0025610E" w:rsidRPr="00F136A3" w14:paraId="202FDF6C" w14:textId="77777777" w:rsidTr="00A64C50">
        <w:trPr>
          <w:cantSplit/>
          <w:trHeight w:val="978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1B47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5538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7C1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69D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833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4EFF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EN EL INICIO DEL CONTRATO POR FALTA DE CUMPLIMIENTO DE LOS REQUISITOS PREVIOS A LA FIRMA DEL ACTA DE INICIO.</w:t>
            </w:r>
          </w:p>
          <w:p w14:paraId="71656F9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64CB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RETRASO EN LA EJECUCIÓN DEL OBJETO CONTRACTUAL.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F60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598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F6E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5A17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69B7434F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FB8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C32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A4F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132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E2A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6546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QUE NO SE REALICE EL REGISTRO PRESUPUESTAL DEL CONTRATO.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83B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IMPOSIBILIDAD DE EJECUTAR LA CONTRATACIÓN.</w:t>
            </w:r>
          </w:p>
          <w:p w14:paraId="56E693B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A38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8B7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60F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287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653609DA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E303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CE49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F4D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34F6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CDB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631F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DAÑO O PERDIDA DE LOS BIENES PROPIEDAD DEL CONTRATISTA EN EL LUGAR DE LA EJECUCIÓN DEL CONTRATO.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789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CONTRATISTA ASUMIRÁ LA RESPONSABILIDAD DE LOS BIENES DE SU PROPIEDAD.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41F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1D6B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A5A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590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  <w:tr w:rsidR="0025610E" w:rsidRPr="00F136A3" w14:paraId="0E634BAE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4E5E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DCD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B24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C13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D45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D48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INCUMPLIENTO DE LAS OBLIGACIONES GENERALES Y ESPECÍFICAS DEL CONTRATO.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64C9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EN EL CUMPLIENTO DEL OBJETO CONTRACTUAL.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CE8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58E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73E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09D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0FC70196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B00E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0AE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ESPECÍFICO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7B1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CB0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7EBC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BF0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 EN LA RADICACIÓN OPORTUNA POR PARTE DEL EQUIPO DE CONSULTORÍA DE LAS FACTURAS (CORRECTAMENTE DILIGENCIADAS Y FIRMADAS).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86C6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EN LOS PAGOS AL CONTRATISTA CONSULTOR.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23A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B54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548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B29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  <w:tr w:rsidR="0025610E" w:rsidRPr="00F136A3" w14:paraId="17F012A1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952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0C2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02B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84E0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F55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47E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INCUMPLIMIENTO EN EL PAGO DE SALARIOS, PRESTACIONES SOCIALES E INDEMNIZACIONES AL EQUIPO.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2F7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AUSENCIA DE PERSONAL, DEMANDAS LABORALES Y SANCIONES ADMINISTRATIVAS.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5F94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97EE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BE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378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RIESGO ALTO </w:t>
            </w:r>
          </w:p>
        </w:tc>
      </w:tr>
      <w:tr w:rsidR="0025610E" w:rsidRPr="00F136A3" w14:paraId="4C67AA53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636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050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ABF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10FE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036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C1C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REVELACIÓN A TERCEROS DE INFORMACIÓN CONFIDENCIAL SIN AUTORIZACIÓN DE LA ENTIDAD.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739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GENERACIÓN DE DETERIORO REPUTACIONAL Y ACCIONES LEGISLATIVAS POR PARTE DE LA ENTIDAD.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42B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336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F1B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721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332423B4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1C2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50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D5B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F935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502C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SOCIAL/POLÍTICO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0AF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AFECTACIÓN A LA EJECUCIÓN DEL CONTRATO DEBIDO A ALTERACIONES O FACTORES DE ORDEN PÚBLICO (PAROS, HUELGAS, TERRORISMO, EXTORSIÓN).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B590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SUSPENSIÓN TEMPORAL EN LA EJECUCIÓN DEL OBJETO CONTRACTUAL.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326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574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26C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2F1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76D3E920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798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4C7F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669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298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4A9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F97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CALIDAD DEL SERVICIO DE CONSULTORÍA DEFICIENTE.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159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PERJUICIOS DERIVADOS PARA LA ENTIDAD QUE IMPLICAN INICIO DE PROCESOS JURIDICOS.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176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4E9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8BD7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75A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039E7D37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5FD2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C40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0C22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4F1B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BF0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C58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PERMITIR LA MODIFICACIÓN DE ALGÚN PRODUCTO O ALCANCE DEL CONTRATO DE OBRA SIN PREVIA APROBACIÓN DE LA SUPERVISIÓN.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E9E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ENTREGABLES QUEDAN SUJETOS A LA APROBACIÓN POR PARTE DE LA ENTIDAD. SE GENERAN ATRASOS Y SOBRECOSTOS DE INCURRIR EN REPROCESOS.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856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956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D00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681C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4B4BF8F1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59C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F2D57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3ACD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75E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12C9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NATURALEZA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957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AFECTACIÓN A LA EJECUCIÓN DEL CONTRATO DEBIDO A CONDICIONES CLIMÁTICAS DE LA ZONA.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E39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RETRASO EN LA EJECUCIÓN DEL OBJETO CONTRACTUAL.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2C5E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CC613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9C06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52D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</w:tr>
      <w:tr w:rsidR="0025610E" w:rsidRPr="00F136A3" w14:paraId="702BF5ED" w14:textId="77777777" w:rsidTr="00A64C50">
        <w:trPr>
          <w:cantSplit/>
          <w:trHeight w:val="17"/>
          <w:jc w:val="center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A128A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FB9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D5CC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D12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50B5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NATURALEZA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088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AFECTACIÓN A LA EJECUCIÓN DEL CONTRATO DEBIDO A DESASTRES NATURALES.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9FB4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PÉRDIDA TOTAL O PARCIAL DE LOS BIENES Y/O EQUIPOS EMPLEADOS EN LA EJECUCIÓN.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82BF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C8BB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84A1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CE08" w14:textId="77777777" w:rsidR="0025610E" w:rsidRPr="00F136A3" w:rsidRDefault="0025610E" w:rsidP="007A661E">
            <w:pPr>
              <w:widowControl w:val="0"/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136A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</w:tr>
    </w:tbl>
    <w:p w14:paraId="168C9C57" w14:textId="06F368D3" w:rsidR="00D70D7B" w:rsidRPr="009D2E3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9D2E3C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007B9" w14:textId="77777777" w:rsidR="007470EF" w:rsidRDefault="007470EF" w:rsidP="00091875">
      <w:pPr>
        <w:spacing w:line="240" w:lineRule="auto"/>
      </w:pPr>
      <w:r>
        <w:separator/>
      </w:r>
    </w:p>
  </w:endnote>
  <w:endnote w:type="continuationSeparator" w:id="0">
    <w:p w14:paraId="5EC11D6F" w14:textId="77777777" w:rsidR="007470EF" w:rsidRDefault="007470EF" w:rsidP="00091875">
      <w:pPr>
        <w:spacing w:line="240" w:lineRule="auto"/>
      </w:pPr>
      <w:r>
        <w:continuationSeparator/>
      </w:r>
    </w:p>
  </w:endnote>
  <w:endnote w:type="continuationNotice" w:id="1">
    <w:p w14:paraId="732B0C0B" w14:textId="77777777" w:rsidR="007470EF" w:rsidRDefault="007470E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46D6F" w14:textId="77777777" w:rsidR="007470EF" w:rsidRDefault="007470EF" w:rsidP="00091875">
      <w:pPr>
        <w:spacing w:line="240" w:lineRule="auto"/>
      </w:pPr>
      <w:r>
        <w:separator/>
      </w:r>
    </w:p>
  </w:footnote>
  <w:footnote w:type="continuationSeparator" w:id="0">
    <w:p w14:paraId="3764B6B0" w14:textId="77777777" w:rsidR="007470EF" w:rsidRDefault="007470EF" w:rsidP="00091875">
      <w:pPr>
        <w:spacing w:line="240" w:lineRule="auto"/>
      </w:pPr>
      <w:r>
        <w:continuationSeparator/>
      </w:r>
    </w:p>
  </w:footnote>
  <w:footnote w:type="continuationNotice" w:id="1">
    <w:p w14:paraId="6D2900C6" w14:textId="77777777" w:rsidR="007470EF" w:rsidRDefault="007470E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1926867">
    <w:abstractNumId w:val="6"/>
  </w:num>
  <w:num w:numId="2" w16cid:durableId="1980575185">
    <w:abstractNumId w:val="6"/>
  </w:num>
  <w:num w:numId="3" w16cid:durableId="131678339">
    <w:abstractNumId w:val="6"/>
  </w:num>
  <w:num w:numId="4" w16cid:durableId="424418476">
    <w:abstractNumId w:val="6"/>
  </w:num>
  <w:num w:numId="5" w16cid:durableId="374816459">
    <w:abstractNumId w:val="6"/>
  </w:num>
  <w:num w:numId="6" w16cid:durableId="330840413">
    <w:abstractNumId w:val="6"/>
  </w:num>
  <w:num w:numId="7" w16cid:durableId="2141919856">
    <w:abstractNumId w:val="6"/>
  </w:num>
  <w:num w:numId="8" w16cid:durableId="705715768">
    <w:abstractNumId w:val="6"/>
  </w:num>
  <w:num w:numId="9" w16cid:durableId="2105344775">
    <w:abstractNumId w:val="6"/>
  </w:num>
  <w:num w:numId="10" w16cid:durableId="867330175">
    <w:abstractNumId w:val="3"/>
  </w:num>
  <w:num w:numId="11" w16cid:durableId="2035223781">
    <w:abstractNumId w:val="1"/>
  </w:num>
  <w:num w:numId="12" w16cid:durableId="194929015">
    <w:abstractNumId w:val="21"/>
  </w:num>
  <w:num w:numId="13" w16cid:durableId="1477336520">
    <w:abstractNumId w:val="29"/>
  </w:num>
  <w:num w:numId="14" w16cid:durableId="592594874">
    <w:abstractNumId w:val="14"/>
  </w:num>
  <w:num w:numId="15" w16cid:durableId="2024165932">
    <w:abstractNumId w:val="16"/>
  </w:num>
  <w:num w:numId="16" w16cid:durableId="1415476201">
    <w:abstractNumId w:val="0"/>
  </w:num>
  <w:num w:numId="17" w16cid:durableId="1531333925">
    <w:abstractNumId w:val="2"/>
  </w:num>
  <w:num w:numId="18" w16cid:durableId="231697044">
    <w:abstractNumId w:val="9"/>
  </w:num>
  <w:num w:numId="19" w16cid:durableId="1857307621">
    <w:abstractNumId w:val="4"/>
  </w:num>
  <w:num w:numId="20" w16cid:durableId="1726220729">
    <w:abstractNumId w:val="18"/>
  </w:num>
  <w:num w:numId="21" w16cid:durableId="348720291">
    <w:abstractNumId w:val="7"/>
  </w:num>
  <w:num w:numId="22" w16cid:durableId="609120080">
    <w:abstractNumId w:val="27"/>
  </w:num>
  <w:num w:numId="23" w16cid:durableId="664937474">
    <w:abstractNumId w:val="11"/>
  </w:num>
  <w:num w:numId="24" w16cid:durableId="275989039">
    <w:abstractNumId w:val="12"/>
  </w:num>
  <w:num w:numId="25" w16cid:durableId="661086735">
    <w:abstractNumId w:val="5"/>
  </w:num>
  <w:num w:numId="26" w16cid:durableId="1272132706">
    <w:abstractNumId w:val="17"/>
  </w:num>
  <w:num w:numId="27" w16cid:durableId="2003702937">
    <w:abstractNumId w:val="15"/>
  </w:num>
  <w:num w:numId="28" w16cid:durableId="114182057">
    <w:abstractNumId w:val="10"/>
  </w:num>
  <w:num w:numId="29" w16cid:durableId="118569275">
    <w:abstractNumId w:val="25"/>
  </w:num>
  <w:num w:numId="30" w16cid:durableId="316038296">
    <w:abstractNumId w:val="26"/>
  </w:num>
  <w:num w:numId="31" w16cid:durableId="2100441742">
    <w:abstractNumId w:val="24"/>
  </w:num>
  <w:num w:numId="32" w16cid:durableId="1817454088">
    <w:abstractNumId w:val="13"/>
  </w:num>
  <w:num w:numId="33" w16cid:durableId="103381529">
    <w:abstractNumId w:val="23"/>
  </w:num>
  <w:num w:numId="34" w16cid:durableId="1762798733">
    <w:abstractNumId w:val="8"/>
  </w:num>
  <w:num w:numId="35" w16cid:durableId="288825738">
    <w:abstractNumId w:val="22"/>
  </w:num>
  <w:num w:numId="36" w16cid:durableId="919410138">
    <w:abstractNumId w:val="28"/>
  </w:num>
  <w:num w:numId="37" w16cid:durableId="1926260695">
    <w:abstractNumId w:val="20"/>
  </w:num>
  <w:num w:numId="38" w16cid:durableId="7355884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5610E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D4842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470EF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A1C53"/>
    <w:rsid w:val="009C77CA"/>
    <w:rsid w:val="009D2E3C"/>
    <w:rsid w:val="009D5C32"/>
    <w:rsid w:val="009E77AD"/>
    <w:rsid w:val="00A1437D"/>
    <w:rsid w:val="00A411F2"/>
    <w:rsid w:val="00A64C50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A278D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932</Words>
  <Characters>5128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JESUS EDUARDO SERRANO RODRIGUEZ</cp:lastModifiedBy>
  <cp:revision>19</cp:revision>
  <cp:lastPrinted>2022-07-22T22:12:00Z</cp:lastPrinted>
  <dcterms:created xsi:type="dcterms:W3CDTF">2022-07-22T22:12:00Z</dcterms:created>
  <dcterms:modified xsi:type="dcterms:W3CDTF">2026-04-02T15:31:00Z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