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D23BA9" w:rsidR="001036FA" w:rsidP="5640BF97" w:rsidRDefault="001036FA" w14:paraId="084118F5" w14:textId="77777777">
      <w:pPr>
        <w:rPr>
          <w:rFonts w:ascii="Verdana" w:hAnsi="Verdana" w:cs="Arial"/>
          <w:b/>
          <w:bCs/>
          <w:sz w:val="22"/>
          <w:szCs w:val="22"/>
          <w:lang w:val="es-ES"/>
        </w:rPr>
      </w:pPr>
    </w:p>
    <w:p w:rsidRPr="00D23BA9" w:rsidR="009A67BC" w:rsidP="6B4E3136" w:rsidRDefault="00AB4200" w14:paraId="49154715" w14:textId="16F2D3D7">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Pr="00D23BA9" w:rsidR="00542EE3">
        <w:rPr>
          <w:rFonts w:ascii="Verdana" w:hAnsi="Verdana" w:cs="Arial"/>
          <w:b/>
          <w:bCs/>
          <w:lang w:val="es-ES"/>
        </w:rPr>
        <w:t>GLOSARIO</w:t>
      </w:r>
    </w:p>
    <w:p w:rsidRPr="00D23BA9" w:rsidR="002137BA" w:rsidP="2BFC450E" w:rsidRDefault="002137BA" w14:paraId="5054C30D" w14:textId="77777777">
      <w:pPr>
        <w:jc w:val="both"/>
        <w:rPr>
          <w:rFonts w:ascii="Verdana" w:hAnsi="Verdana" w:cs="Arial"/>
          <w:sz w:val="22"/>
          <w:szCs w:val="22"/>
          <w:lang w:val="es-ES"/>
        </w:rPr>
      </w:pPr>
    </w:p>
    <w:p w:rsidRPr="00D23BA9" w:rsidR="002F66D1" w:rsidP="540FEC18" w:rsidRDefault="16AAF97D" w14:paraId="0B1124EA" w14:textId="55D18641">
      <w:pPr>
        <w:jc w:val="both"/>
        <w:rPr>
          <w:rFonts w:ascii="Verdana" w:hAnsi="Verdana" w:cs="Arial"/>
          <w:sz w:val="22"/>
          <w:szCs w:val="22"/>
          <w:highlight w:val="lightGray"/>
          <w:lang w:val="es-ES"/>
        </w:rPr>
      </w:pPr>
      <w:r w:rsidRPr="2283DB06" w:rsidR="16AAF97D">
        <w:rPr>
          <w:rFonts w:ascii="Verdana" w:hAnsi="Verdana" w:cs="Arial"/>
          <w:sz w:val="22"/>
          <w:szCs w:val="22"/>
          <w:lang w:val="es-ES"/>
        </w:rPr>
        <w:t xml:space="preserve">Para efectos de interpretación del pliego de condiciones: </w:t>
      </w:r>
    </w:p>
    <w:p w:rsidRPr="00D23BA9" w:rsidR="00541F7D" w:rsidP="2BFC450E" w:rsidRDefault="00541F7D" w14:paraId="442F29EB" w14:textId="77777777">
      <w:pPr>
        <w:jc w:val="both"/>
        <w:rPr>
          <w:rFonts w:ascii="Verdana" w:hAnsi="Verdana" w:cs="Arial"/>
          <w:sz w:val="22"/>
          <w:szCs w:val="22"/>
          <w:lang w:val="es-ES"/>
        </w:rPr>
      </w:pPr>
    </w:p>
    <w:p w:rsidRPr="00D23BA9" w:rsidR="00541F7D" w:rsidP="003A7AB8" w:rsidRDefault="00541F7D" w14:paraId="6067EBDE" w14:textId="53559052">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Pr="00D23BA9" w:rsidR="00826AF7">
        <w:rPr>
          <w:rFonts w:ascii="Verdana" w:hAnsi="Verdana" w:cs="Arial"/>
          <w:b/>
          <w:lang w:val="es-ES"/>
        </w:rPr>
        <w:t xml:space="preserve"> SECTOR SOCIAL</w:t>
      </w:r>
    </w:p>
    <w:p w:rsidRPr="00D23BA9" w:rsidR="0086698B" w:rsidP="003A7AB8" w:rsidRDefault="0086698B" w14:paraId="61C7C983" w14:textId="240C619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rsidRPr="00D23BA9" w:rsidR="00BC20A8" w:rsidP="003A7AB8" w:rsidRDefault="00BC20A8" w14:paraId="1FEDFEAD" w14:textId="4FF6D321">
      <w:pPr>
        <w:pStyle w:val="Invias-VietaNumerada"/>
        <w:numPr>
          <w:ilvl w:val="1"/>
          <w:numId w:val="14"/>
        </w:numPr>
        <w:autoSpaceDE w:val="0"/>
        <w:autoSpaceDN w:val="0"/>
        <w:adjustRightInd w:val="0"/>
        <w:spacing w:before="120" w:after="240"/>
        <w:ind w:left="720" w:hanging="436"/>
        <w:rPr>
          <w:rFonts w:ascii="Verdana" w:hAnsi="Verdana" w:eastAsia="HelveticaNeue-Light" w:cs="Arial"/>
          <w:b/>
          <w:sz w:val="22"/>
          <w:szCs w:val="22"/>
          <w:lang w:val="es-ES"/>
        </w:rPr>
      </w:pPr>
      <w:r w:rsidRPr="00D23BA9">
        <w:rPr>
          <w:rFonts w:ascii="Verdana" w:hAnsi="Verdana" w:eastAsia="HelveticaNeue-Light" w:cs="Arial"/>
          <w:b/>
          <w:sz w:val="22"/>
          <w:szCs w:val="22"/>
          <w:lang w:val="es-ES"/>
        </w:rPr>
        <w:t xml:space="preserve">Acta de Inicio: </w:t>
      </w:r>
      <w:r w:rsidRPr="00D23BA9" w:rsidR="002B3F46">
        <w:rPr>
          <w:rFonts w:ascii="Verdana" w:hAnsi="Verdana" w:eastAsia="HelveticaNeue-Light" w:cs="Arial"/>
          <w:sz w:val="22"/>
          <w:szCs w:val="22"/>
          <w:lang w:val="es-ES"/>
        </w:rPr>
        <w:t xml:space="preserve">Documento en el que las partes, de común acuerdo, dejan constancia del inicio del plazo contractual. </w:t>
      </w:r>
    </w:p>
    <w:p w:rsidRPr="00D23BA9" w:rsidR="002F4EDE" w:rsidP="003A7AB8" w:rsidRDefault="002F4EDE" w14:paraId="109CD449" w14:textId="77777777">
      <w:pPr>
        <w:pStyle w:val="Invias-VietaNumerada"/>
        <w:numPr>
          <w:ilvl w:val="1"/>
          <w:numId w:val="14"/>
        </w:numPr>
        <w:autoSpaceDE w:val="0"/>
        <w:autoSpaceDN w:val="0"/>
        <w:adjustRightInd w:val="0"/>
        <w:spacing w:before="120" w:after="240"/>
        <w:ind w:left="720" w:hanging="436"/>
        <w:rPr>
          <w:rFonts w:ascii="Verdana" w:hAnsi="Verdana" w:eastAsia="HelveticaNeue-Light"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rsidRPr="00D23BA9" w:rsidR="00B3691A" w:rsidP="003A7AB8" w:rsidRDefault="002137BA" w14:paraId="1F74CF75" w14:textId="569295A7">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Pr="00D23BA9" w:rsidR="00F70C8B">
        <w:rPr>
          <w:rFonts w:ascii="Verdana" w:hAnsi="Verdana" w:cs="Arial"/>
          <w:b/>
          <w:sz w:val="22"/>
          <w:szCs w:val="22"/>
          <w:lang w:val="es-ES"/>
        </w:rPr>
        <w:t xml:space="preserve">Total: </w:t>
      </w:r>
      <w:r w:rsidRPr="00D23BA9" w:rsidR="00B3691A">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rsidRPr="00D23BA9" w:rsidR="00FE4FF9" w:rsidP="00B3691A" w:rsidRDefault="00B3691A" w14:paraId="287FED92" w14:textId="5F478A54">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rsidRPr="00D23BA9" w:rsidR="00FE4FF9" w:rsidP="003A7AB8" w:rsidRDefault="00FE4FF9" w14:paraId="480B5872" w14:textId="5C9367F9">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lastRenderedPageBreak/>
        <w:t xml:space="preserve">Administración </w:t>
      </w:r>
      <w:proofErr w:type="gramStart"/>
      <w:r w:rsidRPr="00D23BA9">
        <w:rPr>
          <w:rFonts w:ascii="Verdana" w:hAnsi="Verdana" w:cs="Arial"/>
          <w:b/>
          <w:sz w:val="22"/>
          <w:szCs w:val="22"/>
          <w:lang w:val="es-CO"/>
        </w:rPr>
        <w:t>Delegada</w:t>
      </w:r>
      <w:proofErr w:type="gramEnd"/>
      <w:r w:rsidRPr="00D23BA9">
        <w:rPr>
          <w:rFonts w:ascii="Verdana" w:hAnsi="Verdana" w:cs="Arial"/>
          <w:b/>
          <w:sz w:val="22"/>
          <w:szCs w:val="22"/>
          <w:lang w:val="es-CO"/>
        </w:rPr>
        <w:t xml:space="preserve">: </w:t>
      </w:r>
      <w:r w:rsidRPr="00D23BA9" w:rsidR="00B3691A">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rsidRPr="00D23BA9" w:rsidR="000E5629" w:rsidP="003A7AB8" w:rsidRDefault="000E5629" w14:paraId="18F8CA46" w14:textId="0895AEC6">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y distribución, para saber si el sector tiene la capacidad de proveer el </w:t>
      </w:r>
      <w:r w:rsidRPr="00D23BA9" w:rsidR="008C67AF">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rsidRPr="00D23BA9" w:rsidR="000E5629" w:rsidP="001547E0" w:rsidRDefault="000E5629" w14:paraId="0B70450D" w14:textId="67FBB642">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hAnsi="Verdana" w:eastAsia="HelveticaNeue-Light" w:cs="Arial"/>
          <w:sz w:val="22"/>
          <w:szCs w:val="22"/>
          <w:lang w:val="es-ES"/>
        </w:rPr>
        <w:t>desde la perspectiva legal, comercial, financiera, organizacional, técnica y de análisis de Riesgo</w:t>
      </w:r>
      <w:r w:rsidRPr="00D23BA9" w:rsidR="006712D8">
        <w:rPr>
          <w:rFonts w:ascii="Verdana" w:hAnsi="Verdana" w:cs="Arial"/>
          <w:sz w:val="22"/>
          <w:szCs w:val="22"/>
          <w:lang w:val="es-CO"/>
        </w:rPr>
        <w:t>.</w:t>
      </w:r>
    </w:p>
    <w:p w:rsidRPr="00D23BA9" w:rsidR="00B3691A" w:rsidP="003A7AB8" w:rsidRDefault="00B3691A" w14:paraId="3DC59B8A" w14:textId="7A1F5331">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rsidRPr="00D23BA9" w:rsidR="001D675C" w:rsidP="001D675C" w:rsidRDefault="00B3691A" w14:paraId="17F86961" w14:textId="77777777">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rsidRPr="00D23BA9" w:rsidR="001D675C" w:rsidP="003A7AB8" w:rsidRDefault="001D675C" w14:paraId="11784DA2" w14:textId="760ED963">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rsidRPr="00D23BA9" w:rsidR="00486A34" w:rsidP="003A7AB8" w:rsidRDefault="00F70C8B" w14:paraId="3E502E4D" w14:textId="2FEF7C17">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Pr="00D23BA9" w:rsidR="00195EA8">
        <w:rPr>
          <w:rFonts w:ascii="Verdana" w:hAnsi="Verdana" w:cs="Arial"/>
          <w:sz w:val="22"/>
          <w:szCs w:val="22"/>
          <w:lang w:val="es-ES"/>
        </w:rPr>
        <w:t>P</w:t>
      </w:r>
      <w:r w:rsidRPr="00D23BA9" w:rsidR="00486A34">
        <w:rPr>
          <w:rFonts w:ascii="Verdana" w:hAnsi="Verdana" w:cs="Arial"/>
          <w:sz w:val="22"/>
          <w:szCs w:val="22"/>
          <w:lang w:val="es-ES"/>
        </w:rPr>
        <w:t>réstamo destinado a apalancar el cumplimiento de</w:t>
      </w:r>
      <w:r w:rsidRPr="00D23BA9" w:rsidR="00610F04">
        <w:rPr>
          <w:rFonts w:ascii="Verdana" w:hAnsi="Verdana" w:cs="Arial"/>
          <w:sz w:val="22"/>
          <w:szCs w:val="22"/>
          <w:lang w:val="es-ES"/>
        </w:rPr>
        <w:t>l</w:t>
      </w:r>
      <w:r w:rsidRPr="00D23BA9" w:rsidR="00486A34">
        <w:rPr>
          <w:rFonts w:ascii="Verdana" w:hAnsi="Verdana" w:cs="Arial"/>
          <w:sz w:val="22"/>
          <w:szCs w:val="22"/>
          <w:lang w:val="es-ES"/>
        </w:rPr>
        <w:t xml:space="preserve"> objeto</w:t>
      </w:r>
      <w:r w:rsidRPr="00D23BA9" w:rsidR="00610F04">
        <w:rPr>
          <w:rFonts w:ascii="Verdana" w:hAnsi="Verdana" w:cs="Arial"/>
          <w:sz w:val="22"/>
          <w:szCs w:val="22"/>
          <w:lang w:val="es-ES"/>
        </w:rPr>
        <w:t xml:space="preserve"> contractual</w:t>
      </w:r>
      <w:r w:rsidRPr="00D23BA9" w:rsidR="00486A34">
        <w:rPr>
          <w:rFonts w:ascii="Verdana" w:hAnsi="Verdana" w:cs="Arial"/>
          <w:sz w:val="22"/>
          <w:szCs w:val="22"/>
          <w:lang w:val="es-ES"/>
        </w:rPr>
        <w:t xml:space="preserve">, de modo que los recursos girados por dicho concepto sólo se integran al patrimonio del </w:t>
      </w:r>
      <w:r w:rsidRPr="00D23BA9" w:rsidR="00233099">
        <w:rPr>
          <w:rFonts w:ascii="Verdana" w:hAnsi="Verdana" w:cs="Arial"/>
          <w:sz w:val="22"/>
          <w:szCs w:val="22"/>
          <w:lang w:val="es-ES"/>
        </w:rPr>
        <w:t xml:space="preserve">Contratista </w:t>
      </w:r>
      <w:r w:rsidRPr="00D23BA9" w:rsidR="00486A34">
        <w:rPr>
          <w:rFonts w:ascii="Verdana" w:hAnsi="Verdana" w:cs="Arial"/>
          <w:sz w:val="22"/>
          <w:szCs w:val="22"/>
          <w:lang w:val="es-ES"/>
        </w:rPr>
        <w:t xml:space="preserve">en la medida que se cause su amortización mediante la presentación de la cuenta o factura respectiva. </w:t>
      </w:r>
    </w:p>
    <w:p w:rsidRPr="00D23BA9" w:rsidR="00F70C8B" w:rsidP="003A7AB8" w:rsidRDefault="00F70C8B" w14:paraId="47DF2C28" w14:textId="5846C3B7">
      <w:pPr>
        <w:pStyle w:val="Invias-VietaNumerada"/>
        <w:numPr>
          <w:ilvl w:val="1"/>
          <w:numId w:val="14"/>
        </w:numPr>
        <w:autoSpaceDE w:val="0"/>
        <w:autoSpaceDN w:val="0"/>
        <w:adjustRightInd w:val="0"/>
        <w:spacing w:before="120" w:after="240"/>
        <w:ind w:left="720" w:hanging="436"/>
        <w:rPr>
          <w:rFonts w:ascii="Verdana" w:hAnsi="Verdana" w:cs="Arial"/>
          <w:b/>
          <w:bCs/>
          <w:sz w:val="22"/>
          <w:szCs w:val="22"/>
        </w:rPr>
      </w:pPr>
      <w:proofErr w:type="spellStart"/>
      <w:r w:rsidRPr="00D23BA9">
        <w:rPr>
          <w:rFonts w:ascii="Verdana" w:hAnsi="Verdana" w:cs="Arial"/>
          <w:b/>
          <w:bCs/>
          <w:sz w:val="22"/>
          <w:szCs w:val="22"/>
        </w:rPr>
        <w:t>Aportes</w:t>
      </w:r>
      <w:proofErr w:type="spellEnd"/>
      <w:r w:rsidRPr="00D23BA9">
        <w:rPr>
          <w:rFonts w:ascii="Verdana" w:hAnsi="Verdana" w:cs="Arial"/>
          <w:b/>
          <w:bCs/>
          <w:sz w:val="22"/>
          <w:szCs w:val="22"/>
        </w:rPr>
        <w:t xml:space="preserve"> </w:t>
      </w:r>
      <w:proofErr w:type="spellStart"/>
      <w:r w:rsidRPr="00D23BA9">
        <w:rPr>
          <w:rFonts w:ascii="Verdana" w:hAnsi="Verdana" w:cs="Arial"/>
          <w:b/>
          <w:bCs/>
          <w:sz w:val="22"/>
          <w:szCs w:val="22"/>
        </w:rPr>
        <w:t>Legales</w:t>
      </w:r>
      <w:proofErr w:type="spellEnd"/>
      <w:r w:rsidRPr="00D23BA9">
        <w:rPr>
          <w:rFonts w:ascii="Verdana" w:hAnsi="Verdana" w:cs="Arial"/>
          <w:b/>
          <w:bCs/>
          <w:sz w:val="22"/>
          <w:szCs w:val="22"/>
        </w:rPr>
        <w:t xml:space="preserve">: </w:t>
      </w:r>
      <w:proofErr w:type="spellStart"/>
      <w:r w:rsidRPr="00D23BA9" w:rsidR="00187A52">
        <w:rPr>
          <w:rFonts w:ascii="Verdana" w:hAnsi="Verdana" w:cs="Arial"/>
          <w:sz w:val="22"/>
          <w:szCs w:val="22"/>
        </w:rPr>
        <w:t>Contribuciones</w:t>
      </w:r>
      <w:proofErr w:type="spellEnd"/>
      <w:r w:rsidRPr="00D23BA9" w:rsidR="00187A52">
        <w:rPr>
          <w:rFonts w:ascii="Verdana" w:hAnsi="Verdana" w:cs="Arial"/>
          <w:sz w:val="22"/>
          <w:szCs w:val="22"/>
        </w:rPr>
        <w:t xml:space="preserve"> </w:t>
      </w:r>
      <w:proofErr w:type="spellStart"/>
      <w:r w:rsidRPr="00D23BA9" w:rsidR="00187A52">
        <w:rPr>
          <w:rFonts w:ascii="Verdana" w:hAnsi="Verdana" w:cs="Arial"/>
          <w:sz w:val="22"/>
          <w:szCs w:val="22"/>
        </w:rPr>
        <w:t>parafiscales</w:t>
      </w:r>
      <w:proofErr w:type="spellEnd"/>
      <w:r w:rsidRPr="00D23BA9" w:rsidR="00187A52">
        <w:rPr>
          <w:rFonts w:ascii="Verdana" w:hAnsi="Verdana" w:cs="Arial"/>
          <w:sz w:val="22"/>
          <w:szCs w:val="22"/>
        </w:rPr>
        <w:t xml:space="preserve"> y </w:t>
      </w:r>
      <w:proofErr w:type="spellStart"/>
      <w:r w:rsidRPr="00D23BA9" w:rsidR="00187A52">
        <w:rPr>
          <w:rFonts w:ascii="Verdana" w:hAnsi="Verdana" w:cs="Arial"/>
          <w:sz w:val="22"/>
          <w:szCs w:val="22"/>
        </w:rPr>
        <w:t>gravámenes</w:t>
      </w:r>
      <w:proofErr w:type="spellEnd"/>
      <w:r w:rsidRPr="00D23BA9" w:rsidR="00187A52">
        <w:rPr>
          <w:rFonts w:ascii="Verdana" w:hAnsi="Verdana" w:cs="Arial"/>
          <w:sz w:val="22"/>
          <w:szCs w:val="22"/>
        </w:rPr>
        <w:t xml:space="preserve"> </w:t>
      </w:r>
      <w:proofErr w:type="spellStart"/>
      <w:r w:rsidRPr="00D23BA9" w:rsidR="00187A52">
        <w:rPr>
          <w:rFonts w:ascii="Verdana" w:hAnsi="Verdana" w:cs="Arial"/>
          <w:sz w:val="22"/>
          <w:szCs w:val="22"/>
        </w:rPr>
        <w:t>establecidos</w:t>
      </w:r>
      <w:proofErr w:type="spellEnd"/>
      <w:r w:rsidRPr="00D23BA9" w:rsidR="00187A52">
        <w:rPr>
          <w:rFonts w:ascii="Verdana" w:hAnsi="Verdana" w:cs="Arial"/>
          <w:sz w:val="22"/>
          <w:szCs w:val="22"/>
        </w:rPr>
        <w:t xml:space="preserve"> con </w:t>
      </w:r>
      <w:proofErr w:type="spellStart"/>
      <w:r w:rsidRPr="00D23BA9" w:rsidR="00187A52">
        <w:rPr>
          <w:rFonts w:ascii="Verdana" w:hAnsi="Verdana" w:cs="Arial"/>
          <w:sz w:val="22"/>
          <w:szCs w:val="22"/>
        </w:rPr>
        <w:t>carácter</w:t>
      </w:r>
      <w:proofErr w:type="spellEnd"/>
      <w:r w:rsidRPr="00D23BA9" w:rsidR="00187A52">
        <w:rPr>
          <w:rFonts w:ascii="Verdana" w:hAnsi="Verdana" w:cs="Arial"/>
          <w:sz w:val="22"/>
          <w:szCs w:val="22"/>
        </w:rPr>
        <w:t xml:space="preserve"> </w:t>
      </w:r>
      <w:proofErr w:type="spellStart"/>
      <w:r w:rsidRPr="00D23BA9" w:rsidR="00187A52">
        <w:rPr>
          <w:rFonts w:ascii="Verdana" w:hAnsi="Verdana" w:cs="Arial"/>
          <w:sz w:val="22"/>
          <w:szCs w:val="22"/>
        </w:rPr>
        <w:t>obligatorio</w:t>
      </w:r>
      <w:proofErr w:type="spellEnd"/>
      <w:r w:rsidRPr="00D23BA9" w:rsidR="00187A52">
        <w:rPr>
          <w:rFonts w:ascii="Verdana" w:hAnsi="Verdana" w:cs="Arial"/>
          <w:sz w:val="22"/>
          <w:szCs w:val="22"/>
        </w:rPr>
        <w:t xml:space="preserve"> por la ley que </w:t>
      </w:r>
      <w:proofErr w:type="spellStart"/>
      <w:r w:rsidRPr="00D23BA9" w:rsidR="00187A52">
        <w:rPr>
          <w:rFonts w:ascii="Verdana" w:hAnsi="Verdana" w:cs="Arial"/>
          <w:sz w:val="22"/>
          <w:szCs w:val="22"/>
        </w:rPr>
        <w:t>afectan</w:t>
      </w:r>
      <w:proofErr w:type="spellEnd"/>
      <w:r w:rsidRPr="00D23BA9" w:rsidR="00187A52">
        <w:rPr>
          <w:rFonts w:ascii="Verdana" w:hAnsi="Verdana" w:cs="Arial"/>
          <w:sz w:val="22"/>
          <w:szCs w:val="22"/>
        </w:rPr>
        <w:t xml:space="preserve"> a un </w:t>
      </w:r>
      <w:proofErr w:type="spellStart"/>
      <w:r w:rsidRPr="00D23BA9" w:rsidR="00187A52">
        <w:rPr>
          <w:rFonts w:ascii="Verdana" w:hAnsi="Verdana" w:cs="Arial"/>
          <w:sz w:val="22"/>
          <w:szCs w:val="22"/>
        </w:rPr>
        <w:t>determinado</w:t>
      </w:r>
      <w:proofErr w:type="spellEnd"/>
      <w:r w:rsidRPr="00D23BA9" w:rsidR="00187A52">
        <w:rPr>
          <w:rFonts w:ascii="Verdana" w:hAnsi="Verdana" w:cs="Arial"/>
          <w:sz w:val="22"/>
          <w:szCs w:val="22"/>
        </w:rPr>
        <w:t xml:space="preserve"> y </w:t>
      </w:r>
      <w:proofErr w:type="spellStart"/>
      <w:r w:rsidRPr="00D23BA9" w:rsidR="00187A52">
        <w:rPr>
          <w:rFonts w:ascii="Verdana" w:hAnsi="Verdana" w:cs="Arial"/>
          <w:sz w:val="22"/>
          <w:szCs w:val="22"/>
        </w:rPr>
        <w:t>único</w:t>
      </w:r>
      <w:proofErr w:type="spellEnd"/>
      <w:r w:rsidRPr="00D23BA9" w:rsidR="00187A52">
        <w:rPr>
          <w:rFonts w:ascii="Verdana" w:hAnsi="Verdana" w:cs="Arial"/>
          <w:sz w:val="22"/>
          <w:szCs w:val="22"/>
        </w:rPr>
        <w:t xml:space="preserve"> </w:t>
      </w:r>
      <w:proofErr w:type="spellStart"/>
      <w:r w:rsidRPr="00D23BA9" w:rsidR="00187A52">
        <w:rPr>
          <w:rFonts w:ascii="Verdana" w:hAnsi="Verdana" w:cs="Arial"/>
          <w:sz w:val="22"/>
          <w:szCs w:val="22"/>
        </w:rPr>
        <w:t>grupo</w:t>
      </w:r>
      <w:proofErr w:type="spellEnd"/>
      <w:r w:rsidRPr="00D23BA9" w:rsidR="00187A52">
        <w:rPr>
          <w:rFonts w:ascii="Verdana" w:hAnsi="Verdana" w:cs="Arial"/>
          <w:sz w:val="22"/>
          <w:szCs w:val="22"/>
        </w:rPr>
        <w:t xml:space="preserve"> social y </w:t>
      </w:r>
      <w:proofErr w:type="spellStart"/>
      <w:r w:rsidRPr="00D23BA9" w:rsidR="00187A52">
        <w:rPr>
          <w:rFonts w:ascii="Verdana" w:hAnsi="Verdana" w:cs="Arial"/>
          <w:sz w:val="22"/>
          <w:szCs w:val="22"/>
        </w:rPr>
        <w:t>económico</w:t>
      </w:r>
      <w:proofErr w:type="spellEnd"/>
      <w:r w:rsidRPr="00D23BA9" w:rsidR="00187A52">
        <w:rPr>
          <w:rFonts w:ascii="Verdana" w:hAnsi="Verdana" w:cs="Arial"/>
          <w:sz w:val="22"/>
          <w:szCs w:val="22"/>
        </w:rPr>
        <w:t xml:space="preserve"> y se </w:t>
      </w:r>
      <w:proofErr w:type="spellStart"/>
      <w:r w:rsidRPr="00D23BA9" w:rsidR="00187A52">
        <w:rPr>
          <w:rFonts w:ascii="Verdana" w:hAnsi="Verdana" w:cs="Arial"/>
          <w:sz w:val="22"/>
          <w:szCs w:val="22"/>
        </w:rPr>
        <w:t>utilizan</w:t>
      </w:r>
      <w:proofErr w:type="spellEnd"/>
      <w:r w:rsidRPr="00D23BA9" w:rsidR="00187A52">
        <w:rPr>
          <w:rFonts w:ascii="Verdana" w:hAnsi="Verdana" w:cs="Arial"/>
          <w:sz w:val="22"/>
          <w:szCs w:val="22"/>
        </w:rPr>
        <w:t xml:space="preserve"> para </w:t>
      </w:r>
      <w:proofErr w:type="spellStart"/>
      <w:r w:rsidRPr="00D23BA9" w:rsidR="00187A52">
        <w:rPr>
          <w:rFonts w:ascii="Verdana" w:hAnsi="Verdana" w:cs="Arial"/>
          <w:sz w:val="22"/>
          <w:szCs w:val="22"/>
        </w:rPr>
        <w:t>beneficio</w:t>
      </w:r>
      <w:proofErr w:type="spellEnd"/>
      <w:r w:rsidRPr="00D23BA9" w:rsidR="00187A52">
        <w:rPr>
          <w:rFonts w:ascii="Verdana" w:hAnsi="Verdana" w:cs="Arial"/>
          <w:sz w:val="22"/>
          <w:szCs w:val="22"/>
        </w:rPr>
        <w:t xml:space="preserve"> del </w:t>
      </w:r>
      <w:proofErr w:type="spellStart"/>
      <w:r w:rsidRPr="00D23BA9" w:rsidR="00187A52">
        <w:rPr>
          <w:rFonts w:ascii="Verdana" w:hAnsi="Verdana" w:cs="Arial"/>
          <w:sz w:val="22"/>
          <w:szCs w:val="22"/>
        </w:rPr>
        <w:t>propio</w:t>
      </w:r>
      <w:proofErr w:type="spellEnd"/>
      <w:r w:rsidRPr="00D23BA9" w:rsidR="00187A52">
        <w:rPr>
          <w:rFonts w:ascii="Verdana" w:hAnsi="Verdana" w:cs="Arial"/>
          <w:sz w:val="22"/>
          <w:szCs w:val="22"/>
        </w:rPr>
        <w:t xml:space="preserve"> sector. El </w:t>
      </w:r>
      <w:proofErr w:type="spellStart"/>
      <w:r w:rsidRPr="00D23BA9" w:rsidR="00187A52">
        <w:rPr>
          <w:rFonts w:ascii="Verdana" w:hAnsi="Verdana" w:cs="Arial"/>
          <w:sz w:val="22"/>
          <w:szCs w:val="22"/>
        </w:rPr>
        <w:t>manejo</w:t>
      </w:r>
      <w:proofErr w:type="spellEnd"/>
      <w:r w:rsidRPr="00D23BA9" w:rsidR="00187A52">
        <w:rPr>
          <w:rFonts w:ascii="Verdana" w:hAnsi="Verdana" w:cs="Arial"/>
          <w:sz w:val="22"/>
          <w:szCs w:val="22"/>
        </w:rPr>
        <w:t xml:space="preserve">, </w:t>
      </w:r>
      <w:proofErr w:type="spellStart"/>
      <w:r w:rsidRPr="00D23BA9" w:rsidR="00187A52">
        <w:rPr>
          <w:rFonts w:ascii="Verdana" w:hAnsi="Verdana" w:cs="Arial"/>
          <w:sz w:val="22"/>
          <w:szCs w:val="22"/>
        </w:rPr>
        <w:t>administración</w:t>
      </w:r>
      <w:proofErr w:type="spellEnd"/>
      <w:r w:rsidRPr="00D23BA9" w:rsidR="00187A52">
        <w:rPr>
          <w:rFonts w:ascii="Verdana" w:hAnsi="Verdana" w:cs="Arial"/>
          <w:sz w:val="22"/>
          <w:szCs w:val="22"/>
        </w:rPr>
        <w:t xml:space="preserve"> y </w:t>
      </w:r>
      <w:proofErr w:type="spellStart"/>
      <w:r w:rsidRPr="00D23BA9" w:rsidR="00187A52">
        <w:rPr>
          <w:rFonts w:ascii="Verdana" w:hAnsi="Verdana" w:cs="Arial"/>
          <w:sz w:val="22"/>
          <w:szCs w:val="22"/>
        </w:rPr>
        <w:t>ejecución</w:t>
      </w:r>
      <w:proofErr w:type="spellEnd"/>
      <w:r w:rsidRPr="00D23BA9" w:rsidR="00187A52">
        <w:rPr>
          <w:rFonts w:ascii="Verdana" w:hAnsi="Verdana" w:cs="Arial"/>
          <w:sz w:val="22"/>
          <w:szCs w:val="22"/>
        </w:rPr>
        <w:t xml:space="preserve"> de </w:t>
      </w:r>
      <w:proofErr w:type="spellStart"/>
      <w:r w:rsidRPr="00D23BA9" w:rsidR="00187A52">
        <w:rPr>
          <w:rFonts w:ascii="Verdana" w:hAnsi="Verdana" w:cs="Arial"/>
          <w:sz w:val="22"/>
          <w:szCs w:val="22"/>
        </w:rPr>
        <w:t>estos</w:t>
      </w:r>
      <w:proofErr w:type="spellEnd"/>
      <w:r w:rsidRPr="00D23BA9" w:rsidR="00187A52">
        <w:rPr>
          <w:rFonts w:ascii="Verdana" w:hAnsi="Verdana" w:cs="Arial"/>
          <w:sz w:val="22"/>
          <w:szCs w:val="22"/>
        </w:rPr>
        <w:t xml:space="preserve"> </w:t>
      </w:r>
      <w:proofErr w:type="spellStart"/>
      <w:r w:rsidRPr="00D23BA9" w:rsidR="00187A52">
        <w:rPr>
          <w:rFonts w:ascii="Verdana" w:hAnsi="Verdana" w:cs="Arial"/>
          <w:sz w:val="22"/>
          <w:szCs w:val="22"/>
        </w:rPr>
        <w:t>recursos</w:t>
      </w:r>
      <w:proofErr w:type="spellEnd"/>
      <w:r w:rsidRPr="00D23BA9" w:rsidR="00187A52">
        <w:rPr>
          <w:rFonts w:ascii="Verdana" w:hAnsi="Verdana" w:cs="Arial"/>
          <w:sz w:val="22"/>
          <w:szCs w:val="22"/>
        </w:rPr>
        <w:t xml:space="preserve"> se </w:t>
      </w:r>
      <w:proofErr w:type="spellStart"/>
      <w:r w:rsidRPr="00D23BA9" w:rsidR="00187A52">
        <w:rPr>
          <w:rFonts w:ascii="Verdana" w:hAnsi="Verdana" w:cs="Arial"/>
          <w:sz w:val="22"/>
          <w:szCs w:val="22"/>
        </w:rPr>
        <w:t>hará</w:t>
      </w:r>
      <w:proofErr w:type="spellEnd"/>
      <w:r w:rsidRPr="00D23BA9" w:rsidR="00187A52">
        <w:rPr>
          <w:rFonts w:ascii="Verdana" w:hAnsi="Verdana" w:cs="Arial"/>
          <w:sz w:val="22"/>
          <w:szCs w:val="22"/>
        </w:rPr>
        <w:t xml:space="preserve"> </w:t>
      </w:r>
      <w:proofErr w:type="spellStart"/>
      <w:r w:rsidRPr="00D23BA9" w:rsidR="00187A52">
        <w:rPr>
          <w:rFonts w:ascii="Verdana" w:hAnsi="Verdana" w:cs="Arial"/>
          <w:sz w:val="22"/>
          <w:szCs w:val="22"/>
        </w:rPr>
        <w:lastRenderedPageBreak/>
        <w:t>exclusivamente</w:t>
      </w:r>
      <w:proofErr w:type="spellEnd"/>
      <w:r w:rsidRPr="00D23BA9" w:rsidR="00187A52">
        <w:rPr>
          <w:rFonts w:ascii="Verdana" w:hAnsi="Verdana" w:cs="Arial"/>
          <w:sz w:val="22"/>
          <w:szCs w:val="22"/>
        </w:rPr>
        <w:t xml:space="preserve"> </w:t>
      </w:r>
      <w:proofErr w:type="spellStart"/>
      <w:r w:rsidRPr="00D23BA9" w:rsidR="00187A52">
        <w:rPr>
          <w:rFonts w:ascii="Verdana" w:hAnsi="Verdana" w:cs="Arial"/>
          <w:sz w:val="22"/>
          <w:szCs w:val="22"/>
        </w:rPr>
        <w:t>en</w:t>
      </w:r>
      <w:proofErr w:type="spellEnd"/>
      <w:r w:rsidRPr="00D23BA9" w:rsidR="00187A52">
        <w:rPr>
          <w:rFonts w:ascii="Verdana" w:hAnsi="Verdana" w:cs="Arial"/>
          <w:sz w:val="22"/>
          <w:szCs w:val="22"/>
        </w:rPr>
        <w:t xml:space="preserve"> la forma </w:t>
      </w:r>
      <w:proofErr w:type="spellStart"/>
      <w:r w:rsidRPr="00D23BA9" w:rsidR="00187A52">
        <w:rPr>
          <w:rFonts w:ascii="Verdana" w:hAnsi="Verdana" w:cs="Arial"/>
          <w:sz w:val="22"/>
          <w:szCs w:val="22"/>
        </w:rPr>
        <w:t>dispuesta</w:t>
      </w:r>
      <w:proofErr w:type="spellEnd"/>
      <w:r w:rsidRPr="00D23BA9" w:rsidR="00187A52">
        <w:rPr>
          <w:rFonts w:ascii="Verdana" w:hAnsi="Verdana" w:cs="Arial"/>
          <w:sz w:val="22"/>
          <w:szCs w:val="22"/>
        </w:rPr>
        <w:t xml:space="preserve"> </w:t>
      </w:r>
      <w:proofErr w:type="spellStart"/>
      <w:r w:rsidRPr="00D23BA9" w:rsidR="00187A52">
        <w:rPr>
          <w:rFonts w:ascii="Verdana" w:hAnsi="Verdana" w:cs="Arial"/>
          <w:sz w:val="22"/>
          <w:szCs w:val="22"/>
        </w:rPr>
        <w:t>en</w:t>
      </w:r>
      <w:proofErr w:type="spellEnd"/>
      <w:r w:rsidRPr="00D23BA9" w:rsidR="00187A52">
        <w:rPr>
          <w:rFonts w:ascii="Verdana" w:hAnsi="Verdana" w:cs="Arial"/>
          <w:sz w:val="22"/>
          <w:szCs w:val="22"/>
        </w:rPr>
        <w:t xml:space="preserve"> la ley que los </w:t>
      </w:r>
      <w:proofErr w:type="spellStart"/>
      <w:r w:rsidRPr="00D23BA9" w:rsidR="00187A52">
        <w:rPr>
          <w:rFonts w:ascii="Verdana" w:hAnsi="Verdana" w:cs="Arial"/>
          <w:sz w:val="22"/>
          <w:szCs w:val="22"/>
        </w:rPr>
        <w:t>crea</w:t>
      </w:r>
      <w:proofErr w:type="spellEnd"/>
      <w:r w:rsidRPr="00D23BA9" w:rsidR="00187A52">
        <w:rPr>
          <w:rFonts w:ascii="Verdana" w:hAnsi="Verdana" w:cs="Arial"/>
          <w:sz w:val="22"/>
          <w:szCs w:val="22"/>
        </w:rPr>
        <w:t xml:space="preserve"> y se </w:t>
      </w:r>
      <w:proofErr w:type="spellStart"/>
      <w:r w:rsidRPr="00D23BA9" w:rsidR="00187A52">
        <w:rPr>
          <w:rFonts w:ascii="Verdana" w:hAnsi="Verdana" w:cs="Arial"/>
          <w:sz w:val="22"/>
          <w:szCs w:val="22"/>
        </w:rPr>
        <w:t>destinarán</w:t>
      </w:r>
      <w:proofErr w:type="spellEnd"/>
      <w:r w:rsidRPr="00D23BA9" w:rsidR="00187A52">
        <w:rPr>
          <w:rFonts w:ascii="Verdana" w:hAnsi="Verdana" w:cs="Arial"/>
          <w:sz w:val="22"/>
          <w:szCs w:val="22"/>
        </w:rPr>
        <w:t xml:space="preserve"> </w:t>
      </w:r>
      <w:proofErr w:type="spellStart"/>
      <w:r w:rsidRPr="00D23BA9" w:rsidR="00187A52">
        <w:rPr>
          <w:rFonts w:ascii="Verdana" w:hAnsi="Verdana" w:cs="Arial"/>
          <w:sz w:val="22"/>
          <w:szCs w:val="22"/>
        </w:rPr>
        <w:t>sólo</w:t>
      </w:r>
      <w:proofErr w:type="spellEnd"/>
      <w:r w:rsidRPr="00D23BA9" w:rsidR="00187A52">
        <w:rPr>
          <w:rFonts w:ascii="Verdana" w:hAnsi="Verdana" w:cs="Arial"/>
          <w:sz w:val="22"/>
          <w:szCs w:val="22"/>
        </w:rPr>
        <w:t xml:space="preserve"> al </w:t>
      </w:r>
      <w:proofErr w:type="spellStart"/>
      <w:r w:rsidRPr="00D23BA9" w:rsidR="00187A52">
        <w:rPr>
          <w:rFonts w:ascii="Verdana" w:hAnsi="Verdana" w:cs="Arial"/>
          <w:sz w:val="22"/>
          <w:szCs w:val="22"/>
        </w:rPr>
        <w:t>objeto</w:t>
      </w:r>
      <w:proofErr w:type="spellEnd"/>
      <w:r w:rsidRPr="00D23BA9" w:rsidR="00187A52">
        <w:rPr>
          <w:rFonts w:ascii="Verdana" w:hAnsi="Verdana" w:cs="Arial"/>
          <w:sz w:val="22"/>
          <w:szCs w:val="22"/>
        </w:rPr>
        <w:t xml:space="preserve"> </w:t>
      </w:r>
      <w:proofErr w:type="spellStart"/>
      <w:r w:rsidRPr="00D23BA9" w:rsidR="00187A52">
        <w:rPr>
          <w:rFonts w:ascii="Verdana" w:hAnsi="Verdana" w:cs="Arial"/>
          <w:sz w:val="22"/>
          <w:szCs w:val="22"/>
        </w:rPr>
        <w:t>previsto</w:t>
      </w:r>
      <w:proofErr w:type="spellEnd"/>
      <w:r w:rsidRPr="00D23BA9" w:rsidR="00187A52">
        <w:rPr>
          <w:rFonts w:ascii="Verdana" w:hAnsi="Verdana" w:cs="Arial"/>
          <w:sz w:val="22"/>
          <w:szCs w:val="22"/>
        </w:rPr>
        <w:t xml:space="preserve"> </w:t>
      </w:r>
      <w:proofErr w:type="spellStart"/>
      <w:r w:rsidRPr="00D23BA9" w:rsidR="00187A52">
        <w:rPr>
          <w:rFonts w:ascii="Verdana" w:hAnsi="Verdana" w:cs="Arial"/>
          <w:sz w:val="22"/>
          <w:szCs w:val="22"/>
        </w:rPr>
        <w:t>en</w:t>
      </w:r>
      <w:proofErr w:type="spellEnd"/>
      <w:r w:rsidRPr="00D23BA9" w:rsidR="00187A52">
        <w:rPr>
          <w:rFonts w:ascii="Verdana" w:hAnsi="Verdana" w:cs="Arial"/>
          <w:sz w:val="22"/>
          <w:szCs w:val="22"/>
        </w:rPr>
        <w:t xml:space="preserve"> </w:t>
      </w:r>
      <w:proofErr w:type="spellStart"/>
      <w:r w:rsidRPr="00D23BA9" w:rsidR="00187A52">
        <w:rPr>
          <w:rFonts w:ascii="Verdana" w:hAnsi="Verdana" w:cs="Arial"/>
          <w:sz w:val="22"/>
          <w:szCs w:val="22"/>
        </w:rPr>
        <w:t>ella</w:t>
      </w:r>
      <w:proofErr w:type="spellEnd"/>
      <w:r w:rsidRPr="00D23BA9">
        <w:rPr>
          <w:rFonts w:ascii="Verdana" w:hAnsi="Verdana" w:cs="Arial"/>
          <w:sz w:val="22"/>
          <w:szCs w:val="22"/>
        </w:rPr>
        <w:t>.</w:t>
      </w:r>
      <w:r w:rsidRPr="00D23BA9">
        <w:rPr>
          <w:rFonts w:ascii="Verdana" w:hAnsi="Verdana" w:cs="Arial"/>
          <w:b/>
          <w:bCs/>
          <w:sz w:val="22"/>
          <w:szCs w:val="22"/>
        </w:rPr>
        <w:t xml:space="preserve">  </w:t>
      </w:r>
    </w:p>
    <w:p w:rsidRPr="00D23BA9" w:rsidR="002F5990" w:rsidP="003A7AB8" w:rsidRDefault="00F70C8B" w14:paraId="57ADCD53" w14:textId="0D4BB897">
      <w:pPr>
        <w:pStyle w:val="Invias-VietaNumerada"/>
        <w:numPr>
          <w:ilvl w:val="1"/>
          <w:numId w:val="14"/>
        </w:numPr>
        <w:autoSpaceDE w:val="0"/>
        <w:autoSpaceDN w:val="0"/>
        <w:adjustRightInd w:val="0"/>
        <w:spacing w:before="120" w:after="240"/>
        <w:ind w:left="720" w:hanging="436"/>
        <w:rPr>
          <w:rFonts w:ascii="Verdana" w:hAnsi="Verdana" w:cs="Arial" w:eastAsiaTheme="minorHAnsi"/>
          <w:b/>
          <w:sz w:val="22"/>
          <w:szCs w:val="22"/>
          <w:lang w:val="es-ES"/>
        </w:rPr>
      </w:pPr>
      <w:r w:rsidRPr="00D23BA9">
        <w:rPr>
          <w:rFonts w:ascii="Verdana" w:hAnsi="Verdana" w:cs="Arial"/>
          <w:b/>
          <w:sz w:val="22"/>
          <w:szCs w:val="22"/>
          <w:lang w:val="es-ES"/>
        </w:rPr>
        <w:t xml:space="preserve">Apostilla: </w:t>
      </w:r>
      <w:r w:rsidRPr="00D23BA9" w:rsidR="007C2527">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Pr="00D23BA9" w:rsidR="69BEEFB8">
        <w:rPr>
          <w:rFonts w:ascii="Verdana" w:hAnsi="Verdana" w:cs="Arial"/>
          <w:sz w:val="22"/>
          <w:szCs w:val="22"/>
          <w:lang w:val="es-ES"/>
        </w:rPr>
        <w:t>L</w:t>
      </w:r>
      <w:r w:rsidRPr="00D23BA9" w:rsidR="007C2527">
        <w:rPr>
          <w:rFonts w:ascii="Verdana" w:hAnsi="Verdana" w:cs="Arial"/>
          <w:sz w:val="22"/>
          <w:szCs w:val="22"/>
          <w:lang w:val="es-ES"/>
        </w:rPr>
        <w:t>a Haya de 1961.</w:t>
      </w:r>
    </w:p>
    <w:p w:rsidRPr="00D23BA9" w:rsidR="002F5990" w:rsidP="003A7AB8" w:rsidRDefault="002F5990" w14:paraId="41AADE57" w14:textId="159CAC57">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Pr="00D23BA9" w:rsidR="00D30CC6">
        <w:rPr>
          <w:rFonts w:ascii="Verdana" w:hAnsi="Verdana" w:cs="Arial"/>
          <w:sz w:val="22"/>
          <w:szCs w:val="22"/>
          <w:lang w:val="es-ES"/>
        </w:rPr>
        <w:t>C</w:t>
      </w:r>
      <w:r w:rsidRPr="00D23BA9">
        <w:rPr>
          <w:rFonts w:ascii="Verdana" w:hAnsi="Verdana" w:cs="Arial"/>
          <w:sz w:val="22"/>
          <w:szCs w:val="22"/>
          <w:lang w:val="es-ES"/>
        </w:rPr>
        <w:t>ualquier persona o grupo de personas que</w:t>
      </w:r>
      <w:r w:rsidRPr="00D23BA9" w:rsidR="00F603CA">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rsidRPr="00D23BA9" w:rsidR="002F5990" w:rsidP="002F5990" w:rsidRDefault="002F5990" w14:paraId="53208CBE" w14:textId="2CF5200B">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Pr="00D23BA9" w:rsidR="00C345F7">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rsidRPr="00D23BA9" w:rsidR="002F5990" w:rsidP="002F5990" w:rsidRDefault="002F5990" w14:paraId="22C42666" w14:textId="77777777">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rsidRPr="00D23BA9" w:rsidR="00B3691A" w:rsidP="003A7AB8" w:rsidRDefault="002B5B2B" w14:paraId="59C0107A" w14:textId="550DBE6B">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Pr="00D23BA9" w:rsidR="00B3691A">
        <w:rPr>
          <w:rFonts w:ascii="Verdana" w:hAnsi="Verdana" w:cs="Arial"/>
          <w:b/>
          <w:bCs/>
          <w:sz w:val="22"/>
          <w:szCs w:val="22"/>
          <w:lang w:val="es-ES"/>
        </w:rPr>
        <w:t xml:space="preserve">: </w:t>
      </w:r>
      <w:r w:rsidRPr="00D23BA9" w:rsidR="00B3691A">
        <w:rPr>
          <w:rFonts w:ascii="Verdana" w:hAnsi="Verdana" w:cs="Arial"/>
          <w:sz w:val="22"/>
          <w:szCs w:val="22"/>
          <w:lang w:val="es-ES"/>
        </w:rPr>
        <w:t xml:space="preserve">Condiciones financieras mínimas que debe tener un Proponente </w:t>
      </w:r>
      <w:proofErr w:type="gramStart"/>
      <w:r w:rsidRPr="00D23BA9" w:rsidR="00B3691A">
        <w:rPr>
          <w:rFonts w:ascii="Verdana" w:hAnsi="Verdana" w:cs="Arial"/>
          <w:sz w:val="22"/>
          <w:szCs w:val="22"/>
          <w:lang w:val="es-ES"/>
        </w:rPr>
        <w:t>en razón de</w:t>
      </w:r>
      <w:proofErr w:type="gramEnd"/>
      <w:r w:rsidRPr="00D23BA9" w:rsidR="00B3691A">
        <w:rPr>
          <w:rFonts w:ascii="Verdana" w:hAnsi="Verdana" w:cs="Arial"/>
          <w:sz w:val="22"/>
          <w:szCs w:val="22"/>
          <w:lang w:val="es-ES"/>
        </w:rPr>
        <w:t xml:space="preserve"> su liquidez, endeudamiento y los demás indicadores que apliquen para soportar adecuadamente la ejecución del contrato.</w:t>
      </w:r>
    </w:p>
    <w:p w:rsidRPr="00D23BA9" w:rsidR="00AE0EEA" w:rsidP="00B3691A" w:rsidRDefault="00B3691A" w14:paraId="5A01D492" w14:textId="3844F814">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Pr="00D23BA9" w:rsidR="00D45B80">
        <w:rPr>
          <w:rFonts w:ascii="Verdana" w:hAnsi="Verdana" w:cs="Arial"/>
          <w:sz w:val="22"/>
          <w:szCs w:val="22"/>
          <w:lang w:val="es-ES"/>
        </w:rPr>
        <w:t>.</w:t>
      </w:r>
    </w:p>
    <w:p w:rsidRPr="00D23BA9" w:rsidR="00F70C8B" w:rsidP="003A7AB8" w:rsidRDefault="00F70C8B" w14:paraId="1344C3C0" w14:textId="1CBD456F">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Pr="00D23BA9" w:rsidR="007E6279">
        <w:rPr>
          <w:rFonts w:ascii="Verdana" w:hAnsi="Verdana" w:cs="Arial"/>
          <w:sz w:val="22"/>
          <w:szCs w:val="22"/>
          <w:lang w:val="es-ES"/>
        </w:rPr>
        <w:t xml:space="preserve">Aptitud de un </w:t>
      </w:r>
      <w:r w:rsidRPr="00D23BA9" w:rsidR="00F068FA">
        <w:rPr>
          <w:rFonts w:ascii="Verdana" w:hAnsi="Verdana" w:cs="Arial"/>
          <w:sz w:val="22"/>
          <w:szCs w:val="22"/>
          <w:lang w:val="es-ES"/>
        </w:rPr>
        <w:t xml:space="preserve">Proponente </w:t>
      </w:r>
      <w:r w:rsidRPr="00D23BA9" w:rsidR="007E627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Pr="00D23BA9" w:rsidR="00BB05CF">
        <w:rPr>
          <w:rFonts w:ascii="Verdana" w:hAnsi="Verdana" w:cs="Arial"/>
          <w:sz w:val="22"/>
          <w:szCs w:val="22"/>
          <w:lang w:val="es-ES"/>
        </w:rPr>
        <w:t xml:space="preserve"> </w:t>
      </w:r>
      <w:r w:rsidRPr="00D23BA9" w:rsidR="00BB05CF">
        <w:rPr>
          <w:rFonts w:ascii="Verdana" w:hAnsi="Verdana" w:cs="Arial"/>
          <w:sz w:val="22"/>
          <w:szCs w:val="22"/>
          <w:lang w:val="es-CO"/>
        </w:rPr>
        <w:t>o la norma que lo adicione, modifique, remplace, complemente o sustituya</w:t>
      </w:r>
      <w:r w:rsidRPr="00D23BA9" w:rsidR="004549BE">
        <w:rPr>
          <w:rFonts w:ascii="Verdana" w:hAnsi="Verdana" w:cs="Arial"/>
          <w:sz w:val="22"/>
          <w:szCs w:val="22"/>
          <w:lang w:val="es-ES"/>
        </w:rPr>
        <w:t>.</w:t>
      </w:r>
    </w:p>
    <w:p w:rsidRPr="00D23BA9" w:rsidR="00984800" w:rsidP="003A7AB8" w:rsidRDefault="14AE6B0B" w14:paraId="10767B18" w14:textId="25EE9D93">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Pr="00D23BA9" w:rsidR="00984800">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rsidRPr="00D23BA9" w:rsidR="0033687F" w:rsidP="003A7AB8" w:rsidRDefault="005125D4" w14:paraId="50166701" w14:textId="6184676F">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Pr="00D23BA9" w:rsidR="00F70C8B">
        <w:rPr>
          <w:rFonts w:ascii="Verdana" w:hAnsi="Verdana" w:cs="Arial"/>
          <w:b/>
          <w:bCs/>
          <w:sz w:val="22"/>
          <w:szCs w:val="22"/>
          <w:lang w:val="es-ES"/>
        </w:rPr>
        <w:t xml:space="preserve">resupuestal: </w:t>
      </w:r>
      <w:r w:rsidRPr="00D23BA9" w:rsidR="007959F1">
        <w:rPr>
          <w:rFonts w:ascii="Verdana" w:hAnsi="Verdana" w:cs="Arial"/>
          <w:sz w:val="22"/>
          <w:szCs w:val="22"/>
          <w:lang w:val="es-ES"/>
        </w:rPr>
        <w:t>D</w:t>
      </w:r>
      <w:r w:rsidRPr="00D23BA9" w:rsidR="00F70C8B">
        <w:rPr>
          <w:rFonts w:ascii="Verdana" w:hAnsi="Verdana" w:cs="Arial"/>
          <w:sz w:val="22"/>
          <w:szCs w:val="22"/>
          <w:lang w:val="es-ES"/>
        </w:rPr>
        <w:t>ocumento que acredita la disponibilidad de</w:t>
      </w:r>
      <w:r w:rsidRPr="00D23BA9" w:rsidR="00410D2F">
        <w:rPr>
          <w:rFonts w:ascii="Verdana" w:hAnsi="Verdana" w:cs="Arial"/>
          <w:sz w:val="22"/>
          <w:szCs w:val="22"/>
          <w:lang w:val="es-ES"/>
        </w:rPr>
        <w:t xml:space="preserve"> recursos </w:t>
      </w:r>
      <w:r w:rsidRPr="00D23BA9" w:rsidR="00A47A54">
        <w:rPr>
          <w:rFonts w:ascii="Verdana" w:hAnsi="Verdana" w:cs="Arial"/>
          <w:sz w:val="22"/>
          <w:szCs w:val="22"/>
          <w:lang w:val="es-ES"/>
        </w:rPr>
        <w:t>en el</w:t>
      </w:r>
      <w:r w:rsidRPr="00D23BA9" w:rsidR="00F70C8B">
        <w:rPr>
          <w:rFonts w:ascii="Verdana" w:hAnsi="Verdana" w:cs="Arial"/>
          <w:sz w:val="22"/>
          <w:szCs w:val="22"/>
          <w:lang w:val="es-ES"/>
        </w:rPr>
        <w:t xml:space="preserve"> presupuesto para</w:t>
      </w:r>
      <w:r w:rsidRPr="00D23BA9" w:rsidR="004D7B9C">
        <w:rPr>
          <w:rFonts w:ascii="Verdana" w:hAnsi="Verdana" w:cs="Arial"/>
          <w:sz w:val="22"/>
          <w:szCs w:val="22"/>
          <w:lang w:val="es-ES"/>
        </w:rPr>
        <w:t xml:space="preserve"> adelantar</w:t>
      </w:r>
      <w:r w:rsidRPr="00D23BA9" w:rsidR="00F70C8B">
        <w:rPr>
          <w:rFonts w:ascii="Verdana" w:hAnsi="Verdana" w:cs="Arial"/>
          <w:sz w:val="22"/>
          <w:szCs w:val="22"/>
          <w:lang w:val="es-ES"/>
        </w:rPr>
        <w:t xml:space="preserve"> el </w:t>
      </w:r>
      <w:r w:rsidRPr="00D23BA9" w:rsidR="006A11BA">
        <w:rPr>
          <w:rFonts w:ascii="Verdana" w:hAnsi="Verdana" w:cs="Arial"/>
          <w:sz w:val="22"/>
          <w:szCs w:val="22"/>
          <w:lang w:val="es-ES"/>
        </w:rPr>
        <w:t>P</w:t>
      </w:r>
      <w:r w:rsidRPr="00D23BA9" w:rsidR="00F70C8B">
        <w:rPr>
          <w:rFonts w:ascii="Verdana" w:hAnsi="Verdana" w:cs="Arial"/>
          <w:sz w:val="22"/>
          <w:szCs w:val="22"/>
          <w:lang w:val="es-ES"/>
        </w:rPr>
        <w:t xml:space="preserve">roceso de </w:t>
      </w:r>
      <w:r w:rsidRPr="00D23BA9" w:rsidR="006A11BA">
        <w:rPr>
          <w:rFonts w:ascii="Verdana" w:hAnsi="Verdana" w:cs="Arial"/>
          <w:sz w:val="22"/>
          <w:szCs w:val="22"/>
          <w:lang w:val="es-ES"/>
        </w:rPr>
        <w:t>Contratación</w:t>
      </w:r>
      <w:r w:rsidRPr="00D23BA9" w:rsidR="00F70C8B">
        <w:rPr>
          <w:rFonts w:ascii="Verdana" w:hAnsi="Verdana" w:cs="Arial"/>
          <w:sz w:val="22"/>
          <w:szCs w:val="22"/>
          <w:lang w:val="es-ES"/>
        </w:rPr>
        <w:t>.</w:t>
      </w:r>
    </w:p>
    <w:p w:rsidRPr="00D23BA9" w:rsidR="001D675C" w:rsidP="003A7AB8" w:rsidRDefault="001D675C" w14:paraId="477FA1EF" w14:textId="497F4F40">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rsidRPr="00D23BA9" w:rsidR="00FA0C61" w:rsidP="003A7AB8" w:rsidRDefault="00030D91" w14:paraId="1F32B8BE" w14:textId="2AC52002">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Pr="00D23BA9" w:rsidR="00F068FA">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Pr="00D23BA9" w:rsidR="008854AE">
        <w:rPr>
          <w:rFonts w:ascii="Verdana" w:hAnsi="Verdana" w:cs="Arial"/>
          <w:sz w:val="22"/>
          <w:szCs w:val="22"/>
          <w:lang w:val="es-ES"/>
        </w:rPr>
        <w:t>P</w:t>
      </w:r>
      <w:r w:rsidRPr="00D23BA9">
        <w:rPr>
          <w:rFonts w:ascii="Verdana" w:hAnsi="Verdana" w:cs="Arial"/>
          <w:sz w:val="22"/>
          <w:szCs w:val="22"/>
          <w:lang w:val="es-ES"/>
        </w:rPr>
        <w:t xml:space="preserve">roceso de </w:t>
      </w:r>
      <w:r w:rsidRPr="00D23BA9" w:rsidR="008854AE">
        <w:rPr>
          <w:rFonts w:ascii="Verdana" w:hAnsi="Verdana" w:cs="Arial"/>
          <w:sz w:val="22"/>
          <w:szCs w:val="22"/>
          <w:lang w:val="es-ES"/>
        </w:rPr>
        <w:t>Contratación</w:t>
      </w:r>
      <w:r w:rsidRPr="00D23BA9">
        <w:rPr>
          <w:rFonts w:ascii="Verdana" w:hAnsi="Verdana" w:cs="Arial"/>
          <w:sz w:val="22"/>
          <w:szCs w:val="22"/>
          <w:lang w:val="es-ES"/>
        </w:rPr>
        <w:t>.</w:t>
      </w:r>
    </w:p>
    <w:p w:rsidRPr="00D23BA9" w:rsidR="00F70C8B" w:rsidP="003A7AB8" w:rsidRDefault="00F70C8B" w14:paraId="21781B2D" w14:textId="0C8FAE7F">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Pr="00D23BA9" w:rsidR="00076EC9">
        <w:rPr>
          <w:rFonts w:ascii="Verdana" w:hAnsi="Verdana" w:cs="Arial"/>
          <w:sz w:val="22"/>
          <w:szCs w:val="22"/>
          <w:lang w:val="es-ES"/>
        </w:rPr>
        <w:t>Figura asociativa en la cual</w:t>
      </w:r>
      <w:r w:rsidRPr="00D23BA9" w:rsidR="00076EC9">
        <w:rPr>
          <w:rFonts w:ascii="Verdana" w:hAnsi="Verdana" w:cs="Arial"/>
          <w:b/>
          <w:bCs/>
          <w:sz w:val="22"/>
          <w:szCs w:val="22"/>
          <w:lang w:val="es-ES"/>
        </w:rPr>
        <w:t xml:space="preserve"> </w:t>
      </w:r>
      <w:r w:rsidRPr="00D23BA9" w:rsidR="00CA1363">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Pr="00D23BA9" w:rsidR="00CA1363">
        <w:rPr>
          <w:rFonts w:ascii="Verdana" w:hAnsi="Verdana" w:cs="Arial"/>
          <w:b/>
          <w:bCs/>
          <w:sz w:val="22"/>
          <w:szCs w:val="22"/>
          <w:lang w:val="es-ES"/>
        </w:rPr>
        <w:t>.</w:t>
      </w:r>
    </w:p>
    <w:p w:rsidRPr="00D23BA9" w:rsidR="00B3691A" w:rsidP="003A7AB8" w:rsidRDefault="00833BCB" w14:paraId="2D3BB340" w14:textId="4E0E0179">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Pr="00D23BA9" w:rsidR="00B3691A">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rsidRPr="00D23BA9" w:rsidR="00833BCB" w:rsidP="4603919E" w:rsidRDefault="00B3691A" w14:paraId="6D3FEAE1" w14:textId="6FF586F7">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rsidRPr="00D23BA9" w:rsidR="00982076" w:rsidP="003A7AB8" w:rsidRDefault="00A122D9" w14:paraId="17B75A60" w14:textId="2702855E">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 xml:space="preserve">Contratista: </w:t>
      </w:r>
      <w:r w:rsidRPr="00D23BA9" w:rsidR="005C5D84">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Pr="00D23BA9" w:rsidR="00BD6FE4">
        <w:rPr>
          <w:rFonts w:ascii="Verdana" w:hAnsi="Verdana" w:cs="Arial"/>
          <w:sz w:val="22"/>
          <w:szCs w:val="22"/>
          <w:lang w:val="es-ES"/>
        </w:rPr>
        <w:t>.</w:t>
      </w:r>
    </w:p>
    <w:p w:rsidRPr="00D23BA9" w:rsidR="001D675C" w:rsidP="003A7AB8" w:rsidRDefault="03D3DE83" w14:paraId="03C5500D" w14:textId="44303A2E">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rsidRPr="00D23BA9" w:rsidR="00F4038D" w:rsidP="003A7AB8" w:rsidRDefault="00F4038D" w14:paraId="2E7F563A" w14:textId="0268A232">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t>Contrato de Interventoría</w:t>
      </w:r>
      <w:r w:rsidRPr="00D23BA9">
        <w:rPr>
          <w:rFonts w:ascii="Verdana" w:hAnsi="Verdana" w:cs="Arial"/>
          <w:sz w:val="22"/>
          <w:szCs w:val="22"/>
          <w:lang w:val="es-CO"/>
        </w:rPr>
        <w:t>:</w:t>
      </w:r>
      <w:r w:rsidRPr="00D23BA9" w:rsidR="00B3691A">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rsidRPr="00D23BA9" w:rsidR="006A0595" w:rsidP="003A7AB8" w:rsidRDefault="00736578" w14:paraId="7012E439" w14:textId="643043FD">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Pr="00D23BA9" w:rsidR="00A13ACC">
        <w:rPr>
          <w:rFonts w:ascii="Verdana" w:hAnsi="Verdana" w:cs="Arial"/>
          <w:b/>
          <w:bCs/>
          <w:sz w:val="22"/>
          <w:szCs w:val="22"/>
          <w:lang w:val="es-ES"/>
        </w:rPr>
        <w:t xml:space="preserve">: </w:t>
      </w:r>
      <w:r w:rsidRPr="00D23BA9" w:rsidR="001D27BE">
        <w:rPr>
          <w:rFonts w:ascii="Verdana" w:hAnsi="Verdana" w:cs="Arial"/>
          <w:sz w:val="22"/>
          <w:szCs w:val="22"/>
          <w:lang w:val="es-ES"/>
        </w:rPr>
        <w:t>Acuerdo de voluntad</w:t>
      </w:r>
      <w:r w:rsidRPr="00D23BA9" w:rsidR="008965D2">
        <w:rPr>
          <w:rFonts w:ascii="Verdana" w:hAnsi="Verdana" w:cs="Arial"/>
          <w:sz w:val="22"/>
          <w:szCs w:val="22"/>
          <w:lang w:val="es-ES"/>
        </w:rPr>
        <w:t>es</w:t>
      </w:r>
      <w:r w:rsidRPr="00D23BA9" w:rsidR="001D27BE">
        <w:rPr>
          <w:rFonts w:ascii="Verdana" w:hAnsi="Verdana" w:cs="Arial"/>
          <w:sz w:val="22"/>
          <w:szCs w:val="22"/>
          <w:lang w:val="es-ES"/>
        </w:rPr>
        <w:t xml:space="preserve"> celebrado por las </w:t>
      </w:r>
      <w:r w:rsidRPr="00D23BA9" w:rsidR="00907E1F">
        <w:rPr>
          <w:rFonts w:ascii="Verdana" w:hAnsi="Verdana" w:cs="Arial"/>
          <w:sz w:val="22"/>
          <w:szCs w:val="22"/>
          <w:lang w:val="es-ES"/>
        </w:rPr>
        <w:t>E</w:t>
      </w:r>
      <w:r w:rsidRPr="00D23BA9" w:rsidR="001D27BE">
        <w:rPr>
          <w:rFonts w:ascii="Verdana" w:hAnsi="Verdana" w:cs="Arial"/>
          <w:sz w:val="22"/>
          <w:szCs w:val="22"/>
          <w:lang w:val="es-ES"/>
        </w:rPr>
        <w:t xml:space="preserve">ntidades para la construcción, mantenimiento, instalación y, en general, para la realización de cualquier otro trabajo material sobre bienes inmuebles, </w:t>
      </w:r>
      <w:r w:rsidRPr="00D23BA9" w:rsidR="00151A9F">
        <w:rPr>
          <w:rFonts w:ascii="Verdana" w:hAnsi="Verdana" w:cs="Arial"/>
          <w:sz w:val="22"/>
          <w:szCs w:val="22"/>
          <w:lang w:val="es-ES"/>
        </w:rPr>
        <w:t>con independencia de</w:t>
      </w:r>
      <w:r w:rsidRPr="00D23BA9" w:rsidR="001D27BE">
        <w:rPr>
          <w:rFonts w:ascii="Verdana" w:hAnsi="Verdana" w:cs="Arial"/>
          <w:sz w:val="22"/>
          <w:szCs w:val="22"/>
          <w:lang w:val="es-ES"/>
        </w:rPr>
        <w:t xml:space="preserve"> la modalidad de ejecución y pago</w:t>
      </w:r>
      <w:r w:rsidRPr="00D23BA9" w:rsidR="00725262">
        <w:rPr>
          <w:rFonts w:ascii="Verdana" w:hAnsi="Verdana" w:cs="Arial"/>
          <w:sz w:val="22"/>
          <w:szCs w:val="22"/>
          <w:lang w:val="es-ES"/>
        </w:rPr>
        <w:t>.</w:t>
      </w:r>
    </w:p>
    <w:p w:rsidRPr="00D23BA9" w:rsidR="001D675C" w:rsidP="003A7AB8" w:rsidRDefault="001D675C" w14:paraId="194D1324" w14:textId="77777777">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rsidRPr="00D23BA9" w:rsidR="001D675C" w:rsidP="003A7AB8" w:rsidRDefault="001D675C" w14:paraId="3CE41A14" w14:textId="77777777">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rsidRPr="00D23BA9" w:rsidR="0027017E" w:rsidP="003A7AB8" w:rsidRDefault="0027017E" w14:paraId="731CCB0D" w14:textId="7EDA23B0">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name="_Hlk65594486" w:id="0"/>
      <w:r w:rsidRPr="00D23BA9">
        <w:rPr>
          <w:rFonts w:ascii="Verdana" w:hAnsi="Verdana" w:cs="Arial"/>
          <w:sz w:val="22"/>
          <w:szCs w:val="22"/>
          <w:lang w:val="es-ES"/>
        </w:rPr>
        <w:t xml:space="preserve">: </w:t>
      </w:r>
      <w:r w:rsidRPr="00D23BA9" w:rsidR="00A408D2">
        <w:rPr>
          <w:rFonts w:ascii="Verdana" w:hAnsi="Verdana" w:cs="Arial"/>
          <w:sz w:val="22"/>
          <w:szCs w:val="22"/>
          <w:lang w:val="es-ES"/>
        </w:rPr>
        <w:t>Documentos adoptados por la Agencia Nacional de Contratación Pública</w:t>
      </w:r>
      <w:r w:rsidRPr="00D23BA9" w:rsidR="007B0C7B">
        <w:rPr>
          <w:rFonts w:ascii="Verdana" w:hAnsi="Verdana" w:cs="Arial"/>
          <w:sz w:val="22"/>
          <w:szCs w:val="22"/>
          <w:lang w:val="es-ES"/>
        </w:rPr>
        <w:t xml:space="preserve"> – Colombia Compra Eficiente</w:t>
      </w:r>
      <w:r w:rsidRPr="00D23BA9" w:rsidR="00A408D2">
        <w:rPr>
          <w:rFonts w:ascii="Verdana" w:hAnsi="Verdana" w:cs="Arial"/>
          <w:sz w:val="22"/>
          <w:szCs w:val="22"/>
          <w:lang w:val="es-ES"/>
        </w:rPr>
        <w:t xml:space="preserve"> que </w:t>
      </w:r>
      <w:r w:rsidRPr="00D23BA9" w:rsidR="00463811">
        <w:rPr>
          <w:rFonts w:ascii="Verdana" w:hAnsi="Verdana" w:cs="Arial"/>
          <w:sz w:val="22"/>
          <w:szCs w:val="22"/>
          <w:lang w:val="es-ES"/>
        </w:rPr>
        <w:t xml:space="preserve">establecen </w:t>
      </w:r>
      <w:r w:rsidRPr="00D23BA9" w:rsidR="00A408D2">
        <w:rPr>
          <w:rFonts w:ascii="Verdana" w:hAnsi="Verdana" w:cs="Arial"/>
          <w:sz w:val="22"/>
          <w:szCs w:val="22"/>
          <w:lang w:val="es-ES"/>
        </w:rPr>
        <w:t xml:space="preserve">los requisitos habilitantes, factores técnicos, económicos y otros </w:t>
      </w:r>
      <w:r w:rsidRPr="00D23BA9" w:rsidR="00463811">
        <w:rPr>
          <w:rFonts w:ascii="Verdana" w:hAnsi="Verdana" w:cs="Arial"/>
          <w:sz w:val="22"/>
          <w:szCs w:val="22"/>
          <w:lang w:val="es-ES"/>
        </w:rPr>
        <w:t xml:space="preserve">requisitos </w:t>
      </w:r>
      <w:r w:rsidRPr="00D23BA9" w:rsidR="002507D5">
        <w:rPr>
          <w:rFonts w:ascii="Verdana" w:hAnsi="Verdana" w:cs="Arial"/>
          <w:sz w:val="22"/>
          <w:szCs w:val="22"/>
          <w:lang w:val="es-ES"/>
        </w:rPr>
        <w:t>que representen buenas prácticas contractuales</w:t>
      </w:r>
      <w:r w:rsidRPr="00D23BA9" w:rsidR="00A408D2">
        <w:rPr>
          <w:rFonts w:ascii="Verdana" w:hAnsi="Verdana" w:cs="Arial"/>
          <w:sz w:val="22"/>
          <w:szCs w:val="22"/>
          <w:lang w:val="es-ES"/>
        </w:rPr>
        <w:t xml:space="preserve"> de carácter obligatorio para las </w:t>
      </w:r>
      <w:r w:rsidRPr="00D23BA9" w:rsidR="002507D5">
        <w:rPr>
          <w:rFonts w:ascii="Verdana" w:hAnsi="Verdana" w:cs="Arial"/>
          <w:sz w:val="22"/>
          <w:szCs w:val="22"/>
          <w:lang w:val="es-ES"/>
        </w:rPr>
        <w:t>Entidades sometidas</w:t>
      </w:r>
      <w:r w:rsidRPr="00D23BA9" w:rsidR="00A408D2">
        <w:rPr>
          <w:rFonts w:ascii="Verdana" w:hAnsi="Verdana" w:cs="Arial"/>
          <w:sz w:val="22"/>
          <w:szCs w:val="22"/>
          <w:lang w:val="es-ES"/>
        </w:rPr>
        <w:t xml:space="preserve"> por el Estatuto General de Contratación de la Administración Pública.</w:t>
      </w:r>
      <w:bookmarkEnd w:id="0"/>
    </w:p>
    <w:p w:rsidRPr="00D23BA9" w:rsidR="001D675C" w:rsidP="003A7AB8" w:rsidRDefault="001D675C" w14:paraId="6AFA6FE1" w14:textId="10AD088F">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rsidRPr="00D23BA9" w:rsidR="006A0595" w:rsidP="003A7AB8" w:rsidRDefault="00982076" w14:paraId="1FCA4643" w14:textId="341028D0">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Pr="00D23BA9" w:rsidR="00460E44">
        <w:rPr>
          <w:rFonts w:ascii="Verdana" w:hAnsi="Verdana" w:cs="Arial"/>
          <w:b/>
          <w:bCs/>
          <w:sz w:val="22"/>
          <w:szCs w:val="22"/>
          <w:lang w:val="es-ES"/>
        </w:rPr>
        <w:t xml:space="preserve"> (</w:t>
      </w:r>
      <w:r w:rsidRPr="00D23BA9" w:rsidR="00F157E0">
        <w:rPr>
          <w:rFonts w:ascii="Verdana" w:hAnsi="Verdana" w:cs="Arial"/>
          <w:b/>
          <w:bCs/>
          <w:sz w:val="22"/>
          <w:szCs w:val="22"/>
          <w:lang w:val="es-ES"/>
        </w:rPr>
        <w:t>por sus siglas en inglés</w:t>
      </w:r>
      <w:r w:rsidRPr="00D23BA9" w:rsidR="006A0595">
        <w:rPr>
          <w:rFonts w:ascii="Verdana" w:hAnsi="Verdana" w:cs="Arial"/>
          <w:b/>
          <w:bCs/>
          <w:sz w:val="22"/>
          <w:szCs w:val="22"/>
          <w:lang w:val="es-ES"/>
        </w:rPr>
        <w:t xml:space="preserve"> </w:t>
      </w:r>
      <w:proofErr w:type="spellStart"/>
      <w:r w:rsidRPr="00D23BA9" w:rsidR="006A0595">
        <w:rPr>
          <w:rFonts w:ascii="Verdana" w:hAnsi="Verdana" w:cs="Arial"/>
          <w:b/>
          <w:bCs/>
          <w:sz w:val="22"/>
          <w:szCs w:val="22"/>
          <w:lang w:val="es-ES"/>
        </w:rPr>
        <w:t>Engineering</w:t>
      </w:r>
      <w:proofErr w:type="spellEnd"/>
      <w:r w:rsidRPr="00D23BA9" w:rsidR="006A0595">
        <w:rPr>
          <w:rFonts w:ascii="Verdana" w:hAnsi="Verdana" w:cs="Arial"/>
          <w:b/>
          <w:bCs/>
          <w:sz w:val="22"/>
          <w:szCs w:val="22"/>
          <w:lang w:val="es-ES"/>
        </w:rPr>
        <w:t xml:space="preserve">, </w:t>
      </w:r>
      <w:proofErr w:type="spellStart"/>
      <w:r w:rsidRPr="00D23BA9" w:rsidR="006A0595">
        <w:rPr>
          <w:rFonts w:ascii="Verdana" w:hAnsi="Verdana" w:cs="Arial"/>
          <w:b/>
          <w:bCs/>
          <w:sz w:val="22"/>
          <w:szCs w:val="22"/>
          <w:lang w:val="es-ES"/>
        </w:rPr>
        <w:t>Procurement</w:t>
      </w:r>
      <w:proofErr w:type="spellEnd"/>
      <w:r w:rsidRPr="00D23BA9" w:rsidR="006A0595">
        <w:rPr>
          <w:rFonts w:ascii="Verdana" w:hAnsi="Verdana" w:cs="Arial"/>
          <w:b/>
          <w:bCs/>
          <w:sz w:val="22"/>
          <w:szCs w:val="22"/>
          <w:lang w:val="es-ES"/>
        </w:rPr>
        <w:t xml:space="preserve"> and </w:t>
      </w:r>
      <w:proofErr w:type="spellStart"/>
      <w:r w:rsidRPr="00D23BA9" w:rsidR="006A0595">
        <w:rPr>
          <w:rFonts w:ascii="Verdana" w:hAnsi="Verdana" w:cs="Arial"/>
          <w:b/>
          <w:bCs/>
          <w:sz w:val="22"/>
          <w:szCs w:val="22"/>
          <w:lang w:val="es-ES"/>
        </w:rPr>
        <w:t>Construction</w:t>
      </w:r>
      <w:proofErr w:type="spellEnd"/>
      <w:r w:rsidRPr="00D23BA9" w:rsidR="00F157E0">
        <w:rPr>
          <w:rFonts w:ascii="Verdana" w:hAnsi="Verdana" w:cs="Arial"/>
          <w:b/>
          <w:bCs/>
          <w:sz w:val="22"/>
          <w:szCs w:val="22"/>
          <w:lang w:val="es-ES"/>
        </w:rPr>
        <w:t>)</w:t>
      </w:r>
      <w:r w:rsidRPr="00D23BA9" w:rsidR="00460E44">
        <w:rPr>
          <w:rFonts w:ascii="Verdana" w:hAnsi="Verdana" w:cs="Arial"/>
          <w:b/>
          <w:bCs/>
          <w:sz w:val="22"/>
          <w:szCs w:val="22"/>
          <w:lang w:val="es-ES"/>
        </w:rPr>
        <w:t xml:space="preserve">: </w:t>
      </w:r>
      <w:r w:rsidRPr="00D23BA9" w:rsidR="00B42810">
        <w:rPr>
          <w:rFonts w:ascii="Verdana" w:hAnsi="Verdana" w:cs="Arial"/>
          <w:sz w:val="22"/>
          <w:szCs w:val="22"/>
          <w:lang w:val="es-ES"/>
        </w:rPr>
        <w:t xml:space="preserve">Contrato que tiene como objetivos principales los servicios de ingeniería, adquisición y construcción. El </w:t>
      </w:r>
      <w:r w:rsidRPr="00D23BA9" w:rsidR="00233099">
        <w:rPr>
          <w:rFonts w:ascii="Verdana" w:hAnsi="Verdana" w:cs="Arial"/>
          <w:sz w:val="22"/>
          <w:szCs w:val="22"/>
          <w:lang w:val="es-ES"/>
        </w:rPr>
        <w:t>Contratista</w:t>
      </w:r>
      <w:r w:rsidRPr="00D23BA9" w:rsidR="00B42810">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rsidRPr="00D23BA9" w:rsidR="000849B7" w:rsidP="003A7AB8" w:rsidRDefault="00736578" w14:paraId="2DF62D04" w14:textId="53F07660">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Estados Financieros:</w:t>
      </w:r>
      <w:r w:rsidRPr="00D23BA9" w:rsidR="00334530">
        <w:rPr>
          <w:rFonts w:ascii="Verdana" w:hAnsi="Verdana" w:cs="Arial"/>
          <w:b/>
          <w:bCs/>
          <w:sz w:val="22"/>
          <w:szCs w:val="22"/>
          <w:lang w:val="es-ES"/>
        </w:rPr>
        <w:t xml:space="preserve"> </w:t>
      </w:r>
      <w:r w:rsidRPr="00D23BA9" w:rsidR="00B3691A">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Pr="00D23BA9" w:rsidR="00B3691A">
        <w:rPr>
          <w:rFonts w:ascii="Verdana" w:hAnsi="Verdana" w:cs="Arial"/>
          <w:sz w:val="22"/>
          <w:szCs w:val="22"/>
          <w:lang w:val="es-ES"/>
        </w:rPr>
        <w:t>re-expresión</w:t>
      </w:r>
      <w:proofErr w:type="spellEnd"/>
      <w:r w:rsidRPr="00D23BA9" w:rsidR="00B3691A">
        <w:rPr>
          <w:rFonts w:ascii="Verdana" w:hAnsi="Verdana" w:cs="Arial"/>
          <w:sz w:val="22"/>
          <w:szCs w:val="22"/>
          <w:lang w:val="es-ES"/>
        </w:rPr>
        <w:t xml:space="preserve"> retroactiva de partidas en sus estados financieros o cuando reclasifique partidas en sus estados financieros.</w:t>
      </w:r>
    </w:p>
    <w:p w:rsidRPr="00D23BA9" w:rsidR="00B021FA" w:rsidP="003A7AB8" w:rsidRDefault="00F70C8B" w14:paraId="5829C087" w14:textId="73B3503B">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Pr="00D23BA9" w:rsidR="00B3691A">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rsidRPr="00D23BA9" w:rsidR="001D675C" w:rsidP="003A7AB8" w:rsidRDefault="001D675C" w14:paraId="137D0314" w14:textId="7F90A8BE">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rsidRPr="00D23BA9" w:rsidR="002137BA" w:rsidP="003A7AB8" w:rsidRDefault="002137BA" w14:paraId="11BDB0A3" w14:textId="63E1329B">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Pr="00D23BA9" w:rsidR="00F03EE8">
        <w:rPr>
          <w:rFonts w:ascii="Verdana" w:hAnsi="Verdana" w:cs="Arial"/>
          <w:sz w:val="22"/>
          <w:szCs w:val="22"/>
          <w:lang w:val="es-ES"/>
        </w:rPr>
        <w:t xml:space="preserve">Documentos que aporta el </w:t>
      </w:r>
      <w:r w:rsidRPr="00D23BA9" w:rsidR="00F068FA">
        <w:rPr>
          <w:rFonts w:ascii="Verdana" w:hAnsi="Verdana" w:cs="Arial"/>
          <w:sz w:val="22"/>
          <w:szCs w:val="22"/>
          <w:lang w:val="es-ES"/>
        </w:rPr>
        <w:t xml:space="preserve">Proponente </w:t>
      </w:r>
      <w:r w:rsidRPr="00D23BA9" w:rsidR="00F03EE8">
        <w:rPr>
          <w:rFonts w:ascii="Verdana" w:hAnsi="Verdana" w:cs="Arial"/>
          <w:sz w:val="22"/>
          <w:szCs w:val="22"/>
          <w:lang w:val="es-ES"/>
        </w:rPr>
        <w:t xml:space="preserve">y que hacen parte integral de su oferta. </w:t>
      </w:r>
    </w:p>
    <w:p w:rsidRPr="00D23BA9" w:rsidR="002137BA" w:rsidP="003A7AB8" w:rsidRDefault="002137BA" w14:paraId="352E1C61" w14:textId="08E5D749">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lastRenderedPageBreak/>
        <w:t xml:space="preserve">Formulario: </w:t>
      </w:r>
      <w:r w:rsidRPr="00D23BA9" w:rsidR="007B6C8F">
        <w:rPr>
          <w:rFonts w:ascii="Verdana" w:hAnsi="Verdana" w:cs="Arial"/>
          <w:sz w:val="22"/>
          <w:szCs w:val="22"/>
          <w:lang w:val="es-ES"/>
        </w:rPr>
        <w:t xml:space="preserve">Documento por medio del cual la Entidad solicita información específica </w:t>
      </w:r>
      <w:r w:rsidRPr="00D23BA9" w:rsidR="0020359B">
        <w:rPr>
          <w:rFonts w:ascii="Verdana" w:hAnsi="Verdana" w:cs="Arial"/>
          <w:sz w:val="22"/>
          <w:szCs w:val="22"/>
          <w:lang w:val="es-ES"/>
        </w:rPr>
        <w:t xml:space="preserve">relacionada con la oferta económica y </w:t>
      </w:r>
      <w:r w:rsidRPr="00D23BA9" w:rsidR="007B6C8F">
        <w:rPr>
          <w:rFonts w:ascii="Verdana" w:hAnsi="Verdana" w:cs="Arial"/>
          <w:sz w:val="22"/>
          <w:szCs w:val="22"/>
          <w:lang w:val="es-ES"/>
        </w:rPr>
        <w:t xml:space="preserve">que debe ser diligenciada por el </w:t>
      </w:r>
      <w:r w:rsidRPr="00D23BA9" w:rsidR="00F068FA">
        <w:rPr>
          <w:rFonts w:ascii="Verdana" w:hAnsi="Verdana" w:cs="Arial"/>
          <w:sz w:val="22"/>
          <w:szCs w:val="22"/>
          <w:lang w:val="es-ES"/>
        </w:rPr>
        <w:t>Proponente</w:t>
      </w:r>
      <w:r w:rsidRPr="00D23BA9" w:rsidR="36766E2D">
        <w:rPr>
          <w:rFonts w:ascii="Verdana" w:hAnsi="Verdana" w:cs="Arial"/>
          <w:sz w:val="22"/>
          <w:szCs w:val="22"/>
          <w:lang w:val="es-ES"/>
        </w:rPr>
        <w:t>.</w:t>
      </w:r>
      <w:r w:rsidRPr="00D23BA9" w:rsidR="007B6C8F">
        <w:rPr>
          <w:rFonts w:ascii="Verdana" w:hAnsi="Verdana" w:cs="Arial"/>
          <w:b/>
          <w:bCs/>
          <w:sz w:val="22"/>
          <w:szCs w:val="22"/>
          <w:lang w:val="es-ES"/>
        </w:rPr>
        <w:t xml:space="preserve"> </w:t>
      </w:r>
    </w:p>
    <w:p w:rsidRPr="00D23BA9" w:rsidR="00F70C8B" w:rsidP="003A7AB8" w:rsidRDefault="66B984DD" w14:paraId="450393CC" w14:textId="5973C681">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Pr="00D23BA9" w:rsidR="00B3691A">
        <w:rPr>
          <w:rFonts w:ascii="Verdana" w:hAnsi="Verdana" w:cs="Arial"/>
          <w:sz w:val="22"/>
          <w:szCs w:val="22"/>
          <w:lang w:val="es-ES"/>
        </w:rPr>
        <w:t xml:space="preserve">Compromiso formal que </w:t>
      </w:r>
      <w:r w:rsidRPr="00D23BA9" w:rsidR="1F77D901">
        <w:rPr>
          <w:rFonts w:ascii="Verdana" w:hAnsi="Verdana" w:cs="Arial"/>
          <w:sz w:val="22"/>
          <w:szCs w:val="22"/>
          <w:lang w:val="es-ES"/>
        </w:rPr>
        <w:t>respalda</w:t>
      </w:r>
      <w:r w:rsidRPr="00D23BA9" w:rsidR="00B3691A">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Pr="00D23BA9" w:rsidR="00B3691A">
        <w:rPr>
          <w:rFonts w:ascii="Verdana" w:hAnsi="Verdana" w:cs="Arial"/>
          <w:sz w:val="22"/>
          <w:szCs w:val="22"/>
          <w:lang w:val="es-ES"/>
        </w:rPr>
        <w:t>ii</w:t>
      </w:r>
      <w:proofErr w:type="spellEnd"/>
      <w:r w:rsidRPr="00D23BA9" w:rsidR="00B3691A">
        <w:rPr>
          <w:rFonts w:ascii="Verdana" w:hAnsi="Verdana" w:cs="Arial"/>
          <w:sz w:val="22"/>
          <w:szCs w:val="22"/>
          <w:lang w:val="es-ES"/>
        </w:rPr>
        <w:t>) fiducia mercantil de garantía o (</w:t>
      </w:r>
      <w:proofErr w:type="spellStart"/>
      <w:r w:rsidRPr="00D23BA9" w:rsidR="00B3691A">
        <w:rPr>
          <w:rFonts w:ascii="Verdana" w:hAnsi="Verdana" w:cs="Arial"/>
          <w:sz w:val="22"/>
          <w:szCs w:val="22"/>
          <w:lang w:val="es-ES"/>
        </w:rPr>
        <w:t>iii</w:t>
      </w:r>
      <w:proofErr w:type="spellEnd"/>
      <w:r w:rsidRPr="00D23BA9" w:rsidR="00B3691A">
        <w:rPr>
          <w:rFonts w:ascii="Verdana" w:hAnsi="Verdana" w:cs="Arial"/>
          <w:sz w:val="22"/>
          <w:szCs w:val="22"/>
          <w:lang w:val="es-ES"/>
        </w:rPr>
        <w:t>) garantías bancarias.</w:t>
      </w:r>
    </w:p>
    <w:p w:rsidRPr="00D23BA9" w:rsidR="00F70C8B" w:rsidP="003A7AB8" w:rsidRDefault="00F70C8B" w14:paraId="3549DBCA" w14:textId="378A52E5">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Pr="00D23BA9" w:rsidR="003937E6">
        <w:rPr>
          <w:rFonts w:ascii="Verdana" w:hAnsi="Verdana" w:cs="Arial"/>
          <w:b/>
          <w:bCs/>
          <w:sz w:val="22"/>
          <w:szCs w:val="22"/>
          <w:lang w:val="es-ES"/>
        </w:rPr>
        <w:t xml:space="preserve">abilidad Civil Extracontractual: </w:t>
      </w:r>
      <w:r w:rsidRPr="00D23BA9" w:rsidR="00334530">
        <w:rPr>
          <w:rFonts w:ascii="Verdana" w:hAnsi="Verdana" w:cs="Arial"/>
          <w:sz w:val="22"/>
          <w:szCs w:val="22"/>
          <w:lang w:val="es-ES"/>
        </w:rPr>
        <w:t>G</w:t>
      </w:r>
      <w:r w:rsidRPr="00D23BA9" w:rsidR="003937E6">
        <w:rPr>
          <w:rFonts w:ascii="Verdana" w:hAnsi="Verdana" w:cs="Arial"/>
          <w:sz w:val="22"/>
          <w:szCs w:val="22"/>
          <w:lang w:val="es-ES"/>
        </w:rPr>
        <w:t>arantía</w:t>
      </w:r>
      <w:r w:rsidRPr="00D23BA9" w:rsidR="00B20EAD">
        <w:rPr>
          <w:rFonts w:ascii="Verdana" w:hAnsi="Verdana" w:cs="Arial"/>
          <w:sz w:val="22"/>
          <w:szCs w:val="22"/>
          <w:lang w:val="es-ES"/>
        </w:rPr>
        <w:t xml:space="preserve"> que</w:t>
      </w:r>
      <w:r w:rsidRPr="00D23BA9" w:rsidR="003937E6">
        <w:rPr>
          <w:rFonts w:ascii="Verdana" w:hAnsi="Verdana" w:cs="Arial"/>
          <w:sz w:val="22"/>
          <w:szCs w:val="22"/>
          <w:lang w:val="es-ES"/>
        </w:rPr>
        <w:t xml:space="preserve"> cubre los perjuicios que puede sufrir la Entidad derivados de la responsabilidad extracontractual que surja de las actuaciones, hechos u omisiones de su </w:t>
      </w:r>
      <w:r w:rsidRPr="00D23BA9" w:rsidR="00233099">
        <w:rPr>
          <w:rFonts w:ascii="Verdana" w:hAnsi="Verdana" w:cs="Arial"/>
          <w:sz w:val="22"/>
          <w:szCs w:val="22"/>
          <w:lang w:val="es-ES"/>
        </w:rPr>
        <w:t xml:space="preserve">Contratista </w:t>
      </w:r>
      <w:r w:rsidRPr="00D23BA9" w:rsidR="003937E6">
        <w:rPr>
          <w:rFonts w:ascii="Verdana" w:hAnsi="Verdana" w:cs="Arial"/>
          <w:sz w:val="22"/>
          <w:szCs w:val="22"/>
          <w:lang w:val="es-ES"/>
        </w:rPr>
        <w:t>o de los subcontratistas. Este Riesgo sólo puede cubrirse mediante pólizas de seguro.</w:t>
      </w:r>
    </w:p>
    <w:p w:rsidRPr="00D23BA9" w:rsidR="009861D2" w:rsidP="003A7AB8" w:rsidRDefault="00F70C8B" w14:paraId="6D81B6B0" w14:textId="62FF0DDA">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Pr="00D23BA9" w:rsidR="00AA1215">
        <w:rPr>
          <w:rFonts w:ascii="Verdana" w:hAnsi="Verdana" w:cs="Arial"/>
          <w:sz w:val="22"/>
          <w:szCs w:val="22"/>
          <w:lang w:val="es-ES"/>
        </w:rPr>
        <w:t>I</w:t>
      </w:r>
      <w:r w:rsidRPr="00D23BA9" w:rsidR="00FC5F58">
        <w:rPr>
          <w:rFonts w:ascii="Verdana" w:hAnsi="Verdana" w:cs="Arial"/>
          <w:sz w:val="22"/>
          <w:szCs w:val="22"/>
          <w:lang w:val="es-ES"/>
        </w:rPr>
        <w:t xml:space="preserve">nformación que estando en poder o custodia de un sujeto obligado en su calidad de tal, es exceptuada de acceso a </w:t>
      </w:r>
      <w:r w:rsidRPr="00D23BA9" w:rsidR="00AA1215">
        <w:rPr>
          <w:rFonts w:ascii="Verdana" w:hAnsi="Verdana" w:cs="Arial"/>
          <w:sz w:val="22"/>
          <w:szCs w:val="22"/>
          <w:lang w:val="es-ES"/>
        </w:rPr>
        <w:t>terceros</w:t>
      </w:r>
      <w:r w:rsidRPr="00D23BA9" w:rsidR="00FC5F58">
        <w:rPr>
          <w:rFonts w:ascii="Verdana" w:hAnsi="Verdana" w:cs="Arial"/>
          <w:sz w:val="22"/>
          <w:szCs w:val="22"/>
          <w:lang w:val="es-ES"/>
        </w:rPr>
        <w:t xml:space="preserve"> por daño a intereses públicos </w:t>
      </w:r>
      <w:r w:rsidRPr="00D23BA9" w:rsidR="00AA1215">
        <w:rPr>
          <w:rFonts w:ascii="Verdana" w:hAnsi="Verdana" w:cs="Arial"/>
          <w:sz w:val="22"/>
          <w:szCs w:val="22"/>
          <w:lang w:val="es-ES"/>
        </w:rPr>
        <w:t xml:space="preserve">teniendo que dar estricto </w:t>
      </w:r>
      <w:r w:rsidRPr="00D23BA9" w:rsidR="00FC5F58">
        <w:rPr>
          <w:rFonts w:ascii="Verdana" w:hAnsi="Verdana" w:cs="Arial"/>
          <w:sz w:val="22"/>
          <w:szCs w:val="22"/>
          <w:lang w:val="es-ES"/>
        </w:rPr>
        <w:t xml:space="preserve">cumplimiento de la totalidad de los requisitos consagrados en el artículo 19 de </w:t>
      </w:r>
      <w:r w:rsidRPr="00D23BA9" w:rsidR="003B3237">
        <w:rPr>
          <w:rFonts w:ascii="Verdana" w:hAnsi="Verdana" w:cs="Arial"/>
          <w:sz w:val="22"/>
          <w:szCs w:val="22"/>
          <w:lang w:val="es-ES"/>
        </w:rPr>
        <w:t>la Ley 1712 de 2014</w:t>
      </w:r>
      <w:r w:rsidRPr="00D23BA9" w:rsidR="00725262">
        <w:rPr>
          <w:rFonts w:ascii="Verdana" w:hAnsi="Verdana" w:cs="Arial"/>
          <w:sz w:val="22"/>
          <w:szCs w:val="22"/>
          <w:lang w:val="es-ES"/>
        </w:rPr>
        <w:t>.</w:t>
      </w:r>
    </w:p>
    <w:p w:rsidRPr="00D23BA9" w:rsidR="0066102F" w:rsidP="003A7AB8" w:rsidRDefault="42BBFA9C" w14:paraId="3F7E20DB" w14:textId="42500DF1">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Pr="00D23BA9" w:rsidR="429B0DEF">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Pr="00D23BA9" w:rsidR="621DEC5E">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Pr="00D23BA9" w:rsidR="00A449E4">
        <w:rPr>
          <w:rFonts w:ascii="Verdana" w:hAnsi="Verdana" w:cs="Arial"/>
          <w:sz w:val="22"/>
          <w:szCs w:val="22"/>
          <w:vertAlign w:val="superscript"/>
          <w:lang w:val="es-ES"/>
        </w:rPr>
        <w:footnoteReference w:id="3"/>
      </w:r>
      <w:r w:rsidRPr="00D23BA9" w:rsidR="07FB99A8">
        <w:rPr>
          <w:rFonts w:ascii="Verdana" w:hAnsi="Verdana" w:cs="Arial"/>
          <w:sz w:val="22"/>
          <w:szCs w:val="22"/>
          <w:lang w:val="es-ES"/>
        </w:rPr>
        <w:t>.</w:t>
      </w:r>
    </w:p>
    <w:p w:rsidRPr="00D23BA9" w:rsidR="00D455BF" w:rsidP="00F9476E" w:rsidRDefault="00D455BF" w14:paraId="3972194C" w14:textId="63533BD8">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Pr="00D23BA9" w:rsidR="00921882">
        <w:rPr>
          <w:rFonts w:ascii="Verdana" w:hAnsi="Verdana" w:cs="Arial"/>
          <w:sz w:val="22"/>
          <w:szCs w:val="22"/>
          <w:lang w:val="es-ES"/>
        </w:rPr>
        <w:t xml:space="preserve">realizadas </w:t>
      </w:r>
      <w:r w:rsidRPr="00D23BA9">
        <w:rPr>
          <w:rFonts w:ascii="Verdana" w:hAnsi="Verdana" w:cs="Arial"/>
          <w:sz w:val="22"/>
          <w:szCs w:val="22"/>
          <w:lang w:val="es-ES"/>
        </w:rPr>
        <w:t>en: </w:t>
      </w:r>
    </w:p>
    <w:p w:rsidRPr="00D23BA9" w:rsidR="00D455BF" w:rsidP="003A7AB8" w:rsidRDefault="00D455BF" w14:paraId="694152AC" w14:textId="0586CEF9">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rsidRPr="00D23BA9" w:rsidR="00D455BF" w:rsidP="003A7AB8" w:rsidRDefault="00D455BF" w14:paraId="0A0D7711" w14:textId="1FBEE433">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rsidRPr="00D23BA9" w:rsidR="00D455BF" w:rsidP="003A7AB8" w:rsidRDefault="00D455BF" w14:paraId="419D6DD7" w14:textId="794545C6">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rsidRPr="00D23BA9" w:rsidR="00D455BF" w:rsidP="003A7AB8" w:rsidRDefault="00D455BF" w14:paraId="4F8BA074" w14:textId="7192C78B">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rsidRPr="00D23BA9" w:rsidR="00D455BF" w:rsidP="003A7AB8" w:rsidRDefault="00D455BF" w14:paraId="3A9769B1" w14:textId="26FE2133">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rsidRPr="00D23BA9" w:rsidR="00D455BF" w:rsidP="003A7AB8" w:rsidRDefault="00D455BF" w14:paraId="5DBE8630" w14:textId="7E4C652F">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rsidRPr="00D23BA9" w:rsidR="00745756" w:rsidP="003A7AB8" w:rsidRDefault="00D455BF" w14:paraId="3AEE8545" w14:textId="5B2A3CC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rsidRPr="00D23BA9" w:rsidR="0012166A" w:rsidP="003A7AB8" w:rsidRDefault="00D455BF" w14:paraId="5F126D54" w14:textId="1CCE8C71">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Pr="00D23BA9" w:rsidR="00A368F7">
        <w:rPr>
          <w:rFonts w:ascii="Verdana" w:hAnsi="Verdana" w:cs="Arial"/>
          <w:sz w:val="22"/>
          <w:szCs w:val="22"/>
          <w:lang w:val="es-ES"/>
        </w:rPr>
        <w:t>a</w:t>
      </w:r>
      <w:r w:rsidRPr="00D23BA9">
        <w:rPr>
          <w:rFonts w:ascii="Verdana" w:hAnsi="Verdana" w:cs="Arial"/>
          <w:sz w:val="22"/>
          <w:szCs w:val="22"/>
          <w:lang w:val="es-ES"/>
        </w:rPr>
        <w:t>ria</w:t>
      </w:r>
    </w:p>
    <w:p w:rsidRPr="00D23BA9" w:rsidR="008F738F" w:rsidP="001547E0" w:rsidRDefault="008F738F" w14:paraId="5B0303CA" w14:textId="77777777">
      <w:pPr>
        <w:rPr>
          <w:rFonts w:ascii="Verdana" w:hAnsi="Verdana" w:cs="Arial"/>
          <w:sz w:val="22"/>
          <w:szCs w:val="22"/>
          <w:lang w:val="es-ES"/>
        </w:rPr>
      </w:pPr>
    </w:p>
    <w:p w:rsidRPr="00D23BA9" w:rsidR="00A70360" w:rsidP="003A7AB8" w:rsidRDefault="00A70360" w14:paraId="760682E5" w14:textId="1E6205B2">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lastRenderedPageBreak/>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rsidRPr="00D23BA9" w:rsidR="00EA2BE9" w:rsidP="003A7AB8" w:rsidRDefault="00EA2BE9" w14:paraId="522CDD71" w14:textId="3C554965">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rsidRPr="00D23BA9" w:rsidR="00EA2BE9" w:rsidP="003A7AB8" w:rsidRDefault="00EA2BE9" w14:paraId="1E3826B9" w14:textId="2BD86F00">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rsidRPr="00D23BA9" w:rsidR="00EA2BE9" w:rsidP="003A7AB8" w:rsidRDefault="00EA2BE9" w14:paraId="6B32458C" w14:textId="621B962D">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rsidRPr="00D23BA9" w:rsidR="00EA2BE9" w:rsidP="003A7AB8" w:rsidRDefault="00EA2BE9" w14:paraId="02A2EA7F" w14:textId="32B6385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rsidRPr="00D23BA9" w:rsidR="00EA2BE9" w:rsidP="003A7AB8" w:rsidRDefault="00EA2BE9" w14:paraId="3F0ACD7F" w14:textId="13D4AC9D">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rsidRPr="00D23BA9" w:rsidR="00EA2BE9" w:rsidP="003A7AB8" w:rsidRDefault="00EA2BE9" w14:paraId="1C7A664B" w14:textId="7F8AEF7E">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lastRenderedPageBreak/>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rsidRPr="00D23BA9" w:rsidR="001D675C" w:rsidP="003A7AB8" w:rsidRDefault="00EA2BE9" w14:paraId="530E9429" w14:textId="7FA7AE75">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rsidRPr="00D23BA9" w:rsidR="008E2313" w:rsidP="003A7AB8" w:rsidRDefault="008E2313" w14:paraId="00449A23" w14:textId="0CDB45B9">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Legalización: </w:t>
      </w:r>
      <w:r w:rsidRPr="00D23BA9" w:rsidR="00CE7DBD">
        <w:rPr>
          <w:rFonts w:ascii="Verdana" w:hAnsi="Verdana" w:cs="Arial"/>
          <w:sz w:val="22"/>
          <w:szCs w:val="22"/>
          <w:lang w:val="es-ES"/>
        </w:rPr>
        <w:t>Certific</w:t>
      </w:r>
      <w:r w:rsidRPr="00D23BA9" w:rsidR="00304FEB">
        <w:rPr>
          <w:rFonts w:ascii="Verdana" w:hAnsi="Verdana" w:cs="Arial"/>
          <w:sz w:val="22"/>
          <w:szCs w:val="22"/>
          <w:lang w:val="es-ES"/>
        </w:rPr>
        <w:t>ación de</w:t>
      </w:r>
      <w:r w:rsidRPr="00D23BA9" w:rsidR="00CE7DBD">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rsidRPr="00D23BA9" w:rsidR="00AC3D51" w:rsidP="003A7AB8" w:rsidRDefault="00AC3D51" w14:paraId="244A63C4" w14:textId="2AA357F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Pr="00D23BA9" w:rsidR="00B3691A">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rsidRPr="00D23BA9" w:rsidR="00F70C8B" w:rsidP="003A7AB8" w:rsidRDefault="00F70C8B" w14:paraId="54E22A59" w14:textId="60554A0A">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Pr="00D23BA9" w:rsidR="00D76B2D">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Pr="00D23BA9" w:rsidR="00776FE1">
        <w:rPr>
          <w:rFonts w:ascii="Verdana" w:hAnsi="Verdana" w:cs="Arial"/>
          <w:sz w:val="22"/>
          <w:szCs w:val="22"/>
          <w:lang w:val="es-ES"/>
        </w:rPr>
        <w:t xml:space="preserve"> reducido</w:t>
      </w:r>
      <w:r w:rsidRPr="00D23BA9" w:rsidR="00725262">
        <w:rPr>
          <w:rFonts w:ascii="Verdana" w:hAnsi="Verdana" w:cs="Arial"/>
          <w:sz w:val="22"/>
          <w:szCs w:val="22"/>
          <w:lang w:val="es-ES"/>
        </w:rPr>
        <w:t>.</w:t>
      </w:r>
      <w:r w:rsidRPr="00D23BA9" w:rsidR="00D76B2D">
        <w:rPr>
          <w:rFonts w:ascii="Verdana" w:hAnsi="Verdana" w:cs="Arial"/>
          <w:b/>
          <w:bCs/>
          <w:sz w:val="22"/>
          <w:szCs w:val="22"/>
          <w:lang w:val="es-ES"/>
        </w:rPr>
        <w:t xml:space="preserve"> </w:t>
      </w:r>
    </w:p>
    <w:p w:rsidRPr="00D23BA9" w:rsidR="001747CE" w:rsidP="003A7AB8" w:rsidRDefault="001747CE" w14:paraId="03BF9C8B" w14:textId="548D9140">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Pr="00D23BA9" w:rsidR="00FE7F35">
        <w:rPr>
          <w:rFonts w:ascii="Verdana" w:hAnsi="Verdana" w:cs="Arial"/>
          <w:b/>
          <w:bCs/>
          <w:sz w:val="22"/>
          <w:szCs w:val="22"/>
          <w:lang w:val="es-ES"/>
        </w:rPr>
        <w:t>A</w:t>
      </w:r>
      <w:r w:rsidRPr="00D23BA9">
        <w:rPr>
          <w:rFonts w:ascii="Verdana" w:hAnsi="Verdana" w:cs="Arial"/>
          <w:b/>
          <w:bCs/>
          <w:sz w:val="22"/>
          <w:szCs w:val="22"/>
          <w:lang w:val="es-ES"/>
        </w:rPr>
        <w:t>nticipado</w:t>
      </w:r>
      <w:r w:rsidRPr="00D23BA9" w:rsidR="00005D04">
        <w:rPr>
          <w:rFonts w:ascii="Verdana" w:hAnsi="Verdana" w:cs="Arial"/>
          <w:b/>
          <w:bCs/>
          <w:sz w:val="22"/>
          <w:szCs w:val="22"/>
          <w:lang w:val="es-ES"/>
        </w:rPr>
        <w:t xml:space="preserve">: </w:t>
      </w:r>
      <w:r w:rsidRPr="00D23BA9" w:rsidR="00005D04">
        <w:rPr>
          <w:rFonts w:ascii="Verdana" w:hAnsi="Verdana" w:cs="Arial"/>
          <w:sz w:val="22"/>
          <w:szCs w:val="22"/>
          <w:lang w:val="es-ES"/>
        </w:rPr>
        <w:t>Extinción anticipada de obligaciones a través del pago de una parte del precio</w:t>
      </w:r>
      <w:r w:rsidRPr="00D23BA9" w:rsidR="00D30110">
        <w:rPr>
          <w:rFonts w:ascii="Verdana" w:hAnsi="Verdana" w:cs="Arial"/>
          <w:sz w:val="22"/>
          <w:szCs w:val="22"/>
          <w:lang w:val="es-ES"/>
        </w:rPr>
        <w:t xml:space="preserve"> del </w:t>
      </w:r>
      <w:r w:rsidRPr="00D23BA9" w:rsidR="00432F63">
        <w:rPr>
          <w:rFonts w:ascii="Verdana" w:hAnsi="Verdana" w:cs="Arial"/>
          <w:sz w:val="22"/>
          <w:szCs w:val="22"/>
          <w:lang w:val="es-ES"/>
        </w:rPr>
        <w:t>Contrato</w:t>
      </w:r>
      <w:r w:rsidRPr="00D23BA9" w:rsidR="00005D04">
        <w:rPr>
          <w:rFonts w:ascii="Verdana" w:hAnsi="Verdana" w:cs="Arial"/>
          <w:sz w:val="22"/>
          <w:szCs w:val="22"/>
          <w:lang w:val="es-ES"/>
        </w:rPr>
        <w:t xml:space="preserve">. </w:t>
      </w:r>
    </w:p>
    <w:p w:rsidRPr="00D23BA9" w:rsidR="00B6599D" w:rsidP="003A7AB8" w:rsidRDefault="00B6599D" w14:paraId="037F7180" w14:textId="7A169A55">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Pr="00D23BA9" w:rsidR="00216ECD">
        <w:rPr>
          <w:rFonts w:ascii="Verdana" w:hAnsi="Verdana" w:cs="Arial"/>
          <w:sz w:val="22"/>
          <w:szCs w:val="22"/>
          <w:lang w:val="es-ES"/>
        </w:rPr>
        <w:t xml:space="preserve">Conjunto de reglas que rigen el </w:t>
      </w:r>
      <w:r w:rsidRPr="00D23BA9" w:rsidR="006A11BA">
        <w:rPr>
          <w:rFonts w:ascii="Verdana" w:hAnsi="Verdana" w:cs="Arial"/>
          <w:sz w:val="22"/>
          <w:szCs w:val="22"/>
          <w:lang w:val="es-ES"/>
        </w:rPr>
        <w:t>P</w:t>
      </w:r>
      <w:r w:rsidRPr="00D23BA9" w:rsidR="00216ECD">
        <w:rPr>
          <w:rFonts w:ascii="Verdana" w:hAnsi="Verdana" w:cs="Arial"/>
          <w:sz w:val="22"/>
          <w:szCs w:val="22"/>
          <w:lang w:val="es-ES"/>
        </w:rPr>
        <w:t xml:space="preserve">roceso de </w:t>
      </w:r>
      <w:r w:rsidRPr="00D23BA9" w:rsidR="006A11BA">
        <w:rPr>
          <w:rFonts w:ascii="Verdana" w:hAnsi="Verdana" w:cs="Arial"/>
          <w:sz w:val="22"/>
          <w:szCs w:val="22"/>
          <w:lang w:val="es-ES"/>
        </w:rPr>
        <w:t xml:space="preserve">Contratación </w:t>
      </w:r>
      <w:r w:rsidRPr="00D23BA9" w:rsidR="00216ECD">
        <w:rPr>
          <w:rFonts w:ascii="Verdana" w:hAnsi="Verdana" w:cs="Arial"/>
          <w:sz w:val="22"/>
          <w:szCs w:val="22"/>
          <w:lang w:val="es-ES"/>
        </w:rPr>
        <w:t xml:space="preserve">y el futuro Contrato, en los que se señalan las condiciones objetivas, plazos y procedimientos dentro de los cuales los </w:t>
      </w:r>
      <w:r w:rsidRPr="00D23BA9" w:rsidR="00F068FA">
        <w:rPr>
          <w:rFonts w:ascii="Verdana" w:hAnsi="Verdana" w:cs="Arial"/>
          <w:sz w:val="22"/>
          <w:szCs w:val="22"/>
          <w:lang w:val="es-ES"/>
        </w:rPr>
        <w:t xml:space="preserve">Proponentes </w:t>
      </w:r>
      <w:r w:rsidRPr="00D23BA9" w:rsidR="00216ECD">
        <w:rPr>
          <w:rFonts w:ascii="Verdana" w:hAnsi="Verdana" w:cs="Arial"/>
          <w:sz w:val="22"/>
          <w:szCs w:val="22"/>
          <w:lang w:val="es-ES"/>
        </w:rPr>
        <w:t>deben formular su oferta para participar en el Proceso de Contratación.</w:t>
      </w:r>
      <w:r w:rsidRPr="00D23BA9" w:rsidR="00EC4947">
        <w:rPr>
          <w:rFonts w:ascii="Verdana" w:hAnsi="Verdana" w:cs="Arial"/>
          <w:sz w:val="22"/>
          <w:szCs w:val="22"/>
          <w:lang w:val="es-ES"/>
        </w:rPr>
        <w:t xml:space="preserve"> </w:t>
      </w:r>
    </w:p>
    <w:p w:rsidRPr="00D23BA9" w:rsidR="0027017E" w:rsidP="003A7AB8" w:rsidRDefault="56325FA5" w14:paraId="21CD66BF" w14:textId="055EF719">
      <w:pPr>
        <w:pStyle w:val="Invias-VietaNumerada"/>
        <w:numPr>
          <w:ilvl w:val="1"/>
          <w:numId w:val="14"/>
        </w:numPr>
        <w:autoSpaceDE w:val="0"/>
        <w:autoSpaceDN w:val="0"/>
        <w:adjustRightInd w:val="0"/>
        <w:spacing w:before="120" w:after="240"/>
        <w:ind w:left="647" w:hanging="505"/>
        <w:rPr>
          <w:rFonts w:ascii="Verdana" w:hAnsi="Verdana" w:cs="Arial"/>
          <w:sz w:val="22"/>
          <w:szCs w:val="22"/>
        </w:rPr>
      </w:pPr>
      <w:proofErr w:type="spellStart"/>
      <w:r w:rsidRPr="00D23BA9">
        <w:rPr>
          <w:rFonts w:ascii="Verdana" w:hAnsi="Verdana" w:cs="Arial"/>
          <w:b/>
          <w:bCs/>
          <w:sz w:val="22"/>
          <w:szCs w:val="22"/>
        </w:rPr>
        <w:t>Pliego</w:t>
      </w:r>
      <w:proofErr w:type="spellEnd"/>
      <w:r w:rsidRPr="00D23BA9">
        <w:rPr>
          <w:rFonts w:ascii="Verdana" w:hAnsi="Verdana" w:cs="Arial"/>
          <w:b/>
          <w:bCs/>
          <w:sz w:val="22"/>
          <w:szCs w:val="22"/>
        </w:rPr>
        <w:t xml:space="preserve">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Pr="00D23BA9" w:rsidR="4A5593C6">
        <w:rPr>
          <w:rFonts w:ascii="Verdana" w:hAnsi="Verdana" w:cs="Arial"/>
          <w:sz w:val="22"/>
          <w:szCs w:val="22"/>
        </w:rPr>
        <w:t>Documento</w:t>
      </w:r>
      <w:proofErr w:type="spellEnd"/>
      <w:r w:rsidRPr="00D23BA9" w:rsidR="4A5593C6">
        <w:rPr>
          <w:rFonts w:ascii="Verdana" w:hAnsi="Verdana" w:cs="Arial"/>
          <w:sz w:val="22"/>
          <w:szCs w:val="22"/>
        </w:rPr>
        <w:t xml:space="preserve"> </w:t>
      </w:r>
      <w:proofErr w:type="spellStart"/>
      <w:r w:rsidRPr="00D23BA9" w:rsidR="4A5593C6">
        <w:rPr>
          <w:rFonts w:ascii="Verdana" w:hAnsi="Verdana" w:cs="Arial"/>
          <w:sz w:val="22"/>
          <w:szCs w:val="22"/>
        </w:rPr>
        <w:t>estructurado</w:t>
      </w:r>
      <w:proofErr w:type="spellEnd"/>
      <w:r w:rsidRPr="00D23BA9" w:rsidR="4A5593C6">
        <w:rPr>
          <w:rFonts w:ascii="Verdana" w:hAnsi="Verdana" w:cs="Arial"/>
          <w:sz w:val="22"/>
          <w:szCs w:val="22"/>
        </w:rPr>
        <w:t xml:space="preserve">, </w:t>
      </w:r>
      <w:proofErr w:type="spellStart"/>
      <w:r w:rsidRPr="00D23BA9" w:rsidR="4A5593C6">
        <w:rPr>
          <w:rFonts w:ascii="Verdana" w:hAnsi="Verdana" w:cs="Arial"/>
          <w:sz w:val="22"/>
          <w:szCs w:val="22"/>
        </w:rPr>
        <w:t>actualizado</w:t>
      </w:r>
      <w:proofErr w:type="spellEnd"/>
      <w:r w:rsidRPr="00D23BA9" w:rsidR="4A5593C6">
        <w:rPr>
          <w:rFonts w:ascii="Verdana" w:hAnsi="Verdana" w:cs="Arial"/>
          <w:sz w:val="22"/>
          <w:szCs w:val="22"/>
        </w:rPr>
        <w:t xml:space="preserve"> y </w:t>
      </w:r>
      <w:proofErr w:type="spellStart"/>
      <w:r w:rsidRPr="00D23BA9" w:rsidR="4A5593C6">
        <w:rPr>
          <w:rFonts w:ascii="Verdana" w:hAnsi="Verdana" w:cs="Arial"/>
          <w:sz w:val="22"/>
          <w:szCs w:val="22"/>
        </w:rPr>
        <w:t>publicado</w:t>
      </w:r>
      <w:proofErr w:type="spellEnd"/>
      <w:r w:rsidRPr="00D23BA9" w:rsidR="4A5593C6">
        <w:rPr>
          <w:rFonts w:ascii="Verdana" w:hAnsi="Verdana" w:cs="Arial"/>
          <w:sz w:val="22"/>
          <w:szCs w:val="22"/>
        </w:rPr>
        <w:t xml:space="preserve"> por </w:t>
      </w:r>
      <w:r w:rsidRPr="00D23BA9" w:rsidR="1AA8A239">
        <w:rPr>
          <w:rFonts w:ascii="Verdana" w:hAnsi="Verdana" w:cs="Arial"/>
          <w:sz w:val="22"/>
          <w:szCs w:val="22"/>
        </w:rPr>
        <w:t xml:space="preserve">la </w:t>
      </w:r>
      <w:proofErr w:type="spellStart"/>
      <w:r w:rsidRPr="00D23BA9" w:rsidR="1AA8A239">
        <w:rPr>
          <w:rFonts w:ascii="Verdana" w:hAnsi="Verdana" w:cs="Arial"/>
          <w:sz w:val="22"/>
          <w:szCs w:val="22"/>
        </w:rPr>
        <w:t>Agencia</w:t>
      </w:r>
      <w:proofErr w:type="spellEnd"/>
      <w:r w:rsidRPr="00D23BA9" w:rsidR="1AA8A239">
        <w:rPr>
          <w:rFonts w:ascii="Verdana" w:hAnsi="Verdana" w:cs="Arial"/>
          <w:sz w:val="22"/>
          <w:szCs w:val="22"/>
        </w:rPr>
        <w:t xml:space="preserve"> Nacional de </w:t>
      </w:r>
      <w:proofErr w:type="spellStart"/>
      <w:r w:rsidRPr="00D23BA9" w:rsidR="1AA8A239">
        <w:rPr>
          <w:rFonts w:ascii="Verdana" w:hAnsi="Verdana" w:cs="Arial"/>
          <w:sz w:val="22"/>
          <w:szCs w:val="22"/>
        </w:rPr>
        <w:t>Contratación</w:t>
      </w:r>
      <w:proofErr w:type="spellEnd"/>
      <w:r w:rsidRPr="00D23BA9" w:rsidR="1AA8A239">
        <w:rPr>
          <w:rFonts w:ascii="Verdana" w:hAnsi="Verdana" w:cs="Arial"/>
          <w:sz w:val="22"/>
          <w:szCs w:val="22"/>
        </w:rPr>
        <w:t xml:space="preserve"> </w:t>
      </w:r>
      <w:proofErr w:type="spellStart"/>
      <w:r w:rsidRPr="00D23BA9" w:rsidR="180DE065">
        <w:rPr>
          <w:rFonts w:ascii="Verdana" w:hAnsi="Verdana" w:cs="Arial"/>
          <w:sz w:val="22"/>
          <w:szCs w:val="22"/>
        </w:rPr>
        <w:t>Pública</w:t>
      </w:r>
      <w:proofErr w:type="spellEnd"/>
      <w:r w:rsidRPr="00D23BA9" w:rsidR="180DE065">
        <w:rPr>
          <w:rFonts w:ascii="Verdana" w:hAnsi="Verdana" w:cs="Arial"/>
          <w:sz w:val="22"/>
          <w:szCs w:val="22"/>
        </w:rPr>
        <w:t xml:space="preserve"> - </w:t>
      </w:r>
      <w:r w:rsidRPr="00D23BA9" w:rsidR="4A5593C6">
        <w:rPr>
          <w:rFonts w:ascii="Verdana" w:hAnsi="Verdana" w:cs="Arial"/>
          <w:sz w:val="22"/>
          <w:szCs w:val="22"/>
        </w:rPr>
        <w:t xml:space="preserve">Colombia </w:t>
      </w:r>
      <w:proofErr w:type="spellStart"/>
      <w:r w:rsidRPr="00D23BA9" w:rsidR="4A5593C6">
        <w:rPr>
          <w:rFonts w:ascii="Verdana" w:hAnsi="Verdana" w:cs="Arial"/>
          <w:sz w:val="22"/>
          <w:szCs w:val="22"/>
        </w:rPr>
        <w:t>Compra</w:t>
      </w:r>
      <w:proofErr w:type="spellEnd"/>
      <w:r w:rsidRPr="00D23BA9" w:rsidR="4A5593C6">
        <w:rPr>
          <w:rFonts w:ascii="Verdana" w:hAnsi="Verdana" w:cs="Arial"/>
          <w:sz w:val="22"/>
          <w:szCs w:val="22"/>
        </w:rPr>
        <w:t xml:space="preserve"> </w:t>
      </w:r>
      <w:proofErr w:type="spellStart"/>
      <w:r w:rsidRPr="00D23BA9" w:rsidR="4A5593C6">
        <w:rPr>
          <w:rFonts w:ascii="Verdana" w:hAnsi="Verdana" w:cs="Arial"/>
          <w:sz w:val="22"/>
          <w:szCs w:val="22"/>
        </w:rPr>
        <w:t>Eficiente</w:t>
      </w:r>
      <w:proofErr w:type="spellEnd"/>
      <w:r w:rsidRPr="00D23BA9" w:rsidR="4A5593C6">
        <w:rPr>
          <w:rFonts w:ascii="Verdana" w:hAnsi="Verdana" w:cs="Arial"/>
          <w:sz w:val="22"/>
          <w:szCs w:val="22"/>
        </w:rPr>
        <w:t xml:space="preserve"> que </w:t>
      </w:r>
      <w:proofErr w:type="spellStart"/>
      <w:r w:rsidRPr="00D23BA9" w:rsidR="4A5593C6">
        <w:rPr>
          <w:rFonts w:ascii="Verdana" w:hAnsi="Verdana" w:cs="Arial"/>
          <w:sz w:val="22"/>
          <w:szCs w:val="22"/>
        </w:rPr>
        <w:t>incorpora</w:t>
      </w:r>
      <w:proofErr w:type="spellEnd"/>
      <w:r w:rsidRPr="00D23BA9" w:rsidR="4A5593C6">
        <w:rPr>
          <w:rFonts w:ascii="Verdana" w:hAnsi="Verdana" w:cs="Arial"/>
          <w:sz w:val="22"/>
          <w:szCs w:val="22"/>
        </w:rPr>
        <w:t xml:space="preserve"> las </w:t>
      </w:r>
      <w:proofErr w:type="spellStart"/>
      <w:r w:rsidRPr="00D23BA9" w:rsidR="4A5593C6">
        <w:rPr>
          <w:rFonts w:ascii="Verdana" w:hAnsi="Verdana" w:cs="Arial"/>
          <w:sz w:val="22"/>
          <w:szCs w:val="22"/>
        </w:rPr>
        <w:t>condiciones</w:t>
      </w:r>
      <w:proofErr w:type="spellEnd"/>
      <w:r w:rsidRPr="00D23BA9" w:rsidR="4A5593C6">
        <w:rPr>
          <w:rFonts w:ascii="Verdana" w:hAnsi="Verdana" w:cs="Arial"/>
          <w:sz w:val="22"/>
          <w:szCs w:val="22"/>
        </w:rPr>
        <w:t xml:space="preserve"> </w:t>
      </w:r>
      <w:proofErr w:type="spellStart"/>
      <w:r w:rsidRPr="00D23BA9" w:rsidR="4A5593C6">
        <w:rPr>
          <w:rFonts w:ascii="Verdana" w:hAnsi="Verdana" w:cs="Arial"/>
          <w:sz w:val="22"/>
          <w:szCs w:val="22"/>
        </w:rPr>
        <w:t>habilitantes</w:t>
      </w:r>
      <w:proofErr w:type="spellEnd"/>
      <w:r w:rsidRPr="00D23BA9" w:rsidR="4A5593C6">
        <w:rPr>
          <w:rFonts w:ascii="Verdana" w:hAnsi="Verdana" w:cs="Arial"/>
          <w:sz w:val="22"/>
          <w:szCs w:val="22"/>
        </w:rPr>
        <w:t xml:space="preserve">, </w:t>
      </w:r>
      <w:proofErr w:type="spellStart"/>
      <w:r w:rsidRPr="00D23BA9" w:rsidR="4A5593C6">
        <w:rPr>
          <w:rFonts w:ascii="Verdana" w:hAnsi="Verdana" w:cs="Arial"/>
          <w:sz w:val="22"/>
          <w:szCs w:val="22"/>
        </w:rPr>
        <w:t>requisitos</w:t>
      </w:r>
      <w:proofErr w:type="spellEnd"/>
      <w:r w:rsidRPr="00D23BA9" w:rsidR="4A5593C6">
        <w:rPr>
          <w:rFonts w:ascii="Verdana" w:hAnsi="Verdana" w:cs="Arial"/>
          <w:sz w:val="22"/>
          <w:szCs w:val="22"/>
        </w:rPr>
        <w:t xml:space="preserve"> de </w:t>
      </w:r>
      <w:proofErr w:type="spellStart"/>
      <w:r w:rsidRPr="00D23BA9" w:rsidR="4A5593C6">
        <w:rPr>
          <w:rFonts w:ascii="Verdana" w:hAnsi="Verdana" w:cs="Arial"/>
          <w:sz w:val="22"/>
          <w:szCs w:val="22"/>
        </w:rPr>
        <w:t>puntaje</w:t>
      </w:r>
      <w:proofErr w:type="spellEnd"/>
      <w:r w:rsidRPr="00D23BA9" w:rsidR="4A5593C6">
        <w:rPr>
          <w:rFonts w:ascii="Verdana" w:hAnsi="Verdana" w:cs="Arial"/>
          <w:sz w:val="22"/>
          <w:szCs w:val="22"/>
        </w:rPr>
        <w:t xml:space="preserve"> y </w:t>
      </w:r>
      <w:proofErr w:type="spellStart"/>
      <w:r w:rsidRPr="00D23BA9" w:rsidR="4A5593C6">
        <w:rPr>
          <w:rFonts w:ascii="Verdana" w:hAnsi="Verdana" w:cs="Arial"/>
          <w:sz w:val="22"/>
          <w:szCs w:val="22"/>
        </w:rPr>
        <w:t>demás</w:t>
      </w:r>
      <w:proofErr w:type="spellEnd"/>
      <w:r w:rsidRPr="00D23BA9" w:rsidR="4A5593C6">
        <w:rPr>
          <w:rFonts w:ascii="Verdana" w:hAnsi="Verdana" w:cs="Arial"/>
          <w:sz w:val="22"/>
          <w:szCs w:val="22"/>
        </w:rPr>
        <w:t xml:space="preserve"> </w:t>
      </w:r>
      <w:proofErr w:type="spellStart"/>
      <w:r w:rsidRPr="00D23BA9" w:rsidR="4A5593C6">
        <w:rPr>
          <w:rFonts w:ascii="Verdana" w:hAnsi="Verdana" w:cs="Arial"/>
          <w:sz w:val="22"/>
          <w:szCs w:val="22"/>
        </w:rPr>
        <w:t>aspectos</w:t>
      </w:r>
      <w:proofErr w:type="spellEnd"/>
      <w:r w:rsidRPr="00D23BA9" w:rsidR="4A5593C6">
        <w:rPr>
          <w:rFonts w:ascii="Verdana" w:hAnsi="Verdana" w:cs="Arial"/>
          <w:sz w:val="22"/>
          <w:szCs w:val="22"/>
        </w:rPr>
        <w:t xml:space="preserve"> </w:t>
      </w:r>
      <w:proofErr w:type="spellStart"/>
      <w:r w:rsidRPr="00D23BA9" w:rsidR="4A5593C6">
        <w:rPr>
          <w:rFonts w:ascii="Verdana" w:hAnsi="Verdana" w:cs="Arial"/>
          <w:sz w:val="22"/>
          <w:szCs w:val="22"/>
        </w:rPr>
        <w:t>señalados</w:t>
      </w:r>
      <w:proofErr w:type="spellEnd"/>
      <w:r w:rsidRPr="00D23BA9" w:rsidR="4A5593C6">
        <w:rPr>
          <w:rFonts w:ascii="Verdana" w:hAnsi="Verdana" w:cs="Arial"/>
          <w:sz w:val="22"/>
          <w:szCs w:val="22"/>
        </w:rPr>
        <w:t xml:space="preserve"> </w:t>
      </w:r>
      <w:proofErr w:type="spellStart"/>
      <w:r w:rsidRPr="00D23BA9" w:rsidR="4A5593C6">
        <w:rPr>
          <w:rFonts w:ascii="Verdana" w:hAnsi="Verdana" w:cs="Arial"/>
          <w:sz w:val="22"/>
          <w:szCs w:val="22"/>
        </w:rPr>
        <w:t>en</w:t>
      </w:r>
      <w:proofErr w:type="spellEnd"/>
      <w:r w:rsidRPr="00D23BA9" w:rsidR="4A5593C6">
        <w:rPr>
          <w:rFonts w:ascii="Verdana" w:hAnsi="Verdana" w:cs="Arial"/>
          <w:sz w:val="22"/>
          <w:szCs w:val="22"/>
        </w:rPr>
        <w:t xml:space="preserve"> </w:t>
      </w:r>
      <w:proofErr w:type="spellStart"/>
      <w:r w:rsidRPr="00D23BA9" w:rsidR="4A5593C6">
        <w:rPr>
          <w:rFonts w:ascii="Verdana" w:hAnsi="Verdana" w:cs="Arial"/>
          <w:sz w:val="22"/>
          <w:szCs w:val="22"/>
        </w:rPr>
        <w:t>el</w:t>
      </w:r>
      <w:proofErr w:type="spellEnd"/>
      <w:r w:rsidRPr="00D23BA9" w:rsidR="4A5593C6">
        <w:rPr>
          <w:rFonts w:ascii="Verdana" w:hAnsi="Verdana" w:cs="Arial"/>
          <w:sz w:val="22"/>
          <w:szCs w:val="22"/>
        </w:rPr>
        <w:t xml:space="preserve"> </w:t>
      </w:r>
      <w:proofErr w:type="spellStart"/>
      <w:r w:rsidRPr="00D23BA9" w:rsidR="4A5593C6">
        <w:rPr>
          <w:rFonts w:ascii="Verdana" w:hAnsi="Verdana" w:cs="Arial"/>
          <w:sz w:val="22"/>
          <w:szCs w:val="22"/>
        </w:rPr>
        <w:t>artículo</w:t>
      </w:r>
      <w:proofErr w:type="spellEnd"/>
      <w:r w:rsidRPr="00D23BA9" w:rsidR="4A5593C6">
        <w:rPr>
          <w:rFonts w:ascii="Verdana" w:hAnsi="Verdana" w:cs="Arial"/>
          <w:sz w:val="22"/>
          <w:szCs w:val="22"/>
        </w:rPr>
        <w:t xml:space="preserve"> 1 de la Ley 2022 de 2020</w:t>
      </w:r>
      <w:r w:rsidRPr="00D23BA9">
        <w:rPr>
          <w:rFonts w:ascii="Verdana" w:hAnsi="Verdana" w:cs="Arial"/>
          <w:sz w:val="22"/>
          <w:szCs w:val="22"/>
        </w:rPr>
        <w:t xml:space="preserve">.  </w:t>
      </w:r>
    </w:p>
    <w:p w:rsidRPr="00D23BA9" w:rsidR="00B3691A" w:rsidP="003A7AB8" w:rsidRDefault="00F70C8B" w14:paraId="15A7581D" w14:textId="52EFD852">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lastRenderedPageBreak/>
        <w:t>Porcentaje de AIU:</w:t>
      </w:r>
      <w:r w:rsidRPr="00D23BA9" w:rsidR="00B3691A">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rsidRPr="00D23BA9" w:rsidR="00B3691A" w:rsidP="34A8E903" w:rsidRDefault="75DD29B0" w14:paraId="4FEC15FE" w14:textId="77777777">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w:t>
      </w:r>
      <w:proofErr w:type="gramStart"/>
      <w:r w:rsidRPr="00D23BA9">
        <w:rPr>
          <w:rFonts w:ascii="Verdana" w:hAnsi="Verdana" w:cs="Arial"/>
          <w:sz w:val="22"/>
          <w:szCs w:val="22"/>
          <w:lang w:val="es-CO"/>
        </w:rPr>
        <w:t>del mismo</w:t>
      </w:r>
      <w:proofErr w:type="gramEnd"/>
      <w:r w:rsidRPr="00D23BA9">
        <w:rPr>
          <w:rFonts w:ascii="Verdana" w:hAnsi="Verdana" w:cs="Arial"/>
          <w:sz w:val="22"/>
          <w:szCs w:val="22"/>
          <w:lang w:val="es-CO"/>
        </w:rPr>
        <w:t xml:space="preserve">.  </w:t>
      </w:r>
    </w:p>
    <w:p w:rsidRPr="00D23BA9" w:rsidR="00B3691A" w:rsidP="00B3691A" w:rsidRDefault="00B3691A" w14:paraId="2F1499BA" w14:textId="77777777">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rsidRPr="00D23BA9" w:rsidR="00F70C8B" w:rsidP="00B3691A" w:rsidRDefault="00B3691A" w14:paraId="4B31F4D2" w14:textId="445A2FFD">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rsidRPr="00D23BA9" w:rsidR="00F70C8B" w:rsidP="003A7AB8" w:rsidRDefault="00F70C8B" w14:paraId="5689F467" w14:textId="62A0F571">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Pr="00D23BA9" w:rsidR="00304FEB">
        <w:rPr>
          <w:rFonts w:ascii="Verdana" w:hAnsi="Verdana" w:cs="Arial"/>
          <w:sz w:val="22"/>
          <w:szCs w:val="22"/>
          <w:lang w:val="es-ES"/>
        </w:rPr>
        <w:t>Modalidad de pago</w:t>
      </w:r>
      <w:r w:rsidRPr="00D23BA9" w:rsidR="00304FEB">
        <w:rPr>
          <w:rFonts w:ascii="Verdana" w:hAnsi="Verdana" w:cs="Arial"/>
          <w:b/>
          <w:bCs/>
          <w:sz w:val="22"/>
          <w:szCs w:val="22"/>
          <w:lang w:val="es-ES"/>
        </w:rPr>
        <w:t xml:space="preserve"> </w:t>
      </w:r>
      <w:r w:rsidRPr="00D23BA9" w:rsidR="004F4F1D">
        <w:rPr>
          <w:rFonts w:ascii="Verdana" w:hAnsi="Verdana" w:cs="Arial"/>
          <w:sz w:val="22"/>
          <w:szCs w:val="22"/>
          <w:lang w:val="es-ES"/>
        </w:rPr>
        <w:t>cierto</w:t>
      </w:r>
      <w:r w:rsidRPr="00D23BA9" w:rsidR="00304FEB">
        <w:rPr>
          <w:rFonts w:ascii="Verdana" w:hAnsi="Verdana" w:cs="Arial"/>
          <w:sz w:val="22"/>
          <w:szCs w:val="22"/>
          <w:lang w:val="es-ES"/>
        </w:rPr>
        <w:t>, cerrado</w:t>
      </w:r>
      <w:r w:rsidRPr="00D23BA9" w:rsidR="004F4F1D">
        <w:rPr>
          <w:rFonts w:ascii="Verdana" w:hAnsi="Verdana" w:cs="Arial"/>
          <w:sz w:val="22"/>
          <w:szCs w:val="22"/>
          <w:lang w:val="es-ES"/>
        </w:rPr>
        <w:t xml:space="preserve"> e inalterable como única remuneración por</w:t>
      </w:r>
      <w:r w:rsidRPr="00D23BA9" w:rsidR="00853A26">
        <w:rPr>
          <w:rFonts w:ascii="Verdana" w:hAnsi="Verdana" w:cs="Arial"/>
          <w:sz w:val="22"/>
          <w:szCs w:val="22"/>
          <w:lang w:val="es-ES"/>
        </w:rPr>
        <w:t xml:space="preserve"> el </w:t>
      </w:r>
      <w:r w:rsidRPr="00D23BA9" w:rsidR="004A3D2E">
        <w:rPr>
          <w:rFonts w:ascii="Verdana" w:hAnsi="Verdana" w:cs="Arial"/>
          <w:sz w:val="22"/>
          <w:szCs w:val="22"/>
          <w:lang w:val="es-ES"/>
        </w:rPr>
        <w:t>cumplimiento d</w:t>
      </w:r>
      <w:r w:rsidRPr="00D23BA9" w:rsidR="004F4F1D">
        <w:rPr>
          <w:rFonts w:ascii="Verdana" w:hAnsi="Verdana" w:cs="Arial"/>
          <w:sz w:val="22"/>
          <w:szCs w:val="22"/>
          <w:lang w:val="es-ES"/>
        </w:rPr>
        <w:t>el objeto contratado</w:t>
      </w:r>
      <w:r w:rsidRPr="00D23BA9">
        <w:rPr>
          <w:rFonts w:ascii="Verdana" w:hAnsi="Verdana" w:cs="Arial"/>
          <w:sz w:val="22"/>
          <w:szCs w:val="22"/>
          <w:lang w:val="es-ES"/>
        </w:rPr>
        <w:t>.</w:t>
      </w:r>
    </w:p>
    <w:p w:rsidRPr="00D23BA9" w:rsidR="00177554" w:rsidP="003A7AB8" w:rsidRDefault="66B984DD" w14:paraId="057204A3" w14:textId="33E66225">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Pr="00D23BA9" w:rsidR="00F04D06">
        <w:rPr>
          <w:rFonts w:ascii="Verdana" w:hAnsi="Verdana" w:cs="Arial"/>
          <w:sz w:val="22"/>
          <w:szCs w:val="22"/>
          <w:lang w:val="es-ES"/>
        </w:rPr>
        <w:t xml:space="preserve">Modalidad </w:t>
      </w:r>
      <w:r w:rsidRPr="00D23BA9" w:rsidR="00F04D06">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Pr="00D23BA9" w:rsidR="00F04D06">
        <w:rPr>
          <w:rFonts w:ascii="Verdana" w:hAnsi="Verdana" w:cs="Arial"/>
          <w:sz w:val="22"/>
          <w:szCs w:val="22"/>
          <w:lang w:val="es-CO"/>
        </w:rPr>
        <w:t xml:space="preserve">siendo </w:t>
      </w:r>
      <w:r w:rsidRPr="00D23BA9">
        <w:rPr>
          <w:rFonts w:ascii="Verdana" w:hAnsi="Verdana" w:cs="Arial"/>
          <w:sz w:val="22"/>
          <w:szCs w:val="22"/>
          <w:lang w:val="es-CO"/>
        </w:rPr>
        <w:t>el valor total</w:t>
      </w:r>
      <w:r w:rsidRPr="00D23BA9" w:rsidR="00F04D06">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Pr="00D23BA9" w:rsidR="00F04D06">
        <w:rPr>
          <w:rFonts w:ascii="Verdana" w:hAnsi="Verdana" w:cs="Arial"/>
          <w:sz w:val="22"/>
          <w:szCs w:val="22"/>
          <w:lang w:val="es-CO"/>
        </w:rPr>
        <w:t>iente</w:t>
      </w:r>
      <w:r w:rsidRPr="00D23BA9">
        <w:rPr>
          <w:rFonts w:ascii="Verdana" w:hAnsi="Verdana" w:cs="Arial"/>
          <w:sz w:val="22"/>
          <w:szCs w:val="22"/>
          <w:lang w:val="es-CO"/>
        </w:rPr>
        <w:t xml:space="preserve"> al resulta</w:t>
      </w:r>
      <w:r w:rsidRPr="00D23BA9" w:rsidR="00F04D06">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Pr="00D23BA9" w:rsidR="00F04D06">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Pr="00D23BA9" w:rsidR="00A122D9">
        <w:rPr>
          <w:rFonts w:ascii="Verdana" w:hAnsi="Verdana" w:cs="Arial"/>
          <w:sz w:val="22"/>
          <w:szCs w:val="22"/>
          <w:lang w:val="es-CO"/>
        </w:rPr>
        <w:t>a de ellas</w:t>
      </w:r>
      <w:r w:rsidRPr="00D23BA9">
        <w:rPr>
          <w:rFonts w:ascii="Verdana" w:hAnsi="Verdana" w:cs="Arial"/>
          <w:sz w:val="22"/>
          <w:szCs w:val="22"/>
          <w:lang w:val="es-CO"/>
        </w:rPr>
        <w:t xml:space="preserve">. </w:t>
      </w:r>
    </w:p>
    <w:p w:rsidRPr="00D23BA9" w:rsidR="007F1693" w:rsidP="003A7AB8" w:rsidRDefault="00E43E17" w14:paraId="762CB9FD" w14:textId="74AC5690">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Pr="00D23BA9" w:rsidR="004A3A3B">
        <w:rPr>
          <w:rFonts w:ascii="Verdana" w:hAnsi="Verdana" w:cs="Arial"/>
          <w:b/>
          <w:bCs/>
          <w:sz w:val="22"/>
          <w:szCs w:val="22"/>
          <w:lang w:val="es-ES"/>
        </w:rPr>
        <w:t xml:space="preserve"> </w:t>
      </w:r>
      <w:r w:rsidRPr="00D23BA9" w:rsidR="00AC5674">
        <w:rPr>
          <w:rFonts w:ascii="Verdana" w:hAnsi="Verdana" w:cs="Arial"/>
          <w:sz w:val="22"/>
          <w:szCs w:val="22"/>
          <w:lang w:val="es-ES"/>
        </w:rPr>
        <w:t>Valor total que la Entidad determina como necesario para ejecutar el objeto del contrato con base en el estudio previo y el análisis del sector</w:t>
      </w:r>
      <w:r w:rsidRPr="00D23BA9" w:rsidR="00D804E0">
        <w:rPr>
          <w:rFonts w:ascii="Verdana" w:hAnsi="Verdana" w:cs="Arial"/>
          <w:sz w:val="22"/>
          <w:szCs w:val="22"/>
          <w:lang w:val="es-ES"/>
        </w:rPr>
        <w:t>.</w:t>
      </w:r>
    </w:p>
    <w:p w:rsidRPr="00D23BA9" w:rsidR="00D705B3" w:rsidP="003A7AB8" w:rsidRDefault="00D705B3" w14:paraId="1C2EC62D" w14:textId="77777777">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rsidRPr="00D23BA9" w:rsidR="006B653E" w:rsidP="003A7AB8" w:rsidRDefault="005125D4" w14:paraId="5EDA9263" w14:textId="1D1E8011">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Pr="00D23BA9" w:rsidR="66B984DD">
        <w:rPr>
          <w:rFonts w:ascii="Verdana" w:hAnsi="Verdana" w:cs="Arial"/>
          <w:b/>
          <w:bCs/>
          <w:sz w:val="22"/>
          <w:szCs w:val="22"/>
          <w:lang w:val="es-ES"/>
        </w:rPr>
        <w:t xml:space="preserve"> Plural: </w:t>
      </w:r>
      <w:r w:rsidRPr="00D23BA9" w:rsidR="00076EC9">
        <w:rPr>
          <w:rFonts w:ascii="Verdana" w:hAnsi="Verdana" w:cs="Arial"/>
          <w:sz w:val="22"/>
          <w:szCs w:val="22"/>
          <w:lang w:val="es-ES"/>
        </w:rPr>
        <w:t xml:space="preserve">Figura asociativa en la cual </w:t>
      </w:r>
      <w:r w:rsidRPr="00D23BA9" w:rsidR="00D37E60">
        <w:rPr>
          <w:rFonts w:ascii="Verdana" w:hAnsi="Verdana" w:cs="Arial"/>
          <w:sz w:val="22"/>
          <w:szCs w:val="22"/>
          <w:lang w:val="es-ES"/>
        </w:rPr>
        <w:t xml:space="preserve">dos o más personas en forma conjunta se unen para la presentación de una propuesta, celebrar y </w:t>
      </w:r>
      <w:r w:rsidRPr="00D23BA9" w:rsidR="00D37E60">
        <w:rPr>
          <w:rFonts w:ascii="Verdana" w:hAnsi="Verdana" w:cs="Arial"/>
          <w:sz w:val="22"/>
          <w:szCs w:val="22"/>
          <w:lang w:val="es-ES"/>
        </w:rPr>
        <w:lastRenderedPageBreak/>
        <w:t>ejecutar un contrato. No constituyen una persona jurídica independiente de sus integrantes. Puede tener la figura de Consorcios o Uniones Temporales.</w:t>
      </w:r>
    </w:p>
    <w:p w:rsidRPr="00D23BA9" w:rsidR="001D675C" w:rsidP="003A7AB8" w:rsidRDefault="001D675C" w14:paraId="161DCE4A" w14:textId="71041BBE">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rsidRPr="00D23BA9" w:rsidR="001D675C" w:rsidP="001D675C" w:rsidRDefault="001D675C" w14:paraId="0ADBBF3C" w14:textId="77777777">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o pliego de condiciones y su aceptación o rechazo estará condicionada a los criterios establecidos en el Documento Base. </w:t>
      </w:r>
    </w:p>
    <w:p w:rsidRPr="00D23BA9" w:rsidR="001D675C" w:rsidP="001D675C" w:rsidRDefault="001D675C" w14:paraId="2B069D3F" w14:textId="478E3ED9">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w:t>
      </w:r>
      <w:proofErr w:type="gramStart"/>
      <w:r w:rsidRPr="00D23BA9">
        <w:rPr>
          <w:rFonts w:ascii="Verdana" w:hAnsi="Verdana" w:cs="Arial"/>
          <w:sz w:val="22"/>
          <w:szCs w:val="22"/>
          <w:lang w:val="es-ES"/>
        </w:rPr>
        <w:t>de acuerdo al</w:t>
      </w:r>
      <w:proofErr w:type="gramEnd"/>
      <w:r w:rsidRPr="00D23BA9">
        <w:rPr>
          <w:rFonts w:ascii="Verdana" w:hAnsi="Verdana" w:cs="Arial"/>
          <w:sz w:val="22"/>
          <w:szCs w:val="22"/>
          <w:lang w:val="es-ES"/>
        </w:rPr>
        <w:t xml:space="preserve"> requerimiento de la Entidad.</w:t>
      </w:r>
    </w:p>
    <w:p w:rsidRPr="00D23BA9" w:rsidR="00921653" w:rsidP="003A7AB8" w:rsidRDefault="001647A9" w14:paraId="7DE9799F" w14:textId="777051FF">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Pr="00D23BA9" w:rsidR="00076EC9">
        <w:rPr>
          <w:rFonts w:ascii="Verdana" w:hAnsi="Verdana" w:cs="Arial"/>
          <w:sz w:val="22"/>
          <w:szCs w:val="22"/>
          <w:lang w:val="es-ES"/>
        </w:rPr>
        <w:t xml:space="preserve">Forma de pago en la cual </w:t>
      </w:r>
      <w:r w:rsidRPr="00D23BA9" w:rsidR="00921653">
        <w:rPr>
          <w:rFonts w:ascii="Verdana" w:hAnsi="Verdana" w:cs="Arial"/>
          <w:sz w:val="22"/>
          <w:szCs w:val="22"/>
          <w:lang w:val="es-ES"/>
        </w:rPr>
        <w:t xml:space="preserve">el </w:t>
      </w:r>
      <w:r w:rsidRPr="00D23BA9" w:rsidR="00233099">
        <w:rPr>
          <w:rFonts w:ascii="Verdana" w:hAnsi="Verdana" w:cs="Arial"/>
          <w:sz w:val="22"/>
          <w:szCs w:val="22"/>
          <w:lang w:val="es-ES"/>
        </w:rPr>
        <w:t xml:space="preserve">Contratista </w:t>
      </w:r>
      <w:r w:rsidRPr="00D23BA9" w:rsidR="00921653">
        <w:rPr>
          <w:rFonts w:ascii="Verdana" w:hAnsi="Verdana" w:cs="Arial"/>
          <w:sz w:val="22"/>
          <w:szCs w:val="22"/>
          <w:lang w:val="es-ES"/>
        </w:rPr>
        <w:t>asume los gastos de ejecución del contrato y la Entidad</w:t>
      </w:r>
      <w:r w:rsidRPr="00D23BA9" w:rsidR="00E42AD3">
        <w:rPr>
          <w:rFonts w:ascii="Verdana" w:hAnsi="Verdana" w:cs="Arial"/>
          <w:sz w:val="22"/>
          <w:szCs w:val="22"/>
          <w:lang w:val="es-ES"/>
        </w:rPr>
        <w:t xml:space="preserve"> </w:t>
      </w:r>
      <w:r w:rsidRPr="00D23BA9" w:rsidR="00921653">
        <w:rPr>
          <w:rFonts w:ascii="Verdana" w:hAnsi="Verdana" w:cs="Arial"/>
          <w:sz w:val="22"/>
          <w:szCs w:val="22"/>
          <w:lang w:val="es-ES"/>
        </w:rPr>
        <w:t>en forma periódica rembolsa dichos gastos y además reconoce a éste los honorarios que se pactan por su gestión</w:t>
      </w:r>
      <w:r w:rsidRPr="00D23BA9" w:rsidR="00921653">
        <w:rPr>
          <w:rFonts w:ascii="Verdana" w:hAnsi="Verdana" w:cs="Arial"/>
          <w:b/>
          <w:bCs/>
          <w:sz w:val="22"/>
          <w:szCs w:val="22"/>
          <w:lang w:val="es-ES"/>
        </w:rPr>
        <w:t>.</w:t>
      </w:r>
    </w:p>
    <w:p w:rsidRPr="00D23BA9" w:rsidR="006661DA" w:rsidP="003A7AB8" w:rsidRDefault="66B984DD" w14:paraId="08B03F12" w14:textId="727A64AC">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Pr="00D23BA9" w:rsidR="006661DA">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rsidRPr="00D23BA9" w:rsidR="00CE6B2E" w:rsidP="003A7AB8" w:rsidRDefault="008C0C41" w14:paraId="1A710006" w14:textId="26A83AC4">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Pr="00D23BA9" w:rsidR="00B0410A">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Pr="00D23BA9" w:rsidR="00B0410A">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Pr="00D23BA9" w:rsidR="00886422">
        <w:rPr>
          <w:rFonts w:ascii="Verdana" w:hAnsi="Verdana" w:cs="Arial"/>
          <w:sz w:val="22"/>
          <w:szCs w:val="22"/>
          <w:lang w:val="es-ES"/>
        </w:rPr>
        <w:t>requisitos</w:t>
      </w:r>
      <w:r w:rsidRPr="00D23BA9">
        <w:rPr>
          <w:rFonts w:ascii="Verdana" w:hAnsi="Verdana" w:cs="Arial"/>
          <w:sz w:val="22"/>
          <w:szCs w:val="22"/>
          <w:lang w:val="es-ES"/>
        </w:rPr>
        <w:t xml:space="preserve"> y documentos </w:t>
      </w:r>
      <w:r w:rsidRPr="00D23BA9" w:rsidR="00886422">
        <w:rPr>
          <w:rFonts w:ascii="Verdana" w:hAnsi="Verdana" w:cs="Arial"/>
          <w:sz w:val="22"/>
          <w:szCs w:val="22"/>
          <w:lang w:val="es-ES"/>
        </w:rPr>
        <w:t>a</w:t>
      </w:r>
      <w:r w:rsidRPr="00D23BA9">
        <w:rPr>
          <w:rFonts w:ascii="Verdana" w:hAnsi="Verdana" w:cs="Arial"/>
          <w:sz w:val="22"/>
          <w:szCs w:val="22"/>
          <w:lang w:val="es-ES"/>
        </w:rPr>
        <w:t xml:space="preserve"> los que se les </w:t>
      </w:r>
      <w:r w:rsidRPr="00D23BA9" w:rsidR="00886422">
        <w:rPr>
          <w:rFonts w:ascii="Verdana" w:hAnsi="Verdana" w:cs="Arial"/>
          <w:sz w:val="22"/>
          <w:szCs w:val="22"/>
          <w:lang w:val="es-ES"/>
        </w:rPr>
        <w:t>asigna</w:t>
      </w:r>
      <w:r w:rsidRPr="00D23BA9">
        <w:rPr>
          <w:rFonts w:ascii="Verdana" w:hAnsi="Verdana" w:cs="Arial"/>
          <w:sz w:val="22"/>
          <w:szCs w:val="22"/>
          <w:lang w:val="es-ES"/>
        </w:rPr>
        <w:t xml:space="preserve"> puntaje </w:t>
      </w:r>
      <w:r w:rsidRPr="00D23BA9" w:rsidR="00886422">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Pr="00D23BA9" w:rsidR="00223624">
        <w:rPr>
          <w:rFonts w:ascii="Verdana" w:hAnsi="Verdana" w:cs="Arial"/>
          <w:sz w:val="22"/>
          <w:szCs w:val="22"/>
          <w:lang w:val="es-ES"/>
        </w:rPr>
        <w:t>.</w:t>
      </w:r>
      <w:r w:rsidRPr="00D23BA9" w:rsidR="00CE6B2E">
        <w:rPr>
          <w:rFonts w:ascii="Verdana" w:hAnsi="Verdana" w:cs="Arial"/>
          <w:sz w:val="22"/>
          <w:szCs w:val="22"/>
          <w:lang w:val="es-ES"/>
        </w:rPr>
        <w:t xml:space="preserve"> </w:t>
      </w:r>
    </w:p>
    <w:p w:rsidRPr="00D23BA9" w:rsidR="00CE6B2E" w:rsidP="003A7AB8" w:rsidRDefault="00CE6B2E" w14:paraId="7C1AAD49" w14:textId="298ABD14">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Pr="00D23BA9" w:rsidR="00CC74CF">
        <w:rPr>
          <w:rFonts w:ascii="Verdana" w:hAnsi="Verdana" w:cs="Arial"/>
          <w:b/>
          <w:bCs/>
          <w:sz w:val="22"/>
          <w:szCs w:val="22"/>
          <w:lang w:val="es-ES"/>
        </w:rPr>
        <w:t xml:space="preserve">2: </w:t>
      </w:r>
      <w:r w:rsidRPr="00D23BA9" w:rsidR="00B0410A">
        <w:rPr>
          <w:rFonts w:ascii="Verdana" w:hAnsi="Verdana" w:cs="Arial"/>
          <w:sz w:val="22"/>
          <w:szCs w:val="22"/>
          <w:lang w:val="es-ES"/>
        </w:rPr>
        <w:t xml:space="preserve">Instrumento que permite incluir la </w:t>
      </w:r>
      <w:r w:rsidRPr="00D23BA9" w:rsidR="00CC74CF">
        <w:rPr>
          <w:rFonts w:ascii="Verdana" w:hAnsi="Verdana" w:cs="Arial"/>
          <w:sz w:val="22"/>
          <w:szCs w:val="22"/>
          <w:lang w:val="es-ES"/>
        </w:rPr>
        <w:t>oferta económica.</w:t>
      </w:r>
    </w:p>
    <w:p w:rsidRPr="00D23BA9" w:rsidR="00A62E84" w:rsidP="003A7AB8" w:rsidRDefault="00A62E84" w14:paraId="52589278" w14:textId="45964DDA">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Pr="00D23BA9" w:rsidR="00C348E8">
        <w:rPr>
          <w:rFonts w:ascii="Verdana" w:hAnsi="Verdana" w:cs="Arial"/>
          <w:sz w:val="22"/>
          <w:szCs w:val="22"/>
          <w:lang w:val="es-ES"/>
        </w:rPr>
        <w:t>,</w:t>
      </w:r>
      <w:r w:rsidRPr="00D23BA9">
        <w:rPr>
          <w:rFonts w:ascii="Verdana" w:hAnsi="Verdana" w:cs="Arial"/>
          <w:sz w:val="22"/>
          <w:szCs w:val="22"/>
          <w:lang w:val="es-ES"/>
        </w:rPr>
        <w:t xml:space="preserve"> jurídica</w:t>
      </w:r>
      <w:r w:rsidRPr="00D23BA9" w:rsidR="00C348E8">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Pr="00D23BA9" w:rsidR="007542BA">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Pr="00D23BA9" w:rsidR="5DFE4CA2">
        <w:rPr>
          <w:rFonts w:ascii="Verdana" w:hAnsi="Verdana" w:cs="Arial"/>
          <w:sz w:val="22"/>
          <w:szCs w:val="22"/>
          <w:lang w:val="es-ES"/>
        </w:rPr>
        <w:t>n</w:t>
      </w:r>
      <w:r w:rsidRPr="00D23BA9">
        <w:rPr>
          <w:rFonts w:ascii="Verdana" w:hAnsi="Verdana" w:cs="Arial"/>
          <w:sz w:val="22"/>
          <w:szCs w:val="22"/>
          <w:lang w:val="es-ES"/>
        </w:rPr>
        <w:t>atural o jurídica.</w:t>
      </w:r>
    </w:p>
    <w:p w:rsidRPr="00D23BA9" w:rsidR="00F70C8B" w:rsidP="003A7AB8" w:rsidRDefault="66B984DD" w14:paraId="2676B1D2" w14:textId="3A54F2E1">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Sucursal: </w:t>
      </w:r>
      <w:r w:rsidRPr="00D23BA9" w:rsidR="00A13EE1">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Pr="00D23BA9" w:rsidR="00281E94">
        <w:rPr>
          <w:rFonts w:ascii="Verdana" w:hAnsi="Verdana" w:cs="Arial"/>
          <w:sz w:val="22"/>
          <w:szCs w:val="22"/>
          <w:lang w:val="es-ES"/>
        </w:rPr>
        <w:t>.</w:t>
      </w:r>
    </w:p>
    <w:p w:rsidRPr="00D23BA9" w:rsidR="00F70C8B" w:rsidP="003A7AB8" w:rsidRDefault="66B984DD" w14:paraId="32909923" w14:textId="04FC1E64">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name="_Hlk511321952" w:id="1"/>
      <w:r w:rsidRPr="00D23BA9">
        <w:rPr>
          <w:rFonts w:ascii="Verdana" w:hAnsi="Verdana" w:cs="Arial"/>
          <w:b/>
          <w:bCs/>
          <w:sz w:val="22"/>
          <w:szCs w:val="22"/>
          <w:lang w:val="es-ES"/>
        </w:rPr>
        <w:t xml:space="preserve">Trato Nacional: </w:t>
      </w:r>
      <w:r w:rsidRPr="00D23BA9" w:rsidR="00894F0B">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rsidRPr="00D23BA9" w:rsidR="00F70C8B" w:rsidP="003A7AB8" w:rsidRDefault="66B984DD" w14:paraId="704F9101" w14:textId="046261AB">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Pr="00D23BA9" w:rsidR="001D675C">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rsidRPr="00D23BA9" w:rsidR="00270637" w:rsidP="003A7AB8" w:rsidRDefault="66B984DD" w14:paraId="377AC388" w14:textId="1EA7273D">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Utilidad Operacional: </w:t>
      </w:r>
      <w:r w:rsidRPr="00D23BA9" w:rsidR="00281E94">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Pr="00D23BA9" w:rsidR="00A807BA">
        <w:rPr>
          <w:rFonts w:ascii="Verdana" w:hAnsi="Verdana" w:cs="Arial"/>
          <w:sz w:val="22"/>
          <w:szCs w:val="22"/>
          <w:lang w:val="es-ES"/>
        </w:rPr>
        <w:t>de la persona</w:t>
      </w:r>
      <w:r w:rsidRPr="00D23BA9" w:rsidR="001B300D">
        <w:rPr>
          <w:rFonts w:ascii="Verdana" w:hAnsi="Verdana" w:cs="Arial"/>
          <w:sz w:val="22"/>
          <w:szCs w:val="22"/>
          <w:lang w:val="es-ES"/>
        </w:rPr>
        <w:t xml:space="preserve"> jurídica o</w:t>
      </w:r>
      <w:r w:rsidRPr="00D23BA9" w:rsidR="00A807BA">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Pr="00D23BA9" w:rsidR="00A807BA">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rsidRPr="00D23BA9" w:rsidR="00F70C8B" w:rsidP="003A7AB8" w:rsidRDefault="66B984DD" w14:paraId="7BAC0F18" w14:textId="1682FC33">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Pr="00D23BA9" w:rsidR="006B022D">
        <w:rPr>
          <w:rFonts w:ascii="Verdana" w:hAnsi="Verdana" w:cs="Arial"/>
          <w:sz w:val="22"/>
          <w:szCs w:val="22"/>
          <w:lang w:val="es-ES"/>
        </w:rPr>
        <w:t>Período que comprende desde el 1 de enero hasta el 31 de diciembre de cada año.</w:t>
      </w:r>
    </w:p>
    <w:p w:rsidRPr="00D23BA9" w:rsidR="006767E0" w:rsidP="20C4BE4D" w:rsidRDefault="006767E0" w14:paraId="6A871711" w14:textId="5B8CDE4F">
      <w:pPr>
        <w:rPr>
          <w:rFonts w:ascii="Verdana" w:hAnsi="Verdana"/>
          <w:sz w:val="28"/>
          <w:szCs w:val="28"/>
          <w:lang w:val="es-ES" w:eastAsia="es-ES"/>
        </w:rPr>
      </w:pPr>
    </w:p>
    <w:p w:rsidRPr="00D23BA9" w:rsidR="006767E0" w:rsidP="20C4BE4D" w:rsidRDefault="006767E0" w14:paraId="4639758F" w14:textId="255FC844">
      <w:pPr>
        <w:rPr>
          <w:rFonts w:ascii="Verdana" w:hAnsi="Verdana"/>
          <w:sz w:val="28"/>
          <w:szCs w:val="28"/>
          <w:lang w:val="es-ES" w:eastAsia="es-ES"/>
        </w:rPr>
      </w:pPr>
    </w:p>
    <w:p w:rsidRPr="00D23BA9" w:rsidR="006767E0" w:rsidP="20C4BE4D" w:rsidRDefault="006767E0" w14:paraId="66929FF5" w14:textId="220F703E">
      <w:pPr>
        <w:rPr>
          <w:rFonts w:ascii="Verdana" w:hAnsi="Verdana"/>
          <w:sz w:val="28"/>
          <w:szCs w:val="28"/>
          <w:lang w:val="es-ES" w:eastAsia="es-ES"/>
        </w:rPr>
      </w:pPr>
    </w:p>
    <w:p w:rsidRPr="00D23BA9" w:rsidR="006767E0" w:rsidP="20C4BE4D" w:rsidRDefault="006767E0" w14:paraId="4551C620" w14:textId="6D2A9E07">
      <w:pPr>
        <w:rPr>
          <w:rFonts w:ascii="Verdana" w:hAnsi="Verdana"/>
          <w:sz w:val="28"/>
          <w:szCs w:val="28"/>
          <w:lang w:val="es-ES" w:eastAsia="es-ES"/>
        </w:rPr>
      </w:pPr>
    </w:p>
    <w:p w:rsidRPr="00D23BA9" w:rsidR="006767E0" w:rsidP="20C4BE4D" w:rsidRDefault="006767E0" w14:paraId="16FD5BAC" w14:textId="10B282F8">
      <w:pPr>
        <w:rPr>
          <w:rFonts w:ascii="Verdana" w:hAnsi="Verdana"/>
          <w:sz w:val="28"/>
          <w:szCs w:val="28"/>
          <w:lang w:val="es-ES" w:eastAsia="es-ES"/>
        </w:rPr>
      </w:pPr>
    </w:p>
    <w:p w:rsidRPr="00D23BA9" w:rsidR="006767E0" w:rsidP="20C4BE4D" w:rsidRDefault="006767E0" w14:paraId="2B572163" w14:textId="48A89CC5">
      <w:pPr>
        <w:rPr>
          <w:rFonts w:ascii="Verdana" w:hAnsi="Verdana"/>
          <w:sz w:val="28"/>
          <w:szCs w:val="28"/>
          <w:lang w:val="es-ES" w:eastAsia="es-ES"/>
        </w:rPr>
      </w:pPr>
    </w:p>
    <w:p w:rsidRPr="00D23BA9" w:rsidR="006767E0" w:rsidP="20C4BE4D" w:rsidRDefault="006767E0" w14:paraId="07930830" w14:textId="2EADCC04">
      <w:pPr>
        <w:rPr>
          <w:rFonts w:ascii="Verdana" w:hAnsi="Verdana"/>
          <w:sz w:val="28"/>
          <w:szCs w:val="28"/>
          <w:lang w:val="es-ES" w:eastAsia="es-ES"/>
        </w:rPr>
      </w:pPr>
    </w:p>
    <w:p w:rsidRPr="00D23BA9" w:rsidR="006767E0" w:rsidP="20C4BE4D" w:rsidRDefault="006767E0" w14:paraId="5C78803B" w14:textId="15DC3BEA">
      <w:pPr>
        <w:rPr>
          <w:rFonts w:ascii="Verdana" w:hAnsi="Verdana"/>
          <w:sz w:val="28"/>
          <w:szCs w:val="28"/>
          <w:lang w:val="es-ES" w:eastAsia="es-ES"/>
        </w:rPr>
      </w:pPr>
    </w:p>
    <w:p w:rsidRPr="00D23BA9" w:rsidR="006767E0" w:rsidP="20C4BE4D" w:rsidRDefault="006767E0" w14:paraId="3CF349BD" w14:textId="5C60A74F">
      <w:pPr>
        <w:rPr>
          <w:rFonts w:ascii="Verdana" w:hAnsi="Verdana"/>
          <w:sz w:val="28"/>
          <w:szCs w:val="28"/>
          <w:lang w:val="es-ES" w:eastAsia="es-ES"/>
        </w:rPr>
      </w:pPr>
    </w:p>
    <w:p w:rsidRPr="00D23BA9" w:rsidR="006767E0" w:rsidP="20C4BE4D" w:rsidRDefault="006767E0" w14:paraId="02FF5EC4" w14:textId="19E3293F">
      <w:pPr>
        <w:rPr>
          <w:rFonts w:ascii="Verdana" w:hAnsi="Verdana"/>
          <w:sz w:val="28"/>
          <w:szCs w:val="28"/>
          <w:lang w:val="es-ES" w:eastAsia="es-ES"/>
        </w:rPr>
      </w:pPr>
    </w:p>
    <w:p w:rsidRPr="00D23BA9" w:rsidR="006767E0" w:rsidP="20C4BE4D" w:rsidRDefault="006767E0" w14:paraId="3AB21787" w14:textId="5D3D6504">
      <w:pPr>
        <w:rPr>
          <w:rFonts w:ascii="Verdana" w:hAnsi="Verdana"/>
          <w:sz w:val="28"/>
          <w:szCs w:val="28"/>
          <w:lang w:val="es-ES" w:eastAsia="es-ES"/>
        </w:rPr>
      </w:pPr>
    </w:p>
    <w:p w:rsidRPr="00D23BA9" w:rsidR="00981021" w:rsidP="00981021" w:rsidRDefault="00981021" w14:paraId="06286212" w14:textId="79AFE3B3">
      <w:pPr>
        <w:rPr>
          <w:rFonts w:ascii="Verdana" w:hAnsi="Verdana"/>
          <w:sz w:val="28"/>
          <w:szCs w:val="28"/>
          <w:lang w:val="es-ES" w:eastAsia="es-ES"/>
        </w:rPr>
      </w:pPr>
    </w:p>
    <w:p w:rsidRPr="00D23BA9" w:rsidR="00EA2BE9" w:rsidP="4603919E" w:rsidRDefault="00EA2BE9" w14:paraId="603E75C4" w14:textId="77777777">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rsidRPr="00D23BA9" w:rsidR="00541F7D" w:rsidP="003A7AB8" w:rsidRDefault="00541F7D" w14:paraId="39DB03EE" w14:textId="2323EE80">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Pr="00D23BA9" w:rsidR="00B907B0">
        <w:rPr>
          <w:rFonts w:ascii="Verdana" w:hAnsi="Verdana" w:cs="Arial"/>
          <w:b/>
          <w:lang w:val="es-ES"/>
        </w:rPr>
        <w:t>TÉCNICO</w:t>
      </w:r>
      <w:r w:rsidRPr="00D23BA9" w:rsidR="00EA2BE9">
        <w:rPr>
          <w:rFonts w:ascii="Verdana" w:hAnsi="Verdana" w:cs="Arial"/>
          <w:b/>
          <w:lang w:val="es-ES"/>
        </w:rPr>
        <w:t xml:space="preserve"> GENERAL DEL SECTOR SOCIAL</w:t>
      </w:r>
    </w:p>
    <w:p w:rsidRPr="00D23BA9" w:rsidR="00BB1C8A" w:rsidP="00BB1C8A" w:rsidRDefault="00BB1C8A" w14:paraId="569BC003" w14:textId="77777777">
      <w:pPr>
        <w:pStyle w:val="Prrafodelista"/>
        <w:spacing w:after="240"/>
        <w:ind w:left="360"/>
        <w:jc w:val="both"/>
        <w:rPr>
          <w:rFonts w:ascii="Verdana" w:hAnsi="Verdana" w:eastAsia="Arial" w:cs="Arial"/>
          <w:sz w:val="22"/>
          <w:szCs w:val="22"/>
          <w:lang w:val="es-ES"/>
        </w:rPr>
      </w:pPr>
    </w:p>
    <w:p w:rsidRPr="00D23BA9" w:rsidR="004F5668" w:rsidP="003A7AB8" w:rsidRDefault="00B75D92" w14:paraId="0C251ED4" w14:textId="58A58CC6">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Acabados: </w:t>
      </w:r>
      <w:r w:rsidRPr="00D23BA9">
        <w:rPr>
          <w:rFonts w:ascii="Verdana" w:hAnsi="Verdana" w:eastAsia="Arial" w:cs="Arial"/>
          <w:sz w:val="22"/>
          <w:szCs w:val="22"/>
          <w:lang w:val="es-ES"/>
        </w:rPr>
        <w:t>Partes y componentes de una edificación que no hacen parte de la estructura o de su cimentación, es decir son elementos no estructurales.</w:t>
      </w:r>
    </w:p>
    <w:p w:rsidRPr="00D23BA9" w:rsidR="004F5668" w:rsidP="38CD39DD" w:rsidRDefault="004F5668" w14:paraId="79C00F1F" w14:textId="084992E9">
      <w:pPr>
        <w:pStyle w:val="Prrafodelista"/>
        <w:spacing w:after="240"/>
        <w:ind w:left="709" w:hanging="709"/>
        <w:jc w:val="both"/>
        <w:rPr>
          <w:rFonts w:ascii="Verdana" w:hAnsi="Verdana" w:eastAsia="Arial" w:cs="Arial"/>
          <w:sz w:val="22"/>
          <w:szCs w:val="22"/>
          <w:lang w:val="es-ES"/>
        </w:rPr>
      </w:pPr>
    </w:p>
    <w:p w:rsidRPr="00D23BA9" w:rsidR="004F5668" w:rsidP="003A7AB8" w:rsidRDefault="000254CB" w14:paraId="384A4663" w14:textId="37D803A1">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Accesibilidad:</w:t>
      </w:r>
      <w:r w:rsidRPr="00D23BA9">
        <w:rPr>
          <w:rFonts w:ascii="Verdana" w:hAnsi="Verdana" w:eastAsia="Arial" w:cs="Arial"/>
          <w:sz w:val="22"/>
          <w:szCs w:val="22"/>
          <w:lang w:val="es-ES"/>
        </w:rPr>
        <w:t xml:space="preserve"> </w:t>
      </w:r>
      <w:r w:rsidRPr="00D23BA9" w:rsidR="00045C4E">
        <w:rPr>
          <w:rFonts w:ascii="Verdana" w:hAnsi="Verdana" w:eastAsia="Arial"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rsidRPr="00D23BA9" w:rsidR="00A011D6" w:rsidP="002F79D1" w:rsidRDefault="00A011D6" w14:paraId="4DA7114E" w14:textId="77777777">
      <w:pPr>
        <w:pStyle w:val="Prrafodelista"/>
        <w:spacing w:after="240"/>
        <w:ind w:left="709" w:hanging="709"/>
        <w:jc w:val="both"/>
        <w:rPr>
          <w:rFonts w:ascii="Verdana" w:hAnsi="Verdana" w:eastAsia="Arial" w:cs="Arial"/>
          <w:sz w:val="22"/>
          <w:szCs w:val="22"/>
          <w:lang w:val="es-ES"/>
        </w:rPr>
      </w:pPr>
    </w:p>
    <w:p w:rsidRPr="00D23BA9" w:rsidR="007072E4" w:rsidP="003A7AB8" w:rsidRDefault="007072E4" w14:paraId="66F46ADA" w14:textId="053BCC4C">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Actualización Sísmica: </w:t>
      </w:r>
      <w:r w:rsidRPr="00D23BA9" w:rsidR="00B75D92">
        <w:rPr>
          <w:rFonts w:ascii="Verdana" w:hAnsi="Verdana" w:eastAsia="Arial"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Pr="00D23BA9" w:rsidR="00B75D92">
        <w:rPr>
          <w:rFonts w:ascii="Verdana" w:hAnsi="Verdana" w:eastAsia="Arial" w:cs="Arial"/>
          <w:b/>
          <w:bCs/>
          <w:sz w:val="22"/>
          <w:szCs w:val="22"/>
          <w:lang w:val="es-ES"/>
        </w:rPr>
        <w:t>.</w:t>
      </w:r>
    </w:p>
    <w:p w:rsidRPr="00D23BA9" w:rsidR="00A011D6" w:rsidP="002F79D1" w:rsidRDefault="00A011D6" w14:paraId="61A5E71A" w14:textId="77777777">
      <w:pPr>
        <w:pStyle w:val="Prrafodelista"/>
        <w:spacing w:after="240"/>
        <w:ind w:left="709" w:hanging="709"/>
        <w:jc w:val="both"/>
        <w:rPr>
          <w:rFonts w:ascii="Verdana" w:hAnsi="Verdana" w:eastAsia="Arial" w:cs="Arial"/>
          <w:sz w:val="22"/>
          <w:szCs w:val="22"/>
          <w:lang w:val="es-ES"/>
        </w:rPr>
      </w:pPr>
    </w:p>
    <w:p w:rsidRPr="00D23BA9" w:rsidR="003E6D88" w:rsidP="003A7AB8" w:rsidRDefault="003E6D88" w14:paraId="20BCC172" w14:textId="50D049A4">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Administración del espacio público: </w:t>
      </w:r>
      <w:r w:rsidRPr="00D23BA9">
        <w:rPr>
          <w:rFonts w:ascii="Verdana" w:hAnsi="Verdana" w:eastAsia="Arial"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hAnsi="Verdana" w:eastAsia="Arial" w:cs="Arial"/>
          <w:b/>
          <w:bCs/>
          <w:sz w:val="22"/>
          <w:szCs w:val="22"/>
          <w:lang w:val="es-ES"/>
        </w:rPr>
        <w:t xml:space="preserve"> </w:t>
      </w:r>
    </w:p>
    <w:p w:rsidRPr="00D23BA9" w:rsidR="00C47104" w:rsidP="002F79D1" w:rsidRDefault="00C47104" w14:paraId="710E58AF" w14:textId="77777777">
      <w:pPr>
        <w:pStyle w:val="Prrafodelista"/>
        <w:spacing w:after="240"/>
        <w:ind w:left="709" w:hanging="709"/>
        <w:jc w:val="both"/>
        <w:rPr>
          <w:rFonts w:ascii="Verdana" w:hAnsi="Verdana" w:eastAsia="Arial" w:cs="Arial"/>
          <w:b/>
          <w:bCs/>
          <w:sz w:val="22"/>
          <w:szCs w:val="22"/>
          <w:lang w:val="es-ES"/>
        </w:rPr>
      </w:pPr>
    </w:p>
    <w:p w:rsidRPr="00D23BA9" w:rsidR="00B75D92" w:rsidP="003A7AB8" w:rsidRDefault="00B75D92" w14:paraId="5E1AFA4A" w14:textId="0FE58A4D">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Adecuación: </w:t>
      </w:r>
      <w:r w:rsidRPr="00D23BA9">
        <w:rPr>
          <w:rFonts w:ascii="Verdana" w:hAnsi="Verdana" w:eastAsia="Arial" w:cs="Arial"/>
          <w:sz w:val="22"/>
          <w:szCs w:val="22"/>
          <w:lang w:val="es-ES"/>
        </w:rPr>
        <w:t>Cambio de uso de una edificación, o parte de ella, garantizando la permanencia total o parcial del inmueble original.</w:t>
      </w:r>
    </w:p>
    <w:p w:rsidRPr="00D23BA9" w:rsidR="00B75D92" w:rsidP="002F79D1" w:rsidRDefault="00B75D92" w14:paraId="4C00BF6D" w14:textId="77777777">
      <w:pPr>
        <w:pStyle w:val="Prrafodelista"/>
        <w:spacing w:after="240"/>
        <w:ind w:left="709" w:hanging="709"/>
        <w:jc w:val="both"/>
        <w:rPr>
          <w:rFonts w:ascii="Verdana" w:hAnsi="Verdana" w:eastAsia="Arial" w:cs="Arial"/>
          <w:b/>
          <w:bCs/>
          <w:sz w:val="22"/>
          <w:szCs w:val="22"/>
          <w:lang w:val="es-ES"/>
        </w:rPr>
      </w:pPr>
    </w:p>
    <w:p w:rsidRPr="00D23BA9" w:rsidR="00B75D92" w:rsidP="003A7AB8" w:rsidRDefault="00B75D92" w14:paraId="68BEE423" w14:textId="22D1DC3A">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Altura de la Edificación en la Colindancia: </w:t>
      </w:r>
      <w:r w:rsidRPr="00D23BA9">
        <w:rPr>
          <w:rFonts w:ascii="Verdana" w:hAnsi="Verdana" w:eastAsia="Arial" w:cs="Arial"/>
          <w:sz w:val="22"/>
          <w:szCs w:val="22"/>
          <w:lang w:val="es-ES"/>
        </w:rPr>
        <w:t>Suma de las alturas de pisos en la colindancia</w:t>
      </w:r>
      <w:r w:rsidRPr="00D23BA9">
        <w:rPr>
          <w:rFonts w:ascii="Verdana" w:hAnsi="Verdana" w:eastAsia="Arial" w:cs="Arial"/>
          <w:b/>
          <w:bCs/>
          <w:sz w:val="22"/>
          <w:szCs w:val="22"/>
          <w:lang w:val="es-ES"/>
        </w:rPr>
        <w:t>.</w:t>
      </w:r>
    </w:p>
    <w:p w:rsidRPr="00D23BA9" w:rsidR="00B75D92" w:rsidP="002F79D1" w:rsidRDefault="00B75D92" w14:paraId="7E4303A1" w14:textId="77777777">
      <w:pPr>
        <w:pStyle w:val="Prrafodelista"/>
        <w:spacing w:after="240"/>
        <w:ind w:left="709" w:hanging="709"/>
        <w:jc w:val="both"/>
        <w:rPr>
          <w:rFonts w:ascii="Verdana" w:hAnsi="Verdana" w:eastAsia="Arial" w:cs="Arial"/>
          <w:b/>
          <w:bCs/>
          <w:sz w:val="22"/>
          <w:szCs w:val="22"/>
          <w:lang w:val="es-ES"/>
        </w:rPr>
      </w:pPr>
    </w:p>
    <w:p w:rsidRPr="00D23BA9" w:rsidR="00B75D92" w:rsidP="003A7AB8" w:rsidRDefault="00B75D92" w14:paraId="0C9CD23F" w14:textId="79FA1566">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Ambiente: </w:t>
      </w:r>
      <w:r w:rsidRPr="00D23BA9">
        <w:rPr>
          <w:rFonts w:ascii="Verdana" w:hAnsi="Verdana" w:eastAsia="Arial"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rsidRPr="00D23BA9" w:rsidR="00B75D92" w:rsidP="002F79D1" w:rsidRDefault="00B75D92" w14:paraId="773A690A" w14:textId="77777777">
      <w:pPr>
        <w:pStyle w:val="Prrafodelista"/>
        <w:spacing w:after="240"/>
        <w:ind w:left="709" w:hanging="709"/>
        <w:jc w:val="both"/>
        <w:rPr>
          <w:rFonts w:ascii="Verdana" w:hAnsi="Verdana" w:eastAsia="Arial" w:cs="Arial"/>
          <w:sz w:val="22"/>
          <w:szCs w:val="22"/>
          <w:lang w:val="es-ES"/>
        </w:rPr>
      </w:pPr>
    </w:p>
    <w:p w:rsidRPr="00D23BA9" w:rsidR="00B75D92" w:rsidP="003A7AB8" w:rsidRDefault="00B75D92" w14:paraId="3998B184" w14:textId="36FBA3C0">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lastRenderedPageBreak/>
        <w:t xml:space="preserve">Amenaza de Ruina: </w:t>
      </w:r>
      <w:r w:rsidRPr="00D23BA9">
        <w:rPr>
          <w:rFonts w:ascii="Verdana" w:hAnsi="Verdana" w:eastAsia="Arial"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hAnsi="Verdana" w:eastAsia="Arial" w:cs="Arial"/>
          <w:b/>
          <w:bCs/>
          <w:sz w:val="22"/>
          <w:szCs w:val="22"/>
          <w:lang w:val="es-ES"/>
        </w:rPr>
        <w:t xml:space="preserve">  </w:t>
      </w:r>
    </w:p>
    <w:p w:rsidRPr="00D23BA9" w:rsidR="00B75D92" w:rsidP="002F79D1" w:rsidRDefault="00B75D92" w14:paraId="31DEEF51" w14:textId="77777777">
      <w:pPr>
        <w:pStyle w:val="Prrafodelista"/>
        <w:spacing w:after="240"/>
        <w:ind w:left="709" w:hanging="709"/>
        <w:jc w:val="both"/>
        <w:rPr>
          <w:rFonts w:ascii="Verdana" w:hAnsi="Verdana" w:eastAsia="Arial" w:cs="Arial"/>
          <w:b/>
          <w:bCs/>
          <w:sz w:val="22"/>
          <w:szCs w:val="22"/>
          <w:lang w:val="es-ES"/>
        </w:rPr>
      </w:pPr>
    </w:p>
    <w:p w:rsidRPr="00D23BA9" w:rsidR="00EF2ED0" w:rsidP="003A7AB8" w:rsidRDefault="00EF2ED0" w14:paraId="08AB21FC" w14:textId="0A13EDDB">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Afirmado: </w:t>
      </w:r>
      <w:r w:rsidRPr="00D23BA9">
        <w:rPr>
          <w:rFonts w:ascii="Verdana" w:hAnsi="Verdana" w:eastAsia="Arial"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hAnsi="Verdana" w:eastAsia="Arial" w:cs="Arial"/>
          <w:b/>
          <w:bCs/>
          <w:sz w:val="22"/>
          <w:szCs w:val="22"/>
          <w:lang w:val="es-ES"/>
        </w:rPr>
        <w:t xml:space="preserve"> </w:t>
      </w:r>
    </w:p>
    <w:p w:rsidRPr="00D23BA9" w:rsidR="00985B1A" w:rsidP="002F79D1" w:rsidRDefault="00985B1A" w14:paraId="62410D1E" w14:textId="77777777">
      <w:pPr>
        <w:pStyle w:val="Prrafodelista"/>
        <w:spacing w:after="240"/>
        <w:ind w:left="709" w:hanging="709"/>
        <w:jc w:val="both"/>
        <w:rPr>
          <w:rFonts w:ascii="Verdana" w:hAnsi="Verdana" w:eastAsia="Arial" w:cs="Arial"/>
          <w:b/>
          <w:bCs/>
          <w:sz w:val="22"/>
          <w:szCs w:val="22"/>
          <w:lang w:val="es-ES"/>
        </w:rPr>
      </w:pPr>
    </w:p>
    <w:p w:rsidRPr="00D23BA9" w:rsidR="001E2692" w:rsidP="003A7AB8" w:rsidRDefault="4FAC37E7" w14:paraId="144FDF90" w14:textId="7B3F9D1C">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Agrupaciones de equipamientos: </w:t>
      </w:r>
      <w:r w:rsidRPr="00D23BA9">
        <w:rPr>
          <w:rFonts w:ascii="Verdana" w:hAnsi="Verdana" w:eastAsia="Arial"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hAnsi="Verdana" w:eastAsia="Arial" w:cs="Arial"/>
          <w:b/>
          <w:bCs/>
          <w:sz w:val="22"/>
          <w:szCs w:val="22"/>
          <w:lang w:val="es-ES"/>
        </w:rPr>
        <w:t xml:space="preserve"> </w:t>
      </w:r>
    </w:p>
    <w:p w:rsidRPr="00D23BA9" w:rsidR="00A011D6" w:rsidP="002F79D1" w:rsidRDefault="00A011D6" w14:paraId="658684E5" w14:textId="77777777">
      <w:pPr>
        <w:pStyle w:val="Prrafodelista"/>
        <w:spacing w:after="240"/>
        <w:ind w:left="709" w:hanging="709"/>
        <w:jc w:val="both"/>
        <w:rPr>
          <w:rFonts w:ascii="Verdana" w:hAnsi="Verdana" w:eastAsia="Arial" w:cs="Arial"/>
          <w:b/>
          <w:bCs/>
          <w:sz w:val="22"/>
          <w:szCs w:val="22"/>
          <w:lang w:val="es-ES"/>
        </w:rPr>
      </w:pPr>
    </w:p>
    <w:p w:rsidRPr="00D23BA9" w:rsidR="001E2692" w:rsidP="003A7AB8" w:rsidRDefault="4FAC37E7" w14:paraId="0BC779EA" w14:textId="15908D39">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Alameda: </w:t>
      </w:r>
      <w:r w:rsidRPr="00D23BA9">
        <w:rPr>
          <w:rFonts w:ascii="Verdana" w:hAnsi="Verdana" w:eastAsia="Arial"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rsidRPr="00D23BA9" w:rsidR="3919DBB8" w:rsidP="002F79D1" w:rsidRDefault="3919DBB8" w14:paraId="4946A29F" w14:textId="3469A886">
      <w:pPr>
        <w:pStyle w:val="Prrafodelista"/>
        <w:spacing w:after="240"/>
        <w:ind w:left="709" w:hanging="709"/>
        <w:jc w:val="both"/>
        <w:rPr>
          <w:rFonts w:ascii="Verdana" w:hAnsi="Verdana" w:eastAsia="Arial" w:cs="Arial"/>
          <w:b/>
          <w:bCs/>
          <w:sz w:val="22"/>
          <w:szCs w:val="22"/>
          <w:lang w:val="es-ES"/>
        </w:rPr>
      </w:pPr>
    </w:p>
    <w:p w:rsidRPr="00D23BA9" w:rsidR="00C47104" w:rsidP="003A7AB8" w:rsidRDefault="590DEF5C" w14:paraId="14AF1DAA" w14:textId="7957E661">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Aligerado: </w:t>
      </w:r>
      <w:r w:rsidRPr="00D23BA9">
        <w:rPr>
          <w:rFonts w:ascii="Verdana" w:hAnsi="Verdana" w:eastAsia="Arial" w:cs="Arial"/>
          <w:sz w:val="22"/>
          <w:szCs w:val="22"/>
          <w:lang w:val="es-ES"/>
        </w:rPr>
        <w:t>Dícese del muro o pared cuyo espesor disminuye con la altura. Placas en las que se utilizan elementos livianos de relleno a fin de disminuir el peso total.</w:t>
      </w:r>
    </w:p>
    <w:p w:rsidRPr="00D23BA9" w:rsidR="00C47104" w:rsidP="002F79D1" w:rsidRDefault="00C47104" w14:paraId="5FBF37E0" w14:textId="3755CD92">
      <w:pPr>
        <w:pStyle w:val="Prrafodelista"/>
        <w:spacing w:after="240"/>
        <w:ind w:left="709" w:hanging="709"/>
        <w:jc w:val="both"/>
        <w:rPr>
          <w:rFonts w:ascii="Verdana" w:hAnsi="Verdana" w:eastAsia="Arial" w:cs="Arial"/>
          <w:b/>
          <w:bCs/>
          <w:sz w:val="22"/>
          <w:szCs w:val="22"/>
          <w:lang w:val="es-ES"/>
        </w:rPr>
      </w:pPr>
    </w:p>
    <w:p w:rsidRPr="00D23BA9" w:rsidR="00C47104" w:rsidP="003A7AB8" w:rsidRDefault="16FC73FE" w14:paraId="0CE00D69" w14:textId="096072E8">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Ampliación: </w:t>
      </w:r>
      <w:r w:rsidRPr="00D23BA9">
        <w:rPr>
          <w:rFonts w:ascii="Verdana" w:hAnsi="Verdana" w:eastAsia="Arial"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rsidRPr="00D23BA9" w:rsidR="00C47104" w:rsidP="002F79D1" w:rsidRDefault="00C47104" w14:paraId="5E34B342" w14:textId="77777777">
      <w:pPr>
        <w:pStyle w:val="Prrafodelista"/>
        <w:spacing w:after="240"/>
        <w:ind w:left="709" w:hanging="709"/>
        <w:jc w:val="both"/>
        <w:rPr>
          <w:rFonts w:ascii="Verdana" w:hAnsi="Verdana" w:eastAsia="Arial" w:cs="Arial"/>
          <w:b/>
          <w:bCs/>
          <w:sz w:val="22"/>
          <w:szCs w:val="22"/>
          <w:lang w:val="es-ES"/>
        </w:rPr>
      </w:pPr>
    </w:p>
    <w:p w:rsidRPr="00D23BA9" w:rsidR="02AD2C8F" w:rsidP="6140AB36" w:rsidRDefault="02AD2C8F" w14:paraId="76D4160F" w14:textId="7F8B2A90">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Área de Primer Respondiente: </w:t>
      </w:r>
      <w:r w:rsidRPr="00D23BA9">
        <w:rPr>
          <w:rFonts w:ascii="Verdana" w:hAnsi="Verdana" w:eastAsia="Arial" w:cs="Arial"/>
          <w:sz w:val="22"/>
          <w:szCs w:val="22"/>
          <w:lang w:val="es-ES"/>
        </w:rPr>
        <w:t>Espacio en que actúa la primera persona que decide participar en la atención de un lesionado (antes conocido en los establecimientos educativos como “primeros auxilios”).</w:t>
      </w:r>
    </w:p>
    <w:p w:rsidRPr="00D23BA9" w:rsidR="00A011D6" w:rsidP="002F79D1" w:rsidRDefault="00A011D6" w14:paraId="228E7D9A" w14:textId="77777777">
      <w:pPr>
        <w:pStyle w:val="Prrafodelista"/>
        <w:spacing w:after="240"/>
        <w:ind w:left="709" w:hanging="709"/>
        <w:jc w:val="both"/>
        <w:rPr>
          <w:rFonts w:ascii="Verdana" w:hAnsi="Verdana" w:eastAsia="Arial" w:cs="Arial"/>
          <w:b/>
          <w:bCs/>
          <w:sz w:val="22"/>
          <w:szCs w:val="22"/>
          <w:lang w:val="es-ES"/>
        </w:rPr>
      </w:pPr>
    </w:p>
    <w:p w:rsidRPr="00D23BA9" w:rsidR="003D7D0E" w:rsidP="003A7AB8" w:rsidRDefault="729D7678" w14:paraId="5B737295" w14:textId="7F05F4D5">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Andén o Acera: </w:t>
      </w:r>
      <w:r w:rsidRPr="00D23BA9">
        <w:rPr>
          <w:rFonts w:ascii="Verdana" w:hAnsi="Verdana" w:eastAsia="Arial" w:cs="Arial"/>
          <w:sz w:val="22"/>
          <w:szCs w:val="22"/>
          <w:lang w:val="es-ES"/>
        </w:rPr>
        <w:t>Franjas de espacio público construido</w:t>
      </w:r>
      <w:r w:rsidRPr="00D23BA9" w:rsidR="36D523BF">
        <w:rPr>
          <w:rFonts w:ascii="Verdana" w:hAnsi="Verdana" w:eastAsia="Arial" w:cs="Arial"/>
          <w:sz w:val="22"/>
          <w:szCs w:val="22"/>
          <w:lang w:val="es-ES"/>
        </w:rPr>
        <w:t>,</w:t>
      </w:r>
      <w:r w:rsidRPr="00D23BA9">
        <w:rPr>
          <w:rFonts w:ascii="Verdana" w:hAnsi="Verdana" w:eastAsia="Arial" w:cs="Arial"/>
          <w:sz w:val="22"/>
          <w:szCs w:val="22"/>
          <w:lang w:val="es-ES"/>
        </w:rPr>
        <w:t xml:space="preserve"> paralelas a las calzadas vehiculares de las vías públicas, destinadas al tránsito de peatones, personas con movilidad reducida y en algunos casos de ciclo</w:t>
      </w:r>
      <w:r w:rsidRPr="00D23BA9" w:rsidR="4D2FE794">
        <w:rPr>
          <w:rFonts w:ascii="Verdana" w:hAnsi="Verdana" w:eastAsia="Arial" w:cs="Arial"/>
          <w:sz w:val="22"/>
          <w:szCs w:val="22"/>
          <w:lang w:val="es-ES"/>
        </w:rPr>
        <w:t xml:space="preserve"> </w:t>
      </w:r>
      <w:r w:rsidRPr="00D23BA9">
        <w:rPr>
          <w:rFonts w:ascii="Verdana" w:hAnsi="Verdana" w:eastAsia="Arial" w:cs="Arial"/>
          <w:sz w:val="22"/>
          <w:szCs w:val="22"/>
          <w:lang w:val="es-ES"/>
        </w:rPr>
        <w:t>us</w:t>
      </w:r>
      <w:r w:rsidRPr="00D23BA9" w:rsidR="7591F6BF">
        <w:rPr>
          <w:rFonts w:ascii="Verdana" w:hAnsi="Verdana" w:eastAsia="Arial" w:cs="Arial"/>
          <w:sz w:val="22"/>
          <w:szCs w:val="22"/>
          <w:lang w:val="es-ES"/>
        </w:rPr>
        <w:t>u</w:t>
      </w:r>
      <w:r w:rsidRPr="00D23BA9">
        <w:rPr>
          <w:rFonts w:ascii="Verdana" w:hAnsi="Verdana" w:eastAsia="Arial" w:cs="Arial"/>
          <w:sz w:val="22"/>
          <w:szCs w:val="22"/>
          <w:lang w:val="es-ES"/>
        </w:rPr>
        <w:t>arios.</w:t>
      </w:r>
    </w:p>
    <w:p w:rsidRPr="00D23BA9" w:rsidR="003D7D0E" w:rsidP="002F79D1" w:rsidRDefault="003D7D0E" w14:paraId="483362B8" w14:textId="77777777">
      <w:pPr>
        <w:pStyle w:val="Prrafodelista"/>
        <w:spacing w:after="240"/>
        <w:ind w:left="709" w:hanging="709"/>
        <w:jc w:val="both"/>
        <w:rPr>
          <w:rFonts w:ascii="Verdana" w:hAnsi="Verdana" w:eastAsia="Arial" w:cs="Arial"/>
          <w:b/>
          <w:bCs/>
          <w:sz w:val="22"/>
          <w:szCs w:val="22"/>
          <w:lang w:val="es-ES"/>
        </w:rPr>
      </w:pPr>
    </w:p>
    <w:p w:rsidRPr="00D23BA9" w:rsidR="004A10B1" w:rsidP="003A7AB8" w:rsidRDefault="5B3ACB3F" w14:paraId="365DCD0F" w14:textId="25A39B8F">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Áreas con condición de amenaza: </w:t>
      </w:r>
      <w:r w:rsidRPr="00D23BA9">
        <w:rPr>
          <w:rFonts w:ascii="Verdana" w:hAnsi="Verdana" w:eastAsia="Arial"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hAnsi="Verdana" w:eastAsia="Arial" w:cs="Arial"/>
          <w:sz w:val="22"/>
          <w:szCs w:val="22"/>
          <w:lang w:val="es-ES"/>
        </w:rPr>
        <w:t>DPre</w:t>
      </w:r>
      <w:proofErr w:type="spellEnd"/>
      <w:r w:rsidRPr="00D23BA9">
        <w:rPr>
          <w:rFonts w:ascii="Verdana" w:hAnsi="Verdana" w:eastAsia="Arial" w:cs="Arial"/>
          <w:sz w:val="22"/>
          <w:szCs w:val="22"/>
          <w:lang w:val="es-ES"/>
        </w:rPr>
        <w:t>. 1807/2014)</w:t>
      </w:r>
    </w:p>
    <w:p w:rsidRPr="00D23BA9" w:rsidR="00BB1C8A" w:rsidP="002F79D1" w:rsidRDefault="00BB1C8A" w14:paraId="27B2C977" w14:textId="77777777">
      <w:pPr>
        <w:pStyle w:val="Prrafodelista"/>
        <w:ind w:left="709" w:hanging="709"/>
        <w:rPr>
          <w:rFonts w:ascii="Verdana" w:hAnsi="Verdana" w:eastAsia="Arial" w:cs="Arial"/>
          <w:b/>
          <w:bCs/>
          <w:sz w:val="22"/>
          <w:szCs w:val="22"/>
          <w:lang w:val="es-ES"/>
        </w:rPr>
      </w:pPr>
    </w:p>
    <w:p w:rsidRPr="00D23BA9" w:rsidR="004A10B1" w:rsidP="003A7AB8" w:rsidRDefault="2FB94D9F" w14:paraId="2760609F" w14:textId="1F2BC8D4">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Área Clasificada</w:t>
      </w:r>
      <w:r w:rsidRPr="00D23BA9">
        <w:rPr>
          <w:rFonts w:ascii="Verdana" w:hAnsi="Verdana" w:eastAsia="Arial" w:cs="Arial"/>
          <w:sz w:val="22"/>
          <w:szCs w:val="22"/>
          <w:lang w:val="es-ES"/>
        </w:rPr>
        <w:t>: Lugares localizados en ambientes clasificados como peligrosos, con alta concentración de personas o que alimentan equipos o sistemas complejos.</w:t>
      </w:r>
    </w:p>
    <w:p w:rsidRPr="00D23BA9" w:rsidR="00A011D6" w:rsidP="002F79D1" w:rsidRDefault="00A011D6" w14:paraId="7A94D679" w14:textId="77777777">
      <w:pPr>
        <w:pStyle w:val="Prrafodelista"/>
        <w:spacing w:after="240"/>
        <w:ind w:left="709" w:hanging="709"/>
        <w:jc w:val="both"/>
        <w:rPr>
          <w:rFonts w:ascii="Verdana" w:hAnsi="Verdana" w:eastAsia="Arial" w:cs="Arial"/>
          <w:b/>
          <w:bCs/>
          <w:sz w:val="22"/>
          <w:szCs w:val="22"/>
          <w:lang w:val="es-ES"/>
        </w:rPr>
      </w:pPr>
    </w:p>
    <w:p w:rsidRPr="00D23BA9" w:rsidR="004A10B1" w:rsidP="003A7AB8" w:rsidRDefault="004A10B1" w14:paraId="669D873D" w14:textId="59C1CAFB">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Área construida: </w:t>
      </w:r>
      <w:r w:rsidRPr="00D23BA9">
        <w:rPr>
          <w:rFonts w:ascii="Verdana" w:hAnsi="Verdana" w:eastAsia="Arial"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hAnsi="Verdana" w:eastAsia="Arial" w:cs="Arial"/>
          <w:b/>
          <w:bCs/>
          <w:sz w:val="22"/>
          <w:szCs w:val="22"/>
          <w:lang w:val="es-ES"/>
        </w:rPr>
        <w:t xml:space="preserve">   </w:t>
      </w:r>
    </w:p>
    <w:p w:rsidRPr="00D23BA9" w:rsidR="00A011D6" w:rsidP="002F79D1" w:rsidRDefault="00A011D6" w14:paraId="68755764" w14:textId="77777777">
      <w:pPr>
        <w:pStyle w:val="Prrafodelista"/>
        <w:spacing w:after="240"/>
        <w:ind w:left="709" w:hanging="709"/>
        <w:jc w:val="both"/>
        <w:rPr>
          <w:rFonts w:ascii="Verdana" w:hAnsi="Verdana" w:eastAsia="Arial" w:cs="Arial"/>
          <w:b/>
          <w:bCs/>
          <w:sz w:val="22"/>
          <w:szCs w:val="22"/>
          <w:lang w:val="es-ES"/>
        </w:rPr>
      </w:pPr>
    </w:p>
    <w:p w:rsidRPr="00D23BA9" w:rsidR="004A10B1" w:rsidP="003A7AB8" w:rsidRDefault="004A10B1" w14:paraId="12714B1C" w14:textId="08DB8476">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Área Libre: </w:t>
      </w:r>
      <w:r w:rsidRPr="00D23BA9">
        <w:rPr>
          <w:rFonts w:ascii="Verdana" w:hAnsi="Verdana" w:eastAsia="Arial" w:cs="Arial"/>
          <w:sz w:val="22"/>
          <w:szCs w:val="22"/>
          <w:lang w:val="es-ES"/>
        </w:rPr>
        <w:t>Espacio resultante de restar del área total del predio (descontando cesiones) el área construida cubierta en primer piso.</w:t>
      </w:r>
    </w:p>
    <w:p w:rsidRPr="00D23BA9" w:rsidR="00A011D6" w:rsidP="002F79D1" w:rsidRDefault="00A011D6" w14:paraId="7ACC106D" w14:textId="77777777">
      <w:pPr>
        <w:pStyle w:val="Prrafodelista"/>
        <w:spacing w:after="240"/>
        <w:ind w:left="709" w:hanging="709"/>
        <w:jc w:val="both"/>
        <w:rPr>
          <w:rFonts w:ascii="Verdana" w:hAnsi="Verdana" w:eastAsia="Arial" w:cs="Arial"/>
          <w:b/>
          <w:bCs/>
          <w:sz w:val="22"/>
          <w:szCs w:val="22"/>
          <w:lang w:val="es-ES"/>
        </w:rPr>
      </w:pPr>
    </w:p>
    <w:p w:rsidRPr="00D23BA9" w:rsidR="00853434" w:rsidP="003A7AB8" w:rsidRDefault="3A426380" w14:paraId="31A88AA4" w14:textId="72928A2F">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Áreas con condición de riesgo: </w:t>
      </w:r>
      <w:r w:rsidRPr="00D23BA9">
        <w:rPr>
          <w:rFonts w:ascii="Verdana" w:hAnsi="Verdana" w:eastAsia="Arial"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rsidRPr="00D23BA9" w:rsidR="3919DBB8" w:rsidP="002F79D1" w:rsidRDefault="3919DBB8" w14:paraId="017EE1F6" w14:textId="1F924BB5">
      <w:pPr>
        <w:pStyle w:val="Prrafodelista"/>
        <w:spacing w:after="240"/>
        <w:ind w:left="709" w:hanging="709"/>
        <w:jc w:val="both"/>
        <w:rPr>
          <w:rFonts w:ascii="Verdana" w:hAnsi="Verdana" w:eastAsia="Arial" w:cs="Arial"/>
          <w:b/>
          <w:bCs/>
          <w:sz w:val="22"/>
          <w:szCs w:val="22"/>
          <w:lang w:val="es-ES"/>
        </w:rPr>
      </w:pPr>
    </w:p>
    <w:p w:rsidRPr="00D23BA9" w:rsidR="00853434" w:rsidP="003A7AB8" w:rsidRDefault="3A426380" w14:paraId="5EC79D47" w14:textId="33EF3D0F">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Áreas de Actividad: </w:t>
      </w:r>
      <w:r w:rsidRPr="00D23BA9">
        <w:rPr>
          <w:rFonts w:ascii="Verdana" w:hAnsi="Verdana" w:eastAsia="Arial"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hAnsi="Verdana" w:eastAsia="Arial" w:cs="Arial"/>
          <w:b/>
          <w:bCs/>
          <w:sz w:val="22"/>
          <w:szCs w:val="22"/>
          <w:lang w:val="es-ES"/>
        </w:rPr>
        <w:t>.</w:t>
      </w:r>
    </w:p>
    <w:p w:rsidRPr="00D23BA9" w:rsidR="00853434" w:rsidP="002F79D1" w:rsidRDefault="00853434" w14:paraId="41AA1D78" w14:textId="55363194">
      <w:pPr>
        <w:pStyle w:val="Prrafodelista"/>
        <w:spacing w:after="240"/>
        <w:ind w:left="709" w:hanging="709"/>
        <w:jc w:val="both"/>
        <w:rPr>
          <w:rFonts w:ascii="Verdana" w:hAnsi="Verdana" w:eastAsia="Arial" w:cs="Arial"/>
          <w:b/>
          <w:bCs/>
          <w:sz w:val="22"/>
          <w:szCs w:val="22"/>
          <w:lang w:val="es-ES"/>
        </w:rPr>
      </w:pPr>
    </w:p>
    <w:p w:rsidRPr="00D23BA9" w:rsidR="00853434" w:rsidP="003A7AB8" w:rsidRDefault="3A426380" w14:paraId="445BE260" w14:textId="3E0E4C65">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Áreas protegidas: </w:t>
      </w:r>
      <w:r w:rsidRPr="00D23BA9">
        <w:rPr>
          <w:rFonts w:ascii="Verdana" w:hAnsi="Verdana" w:eastAsia="Arial"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rsidRPr="00D23BA9" w:rsidR="3919DBB8" w:rsidP="002F79D1" w:rsidRDefault="3919DBB8" w14:paraId="01C29B83" w14:textId="63B035CE">
      <w:pPr>
        <w:pStyle w:val="Prrafodelista"/>
        <w:spacing w:after="240"/>
        <w:ind w:left="709" w:hanging="709"/>
        <w:jc w:val="both"/>
        <w:rPr>
          <w:rFonts w:ascii="Verdana" w:hAnsi="Verdana" w:eastAsia="Arial" w:cs="Arial"/>
          <w:b/>
          <w:bCs/>
          <w:sz w:val="22"/>
          <w:szCs w:val="22"/>
          <w:lang w:val="es-ES"/>
        </w:rPr>
      </w:pPr>
    </w:p>
    <w:p w:rsidRPr="00D23BA9" w:rsidR="00853434" w:rsidP="003A7AB8" w:rsidRDefault="4EA855A7" w14:paraId="631A6103" w14:textId="78C67743">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Atención de Emergencias</w:t>
      </w:r>
      <w:r w:rsidRPr="00D23BA9" w:rsidR="00B485AD">
        <w:rPr>
          <w:rFonts w:ascii="Verdana" w:hAnsi="Verdana" w:eastAsia="Arial" w:cs="Arial"/>
          <w:b/>
          <w:bCs/>
          <w:sz w:val="22"/>
          <w:szCs w:val="22"/>
          <w:lang w:val="es-ES"/>
        </w:rPr>
        <w:t xml:space="preserve">: </w:t>
      </w:r>
      <w:r w:rsidRPr="00D23BA9" w:rsidR="00B485AD">
        <w:rPr>
          <w:rFonts w:ascii="Verdana" w:hAnsi="Verdana" w:eastAsia="Arial" w:cs="Arial"/>
          <w:sz w:val="22"/>
          <w:szCs w:val="22"/>
          <w:lang w:val="es-ES"/>
        </w:rPr>
        <w:t xml:space="preserve">corresponde al conjunto de actividades destinadas a reparar, reconstruir o restaurar elementos obstruidos o dañados del sistema vial, corrigiendo defectos de surgimiento repentino </w:t>
      </w:r>
      <w:r w:rsidRPr="00D23BA9" w:rsidR="00B485AD">
        <w:rPr>
          <w:rFonts w:ascii="Verdana" w:hAnsi="Verdana" w:eastAsia="Arial" w:cs="Arial"/>
          <w:sz w:val="22"/>
          <w:szCs w:val="22"/>
          <w:lang w:val="es-ES"/>
        </w:rPr>
        <w:lastRenderedPageBreak/>
        <w:t>provocados por circunstancias extraordinarias y/o emergencias relacionadas con eventos de ocurrencia imprevisible</w:t>
      </w:r>
      <w:r w:rsidRPr="00D23BA9" w:rsidR="00B485AD">
        <w:rPr>
          <w:rFonts w:ascii="Verdana" w:hAnsi="Verdana" w:eastAsia="Arial" w:cs="Arial"/>
          <w:b/>
          <w:bCs/>
          <w:sz w:val="22"/>
          <w:szCs w:val="22"/>
          <w:lang w:val="es-ES"/>
        </w:rPr>
        <w:t xml:space="preserve">.  </w:t>
      </w:r>
    </w:p>
    <w:p w:rsidRPr="00D23BA9" w:rsidR="00A011D6" w:rsidP="002F79D1" w:rsidRDefault="00A011D6" w14:paraId="17C3F952" w14:textId="77777777">
      <w:pPr>
        <w:pStyle w:val="Prrafodelista"/>
        <w:spacing w:after="240"/>
        <w:ind w:left="709" w:hanging="709"/>
        <w:jc w:val="both"/>
        <w:rPr>
          <w:rFonts w:ascii="Verdana" w:hAnsi="Verdana" w:eastAsia="Arial" w:cs="Arial"/>
          <w:b/>
          <w:bCs/>
          <w:sz w:val="22"/>
          <w:szCs w:val="22"/>
          <w:lang w:val="es-ES"/>
        </w:rPr>
      </w:pPr>
    </w:p>
    <w:p w:rsidRPr="00D23BA9" w:rsidR="5AE35C67" w:rsidP="6140AB36" w:rsidRDefault="5AE35C67" w14:paraId="19B85FA7" w14:textId="6276E551">
      <w:pPr>
        <w:pStyle w:val="Prrafodelista"/>
        <w:numPr>
          <w:ilvl w:val="1"/>
          <w:numId w:val="15"/>
        </w:numPr>
        <w:spacing w:after="240"/>
        <w:ind w:left="709" w:hanging="709"/>
        <w:jc w:val="both"/>
        <w:rPr>
          <w:rFonts w:ascii="Verdana" w:hAnsi="Verdana" w:eastAsia="Arial" w:cs="Arial"/>
          <w:sz w:val="22"/>
          <w:szCs w:val="22"/>
        </w:rPr>
      </w:pPr>
      <w:r w:rsidRPr="00D23BA9">
        <w:rPr>
          <w:rFonts w:ascii="Verdana" w:hAnsi="Verdana" w:eastAsiaTheme="minorEastAsia" w:cstheme="minorBidi"/>
          <w:b/>
          <w:bCs/>
          <w:sz w:val="22"/>
          <w:szCs w:val="22"/>
          <w:lang w:eastAsia="es-ES"/>
        </w:rPr>
        <w:t>Barreras arquitectónicas:</w:t>
      </w:r>
      <w:r w:rsidRPr="00D23BA9">
        <w:rPr>
          <w:rFonts w:ascii="Verdana" w:hAnsi="Verdana" w:eastAsiaTheme="minorEastAsia" w:cstheme="minorBidi"/>
          <w:sz w:val="22"/>
          <w:szCs w:val="22"/>
          <w:lang w:eastAsia="es-ES"/>
        </w:rPr>
        <w:t xml:space="preserve"> Son los impedimentos al libre desplazamiento de las personas, que se presentan al interior de las edificaciones.</w:t>
      </w:r>
    </w:p>
    <w:p w:rsidRPr="00D23BA9" w:rsidR="6140AB36" w:rsidP="6140AB36" w:rsidRDefault="6140AB36" w14:paraId="04B1C26E" w14:textId="00F98D17">
      <w:pPr>
        <w:pStyle w:val="Prrafodelista"/>
        <w:spacing w:after="240"/>
        <w:ind w:left="709" w:hanging="709"/>
        <w:jc w:val="both"/>
        <w:rPr>
          <w:rFonts w:ascii="Verdana" w:hAnsi="Verdana" w:eastAsia="Arial" w:cs="Arial"/>
          <w:b/>
          <w:bCs/>
          <w:sz w:val="22"/>
          <w:szCs w:val="22"/>
          <w:lang w:val="es-ES"/>
        </w:rPr>
      </w:pPr>
    </w:p>
    <w:p w:rsidRPr="00D23BA9" w:rsidR="5D89F190" w:rsidP="003A7AB8" w:rsidRDefault="5D89F190" w14:paraId="6EDA1080" w14:textId="60577F85">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Baterías sanitarias: </w:t>
      </w:r>
      <w:r w:rsidRPr="00D23BA9">
        <w:rPr>
          <w:rFonts w:ascii="Verdana" w:hAnsi="Verdana" w:eastAsia="Arial"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hAnsi="Verdana" w:eastAsia="Arial" w:cs="Arial"/>
          <w:b/>
          <w:bCs/>
          <w:sz w:val="22"/>
          <w:szCs w:val="22"/>
          <w:lang w:val="es-ES"/>
        </w:rPr>
        <w:t>.</w:t>
      </w:r>
    </w:p>
    <w:p w:rsidRPr="00D23BA9" w:rsidR="646F47CB" w:rsidP="002F79D1" w:rsidRDefault="646F47CB" w14:paraId="65C5D392" w14:textId="2D743020">
      <w:pPr>
        <w:pStyle w:val="Prrafodelista"/>
        <w:spacing w:after="240"/>
        <w:ind w:left="709" w:hanging="709"/>
        <w:jc w:val="both"/>
        <w:rPr>
          <w:rFonts w:ascii="Verdana" w:hAnsi="Verdana" w:eastAsia="Arial" w:cs="Arial"/>
          <w:b/>
          <w:bCs/>
          <w:sz w:val="22"/>
          <w:szCs w:val="22"/>
          <w:lang w:val="es-ES"/>
        </w:rPr>
      </w:pPr>
    </w:p>
    <w:p w:rsidRPr="00D23BA9" w:rsidR="223B1D2A" w:rsidP="003A7AB8" w:rsidRDefault="10D598F1" w14:paraId="07000C1F" w14:textId="34B36B9E">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Bien de interés Cultural (BIC): </w:t>
      </w:r>
      <w:r w:rsidRPr="00D23BA9">
        <w:rPr>
          <w:rFonts w:ascii="Verdana" w:hAnsi="Verdana" w:eastAsia="Arial"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Pr="00D23BA9" w:rsidR="044C923F">
        <w:rPr>
          <w:rFonts w:ascii="Verdana" w:hAnsi="Verdana" w:eastAsia="Arial" w:cs="Arial"/>
          <w:sz w:val="22"/>
          <w:szCs w:val="22"/>
          <w:lang w:val="es-ES"/>
        </w:rPr>
        <w:t xml:space="preserve"> </w:t>
      </w:r>
    </w:p>
    <w:p w:rsidRPr="00D23BA9" w:rsidR="38060099" w:rsidP="002F79D1" w:rsidRDefault="38060099" w14:paraId="6D11F696" w14:textId="22F466E5">
      <w:pPr>
        <w:pStyle w:val="Prrafodelista"/>
        <w:spacing w:after="240"/>
        <w:ind w:left="709" w:hanging="709"/>
        <w:jc w:val="both"/>
        <w:rPr>
          <w:rFonts w:ascii="Verdana" w:hAnsi="Verdana" w:eastAsia="Arial" w:cs="Arial"/>
          <w:sz w:val="22"/>
          <w:szCs w:val="22"/>
          <w:lang w:val="es-ES" w:eastAsia="es-ES"/>
        </w:rPr>
      </w:pPr>
    </w:p>
    <w:p w:rsidRPr="00D23BA9" w:rsidR="223B1D2A" w:rsidP="002F79D1" w:rsidRDefault="223B1D2A" w14:paraId="443DCFDA" w14:textId="6802926A">
      <w:pPr>
        <w:pStyle w:val="Prrafodelista"/>
        <w:spacing w:after="240"/>
        <w:ind w:left="709"/>
        <w:jc w:val="both"/>
        <w:rPr>
          <w:rFonts w:ascii="Verdana" w:hAnsi="Verdana" w:eastAsia="Arial" w:cs="Arial"/>
          <w:sz w:val="22"/>
          <w:szCs w:val="22"/>
          <w:lang w:val="es-ES" w:eastAsia="es-ES"/>
        </w:rPr>
      </w:pPr>
      <w:r w:rsidRPr="00D23BA9">
        <w:rPr>
          <w:rFonts w:ascii="Verdana" w:hAnsi="Verdana" w:eastAsia="Arial"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Pr="00D23BA9" w:rsidR="03B2BF53">
        <w:rPr>
          <w:rFonts w:ascii="Verdana" w:hAnsi="Verdana" w:eastAsia="Arial" w:cs="Arial"/>
          <w:sz w:val="22"/>
          <w:szCs w:val="22"/>
          <w:lang w:val="es-ES" w:eastAsia="es-ES"/>
        </w:rPr>
        <w:t xml:space="preserve"> </w:t>
      </w:r>
    </w:p>
    <w:p w:rsidRPr="00D23BA9" w:rsidR="38060099" w:rsidP="002F79D1" w:rsidRDefault="38060099" w14:paraId="56ACEE4B" w14:textId="5853DC77">
      <w:pPr>
        <w:pStyle w:val="Prrafodelista"/>
        <w:spacing w:after="240"/>
        <w:ind w:left="709"/>
        <w:jc w:val="both"/>
        <w:rPr>
          <w:rFonts w:ascii="Verdana" w:hAnsi="Verdana" w:eastAsia="Arial" w:cs="Arial"/>
          <w:sz w:val="22"/>
          <w:szCs w:val="22"/>
          <w:lang w:val="es-ES" w:eastAsia="es-ES"/>
        </w:rPr>
      </w:pPr>
    </w:p>
    <w:p w:rsidRPr="00D23BA9" w:rsidR="223B1D2A" w:rsidP="002F79D1" w:rsidRDefault="223B1D2A" w14:paraId="60B1C4D1" w14:textId="18C77569">
      <w:pPr>
        <w:pStyle w:val="Prrafodelista"/>
        <w:spacing w:after="240"/>
        <w:ind w:left="709"/>
        <w:jc w:val="both"/>
        <w:rPr>
          <w:rFonts w:ascii="Verdana" w:hAnsi="Verdana" w:eastAsia="Arial" w:cs="Arial"/>
          <w:sz w:val="22"/>
          <w:szCs w:val="22"/>
          <w:lang w:val="es-ES" w:eastAsia="es-ES"/>
        </w:rPr>
      </w:pPr>
      <w:r w:rsidRPr="00D23BA9">
        <w:rPr>
          <w:rFonts w:ascii="Verdana" w:hAnsi="Verdana" w:eastAsia="Arial"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rsidRPr="00D23BA9" w:rsidR="38060099" w:rsidP="002F79D1" w:rsidRDefault="38060099" w14:paraId="588B1FD0" w14:textId="6EF7EE75">
      <w:pPr>
        <w:pStyle w:val="Prrafodelista"/>
        <w:spacing w:after="240"/>
        <w:ind w:left="709" w:hanging="709"/>
        <w:jc w:val="both"/>
        <w:rPr>
          <w:rFonts w:ascii="Verdana" w:hAnsi="Verdana" w:eastAsia="Arial" w:cs="Arial"/>
          <w:sz w:val="22"/>
          <w:szCs w:val="22"/>
          <w:lang w:val="es-ES" w:eastAsia="es-ES"/>
        </w:rPr>
      </w:pPr>
    </w:p>
    <w:p w:rsidRPr="00D23BA9" w:rsidR="14B6520E" w:rsidP="003A7AB8" w:rsidRDefault="14B6520E" w14:paraId="0254192B" w14:textId="052B224D">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Bien con declaratoria Patrimonial: </w:t>
      </w:r>
      <w:r w:rsidRPr="00D23BA9">
        <w:rPr>
          <w:rFonts w:ascii="Verdana" w:hAnsi="Verdana" w:eastAsia="Arial"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rsidRPr="00D23BA9" w:rsidR="3919DBB8" w:rsidP="002F79D1" w:rsidRDefault="3919DBB8" w14:paraId="4E9AC39D" w14:textId="60188A30">
      <w:pPr>
        <w:pStyle w:val="Prrafodelista"/>
        <w:spacing w:after="240"/>
        <w:ind w:left="709" w:hanging="709"/>
        <w:jc w:val="both"/>
        <w:rPr>
          <w:rFonts w:ascii="Verdana" w:hAnsi="Verdana" w:eastAsia="Arial" w:cs="Arial"/>
          <w:sz w:val="22"/>
          <w:szCs w:val="22"/>
          <w:lang w:val="es-ES" w:eastAsia="es-ES"/>
        </w:rPr>
      </w:pPr>
    </w:p>
    <w:p w:rsidRPr="00D23BA9" w:rsidR="14B6520E" w:rsidP="002F79D1" w:rsidRDefault="14B6520E" w14:paraId="70A05A93" w14:textId="4E238E69">
      <w:pPr>
        <w:pStyle w:val="Prrafodelista"/>
        <w:spacing w:after="240"/>
        <w:ind w:left="709"/>
        <w:jc w:val="both"/>
        <w:rPr>
          <w:rFonts w:ascii="Verdana" w:hAnsi="Verdana" w:eastAsia="Arial" w:cs="Arial"/>
          <w:sz w:val="22"/>
          <w:szCs w:val="22"/>
          <w:lang w:val="es-ES" w:eastAsia="es-ES"/>
        </w:rPr>
      </w:pPr>
      <w:r w:rsidRPr="00D23BA9">
        <w:rPr>
          <w:rFonts w:ascii="Verdana" w:hAnsi="Verdana" w:eastAsia="Arial"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rsidRPr="00D23BA9" w:rsidR="14B6520E" w:rsidP="002F79D1" w:rsidRDefault="14B6520E" w14:paraId="4DBE3297" w14:textId="204A836F">
      <w:pPr>
        <w:pStyle w:val="Prrafodelista"/>
        <w:spacing w:after="240"/>
        <w:ind w:left="709"/>
        <w:jc w:val="both"/>
        <w:rPr>
          <w:rFonts w:ascii="Verdana" w:hAnsi="Verdana" w:eastAsia="Arial" w:cs="Arial"/>
          <w:sz w:val="22"/>
          <w:szCs w:val="22"/>
          <w:lang w:val="es-ES" w:eastAsia="es-ES"/>
        </w:rPr>
      </w:pPr>
    </w:p>
    <w:p w:rsidRPr="00D23BA9" w:rsidR="14B6520E" w:rsidP="002F79D1" w:rsidRDefault="14B6520E" w14:paraId="459F4088" w14:textId="31CF155C">
      <w:pPr>
        <w:pStyle w:val="Prrafodelista"/>
        <w:spacing w:after="240"/>
        <w:ind w:left="709"/>
        <w:jc w:val="both"/>
        <w:rPr>
          <w:rFonts w:ascii="Verdana" w:hAnsi="Verdana" w:eastAsia="Arial" w:cs="Arial"/>
          <w:sz w:val="22"/>
          <w:szCs w:val="22"/>
          <w:lang w:val="es-ES" w:eastAsia="es-ES"/>
        </w:rPr>
      </w:pPr>
      <w:r w:rsidRPr="00D23BA9">
        <w:rPr>
          <w:rFonts w:ascii="Verdana" w:hAnsi="Verdana" w:eastAsia="Arial"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hAnsi="Verdana" w:eastAsia="Arial"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rsidRPr="00D23BA9" w:rsidR="00942F23" w:rsidP="002F79D1" w:rsidRDefault="00942F23" w14:paraId="3E570E4E" w14:textId="77777777">
      <w:pPr>
        <w:pStyle w:val="Prrafodelista"/>
        <w:spacing w:after="240"/>
        <w:ind w:left="709" w:hanging="709"/>
        <w:jc w:val="both"/>
        <w:rPr>
          <w:rFonts w:ascii="Verdana" w:hAnsi="Verdana" w:eastAsia="Arial" w:cs="Arial"/>
          <w:sz w:val="22"/>
          <w:szCs w:val="22"/>
        </w:rPr>
      </w:pPr>
    </w:p>
    <w:p w:rsidRPr="00D23BA9" w:rsidR="1D93484B" w:rsidP="003A7AB8" w:rsidRDefault="1D93484B" w14:paraId="1709DE59" w14:textId="3593CA01">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Bombas y sistemas de bombeo: </w:t>
      </w:r>
      <w:r w:rsidRPr="00D23BA9">
        <w:rPr>
          <w:rFonts w:ascii="Verdana" w:hAnsi="Verdana" w:eastAsia="Arial"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rsidRPr="00D23BA9" w:rsidR="646F47CB" w:rsidP="002F79D1" w:rsidRDefault="646F47CB" w14:paraId="38D51FC4" w14:textId="38E1A20C">
      <w:pPr>
        <w:pStyle w:val="Prrafodelista"/>
        <w:spacing w:after="240"/>
        <w:ind w:left="709" w:hanging="709"/>
        <w:jc w:val="both"/>
        <w:rPr>
          <w:rFonts w:ascii="Verdana" w:hAnsi="Verdana" w:eastAsia="Arial" w:cs="Arial"/>
          <w:b/>
          <w:bCs/>
          <w:sz w:val="22"/>
          <w:szCs w:val="22"/>
          <w:lang w:val="es-ES"/>
        </w:rPr>
      </w:pPr>
    </w:p>
    <w:p w:rsidRPr="00D23BA9" w:rsidR="00DE6687" w:rsidP="003A7AB8" w:rsidRDefault="38AC78C5" w14:paraId="1BB50AB5" w14:textId="66F0CACB">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Casa. </w:t>
      </w:r>
      <w:r w:rsidRPr="00D23BA9">
        <w:rPr>
          <w:rFonts w:ascii="Verdana" w:hAnsi="Verdana" w:eastAsia="Arial" w:cs="Arial"/>
          <w:sz w:val="22"/>
          <w:szCs w:val="22"/>
          <w:lang w:val="es-ES"/>
        </w:rPr>
        <w:t>Edificación unifamiliar destinada a vivienda.</w:t>
      </w:r>
      <w:r w:rsidRPr="00D23BA9">
        <w:rPr>
          <w:rFonts w:ascii="Verdana" w:hAnsi="Verdana" w:eastAsia="Arial" w:cs="Arial"/>
          <w:b/>
          <w:bCs/>
          <w:sz w:val="22"/>
          <w:szCs w:val="22"/>
          <w:lang w:val="es-ES"/>
        </w:rPr>
        <w:t xml:space="preserve"> </w:t>
      </w:r>
    </w:p>
    <w:p w:rsidRPr="00D23BA9" w:rsidR="00DE6687" w:rsidP="002F79D1" w:rsidRDefault="00DE6687" w14:paraId="0E1C683E" w14:textId="52915804">
      <w:pPr>
        <w:pStyle w:val="Prrafodelista"/>
        <w:spacing w:after="240"/>
        <w:ind w:left="709" w:hanging="709"/>
        <w:jc w:val="both"/>
        <w:rPr>
          <w:rFonts w:ascii="Verdana" w:hAnsi="Verdana" w:eastAsia="Arial" w:cs="Arial"/>
          <w:b/>
          <w:bCs/>
          <w:sz w:val="22"/>
          <w:szCs w:val="22"/>
          <w:lang w:val="es-ES"/>
        </w:rPr>
      </w:pPr>
    </w:p>
    <w:p w:rsidRPr="00D23BA9" w:rsidR="00DE6687" w:rsidP="003A7AB8" w:rsidRDefault="38AC78C5" w14:paraId="7AB8B7F4" w14:textId="5B73A6E2">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Cabio: </w:t>
      </w:r>
      <w:r w:rsidRPr="00D23BA9">
        <w:rPr>
          <w:rFonts w:ascii="Verdana" w:hAnsi="Verdana" w:eastAsia="Arial" w:cs="Arial"/>
          <w:sz w:val="22"/>
          <w:szCs w:val="22"/>
          <w:lang w:val="es-ES"/>
        </w:rPr>
        <w:t>Listón que atraviesa a las vigas para formar suelos y techos.</w:t>
      </w:r>
    </w:p>
    <w:p w:rsidRPr="00D23BA9" w:rsidR="00DE6687" w:rsidP="002F79D1" w:rsidRDefault="00DE6687" w14:paraId="70B434BF" w14:textId="6B4D23EA">
      <w:pPr>
        <w:pStyle w:val="Prrafodelista"/>
        <w:spacing w:after="240"/>
        <w:ind w:left="709" w:hanging="709"/>
        <w:jc w:val="both"/>
        <w:rPr>
          <w:rFonts w:ascii="Verdana" w:hAnsi="Verdana" w:eastAsia="Arial" w:cs="Arial"/>
          <w:b/>
          <w:bCs/>
          <w:sz w:val="22"/>
          <w:szCs w:val="22"/>
          <w:lang w:val="es-ES"/>
        </w:rPr>
      </w:pPr>
    </w:p>
    <w:p w:rsidRPr="00D23BA9" w:rsidR="00DE6687" w:rsidP="003A7AB8" w:rsidRDefault="1C7B2D2F" w14:paraId="1CA01F54" w14:textId="6BC3F2E8">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Camino Empedrado y/o Real</w:t>
      </w:r>
      <w:r w:rsidRPr="00D23BA9" w:rsidR="7D37A15D">
        <w:rPr>
          <w:rFonts w:ascii="Verdana" w:hAnsi="Verdana" w:eastAsia="Arial" w:cs="Arial"/>
          <w:b/>
          <w:bCs/>
          <w:sz w:val="22"/>
          <w:szCs w:val="22"/>
          <w:lang w:val="es-ES"/>
        </w:rPr>
        <w:t xml:space="preserve">: </w:t>
      </w:r>
      <w:r w:rsidRPr="00D23BA9" w:rsidR="00DAB72A">
        <w:rPr>
          <w:rFonts w:ascii="Verdana" w:hAnsi="Verdana" w:eastAsia="Arial" w:cs="Arial"/>
          <w:sz w:val="22"/>
          <w:szCs w:val="22"/>
          <w:lang w:val="es-ES"/>
        </w:rPr>
        <w:t xml:space="preserve">Los caminos empedrados de procedencia </w:t>
      </w:r>
      <w:r w:rsidRPr="00D23BA9" w:rsidR="1AFB2631">
        <w:rPr>
          <w:rFonts w:ascii="Verdana" w:hAnsi="Verdana" w:eastAsia="Arial" w:cs="Arial"/>
          <w:sz w:val="22"/>
          <w:szCs w:val="22"/>
          <w:lang w:val="es-ES"/>
        </w:rPr>
        <w:t>antigua</w:t>
      </w:r>
      <w:r w:rsidRPr="00D23BA9" w:rsidR="00DAB72A">
        <w:rPr>
          <w:rFonts w:ascii="Verdana" w:hAnsi="Verdana" w:eastAsia="Arial"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Pr="00D23BA9" w:rsidR="30EA5256">
        <w:rPr>
          <w:rFonts w:ascii="Verdana" w:hAnsi="Verdana" w:eastAsia="Arial" w:cs="Arial"/>
          <w:sz w:val="22"/>
          <w:szCs w:val="22"/>
          <w:lang w:val="es-ES"/>
        </w:rPr>
        <w:t>.</w:t>
      </w:r>
      <w:r w:rsidRPr="00D23BA9" w:rsidR="30EA5256">
        <w:rPr>
          <w:rFonts w:ascii="Verdana" w:hAnsi="Verdana" w:eastAsia="Arial" w:cs="Arial"/>
          <w:b/>
          <w:bCs/>
          <w:sz w:val="22"/>
          <w:szCs w:val="22"/>
          <w:lang w:val="es-ES"/>
        </w:rPr>
        <w:t xml:space="preserve"> </w:t>
      </w:r>
    </w:p>
    <w:p w:rsidRPr="00D23BA9" w:rsidR="00942F23" w:rsidP="002F79D1" w:rsidRDefault="00942F23" w14:paraId="47F1A26C" w14:textId="77777777">
      <w:pPr>
        <w:pStyle w:val="Prrafodelista"/>
        <w:spacing w:after="240"/>
        <w:ind w:left="709" w:hanging="709"/>
        <w:jc w:val="both"/>
        <w:rPr>
          <w:rFonts w:ascii="Verdana" w:hAnsi="Verdana" w:eastAsia="Arial" w:cs="Arial"/>
          <w:b/>
          <w:bCs/>
          <w:sz w:val="22"/>
          <w:szCs w:val="22"/>
          <w:lang w:val="es-ES"/>
        </w:rPr>
      </w:pPr>
    </w:p>
    <w:p w:rsidRPr="00D23BA9" w:rsidR="00A46CE3" w:rsidP="003A7AB8" w:rsidRDefault="33A35C43" w14:paraId="7DD9B689" w14:textId="3E533CA3">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Caminos Históricos: </w:t>
      </w:r>
      <w:r w:rsidRPr="00D23BA9">
        <w:rPr>
          <w:rFonts w:ascii="Verdana" w:hAnsi="Verdana" w:eastAsia="Arial" w:cs="Arial"/>
          <w:sz w:val="22"/>
          <w:szCs w:val="22"/>
          <w:lang w:val="es-ES"/>
        </w:rPr>
        <w:t xml:space="preserve">Corresponden a senderos peatonales, caminos reales y caminos de herradura cuya traza sea anterior al siglo XX, que sean </w:t>
      </w:r>
      <w:proofErr w:type="gramStart"/>
      <w:r w:rsidRPr="00D23BA9">
        <w:rPr>
          <w:rFonts w:ascii="Verdana" w:hAnsi="Verdana" w:eastAsia="Arial" w:cs="Arial"/>
          <w:sz w:val="22"/>
          <w:szCs w:val="22"/>
          <w:lang w:val="es-ES"/>
        </w:rPr>
        <w:t>declarados como</w:t>
      </w:r>
      <w:proofErr w:type="gramEnd"/>
      <w:r w:rsidRPr="00D23BA9">
        <w:rPr>
          <w:rFonts w:ascii="Verdana" w:hAnsi="Verdana" w:eastAsia="Arial" w:cs="Arial"/>
          <w:sz w:val="22"/>
          <w:szCs w:val="22"/>
          <w:lang w:val="es-ES"/>
        </w:rPr>
        <w:t xml:space="preserve"> Bienes Inmuebles de Interés Cultural.</w:t>
      </w:r>
    </w:p>
    <w:p w:rsidRPr="00D23BA9" w:rsidR="00A46CE3" w:rsidP="002F79D1" w:rsidRDefault="00A46CE3" w14:paraId="1868585F" w14:textId="3C36880B">
      <w:pPr>
        <w:pStyle w:val="Prrafodelista"/>
        <w:spacing w:after="240"/>
        <w:ind w:left="709" w:hanging="709"/>
        <w:jc w:val="both"/>
        <w:rPr>
          <w:rFonts w:ascii="Verdana" w:hAnsi="Verdana" w:eastAsia="Arial" w:cs="Arial"/>
          <w:b/>
          <w:bCs/>
          <w:sz w:val="22"/>
          <w:szCs w:val="22"/>
        </w:rPr>
      </w:pPr>
    </w:p>
    <w:p w:rsidRPr="00D23BA9" w:rsidR="00A46CE3" w:rsidP="003A7AB8" w:rsidRDefault="2C274344" w14:paraId="1FB12708" w14:textId="0A7E736B">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Canal: </w:t>
      </w:r>
      <w:r w:rsidRPr="00D23BA9" w:rsidR="23911DB6">
        <w:rPr>
          <w:rFonts w:ascii="Verdana" w:hAnsi="Verdana" w:eastAsia="Arial" w:cs="Arial"/>
          <w:sz w:val="22"/>
          <w:szCs w:val="22"/>
          <w:lang w:val="es-ES"/>
        </w:rPr>
        <w:t xml:space="preserve">Estructura </w:t>
      </w:r>
      <w:r w:rsidRPr="00D23BA9" w:rsidR="42979204">
        <w:rPr>
          <w:rFonts w:ascii="Verdana" w:hAnsi="Verdana" w:eastAsia="Arial" w:cs="Arial"/>
          <w:sz w:val="22"/>
          <w:szCs w:val="22"/>
          <w:lang w:val="es-ES"/>
        </w:rPr>
        <w:t>hidráulica</w:t>
      </w:r>
      <w:r w:rsidRPr="00D23BA9" w:rsidR="23911DB6">
        <w:rPr>
          <w:rFonts w:ascii="Verdana" w:hAnsi="Verdana" w:eastAsia="Arial" w:cs="Arial"/>
          <w:sz w:val="22"/>
          <w:szCs w:val="22"/>
          <w:lang w:val="es-ES"/>
        </w:rPr>
        <w:t xml:space="preserve"> </w:t>
      </w:r>
      <w:r w:rsidRPr="00D23BA9">
        <w:rPr>
          <w:rFonts w:ascii="Verdana" w:hAnsi="Verdana" w:eastAsia="Arial" w:cs="Arial"/>
          <w:sz w:val="22"/>
          <w:szCs w:val="22"/>
          <w:lang w:val="es-ES"/>
        </w:rPr>
        <w:t>artificial, revestid</w:t>
      </w:r>
      <w:r w:rsidRPr="00D23BA9" w:rsidR="3DDEDB70">
        <w:rPr>
          <w:rFonts w:ascii="Verdana" w:hAnsi="Verdana" w:eastAsia="Arial" w:cs="Arial"/>
          <w:sz w:val="22"/>
          <w:szCs w:val="22"/>
          <w:lang w:val="es-ES"/>
        </w:rPr>
        <w:t>a</w:t>
      </w:r>
      <w:r w:rsidRPr="00D23BA9">
        <w:rPr>
          <w:rFonts w:ascii="Verdana" w:hAnsi="Verdana" w:eastAsia="Arial" w:cs="Arial"/>
          <w:sz w:val="22"/>
          <w:szCs w:val="22"/>
          <w:lang w:val="es-ES"/>
        </w:rPr>
        <w:t xml:space="preserve"> o no, descubiert</w:t>
      </w:r>
      <w:r w:rsidRPr="00D23BA9" w:rsidR="3DDEDB70">
        <w:rPr>
          <w:rFonts w:ascii="Verdana" w:hAnsi="Verdana" w:eastAsia="Arial" w:cs="Arial"/>
          <w:sz w:val="22"/>
          <w:szCs w:val="22"/>
          <w:lang w:val="es-ES"/>
        </w:rPr>
        <w:t>a</w:t>
      </w:r>
      <w:r w:rsidRPr="00D23BA9">
        <w:rPr>
          <w:rFonts w:ascii="Verdana" w:hAnsi="Verdana" w:eastAsia="Arial" w:cs="Arial"/>
          <w:sz w:val="22"/>
          <w:szCs w:val="22"/>
          <w:lang w:val="es-ES"/>
        </w:rPr>
        <w:t xml:space="preserve"> que transporta agua a flujo libre, cuya sección transversal tiene una forma generalmente constante</w:t>
      </w:r>
      <w:r w:rsidRPr="00D23BA9" w:rsidR="712662F0">
        <w:rPr>
          <w:rFonts w:ascii="Verdana" w:hAnsi="Verdana" w:eastAsia="Arial" w:cs="Arial"/>
          <w:sz w:val="22"/>
          <w:szCs w:val="22"/>
          <w:lang w:val="es-ES"/>
        </w:rPr>
        <w:t>; se construye para conducir las aguas</w:t>
      </w:r>
      <w:r w:rsidRPr="00D23BA9" w:rsidR="29C02CE1">
        <w:rPr>
          <w:rFonts w:ascii="Verdana" w:hAnsi="Verdana" w:eastAsia="Arial" w:cs="Arial"/>
          <w:sz w:val="22"/>
          <w:szCs w:val="22"/>
          <w:lang w:val="es-ES"/>
        </w:rPr>
        <w:t xml:space="preserve"> </w:t>
      </w:r>
      <w:r w:rsidRPr="00D23BA9" w:rsidR="23911DB6">
        <w:rPr>
          <w:rFonts w:ascii="Verdana" w:hAnsi="Verdana" w:eastAsia="Arial" w:cs="Arial"/>
          <w:sz w:val="22"/>
          <w:szCs w:val="22"/>
          <w:lang w:val="es-ES"/>
        </w:rPr>
        <w:t xml:space="preserve">hasta su entrega final. </w:t>
      </w:r>
    </w:p>
    <w:p w:rsidRPr="00D23BA9" w:rsidR="00673137" w:rsidP="002F79D1" w:rsidRDefault="00673137" w14:paraId="684489C9" w14:textId="77777777">
      <w:pPr>
        <w:pStyle w:val="Prrafodelista"/>
        <w:ind w:left="709" w:hanging="709"/>
        <w:rPr>
          <w:rFonts w:ascii="Verdana" w:hAnsi="Verdana" w:eastAsia="Arial" w:cs="Arial"/>
          <w:b/>
          <w:bCs/>
          <w:sz w:val="22"/>
          <w:szCs w:val="22"/>
          <w:lang w:val="es-ES"/>
        </w:rPr>
      </w:pPr>
    </w:p>
    <w:p w:rsidRPr="00D23BA9" w:rsidR="008A25D1" w:rsidP="003A7AB8" w:rsidRDefault="52C72BAC" w14:paraId="2E690B07" w14:textId="1E2C721C">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Cañuela: </w:t>
      </w:r>
      <w:r w:rsidRPr="00D23BA9">
        <w:rPr>
          <w:rFonts w:ascii="Verdana" w:hAnsi="Verdana" w:eastAsia="Arial" w:cs="Arial"/>
          <w:sz w:val="22"/>
          <w:szCs w:val="22"/>
          <w:lang w:val="es-ES"/>
        </w:rPr>
        <w:t>Concavidad que se le da a una superficie para facilitar el rodamiento del agua, ejemplo: cañuela de las cajas de inspección, orinales, duchas, etc.</w:t>
      </w:r>
    </w:p>
    <w:p w:rsidRPr="00D23BA9" w:rsidR="00673137" w:rsidP="002F79D1" w:rsidRDefault="00673137" w14:paraId="6477D476" w14:textId="77777777">
      <w:pPr>
        <w:pStyle w:val="Prrafodelista"/>
        <w:spacing w:after="240"/>
        <w:ind w:left="709" w:hanging="709"/>
        <w:jc w:val="both"/>
        <w:rPr>
          <w:rFonts w:ascii="Verdana" w:hAnsi="Verdana" w:eastAsia="Arial" w:cs="Arial"/>
          <w:b/>
          <w:bCs/>
          <w:sz w:val="22"/>
          <w:szCs w:val="22"/>
          <w:lang w:val="es-ES"/>
        </w:rPr>
      </w:pPr>
    </w:p>
    <w:p w:rsidRPr="00D23BA9" w:rsidR="00673137" w:rsidP="003A7AB8" w:rsidRDefault="388A2D09" w14:paraId="5CD951BA" w14:textId="77777777">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Cerra</w:t>
      </w:r>
      <w:r w:rsidRPr="00D23BA9" w:rsidR="06D3D61A">
        <w:rPr>
          <w:rFonts w:ascii="Verdana" w:hAnsi="Verdana" w:eastAsia="Arial" w:cs="Arial"/>
          <w:b/>
          <w:bCs/>
          <w:sz w:val="22"/>
          <w:szCs w:val="22"/>
          <w:lang w:val="es-ES"/>
        </w:rPr>
        <w:t xml:space="preserve">miento: </w:t>
      </w:r>
      <w:r w:rsidRPr="00D23BA9" w:rsidR="5BF218FA">
        <w:rPr>
          <w:rFonts w:ascii="Verdana" w:hAnsi="Verdana" w:eastAsia="Arial" w:cs="Arial"/>
          <w:sz w:val="22"/>
          <w:szCs w:val="22"/>
          <w:lang w:val="es-ES"/>
        </w:rPr>
        <w:t xml:space="preserve">Muro localizado en el paramento del lote de terreno y que se encuentra separado de la edificación en la dirección perpendicular al </w:t>
      </w:r>
      <w:r w:rsidRPr="00D23BA9" w:rsidR="5BF218FA">
        <w:rPr>
          <w:rFonts w:ascii="Verdana" w:hAnsi="Verdana" w:eastAsia="Arial" w:cs="Arial"/>
          <w:sz w:val="22"/>
          <w:szCs w:val="22"/>
          <w:lang w:val="es-ES"/>
        </w:rPr>
        <w:lastRenderedPageBreak/>
        <w:t>paramento del lote de terreno, que no hace parte del sistema estructural de soporte de la edificación</w:t>
      </w:r>
      <w:r w:rsidRPr="00D23BA9" w:rsidR="06D3D61A">
        <w:rPr>
          <w:rFonts w:ascii="Verdana" w:hAnsi="Verdana" w:eastAsia="Arial" w:cs="Arial"/>
          <w:b/>
          <w:bCs/>
          <w:sz w:val="22"/>
          <w:szCs w:val="22"/>
          <w:lang w:val="es-ES"/>
        </w:rPr>
        <w:t xml:space="preserve">. </w:t>
      </w:r>
    </w:p>
    <w:p w:rsidRPr="00D23BA9" w:rsidR="00673137" w:rsidP="002F79D1" w:rsidRDefault="00673137" w14:paraId="182139E5" w14:textId="77777777">
      <w:pPr>
        <w:pStyle w:val="Prrafodelista"/>
        <w:ind w:left="709" w:hanging="709"/>
        <w:rPr>
          <w:rFonts w:ascii="Verdana" w:hAnsi="Verdana" w:eastAsia="Arial" w:cs="Arial"/>
          <w:b/>
          <w:bCs/>
          <w:sz w:val="22"/>
          <w:szCs w:val="22"/>
          <w:lang w:val="es-ES"/>
        </w:rPr>
      </w:pPr>
    </w:p>
    <w:p w:rsidRPr="00D23BA9" w:rsidR="00AD43D1" w:rsidP="003A7AB8" w:rsidRDefault="6600D329" w14:paraId="415B3867" w14:textId="2324FBB7">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Ciclorruta: </w:t>
      </w:r>
      <w:r w:rsidRPr="00D23BA9">
        <w:rPr>
          <w:rFonts w:ascii="Verdana" w:hAnsi="Verdana" w:eastAsia="Arial" w:cs="Arial"/>
          <w:sz w:val="22"/>
          <w:szCs w:val="22"/>
          <w:lang w:val="es-ES"/>
        </w:rPr>
        <w:t>Calzada destinada de manera permanente a la circulación de bicicletas, ubicada en el andén, el separador o segregada de la calzada vehicular o en otros lugares autorizados, debidamente señalizada y delimitada.</w:t>
      </w:r>
    </w:p>
    <w:p w:rsidRPr="00D23BA9" w:rsidR="00673137" w:rsidP="002F79D1" w:rsidRDefault="00673137" w14:paraId="6326E7E5" w14:textId="77777777">
      <w:pPr>
        <w:pStyle w:val="Prrafodelista"/>
        <w:spacing w:after="240"/>
        <w:ind w:left="709" w:hanging="709"/>
        <w:jc w:val="both"/>
        <w:rPr>
          <w:rFonts w:ascii="Verdana" w:hAnsi="Verdana" w:eastAsia="Arial" w:cs="Arial"/>
          <w:b/>
          <w:bCs/>
          <w:sz w:val="22"/>
          <w:szCs w:val="22"/>
          <w:lang w:val="es-ES"/>
        </w:rPr>
      </w:pPr>
    </w:p>
    <w:p w:rsidRPr="00D23BA9" w:rsidR="00F338B4" w:rsidP="003A7AB8" w:rsidRDefault="5F42E17E" w14:paraId="5D92B348" w14:textId="50EE5B06">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Ciclovía: </w:t>
      </w:r>
      <w:r w:rsidRPr="00D23BA9">
        <w:rPr>
          <w:rFonts w:ascii="Verdana" w:hAnsi="Verdana" w:eastAsia="Arial" w:cs="Arial"/>
          <w:sz w:val="22"/>
          <w:szCs w:val="22"/>
          <w:lang w:val="es-ES"/>
        </w:rPr>
        <w:t>Vía o sección de calzada destinada ocasionalmente para el tránsito de bicicletas, triciclos y peatones.</w:t>
      </w:r>
    </w:p>
    <w:p w:rsidRPr="00D23BA9" w:rsidR="00673137" w:rsidP="002F79D1" w:rsidRDefault="00673137" w14:paraId="67301C7F" w14:textId="77777777">
      <w:pPr>
        <w:pStyle w:val="Prrafodelista"/>
        <w:spacing w:after="240"/>
        <w:ind w:left="709" w:hanging="709"/>
        <w:jc w:val="both"/>
        <w:rPr>
          <w:rFonts w:ascii="Verdana" w:hAnsi="Verdana" w:eastAsia="Arial" w:cs="Arial"/>
          <w:b/>
          <w:bCs/>
          <w:sz w:val="22"/>
          <w:szCs w:val="22"/>
          <w:lang w:val="es-ES"/>
        </w:rPr>
      </w:pPr>
    </w:p>
    <w:p w:rsidRPr="00D23BA9" w:rsidR="00BE712C" w:rsidP="003A7AB8" w:rsidRDefault="5ED8D79E" w14:paraId="7375B8FD" w14:textId="669B198D">
      <w:pPr>
        <w:pStyle w:val="Prrafodelista"/>
        <w:numPr>
          <w:ilvl w:val="1"/>
          <w:numId w:val="15"/>
        </w:numPr>
        <w:spacing w:after="240"/>
        <w:ind w:left="709" w:hanging="709"/>
        <w:jc w:val="both"/>
        <w:rPr>
          <w:rFonts w:ascii="Verdana" w:hAnsi="Verdana" w:eastAsia="Arial" w:cs="Arial"/>
          <w:b/>
          <w:bCs/>
          <w:sz w:val="22"/>
          <w:szCs w:val="22"/>
          <w:lang w:val="es-ES"/>
        </w:rPr>
      </w:pPr>
      <w:proofErr w:type="spellStart"/>
      <w:r w:rsidRPr="00D23BA9">
        <w:rPr>
          <w:rFonts w:ascii="Verdana" w:hAnsi="Verdana" w:eastAsia="Arial" w:cs="Arial"/>
          <w:b/>
          <w:bCs/>
          <w:sz w:val="22"/>
          <w:szCs w:val="22"/>
          <w:lang w:val="es-ES"/>
        </w:rPr>
        <w:t>Ciclopista</w:t>
      </w:r>
      <w:proofErr w:type="spellEnd"/>
      <w:r w:rsidRPr="00D23BA9">
        <w:rPr>
          <w:rFonts w:ascii="Verdana" w:hAnsi="Verdana" w:eastAsia="Arial" w:cs="Arial"/>
          <w:b/>
          <w:bCs/>
          <w:sz w:val="22"/>
          <w:szCs w:val="22"/>
          <w:lang w:val="es-ES"/>
        </w:rPr>
        <w:t xml:space="preserve">: </w:t>
      </w:r>
      <w:r w:rsidRPr="00D23BA9" w:rsidR="5FE6CC0D">
        <w:rPr>
          <w:rFonts w:ascii="Verdana" w:hAnsi="Verdana" w:eastAsia="Arial" w:cs="Arial"/>
          <w:sz w:val="22"/>
          <w:szCs w:val="22"/>
          <w:lang w:val="es-ES"/>
        </w:rPr>
        <w:t>E</w:t>
      </w:r>
      <w:r w:rsidRPr="00D23BA9">
        <w:rPr>
          <w:rFonts w:ascii="Verdana" w:hAnsi="Verdana" w:eastAsia="Arial"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hAnsi="Verdana" w:eastAsia="Arial" w:cs="Arial"/>
          <w:b/>
          <w:bCs/>
          <w:sz w:val="22"/>
          <w:szCs w:val="22"/>
          <w:lang w:val="es-ES"/>
        </w:rPr>
        <w:t xml:space="preserve"> </w:t>
      </w:r>
    </w:p>
    <w:p w:rsidRPr="00D23BA9" w:rsidR="002F79D1" w:rsidP="002F79D1" w:rsidRDefault="002F79D1" w14:paraId="3D08ECF7" w14:textId="77777777">
      <w:pPr>
        <w:pStyle w:val="Prrafodelista"/>
        <w:spacing w:after="240"/>
        <w:ind w:left="709"/>
        <w:jc w:val="both"/>
        <w:rPr>
          <w:rFonts w:ascii="Verdana" w:hAnsi="Verdana" w:eastAsia="Arial" w:cs="Arial"/>
          <w:b/>
          <w:bCs/>
          <w:sz w:val="22"/>
          <w:szCs w:val="22"/>
          <w:lang w:val="es-ES"/>
        </w:rPr>
      </w:pPr>
    </w:p>
    <w:p w:rsidRPr="00D23BA9" w:rsidR="63042F12" w:rsidP="003A7AB8" w:rsidRDefault="63042F12" w14:paraId="4C2ACF65" w14:textId="66F0C02A">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Cimentación: </w:t>
      </w:r>
      <w:r w:rsidRPr="00D23BA9" w:rsidR="69A3350C">
        <w:rPr>
          <w:rFonts w:ascii="Verdana" w:hAnsi="Verdana" w:eastAsia="Arial" w:cs="Arial"/>
          <w:sz w:val="22"/>
          <w:szCs w:val="22"/>
          <w:lang w:val="es-ES"/>
        </w:rPr>
        <w:t xml:space="preserve">Es el conjunto de elementos estructurales destinados a </w:t>
      </w:r>
      <w:r w:rsidRPr="00D23BA9" w:rsidR="05BCF399">
        <w:rPr>
          <w:rFonts w:ascii="Verdana" w:hAnsi="Verdana" w:eastAsia="Arial" w:cs="Arial"/>
          <w:sz w:val="22"/>
          <w:szCs w:val="22"/>
          <w:lang w:val="es-ES"/>
        </w:rPr>
        <w:t>transmitir</w:t>
      </w:r>
      <w:r w:rsidRPr="00D23BA9" w:rsidR="69A3350C">
        <w:rPr>
          <w:rFonts w:ascii="Verdana" w:hAnsi="Verdana" w:eastAsia="Arial" w:cs="Arial"/>
          <w:sz w:val="22"/>
          <w:szCs w:val="22"/>
          <w:lang w:val="es-ES"/>
        </w:rPr>
        <w:t xml:space="preserve"> las cargas vivas y muertas al suelo o terreno de apoyo.</w:t>
      </w:r>
      <w:r w:rsidRPr="00D23BA9" w:rsidR="69A3350C">
        <w:rPr>
          <w:rFonts w:ascii="Verdana" w:hAnsi="Verdana" w:eastAsia="Arial" w:cs="Arial"/>
          <w:b/>
          <w:bCs/>
          <w:sz w:val="22"/>
          <w:szCs w:val="22"/>
          <w:lang w:val="es-ES"/>
        </w:rPr>
        <w:t xml:space="preserve"> </w:t>
      </w:r>
    </w:p>
    <w:p w:rsidRPr="00D23BA9" w:rsidR="00673137" w:rsidP="002F79D1" w:rsidRDefault="00673137" w14:paraId="2405A34A" w14:textId="77777777">
      <w:pPr>
        <w:pStyle w:val="Prrafodelista"/>
        <w:spacing w:after="240"/>
        <w:ind w:left="709" w:hanging="709"/>
        <w:jc w:val="both"/>
        <w:rPr>
          <w:rFonts w:ascii="Verdana" w:hAnsi="Verdana" w:eastAsia="Arial" w:cs="Arial"/>
          <w:b/>
          <w:bCs/>
          <w:sz w:val="22"/>
          <w:szCs w:val="22"/>
          <w:lang w:val="es-ES"/>
        </w:rPr>
      </w:pPr>
    </w:p>
    <w:p w:rsidRPr="00D23BA9" w:rsidR="518AE3D6" w:rsidP="003A7AB8" w:rsidRDefault="518AE3D6" w14:paraId="5E5773ED" w14:textId="260036CE">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Cimentaciones superficiales: </w:t>
      </w:r>
      <w:r w:rsidRPr="00D23BA9">
        <w:rPr>
          <w:rFonts w:ascii="Verdana" w:hAnsi="Verdana" w:eastAsia="Arial" w:cs="Arial"/>
          <w:sz w:val="22"/>
          <w:szCs w:val="22"/>
          <w:lang w:val="es-ES"/>
        </w:rPr>
        <w:t>Son aquellas conformadas por elementos estructurales, encargados de transmitir las cargas a</w:t>
      </w:r>
      <w:r w:rsidRPr="00D23BA9" w:rsidR="2CA077D1">
        <w:rPr>
          <w:rFonts w:ascii="Verdana" w:hAnsi="Verdana" w:eastAsia="Arial" w:cs="Arial"/>
          <w:sz w:val="22"/>
          <w:szCs w:val="22"/>
          <w:lang w:val="es-ES"/>
        </w:rPr>
        <w:t xml:space="preserve">l suelo firme, situado a poca profundidad. </w:t>
      </w:r>
    </w:p>
    <w:p w:rsidRPr="00D23BA9" w:rsidR="00673137" w:rsidP="002F79D1" w:rsidRDefault="00673137" w14:paraId="0B538304" w14:textId="77777777">
      <w:pPr>
        <w:pStyle w:val="Prrafodelista"/>
        <w:spacing w:after="240"/>
        <w:ind w:left="709" w:hanging="709"/>
        <w:jc w:val="both"/>
        <w:rPr>
          <w:rFonts w:ascii="Verdana" w:hAnsi="Verdana" w:eastAsia="Arial" w:cs="Arial"/>
          <w:b/>
          <w:bCs/>
          <w:sz w:val="22"/>
          <w:szCs w:val="22"/>
          <w:lang w:val="es-ES"/>
        </w:rPr>
      </w:pPr>
    </w:p>
    <w:p w:rsidRPr="00D23BA9" w:rsidR="5E1D1763" w:rsidP="003A7AB8" w:rsidRDefault="5E1D1763" w14:paraId="4F52E69E" w14:textId="07560D93">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Cimentaciones profundas: </w:t>
      </w:r>
      <w:r w:rsidRPr="00D23BA9">
        <w:rPr>
          <w:rFonts w:ascii="Verdana" w:hAnsi="Verdana" w:eastAsia="Arial" w:cs="Arial"/>
          <w:sz w:val="22"/>
          <w:szCs w:val="22"/>
          <w:lang w:val="es-ES"/>
        </w:rPr>
        <w:t>Se utilizan cuando el suelo encargado de recibir las cargas de la edificación es poco resistente, es decir de baja capacidad portante</w:t>
      </w:r>
      <w:r w:rsidRPr="00D23BA9" w:rsidR="55110039">
        <w:rPr>
          <w:rFonts w:ascii="Verdana" w:hAnsi="Verdana" w:eastAsia="Arial" w:cs="Arial"/>
          <w:sz w:val="22"/>
          <w:szCs w:val="22"/>
          <w:lang w:val="es-ES"/>
        </w:rPr>
        <w:t>.</w:t>
      </w:r>
    </w:p>
    <w:p w:rsidRPr="00D23BA9" w:rsidR="00673137" w:rsidP="002F79D1" w:rsidRDefault="00673137" w14:paraId="34563373" w14:textId="77777777">
      <w:pPr>
        <w:pStyle w:val="Prrafodelista"/>
        <w:spacing w:after="240"/>
        <w:ind w:left="709" w:hanging="709"/>
        <w:jc w:val="both"/>
        <w:rPr>
          <w:rFonts w:ascii="Verdana" w:hAnsi="Verdana" w:eastAsia="Arial" w:cs="Arial"/>
          <w:b/>
          <w:bCs/>
          <w:sz w:val="22"/>
          <w:szCs w:val="22"/>
          <w:lang w:val="es-ES"/>
        </w:rPr>
      </w:pPr>
    </w:p>
    <w:p w:rsidRPr="00D23BA9" w:rsidR="55110039" w:rsidP="003A7AB8" w:rsidRDefault="55110039" w14:paraId="019AD862" w14:textId="1DD5F64A">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Cimentaciones combinadas: </w:t>
      </w:r>
      <w:r w:rsidRPr="00D23BA9">
        <w:rPr>
          <w:rFonts w:ascii="Verdana" w:hAnsi="Verdana" w:eastAsia="Arial" w:cs="Arial"/>
          <w:sz w:val="22"/>
          <w:szCs w:val="22"/>
          <w:lang w:val="es-ES"/>
        </w:rPr>
        <w:t>Son aquellas que utilizan el sistema de cimentación superficial como el de cimentación profunda.</w:t>
      </w:r>
      <w:r w:rsidRPr="00D23BA9">
        <w:rPr>
          <w:rFonts w:ascii="Verdana" w:hAnsi="Verdana" w:eastAsia="Arial" w:cs="Arial"/>
          <w:b/>
          <w:bCs/>
          <w:sz w:val="22"/>
          <w:szCs w:val="22"/>
          <w:lang w:val="es-ES"/>
        </w:rPr>
        <w:t xml:space="preserve"> </w:t>
      </w:r>
    </w:p>
    <w:p w:rsidRPr="00D23BA9" w:rsidR="00673137" w:rsidP="002F79D1" w:rsidRDefault="00673137" w14:paraId="329F60ED" w14:textId="77777777">
      <w:pPr>
        <w:pStyle w:val="Prrafodelista"/>
        <w:spacing w:after="240"/>
        <w:ind w:left="709" w:hanging="709"/>
        <w:jc w:val="both"/>
        <w:rPr>
          <w:rFonts w:ascii="Verdana" w:hAnsi="Verdana" w:eastAsia="Arial" w:cs="Arial"/>
          <w:b/>
          <w:bCs/>
          <w:sz w:val="22"/>
          <w:szCs w:val="22"/>
          <w:lang w:val="es-ES"/>
        </w:rPr>
      </w:pPr>
    </w:p>
    <w:p w:rsidRPr="00D23BA9" w:rsidR="002F7EC4" w:rsidP="003A7AB8" w:rsidRDefault="7E8F2A7E" w14:paraId="6CCCC8D4" w14:textId="6A008FF4">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Codal: </w:t>
      </w:r>
      <w:r w:rsidRPr="00D23BA9">
        <w:rPr>
          <w:rFonts w:ascii="Verdana" w:hAnsi="Verdana" w:eastAsia="Arial" w:cs="Arial"/>
          <w:sz w:val="22"/>
          <w:szCs w:val="22"/>
          <w:lang w:val="es-ES"/>
        </w:rPr>
        <w:t>Pieza de madera atravesada horizontalmente entre las dos jambas de un vano o entre los dos parales de una excavación</w:t>
      </w:r>
      <w:r w:rsidRPr="00D23BA9">
        <w:rPr>
          <w:rFonts w:ascii="Verdana" w:hAnsi="Verdana" w:eastAsia="Arial" w:cs="Arial"/>
          <w:b/>
          <w:bCs/>
          <w:sz w:val="22"/>
          <w:szCs w:val="22"/>
          <w:lang w:val="es-ES"/>
        </w:rPr>
        <w:t>.</w:t>
      </w:r>
    </w:p>
    <w:p w:rsidRPr="00D23BA9" w:rsidR="00673137" w:rsidP="002F79D1" w:rsidRDefault="00673137" w14:paraId="3364C86B" w14:textId="77777777">
      <w:pPr>
        <w:pStyle w:val="Prrafodelista"/>
        <w:spacing w:after="240"/>
        <w:ind w:left="709" w:hanging="709"/>
        <w:jc w:val="both"/>
        <w:rPr>
          <w:rFonts w:ascii="Verdana" w:hAnsi="Verdana" w:eastAsia="Arial" w:cs="Arial"/>
          <w:b/>
          <w:bCs/>
          <w:sz w:val="22"/>
          <w:szCs w:val="22"/>
          <w:lang w:val="es-ES"/>
        </w:rPr>
      </w:pPr>
    </w:p>
    <w:p w:rsidRPr="00D23BA9" w:rsidR="002F7EC4" w:rsidP="003A7AB8" w:rsidRDefault="62B051C8" w14:paraId="49995197" w14:textId="27564369">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Concreto Estructural: </w:t>
      </w:r>
      <w:r w:rsidRPr="00D23BA9">
        <w:rPr>
          <w:rFonts w:ascii="Verdana" w:hAnsi="Verdana" w:eastAsia="Arial" w:cs="Arial"/>
          <w:sz w:val="22"/>
          <w:szCs w:val="22"/>
          <w:lang w:val="es-ES"/>
        </w:rPr>
        <w:t>Todo concreto usado con fines estructurales.</w:t>
      </w:r>
      <w:r w:rsidRPr="00D23BA9">
        <w:rPr>
          <w:rFonts w:ascii="Verdana" w:hAnsi="Verdana" w:eastAsia="Arial" w:cs="Arial"/>
          <w:b/>
          <w:bCs/>
          <w:sz w:val="22"/>
          <w:szCs w:val="22"/>
          <w:lang w:val="es-ES"/>
        </w:rPr>
        <w:t xml:space="preserve"> </w:t>
      </w:r>
    </w:p>
    <w:p w:rsidRPr="00D23BA9" w:rsidR="00673137" w:rsidP="002F79D1" w:rsidRDefault="00673137" w14:paraId="38D2D017" w14:textId="77777777">
      <w:pPr>
        <w:pStyle w:val="Prrafodelista"/>
        <w:spacing w:after="240"/>
        <w:ind w:left="709" w:hanging="709"/>
        <w:jc w:val="both"/>
        <w:rPr>
          <w:rFonts w:ascii="Verdana" w:hAnsi="Verdana" w:eastAsia="Arial" w:cs="Arial"/>
          <w:b/>
          <w:bCs/>
          <w:sz w:val="22"/>
          <w:szCs w:val="22"/>
          <w:lang w:val="es-ES"/>
        </w:rPr>
      </w:pPr>
    </w:p>
    <w:p w:rsidRPr="00D23BA9" w:rsidR="00367884" w:rsidP="003A7AB8" w:rsidRDefault="0221E67B" w14:paraId="78ACACD5" w14:textId="3C699055">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Concreto Hidráulico: </w:t>
      </w:r>
      <w:r w:rsidRPr="00D23BA9" w:rsidR="09DC54E9">
        <w:rPr>
          <w:rFonts w:ascii="Verdana" w:hAnsi="Verdana" w:eastAsia="Arial" w:cs="Arial"/>
          <w:sz w:val="22"/>
          <w:szCs w:val="22"/>
          <w:lang w:val="es-ES"/>
        </w:rPr>
        <w:t>Material resultante de la mezcla de cemento portland, agua y agregados pétreos</w:t>
      </w:r>
      <w:r w:rsidRPr="00D23BA9">
        <w:rPr>
          <w:rFonts w:ascii="Verdana" w:hAnsi="Verdana" w:eastAsia="Arial" w:cs="Arial"/>
          <w:sz w:val="22"/>
          <w:szCs w:val="22"/>
          <w:lang w:val="es-ES"/>
        </w:rPr>
        <w:t>.</w:t>
      </w:r>
    </w:p>
    <w:p w:rsidRPr="00D23BA9" w:rsidR="00673137" w:rsidP="002F79D1" w:rsidRDefault="00673137" w14:paraId="4BF8A05D" w14:textId="77777777">
      <w:pPr>
        <w:pStyle w:val="Prrafodelista"/>
        <w:spacing w:after="240"/>
        <w:ind w:left="709" w:hanging="709"/>
        <w:jc w:val="both"/>
        <w:rPr>
          <w:rFonts w:ascii="Verdana" w:hAnsi="Verdana" w:eastAsia="Arial" w:cs="Arial"/>
          <w:b/>
          <w:bCs/>
          <w:sz w:val="22"/>
          <w:szCs w:val="22"/>
          <w:lang w:val="es-ES"/>
        </w:rPr>
      </w:pPr>
    </w:p>
    <w:p w:rsidRPr="00D23BA9" w:rsidR="00C32C2D" w:rsidP="003A7AB8" w:rsidRDefault="16A6E8D8" w14:paraId="56303079" w14:textId="0A85D993">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Concreto Hidráulico Reforzado: </w:t>
      </w:r>
      <w:r w:rsidRPr="00D23BA9" w:rsidR="5BF6FA2C">
        <w:rPr>
          <w:rFonts w:ascii="Verdana" w:hAnsi="Verdana" w:eastAsia="Arial" w:cs="Arial"/>
          <w:sz w:val="22"/>
          <w:szCs w:val="22"/>
          <w:lang w:val="es-ES"/>
        </w:rPr>
        <w:t>Material resultante de la mezcla de cemento portland, agua, agregados pétreos y/o aditivos y acero de refuerzo</w:t>
      </w:r>
      <w:r w:rsidRPr="00D23BA9">
        <w:rPr>
          <w:rFonts w:ascii="Verdana" w:hAnsi="Verdana" w:eastAsia="Arial" w:cs="Arial"/>
          <w:sz w:val="22"/>
          <w:szCs w:val="22"/>
          <w:lang w:val="es-ES"/>
        </w:rPr>
        <w:t xml:space="preserve">. </w:t>
      </w:r>
    </w:p>
    <w:p w:rsidRPr="00D23BA9" w:rsidR="00673137" w:rsidP="002F79D1" w:rsidRDefault="00673137" w14:paraId="0098A17C" w14:textId="77777777">
      <w:pPr>
        <w:pStyle w:val="Prrafodelista"/>
        <w:spacing w:after="240"/>
        <w:ind w:left="709" w:hanging="709"/>
        <w:jc w:val="both"/>
        <w:rPr>
          <w:rFonts w:ascii="Verdana" w:hAnsi="Verdana" w:eastAsia="Arial" w:cs="Arial"/>
          <w:b/>
          <w:bCs/>
          <w:sz w:val="22"/>
          <w:szCs w:val="22"/>
          <w:lang w:val="es-ES"/>
        </w:rPr>
      </w:pPr>
    </w:p>
    <w:p w:rsidRPr="00D23BA9" w:rsidR="005D1BD8" w:rsidP="003A7AB8" w:rsidRDefault="655CED58" w14:paraId="02E90BF3" w14:textId="1C2CDFF6">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Concreto Simple</w:t>
      </w:r>
      <w:r w:rsidRPr="00D23BA9">
        <w:rPr>
          <w:rFonts w:ascii="Verdana" w:hAnsi="Verdana" w:eastAsia="Arial" w:cs="Arial"/>
          <w:sz w:val="22"/>
          <w:szCs w:val="22"/>
          <w:lang w:val="es-ES"/>
        </w:rPr>
        <w:t xml:space="preserve">: Mezcla de arena, grava, cemento gris, amasada con agua. Las diferentes proporciones de los elementos determinan distintas resistencias de la mezcla. </w:t>
      </w:r>
    </w:p>
    <w:p w:rsidRPr="00D23BA9" w:rsidR="00673137" w:rsidP="002F79D1" w:rsidRDefault="00673137" w14:paraId="5EFE6191" w14:textId="77777777">
      <w:pPr>
        <w:pStyle w:val="Prrafodelista"/>
        <w:spacing w:after="240"/>
        <w:ind w:left="709" w:hanging="709"/>
        <w:jc w:val="both"/>
        <w:rPr>
          <w:rFonts w:ascii="Verdana" w:hAnsi="Verdana" w:eastAsia="Arial" w:cs="Arial"/>
          <w:b/>
          <w:bCs/>
          <w:sz w:val="22"/>
          <w:szCs w:val="22"/>
          <w:lang w:val="es-ES"/>
        </w:rPr>
      </w:pPr>
    </w:p>
    <w:p w:rsidRPr="00D23BA9" w:rsidR="005D1BD8" w:rsidP="003A7AB8" w:rsidRDefault="655CED58" w14:paraId="142123DB" w14:textId="7A77BF9A">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lastRenderedPageBreak/>
        <w:t xml:space="preserve">Concreto Reforzado: </w:t>
      </w:r>
      <w:r w:rsidRPr="00D23BA9">
        <w:rPr>
          <w:rFonts w:ascii="Verdana" w:hAnsi="Verdana" w:eastAsia="Arial" w:cs="Arial"/>
          <w:sz w:val="22"/>
          <w:szCs w:val="22"/>
          <w:lang w:val="es-ES"/>
        </w:rPr>
        <w:t xml:space="preserve">Concreto al que se adiciona refuerzo de acero con el objeto de aumentar su resistencia. </w:t>
      </w:r>
    </w:p>
    <w:p w:rsidRPr="00D23BA9" w:rsidR="005D1BD8" w:rsidP="002F79D1" w:rsidRDefault="005D1BD8" w14:paraId="47ED5E62" w14:textId="5CE909A9">
      <w:pPr>
        <w:pStyle w:val="Prrafodelista"/>
        <w:spacing w:after="240"/>
        <w:ind w:left="709" w:hanging="709"/>
        <w:jc w:val="both"/>
        <w:rPr>
          <w:rFonts w:ascii="Verdana" w:hAnsi="Verdana" w:eastAsia="Arial" w:cs="Arial"/>
          <w:b/>
          <w:bCs/>
          <w:sz w:val="22"/>
          <w:szCs w:val="22"/>
          <w:lang w:val="es-ES"/>
        </w:rPr>
      </w:pPr>
    </w:p>
    <w:p w:rsidRPr="00D23BA9" w:rsidR="005D1BD8" w:rsidP="003A7AB8" w:rsidRDefault="2A1FC43A" w14:paraId="7DE808B1" w14:textId="3C127A37">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Concreto lanzado. </w:t>
      </w:r>
      <w:r w:rsidRPr="00D23BA9">
        <w:rPr>
          <w:rFonts w:ascii="Verdana" w:hAnsi="Verdana" w:eastAsia="Arial" w:cs="Arial"/>
          <w:sz w:val="22"/>
          <w:szCs w:val="22"/>
          <w:lang w:val="es-ES"/>
        </w:rPr>
        <w:t>es un tipo de concreto usado especialmente para construir o reparar estructuras complejas o para revestir taludes de tal forma que se evite su pronto deterio</w:t>
      </w:r>
      <w:r w:rsidRPr="00D23BA9" w:rsidR="698249F9">
        <w:rPr>
          <w:rFonts w:ascii="Verdana" w:hAnsi="Verdana" w:eastAsia="Arial" w:cs="Arial"/>
          <w:sz w:val="22"/>
          <w:szCs w:val="22"/>
          <w:lang w:val="es-ES"/>
        </w:rPr>
        <w:t>ro</w:t>
      </w:r>
      <w:r w:rsidRPr="00D23BA9">
        <w:rPr>
          <w:rFonts w:ascii="Verdana" w:hAnsi="Verdana" w:eastAsia="Arial" w:cs="Arial"/>
          <w:sz w:val="22"/>
          <w:szCs w:val="22"/>
          <w:lang w:val="es-ES"/>
        </w:rPr>
        <w:t>. se coloca en el sitio de la obra y se aplica a través de maquinaria especializada.</w:t>
      </w:r>
    </w:p>
    <w:p w:rsidRPr="00D23BA9" w:rsidR="005D1BD8" w:rsidP="002F79D1" w:rsidRDefault="005D1BD8" w14:paraId="2A2CB419" w14:textId="44CA422E">
      <w:pPr>
        <w:pStyle w:val="Prrafodelista"/>
        <w:spacing w:after="240"/>
        <w:ind w:left="709" w:hanging="709"/>
        <w:jc w:val="both"/>
        <w:rPr>
          <w:rFonts w:ascii="Verdana" w:hAnsi="Verdana" w:eastAsia="Arial" w:cs="Arial"/>
          <w:b/>
          <w:bCs/>
          <w:sz w:val="22"/>
          <w:szCs w:val="22"/>
          <w:lang w:val="es-ES"/>
        </w:rPr>
      </w:pPr>
    </w:p>
    <w:p w:rsidRPr="00D23BA9" w:rsidR="005D1BD8" w:rsidP="003A7AB8" w:rsidRDefault="655CED58" w14:paraId="61A6E07E" w14:textId="419E4CA5">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Concreto ciclópeo. </w:t>
      </w:r>
      <w:r w:rsidRPr="00D23BA9">
        <w:rPr>
          <w:rFonts w:ascii="Verdana" w:hAnsi="Verdana" w:eastAsia="Arial" w:cs="Arial"/>
          <w:sz w:val="22"/>
          <w:szCs w:val="22"/>
          <w:lang w:val="es-ES"/>
        </w:rPr>
        <w:t>está constituido de arena, grava, agua, cemento y piedra.</w:t>
      </w:r>
      <w:r w:rsidRPr="00D23BA9">
        <w:rPr>
          <w:rFonts w:ascii="Verdana" w:hAnsi="Verdana" w:eastAsia="Arial" w:cs="Arial"/>
          <w:b/>
          <w:bCs/>
          <w:sz w:val="22"/>
          <w:szCs w:val="22"/>
          <w:lang w:val="es-ES"/>
        </w:rPr>
        <w:t xml:space="preserve"> </w:t>
      </w:r>
    </w:p>
    <w:p w:rsidRPr="00D23BA9" w:rsidR="005D1BD8" w:rsidP="002F79D1" w:rsidRDefault="005D1BD8" w14:paraId="2D159556" w14:textId="2D285E5D">
      <w:pPr>
        <w:pStyle w:val="Prrafodelista"/>
        <w:spacing w:after="240"/>
        <w:ind w:left="709" w:hanging="709"/>
        <w:jc w:val="both"/>
        <w:rPr>
          <w:rFonts w:ascii="Verdana" w:hAnsi="Verdana" w:eastAsia="Arial" w:cs="Arial"/>
          <w:b/>
          <w:bCs/>
          <w:sz w:val="22"/>
          <w:szCs w:val="22"/>
          <w:lang w:val="es-ES"/>
        </w:rPr>
      </w:pPr>
    </w:p>
    <w:p w:rsidRPr="00D23BA9" w:rsidR="005D1BD8" w:rsidP="003A7AB8" w:rsidRDefault="655CED58" w14:paraId="2366941D" w14:textId="3CD031C5">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Concretos autonivelantes. </w:t>
      </w:r>
      <w:r w:rsidRPr="00D23BA9">
        <w:rPr>
          <w:rFonts w:ascii="Verdana" w:hAnsi="Verdana" w:eastAsia="Arial" w:cs="Arial"/>
          <w:sz w:val="22"/>
          <w:szCs w:val="22"/>
          <w:lang w:val="es-ES"/>
        </w:rPr>
        <w:t>este tipo de concretos son los que utilizan aditivos fluidificantes y permiten manejabilidad, disminución de la cantidad de agua y un sensible aumento de la resistencia.</w:t>
      </w:r>
    </w:p>
    <w:p w:rsidRPr="00D23BA9" w:rsidR="005D1BD8" w:rsidP="002F79D1" w:rsidRDefault="005D1BD8" w14:paraId="3FCFA89E" w14:textId="039ACE92">
      <w:pPr>
        <w:pStyle w:val="Prrafodelista"/>
        <w:spacing w:after="240"/>
        <w:ind w:left="709" w:hanging="709"/>
        <w:jc w:val="both"/>
        <w:rPr>
          <w:rFonts w:ascii="Verdana" w:hAnsi="Verdana" w:eastAsia="Arial" w:cs="Arial"/>
          <w:b/>
          <w:bCs/>
          <w:sz w:val="22"/>
          <w:szCs w:val="22"/>
          <w:lang w:val="es-ES"/>
        </w:rPr>
      </w:pPr>
    </w:p>
    <w:p w:rsidRPr="00D23BA9" w:rsidR="005D1BD8" w:rsidP="003A7AB8" w:rsidRDefault="655CED58" w14:paraId="1F5EC1BC" w14:textId="35CCE16D">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Concreto reforzado con fibras. </w:t>
      </w:r>
      <w:r w:rsidRPr="00D23BA9">
        <w:rPr>
          <w:rFonts w:ascii="Verdana" w:hAnsi="Verdana" w:eastAsia="Arial"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rsidRPr="00D23BA9" w:rsidR="005D1BD8" w:rsidP="002F79D1" w:rsidRDefault="005D1BD8" w14:paraId="5EA1DE3C" w14:textId="7805097C">
      <w:pPr>
        <w:pStyle w:val="Prrafodelista"/>
        <w:spacing w:after="240"/>
        <w:ind w:left="709" w:hanging="709"/>
        <w:jc w:val="both"/>
        <w:rPr>
          <w:rFonts w:ascii="Verdana" w:hAnsi="Verdana" w:eastAsia="Arial" w:cs="Arial"/>
          <w:b/>
          <w:bCs/>
          <w:sz w:val="22"/>
          <w:szCs w:val="22"/>
          <w:lang w:val="es-ES"/>
        </w:rPr>
      </w:pPr>
    </w:p>
    <w:p w:rsidRPr="00D23BA9" w:rsidR="005D1BD8" w:rsidP="003A7AB8" w:rsidRDefault="655CED58" w14:paraId="662DF5A4" w14:textId="3DB4DD6C">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Concreto ligero. </w:t>
      </w:r>
      <w:r w:rsidRPr="00D23BA9">
        <w:rPr>
          <w:rFonts w:ascii="Verdana" w:hAnsi="Verdana" w:eastAsia="Arial" w:cs="Arial"/>
          <w:sz w:val="22"/>
          <w:szCs w:val="22"/>
          <w:lang w:val="es-ES"/>
        </w:rPr>
        <w:t>es aquel concreto que se fabrica con agregados artificiales poco densos, o con agregados naturales de poco peso específico.</w:t>
      </w:r>
    </w:p>
    <w:p w:rsidRPr="00D23BA9" w:rsidR="005D1BD8" w:rsidP="002F79D1" w:rsidRDefault="005D1BD8" w14:paraId="3A06DD9E" w14:textId="340615CA">
      <w:pPr>
        <w:pStyle w:val="Prrafodelista"/>
        <w:spacing w:after="240"/>
        <w:ind w:left="709" w:hanging="709"/>
        <w:jc w:val="both"/>
        <w:rPr>
          <w:rFonts w:ascii="Verdana" w:hAnsi="Verdana" w:eastAsia="Arial" w:cs="Arial"/>
          <w:b/>
          <w:bCs/>
          <w:sz w:val="22"/>
          <w:szCs w:val="22"/>
          <w:lang w:val="es-ES"/>
        </w:rPr>
      </w:pPr>
    </w:p>
    <w:p w:rsidRPr="00D23BA9" w:rsidR="005D1BD8" w:rsidP="003A7AB8" w:rsidRDefault="655CED58" w14:paraId="7C1F9802" w14:textId="44684F30">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Concreto compactado con rodillo. </w:t>
      </w:r>
      <w:r w:rsidRPr="00D23BA9">
        <w:rPr>
          <w:rFonts w:ascii="Verdana" w:hAnsi="Verdana" w:eastAsia="Arial"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rsidRPr="00D23BA9" w:rsidR="005D1BD8" w:rsidP="002F79D1" w:rsidRDefault="005D1BD8" w14:paraId="5F97A29C" w14:textId="23044AEC">
      <w:pPr>
        <w:pStyle w:val="Prrafodelista"/>
        <w:spacing w:after="240"/>
        <w:ind w:left="709" w:hanging="709"/>
        <w:jc w:val="both"/>
        <w:rPr>
          <w:rFonts w:ascii="Verdana" w:hAnsi="Verdana" w:eastAsia="Arial" w:cs="Arial"/>
          <w:b/>
          <w:bCs/>
          <w:sz w:val="22"/>
          <w:szCs w:val="22"/>
          <w:lang w:val="es-ES"/>
        </w:rPr>
      </w:pPr>
    </w:p>
    <w:p w:rsidRPr="00D23BA9" w:rsidR="005D1BD8" w:rsidP="003A7AB8" w:rsidRDefault="655CED58" w14:paraId="0B5199DB" w14:textId="7E1EDC0F">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Concreto pretensado. </w:t>
      </w:r>
      <w:r w:rsidRPr="00D23BA9">
        <w:rPr>
          <w:rFonts w:ascii="Verdana" w:hAnsi="Verdana" w:eastAsia="Arial" w:cs="Arial"/>
          <w:sz w:val="22"/>
          <w:szCs w:val="22"/>
          <w:lang w:val="es-ES"/>
        </w:rPr>
        <w:t>tiene como finalidad eliminar los esfuerzos de tensión del concreto, introduciendo esfuerzos artificiales de compresión</w:t>
      </w:r>
    </w:p>
    <w:p w:rsidRPr="00D23BA9" w:rsidR="00673137" w:rsidP="002F79D1" w:rsidRDefault="00673137" w14:paraId="40CBE0F9" w14:textId="77777777">
      <w:pPr>
        <w:pStyle w:val="Prrafodelista"/>
        <w:spacing w:after="240"/>
        <w:ind w:left="709" w:hanging="709"/>
        <w:jc w:val="both"/>
        <w:rPr>
          <w:rFonts w:ascii="Verdana" w:hAnsi="Verdana" w:eastAsia="Arial" w:cs="Arial"/>
          <w:b/>
          <w:bCs/>
          <w:sz w:val="22"/>
          <w:szCs w:val="22"/>
          <w:lang w:val="es-ES"/>
        </w:rPr>
      </w:pPr>
    </w:p>
    <w:p w:rsidRPr="00D23BA9" w:rsidR="005D1BD8" w:rsidP="003A7AB8" w:rsidRDefault="655CED58" w14:paraId="25D9BC97" w14:textId="609B4C52">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Correa: </w:t>
      </w:r>
      <w:r w:rsidRPr="00D23BA9">
        <w:rPr>
          <w:rFonts w:ascii="Verdana" w:hAnsi="Verdana" w:eastAsia="Arial" w:cs="Arial"/>
          <w:sz w:val="22"/>
          <w:szCs w:val="22"/>
          <w:lang w:val="es-ES"/>
        </w:rPr>
        <w:t>Vigueta apoyada en armaduras, vigas o paredes transversales, que sirven de apoyo a los cabios de la cubierta. Sobre las correas se apoyan las tejas de una cubierta.</w:t>
      </w:r>
      <w:r w:rsidRPr="00D23BA9">
        <w:rPr>
          <w:rFonts w:ascii="Verdana" w:hAnsi="Verdana" w:eastAsia="Arial" w:cs="Arial"/>
          <w:b/>
          <w:bCs/>
          <w:sz w:val="22"/>
          <w:szCs w:val="22"/>
          <w:lang w:val="es-ES"/>
        </w:rPr>
        <w:t xml:space="preserve"> </w:t>
      </w:r>
    </w:p>
    <w:p w:rsidRPr="00D23BA9" w:rsidR="005D1BD8" w:rsidP="002F79D1" w:rsidRDefault="005D1BD8" w14:paraId="2860919D" w14:textId="520A51AA">
      <w:pPr>
        <w:pStyle w:val="Prrafodelista"/>
        <w:spacing w:after="240"/>
        <w:ind w:left="709" w:hanging="709"/>
        <w:jc w:val="both"/>
        <w:rPr>
          <w:rFonts w:ascii="Verdana" w:hAnsi="Verdana" w:eastAsia="Arial" w:cs="Arial"/>
          <w:b/>
          <w:bCs/>
          <w:sz w:val="22"/>
          <w:szCs w:val="22"/>
          <w:lang w:val="es-ES"/>
        </w:rPr>
      </w:pPr>
    </w:p>
    <w:p w:rsidRPr="00D23BA9" w:rsidR="005D1BD8" w:rsidP="003A7AB8" w:rsidRDefault="0C692F49" w14:paraId="6FA4A224" w14:textId="78D97B30">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Conservación: </w:t>
      </w:r>
      <w:r w:rsidRPr="00D23BA9">
        <w:rPr>
          <w:rFonts w:ascii="Verdana" w:hAnsi="Verdana" w:eastAsia="Arial" w:cs="Arial"/>
          <w:sz w:val="22"/>
          <w:szCs w:val="22"/>
          <w:lang w:val="es-ES"/>
        </w:rPr>
        <w:t xml:space="preserve">Conjunto de actividades que se ejecutan sobre una infraestructura vial y/o del espacio público asociado a la infraestructura </w:t>
      </w:r>
      <w:r w:rsidRPr="00D23BA9" w:rsidR="3BFBCE7F">
        <w:rPr>
          <w:rFonts w:ascii="Verdana" w:hAnsi="Verdana" w:eastAsia="Arial" w:cs="Arial"/>
          <w:sz w:val="22"/>
          <w:szCs w:val="22"/>
          <w:lang w:val="es-ES"/>
        </w:rPr>
        <w:t>y</w:t>
      </w:r>
      <w:r w:rsidRPr="00D23BA9" w:rsidR="7075F520">
        <w:rPr>
          <w:rFonts w:ascii="Verdana" w:hAnsi="Verdana" w:eastAsia="Arial" w:cs="Arial"/>
          <w:sz w:val="22"/>
          <w:szCs w:val="22"/>
          <w:lang w:val="es-ES"/>
        </w:rPr>
        <w:t>/o edificación no residencial</w:t>
      </w:r>
      <w:r w:rsidRPr="00D23BA9">
        <w:rPr>
          <w:rFonts w:ascii="Verdana" w:hAnsi="Verdana" w:eastAsia="Arial" w:cs="Arial"/>
          <w:sz w:val="22"/>
          <w:szCs w:val="22"/>
          <w:lang w:val="es-ES"/>
        </w:rPr>
        <w:t xml:space="preserve"> orientadas a preservar las estructuras</w:t>
      </w:r>
      <w:r w:rsidRPr="00D23BA9" w:rsidR="79DCE660">
        <w:rPr>
          <w:rFonts w:ascii="Verdana" w:hAnsi="Verdana" w:eastAsia="Arial" w:cs="Arial"/>
          <w:sz w:val="22"/>
          <w:szCs w:val="22"/>
          <w:lang w:val="es-ES"/>
        </w:rPr>
        <w:t xml:space="preserve">, </w:t>
      </w:r>
      <w:r w:rsidRPr="00D23BA9">
        <w:rPr>
          <w:rFonts w:ascii="Verdana" w:hAnsi="Verdana" w:eastAsia="Arial" w:cs="Arial"/>
          <w:sz w:val="22"/>
          <w:szCs w:val="22"/>
          <w:lang w:val="es-ES"/>
        </w:rPr>
        <w:t>para que ofrezcan condiciones de uso aceptable ya sea que se cumpla en</w:t>
      </w:r>
      <w:r w:rsidRPr="00D23BA9" w:rsidR="7D4186FD">
        <w:rPr>
          <w:rFonts w:ascii="Verdana" w:hAnsi="Verdana" w:eastAsia="Arial" w:cs="Arial"/>
          <w:sz w:val="22"/>
          <w:szCs w:val="22"/>
          <w:lang w:val="es-ES"/>
        </w:rPr>
        <w:t xml:space="preserve"> el</w:t>
      </w:r>
      <w:r w:rsidRPr="00D23BA9">
        <w:rPr>
          <w:rFonts w:ascii="Verdana" w:hAnsi="Verdana" w:eastAsia="Arial" w:cs="Arial"/>
          <w:sz w:val="22"/>
          <w:szCs w:val="22"/>
          <w:lang w:val="es-ES"/>
        </w:rPr>
        <w:t xml:space="preserve"> período de vida útil o a ampliar un nuevo período, empleando los tratamientos necesarios con el fin de retardar su deterioro. Incluye las actividades de mantenimiento rutinario, periódico, </w:t>
      </w:r>
      <w:r w:rsidRPr="00D23BA9" w:rsidR="0BC3EEB2">
        <w:rPr>
          <w:rFonts w:ascii="Verdana" w:hAnsi="Verdana" w:eastAsia="Arial" w:cs="Arial"/>
          <w:sz w:val="22"/>
          <w:szCs w:val="22"/>
          <w:lang w:val="es-ES"/>
        </w:rPr>
        <w:t xml:space="preserve">preventivo, correctivo, </w:t>
      </w:r>
      <w:r w:rsidRPr="00D23BA9">
        <w:rPr>
          <w:rFonts w:ascii="Verdana" w:hAnsi="Verdana" w:eastAsia="Arial" w:cs="Arial"/>
          <w:sz w:val="22"/>
          <w:szCs w:val="22"/>
          <w:lang w:val="es-ES"/>
        </w:rPr>
        <w:t>rehabilitación o reconstrucción.</w:t>
      </w:r>
    </w:p>
    <w:p w:rsidRPr="00D23BA9" w:rsidR="00673137" w:rsidP="002F79D1" w:rsidRDefault="00673137" w14:paraId="70CCF0A0" w14:textId="77777777">
      <w:pPr>
        <w:pStyle w:val="Prrafodelista"/>
        <w:spacing w:after="240"/>
        <w:ind w:left="709" w:hanging="709"/>
        <w:jc w:val="both"/>
        <w:rPr>
          <w:rFonts w:ascii="Verdana" w:hAnsi="Verdana" w:eastAsia="Arial" w:cs="Arial"/>
          <w:b/>
          <w:bCs/>
          <w:sz w:val="22"/>
          <w:szCs w:val="22"/>
          <w:lang w:val="es-ES"/>
        </w:rPr>
      </w:pPr>
    </w:p>
    <w:p w:rsidRPr="00D23BA9" w:rsidR="00F9452F" w:rsidP="003A7AB8" w:rsidRDefault="3CE715B2" w14:paraId="47A73D7B" w14:textId="0812C917">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Construcción: </w:t>
      </w:r>
      <w:r w:rsidRPr="00D23BA9" w:rsidR="334FE0C1">
        <w:rPr>
          <w:rFonts w:ascii="Verdana" w:hAnsi="Verdana" w:eastAsia="Arial"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Pr="00D23BA9" w:rsidR="7CE4663E">
        <w:rPr>
          <w:rFonts w:ascii="Verdana" w:hAnsi="Verdana" w:eastAsia="Arial" w:cs="Arial"/>
          <w:sz w:val="22"/>
          <w:szCs w:val="22"/>
          <w:lang w:val="es-ES"/>
        </w:rPr>
        <w:t>.</w:t>
      </w:r>
    </w:p>
    <w:p w:rsidRPr="00D23BA9" w:rsidR="055EDA6B" w:rsidP="055EDA6B" w:rsidRDefault="055EDA6B" w14:paraId="1473B2FE" w14:textId="340EB8D3">
      <w:pPr>
        <w:pStyle w:val="Prrafodelista"/>
        <w:spacing w:after="240"/>
        <w:ind w:left="709" w:hanging="709"/>
        <w:jc w:val="both"/>
        <w:rPr>
          <w:rFonts w:ascii="Verdana" w:hAnsi="Verdana" w:eastAsia="Arial" w:cs="Arial"/>
          <w:b/>
          <w:bCs/>
          <w:sz w:val="22"/>
          <w:szCs w:val="22"/>
          <w:lang w:val="es-ES"/>
        </w:rPr>
      </w:pPr>
    </w:p>
    <w:p w:rsidRPr="00D23BA9" w:rsidR="7CE4663E" w:rsidP="055EDA6B" w:rsidRDefault="7CE4663E" w14:paraId="0B7099CC" w14:textId="48793ED4">
      <w:pPr>
        <w:pStyle w:val="Prrafodelista"/>
        <w:numPr>
          <w:ilvl w:val="1"/>
          <w:numId w:val="15"/>
        </w:numPr>
        <w:spacing w:after="240"/>
        <w:ind w:left="709" w:hanging="709"/>
        <w:jc w:val="both"/>
        <w:rPr>
          <w:rFonts w:ascii="Verdana" w:hAnsi="Verdana" w:eastAsia="Arial" w:cs="Arial"/>
          <w:sz w:val="22"/>
          <w:szCs w:val="22"/>
        </w:rPr>
      </w:pPr>
      <w:r w:rsidRPr="00D23BA9">
        <w:rPr>
          <w:rFonts w:ascii="Verdana" w:hAnsi="Verdana" w:eastAsiaTheme="minorEastAsia" w:cstheme="minorBidi"/>
          <w:b/>
          <w:bCs/>
          <w:sz w:val="22"/>
          <w:szCs w:val="22"/>
          <w:lang w:eastAsia="es-ES"/>
        </w:rPr>
        <w:t xml:space="preserve">Constructor: </w:t>
      </w:r>
      <w:r w:rsidRPr="00D23BA9">
        <w:rPr>
          <w:rFonts w:ascii="Verdana" w:hAnsi="Verdana" w:eastAsiaTheme="minorEastAsia" w:cstheme="minorBidi"/>
          <w:sz w:val="22"/>
          <w:szCs w:val="22"/>
          <w:lang w:eastAsia="es-ES"/>
        </w:rPr>
        <w:t>Profesional en ingeniería civil, arquitecto o constructor en arquitectura e ingeniería, bajo cuya responsabilidad se adelanta la construcción de la edificación.</w:t>
      </w:r>
    </w:p>
    <w:p w:rsidRPr="00D23BA9" w:rsidR="00673137" w:rsidP="002F79D1" w:rsidRDefault="00673137" w14:paraId="62FBE76A" w14:textId="77777777">
      <w:pPr>
        <w:pStyle w:val="Prrafodelista"/>
        <w:spacing w:after="240"/>
        <w:ind w:left="709" w:hanging="709"/>
        <w:jc w:val="both"/>
        <w:rPr>
          <w:rFonts w:ascii="Verdana" w:hAnsi="Verdana" w:eastAsia="Arial" w:cs="Arial"/>
          <w:b/>
          <w:bCs/>
          <w:sz w:val="22"/>
          <w:szCs w:val="22"/>
          <w:lang w:val="es-ES"/>
        </w:rPr>
      </w:pPr>
    </w:p>
    <w:p w:rsidRPr="00D23BA9" w:rsidR="003B54D1" w:rsidP="003A7AB8" w:rsidRDefault="3BD256C1" w14:paraId="71F47458" w14:textId="01382BFB">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Cubierta tradicional:</w:t>
      </w:r>
      <w:r w:rsidRPr="00D23BA9" w:rsidR="31229EAF">
        <w:rPr>
          <w:rFonts w:ascii="Verdana" w:hAnsi="Verdana" w:eastAsia="Arial" w:cs="Arial"/>
          <w:b/>
          <w:bCs/>
          <w:sz w:val="22"/>
          <w:szCs w:val="22"/>
          <w:lang w:val="es-ES"/>
        </w:rPr>
        <w:t xml:space="preserve"> </w:t>
      </w:r>
      <w:r w:rsidRPr="00D23BA9" w:rsidR="31229EAF">
        <w:rPr>
          <w:rFonts w:ascii="Verdana" w:hAnsi="Verdana" w:eastAsia="Arial"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rsidRPr="00D23BA9" w:rsidR="00673137" w:rsidP="002F79D1" w:rsidRDefault="00673137" w14:paraId="4769090E" w14:textId="77777777">
      <w:pPr>
        <w:pStyle w:val="Prrafodelista"/>
        <w:spacing w:after="240"/>
        <w:ind w:left="709" w:hanging="709"/>
        <w:jc w:val="both"/>
        <w:rPr>
          <w:rFonts w:ascii="Verdana" w:hAnsi="Verdana" w:eastAsia="Arial" w:cs="Arial"/>
          <w:b/>
          <w:bCs/>
          <w:sz w:val="22"/>
          <w:szCs w:val="22"/>
          <w:lang w:val="es-ES"/>
        </w:rPr>
      </w:pPr>
    </w:p>
    <w:p w:rsidRPr="00D23BA9" w:rsidR="003B54D1" w:rsidP="003A7AB8" w:rsidRDefault="003B54D1" w14:paraId="4276E7D3" w14:textId="74E9C64A">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Cubierta </w:t>
      </w:r>
      <w:r w:rsidRPr="00D23BA9" w:rsidR="000267F2">
        <w:rPr>
          <w:rFonts w:ascii="Verdana" w:hAnsi="Verdana" w:eastAsia="Arial" w:cs="Arial"/>
          <w:b/>
          <w:bCs/>
          <w:sz w:val="22"/>
          <w:szCs w:val="22"/>
          <w:lang w:val="es-ES"/>
        </w:rPr>
        <w:t xml:space="preserve">tipo membrana:  </w:t>
      </w:r>
      <w:r w:rsidRPr="00D23BA9" w:rsidR="000267F2">
        <w:rPr>
          <w:rFonts w:ascii="Verdana" w:hAnsi="Verdana" w:eastAsia="Arial"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Pr="00D23BA9" w:rsidR="000267F2">
        <w:rPr>
          <w:rFonts w:ascii="Verdana" w:hAnsi="Verdana" w:eastAsia="Arial" w:cs="Arial"/>
          <w:b/>
          <w:bCs/>
          <w:sz w:val="22"/>
          <w:szCs w:val="22"/>
          <w:lang w:val="es-ES"/>
        </w:rPr>
        <w:t>.</w:t>
      </w:r>
    </w:p>
    <w:p w:rsidRPr="00D23BA9" w:rsidR="00673137" w:rsidP="002F79D1" w:rsidRDefault="00673137" w14:paraId="7E08B559" w14:textId="77777777">
      <w:pPr>
        <w:pStyle w:val="Prrafodelista"/>
        <w:spacing w:after="240"/>
        <w:ind w:left="709" w:hanging="709"/>
        <w:jc w:val="both"/>
        <w:rPr>
          <w:rFonts w:ascii="Verdana" w:hAnsi="Verdana" w:eastAsia="Arial" w:cs="Arial"/>
          <w:b/>
          <w:bCs/>
          <w:sz w:val="22"/>
          <w:szCs w:val="22"/>
          <w:lang w:val="es-ES"/>
        </w:rPr>
      </w:pPr>
    </w:p>
    <w:p w:rsidRPr="00D23BA9" w:rsidR="003B54D1" w:rsidP="003A7AB8" w:rsidRDefault="3C17B68F" w14:paraId="63B17210" w14:textId="238D47D0">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Cubierta tradicional o vernácula: </w:t>
      </w:r>
      <w:r w:rsidRPr="00D23BA9">
        <w:rPr>
          <w:rFonts w:ascii="Verdana" w:hAnsi="Verdana" w:eastAsia="Arial"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rsidRPr="00D23BA9" w:rsidR="00673137" w:rsidP="002F79D1" w:rsidRDefault="00673137" w14:paraId="4B29E64A" w14:textId="77777777">
      <w:pPr>
        <w:pStyle w:val="Prrafodelista"/>
        <w:spacing w:after="240"/>
        <w:ind w:left="709" w:hanging="709"/>
        <w:jc w:val="both"/>
        <w:rPr>
          <w:rFonts w:ascii="Verdana" w:hAnsi="Verdana" w:eastAsia="Arial" w:cs="Arial"/>
          <w:b/>
          <w:bCs/>
          <w:sz w:val="22"/>
          <w:szCs w:val="22"/>
          <w:lang w:val="es-ES"/>
        </w:rPr>
      </w:pPr>
    </w:p>
    <w:p w:rsidRPr="00D23BA9" w:rsidR="494485FE" w:rsidP="05895009" w:rsidRDefault="18B44B0B" w14:paraId="7AF262BF" w14:textId="242E9BF3">
      <w:pPr>
        <w:pStyle w:val="Prrafodelista"/>
        <w:numPr>
          <w:ilvl w:val="1"/>
          <w:numId w:val="15"/>
        </w:numPr>
        <w:spacing w:after="240"/>
        <w:ind w:left="709" w:hanging="709"/>
        <w:jc w:val="both"/>
        <w:rPr>
          <w:rFonts w:ascii="Verdana" w:hAnsi="Verdana" w:eastAsia="Arial" w:cs="Arial"/>
          <w:sz w:val="22"/>
          <w:szCs w:val="22"/>
        </w:rPr>
      </w:pPr>
      <w:r w:rsidRPr="00D23BA9">
        <w:rPr>
          <w:rFonts w:ascii="Verdana" w:hAnsi="Verdana" w:eastAsiaTheme="minorEastAsia" w:cstheme="minorBidi"/>
          <w:b/>
          <w:bCs/>
          <w:sz w:val="22"/>
          <w:szCs w:val="22"/>
          <w:lang w:eastAsia="es-ES"/>
        </w:rPr>
        <w:t>Cultura</w:t>
      </w:r>
      <w:r w:rsidRPr="00D23BA9" w:rsidR="494485FE">
        <w:rPr>
          <w:rFonts w:ascii="Verdana" w:hAnsi="Verdana" w:eastAsiaTheme="minorEastAsia" w:cstheme="minorBidi"/>
          <w:sz w:val="22"/>
          <w:szCs w:val="22"/>
          <w:vertAlign w:val="superscript"/>
          <w:lang w:eastAsia="es-ES"/>
        </w:rPr>
        <w:footnoteReference w:id="4"/>
      </w:r>
      <w:r w:rsidRPr="00D23BA9">
        <w:rPr>
          <w:rFonts w:ascii="Verdana" w:hAnsi="Verdana" w:eastAsiaTheme="minorEastAsi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rsidRPr="00D23BA9" w:rsidR="6140AB36" w:rsidP="6140AB36" w:rsidRDefault="6140AB36" w14:paraId="7FFE1D65" w14:textId="0B456605">
      <w:pPr>
        <w:pStyle w:val="Prrafodelista"/>
        <w:spacing w:line="257" w:lineRule="auto"/>
        <w:ind w:left="360"/>
        <w:jc w:val="both"/>
        <w:rPr>
          <w:rFonts w:ascii="Verdana" w:hAnsi="Verdana" w:eastAsia="Arial" w:cs="Arial"/>
          <w:sz w:val="16"/>
          <w:szCs w:val="16"/>
          <w:vertAlign w:val="superscript"/>
          <w:lang w:val="es"/>
        </w:rPr>
      </w:pPr>
    </w:p>
    <w:p w:rsidRPr="00D23BA9" w:rsidR="003B54D1" w:rsidP="003A7AB8" w:rsidRDefault="3BD256C1" w14:paraId="4FF84962" w14:textId="2F221FC7">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lastRenderedPageBreak/>
        <w:t>Construcción Sismo Resistente</w:t>
      </w:r>
      <w:r w:rsidRPr="00D23BA9">
        <w:rPr>
          <w:rFonts w:ascii="Verdana" w:hAnsi="Verdana" w:eastAsia="Arial"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rsidRPr="00D23BA9" w:rsidR="00673137" w:rsidP="002F79D1" w:rsidRDefault="00673137" w14:paraId="0F369979" w14:textId="77777777">
      <w:pPr>
        <w:pStyle w:val="Prrafodelista"/>
        <w:spacing w:after="240"/>
        <w:ind w:left="709" w:hanging="709"/>
        <w:jc w:val="both"/>
        <w:rPr>
          <w:rFonts w:ascii="Verdana" w:hAnsi="Verdana" w:eastAsia="Arial" w:cs="Arial"/>
          <w:b/>
          <w:bCs/>
          <w:sz w:val="22"/>
          <w:szCs w:val="22"/>
          <w:lang w:val="es-ES"/>
        </w:rPr>
      </w:pPr>
    </w:p>
    <w:p w:rsidRPr="00D23BA9" w:rsidR="00ED663C" w:rsidP="003A7AB8" w:rsidRDefault="3D995A14" w14:paraId="275664EF" w14:textId="21748C49">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Cuneta. </w:t>
      </w:r>
      <w:r w:rsidRPr="00D23BA9" w:rsidR="7BE4F111">
        <w:rPr>
          <w:rFonts w:ascii="Verdana" w:hAnsi="Verdana" w:eastAsia="Arial" w:cs="Arial"/>
          <w:sz w:val="22"/>
          <w:szCs w:val="22"/>
          <w:lang w:val="es-ES"/>
        </w:rPr>
        <w:t xml:space="preserve">Zanja o conducto construido al borde de una vía para recoger y evacuar las aguas superficiales. </w:t>
      </w:r>
      <w:r w:rsidRPr="00D23BA9" w:rsidR="00EC4AB3">
        <w:rPr>
          <w:rFonts w:ascii="Verdana" w:hAnsi="Verdana" w:eastAsia="Arial" w:cs="Arial"/>
          <w:sz w:val="22"/>
          <w:szCs w:val="22"/>
          <w:lang w:val="es-ES"/>
        </w:rPr>
        <w:t xml:space="preserve">Puede ser </w:t>
      </w:r>
      <w:r w:rsidRPr="00D23BA9">
        <w:rPr>
          <w:rFonts w:ascii="Verdana" w:hAnsi="Verdana" w:eastAsia="Arial"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hAnsi="Verdana" w:eastAsia="Arial" w:cs="Arial"/>
          <w:b/>
          <w:bCs/>
          <w:sz w:val="22"/>
          <w:szCs w:val="22"/>
          <w:lang w:val="es-ES"/>
        </w:rPr>
        <w:t xml:space="preserve"> </w:t>
      </w:r>
    </w:p>
    <w:p w:rsidRPr="00D23BA9" w:rsidR="00673137" w:rsidP="002F79D1" w:rsidRDefault="00673137" w14:paraId="73E3F1E9" w14:textId="77777777">
      <w:pPr>
        <w:pStyle w:val="Prrafodelista"/>
        <w:spacing w:after="240"/>
        <w:ind w:left="709" w:hanging="709"/>
        <w:jc w:val="both"/>
        <w:rPr>
          <w:rFonts w:ascii="Verdana" w:hAnsi="Verdana" w:eastAsia="Arial" w:cs="Arial"/>
          <w:b/>
          <w:bCs/>
          <w:sz w:val="22"/>
          <w:szCs w:val="22"/>
          <w:lang w:val="es-ES"/>
        </w:rPr>
      </w:pPr>
    </w:p>
    <w:p w:rsidRPr="00D23BA9" w:rsidR="00564F6C" w:rsidP="003A7AB8" w:rsidRDefault="0A38C76B" w14:paraId="7A5B1BA1" w14:textId="3CAA7F57">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Cuerpos de agua: </w:t>
      </w:r>
      <w:r w:rsidRPr="00D23BA9">
        <w:rPr>
          <w:rFonts w:ascii="Verdana" w:hAnsi="Verdana" w:eastAsia="Arial"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hAnsi="Verdana" w:eastAsia="Arial" w:cs="Arial"/>
          <w:b/>
          <w:bCs/>
          <w:sz w:val="22"/>
          <w:szCs w:val="22"/>
          <w:lang w:val="es-ES"/>
        </w:rPr>
        <w:t xml:space="preserve"> </w:t>
      </w:r>
    </w:p>
    <w:p w:rsidRPr="00D23BA9" w:rsidR="20B6AF1C" w:rsidP="20B6AF1C" w:rsidRDefault="20B6AF1C" w14:paraId="60C4A429" w14:textId="165A5A1C">
      <w:pPr>
        <w:pStyle w:val="Prrafodelista"/>
        <w:spacing w:after="240"/>
        <w:ind w:left="709" w:hanging="709"/>
        <w:jc w:val="both"/>
        <w:rPr>
          <w:rFonts w:ascii="Verdana" w:hAnsi="Verdana" w:eastAsia="Arial" w:cs="Arial"/>
          <w:b/>
          <w:bCs/>
          <w:sz w:val="22"/>
          <w:szCs w:val="22"/>
          <w:lang w:val="es-ES"/>
        </w:rPr>
      </w:pPr>
    </w:p>
    <w:p w:rsidRPr="00D23BA9" w:rsidR="00667F57" w:rsidP="003A7AB8" w:rsidRDefault="00667F57" w14:paraId="023554A0" w14:textId="51752278">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Demolición: </w:t>
      </w:r>
      <w:r w:rsidRPr="00D23BA9">
        <w:rPr>
          <w:rFonts w:ascii="Verdana" w:hAnsi="Verdana" w:eastAsia="Arial" w:cs="Arial"/>
          <w:sz w:val="22"/>
          <w:szCs w:val="22"/>
          <w:lang w:val="es-ES"/>
        </w:rPr>
        <w:t>Autorización para derribar total o parcialmente una o varias edificaciones existentes en uno o varios</w:t>
      </w:r>
      <w:r w:rsidRPr="00D23BA9">
        <w:rPr>
          <w:rFonts w:ascii="Verdana" w:hAnsi="Verdana" w:eastAsia="Arial" w:cs="Arial"/>
          <w:b/>
          <w:bCs/>
          <w:sz w:val="22"/>
          <w:szCs w:val="22"/>
          <w:lang w:val="es-ES"/>
        </w:rPr>
        <w:t xml:space="preserve"> </w:t>
      </w:r>
    </w:p>
    <w:p w:rsidRPr="00D23BA9" w:rsidR="00673137" w:rsidP="002F79D1" w:rsidRDefault="00673137" w14:paraId="2E507057" w14:textId="77777777">
      <w:pPr>
        <w:pStyle w:val="Prrafodelista"/>
        <w:spacing w:after="240"/>
        <w:ind w:left="709" w:hanging="709"/>
        <w:jc w:val="both"/>
        <w:rPr>
          <w:rFonts w:ascii="Verdana" w:hAnsi="Verdana" w:eastAsia="Arial" w:cs="Arial"/>
          <w:b/>
          <w:bCs/>
          <w:sz w:val="22"/>
          <w:szCs w:val="22"/>
          <w:lang w:val="es-ES"/>
        </w:rPr>
      </w:pPr>
    </w:p>
    <w:p w:rsidRPr="00D23BA9" w:rsidR="001D60B9" w:rsidP="003A7AB8" w:rsidRDefault="1B4D025B" w14:paraId="132C5B1C" w14:textId="0AC47886">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Domiciliaria: </w:t>
      </w:r>
      <w:r w:rsidRPr="00D23BA9">
        <w:rPr>
          <w:rFonts w:ascii="Verdana" w:hAnsi="Verdana" w:eastAsia="Arial" w:cs="Arial"/>
          <w:sz w:val="22"/>
          <w:szCs w:val="22"/>
          <w:lang w:val="es-ES"/>
        </w:rPr>
        <w:t>En la red de desagüe, dícese de la tubería final que se conecta directamente al alcantarillado público.</w:t>
      </w:r>
    </w:p>
    <w:p w:rsidRPr="00D23BA9" w:rsidR="00673137" w:rsidP="002F79D1" w:rsidRDefault="00673137" w14:paraId="1B2EECAA" w14:textId="77777777">
      <w:pPr>
        <w:pStyle w:val="Prrafodelista"/>
        <w:spacing w:after="240"/>
        <w:ind w:left="709" w:hanging="709"/>
        <w:jc w:val="both"/>
        <w:rPr>
          <w:rFonts w:ascii="Verdana" w:hAnsi="Verdana" w:eastAsia="Arial" w:cs="Arial"/>
          <w:b/>
          <w:bCs/>
          <w:sz w:val="22"/>
          <w:szCs w:val="22"/>
          <w:lang w:val="es-ES"/>
        </w:rPr>
      </w:pPr>
    </w:p>
    <w:p w:rsidRPr="00D23BA9" w:rsidR="001D60B9" w:rsidP="003A7AB8" w:rsidRDefault="6A282C90" w14:paraId="4F3783F7" w14:textId="5EF29444">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Desastre: </w:t>
      </w:r>
      <w:r w:rsidRPr="00D23BA9">
        <w:rPr>
          <w:rFonts w:ascii="Verdana" w:hAnsi="Verdana" w:eastAsia="Arial"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hAnsi="Verdana" w:eastAsia="Arial" w:cs="Arial"/>
          <w:b/>
          <w:bCs/>
          <w:sz w:val="22"/>
          <w:szCs w:val="22"/>
          <w:lang w:val="es-ES"/>
        </w:rPr>
        <w:t xml:space="preserve"> </w:t>
      </w:r>
    </w:p>
    <w:p w:rsidRPr="00D23BA9" w:rsidR="00673137" w:rsidP="002F79D1" w:rsidRDefault="00673137" w14:paraId="37589F0F" w14:textId="77777777">
      <w:pPr>
        <w:pStyle w:val="Prrafodelista"/>
        <w:spacing w:after="240"/>
        <w:ind w:left="709" w:hanging="709"/>
        <w:jc w:val="both"/>
        <w:rPr>
          <w:rFonts w:ascii="Verdana" w:hAnsi="Verdana" w:eastAsia="Arial" w:cs="Arial"/>
          <w:b/>
          <w:bCs/>
          <w:sz w:val="22"/>
          <w:szCs w:val="22"/>
          <w:lang w:val="es-ES"/>
        </w:rPr>
      </w:pPr>
    </w:p>
    <w:p w:rsidRPr="00D23BA9" w:rsidR="003D7D0E" w:rsidP="003A7AB8" w:rsidRDefault="58BC4317" w14:paraId="64E34C42" w14:textId="723A082D">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Drenaje</w:t>
      </w:r>
      <w:r w:rsidRPr="00D23BA9" w:rsidR="003B54D1">
        <w:rPr>
          <w:rFonts w:ascii="Verdana" w:hAnsi="Verdana" w:eastAsia="Arial" w:cs="Arial"/>
          <w:b/>
          <w:bCs/>
          <w:sz w:val="22"/>
          <w:szCs w:val="22"/>
          <w:lang w:val="es-ES"/>
        </w:rPr>
        <w:t>:</w:t>
      </w:r>
      <w:r w:rsidRPr="00D23BA9">
        <w:rPr>
          <w:rFonts w:ascii="Verdana" w:hAnsi="Verdana" w:eastAsia="Arial" w:cs="Arial"/>
          <w:b/>
          <w:bCs/>
          <w:sz w:val="22"/>
          <w:szCs w:val="22"/>
          <w:lang w:val="es-ES"/>
        </w:rPr>
        <w:t xml:space="preserve"> </w:t>
      </w:r>
      <w:r w:rsidRPr="00D23BA9">
        <w:rPr>
          <w:rFonts w:ascii="Verdana" w:hAnsi="Verdana" w:eastAsia="Arial" w:cs="Arial"/>
          <w:sz w:val="22"/>
          <w:szCs w:val="22"/>
          <w:lang w:val="es-ES"/>
        </w:rPr>
        <w:t xml:space="preserve">Obras proyectadas para conducir y evacuar el exceso de agua superficial proveniente de </w:t>
      </w:r>
      <w:r w:rsidRPr="00D23BA9" w:rsidR="000267F2">
        <w:rPr>
          <w:rFonts w:ascii="Verdana" w:hAnsi="Verdana" w:eastAsia="Arial" w:cs="Arial"/>
          <w:sz w:val="22"/>
          <w:szCs w:val="22"/>
          <w:lang w:val="es-ES"/>
        </w:rPr>
        <w:t>cualquier fuente</w:t>
      </w:r>
      <w:r w:rsidRPr="00D23BA9">
        <w:rPr>
          <w:rFonts w:ascii="Verdana" w:hAnsi="Verdana" w:eastAsia="Arial" w:cs="Arial"/>
          <w:sz w:val="22"/>
          <w:szCs w:val="22"/>
          <w:lang w:val="es-ES"/>
        </w:rPr>
        <w:t>.</w:t>
      </w:r>
    </w:p>
    <w:p w:rsidRPr="00D23BA9" w:rsidR="00673137" w:rsidP="002F79D1" w:rsidRDefault="00673137" w14:paraId="2E19ED63" w14:textId="77777777">
      <w:pPr>
        <w:pStyle w:val="Prrafodelista"/>
        <w:spacing w:after="240"/>
        <w:ind w:left="709" w:hanging="709"/>
        <w:jc w:val="both"/>
        <w:rPr>
          <w:rFonts w:ascii="Verdana" w:hAnsi="Verdana" w:eastAsia="Arial" w:cs="Arial"/>
          <w:b/>
          <w:bCs/>
          <w:sz w:val="22"/>
          <w:szCs w:val="22"/>
          <w:lang w:val="es-ES"/>
        </w:rPr>
      </w:pPr>
    </w:p>
    <w:p w:rsidRPr="00D23BA9" w:rsidR="00B654D0" w:rsidP="003A7AB8" w:rsidRDefault="000267F2" w14:paraId="125AAFCB" w14:textId="5DDACDE7">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Diseñador Arquitectónico: </w:t>
      </w:r>
      <w:r w:rsidRPr="00D23BA9">
        <w:rPr>
          <w:rFonts w:ascii="Verdana" w:hAnsi="Verdana" w:eastAsia="Arial" w:cs="Arial"/>
          <w:sz w:val="22"/>
          <w:szCs w:val="22"/>
          <w:lang w:val="es-ES"/>
        </w:rPr>
        <w:t xml:space="preserve">Arquitecto bajo cuya responsabilidad se realiza el diseño y los planos arquitectónicos de la edificación y quien los firma o rotula. </w:t>
      </w:r>
      <w:r w:rsidRPr="00D23BA9" w:rsidR="18655914">
        <w:rPr>
          <w:rFonts w:ascii="Verdana" w:hAnsi="Verdana" w:eastAsia="Arial" w:cs="Arial"/>
          <w:sz w:val="22"/>
          <w:szCs w:val="22"/>
          <w:lang w:val="es-ES"/>
        </w:rPr>
        <w:t>Edificio Comercial</w:t>
      </w:r>
      <w:r w:rsidRPr="00D23BA9" w:rsidR="0F49B35C">
        <w:rPr>
          <w:rFonts w:ascii="Verdana" w:hAnsi="Verdana" w:eastAsia="Arial" w:cs="Arial"/>
          <w:sz w:val="22"/>
          <w:szCs w:val="22"/>
          <w:lang w:val="es-ES"/>
        </w:rPr>
        <w:t xml:space="preserve">: </w:t>
      </w:r>
      <w:r w:rsidRPr="00D23BA9" w:rsidR="47C54171">
        <w:rPr>
          <w:rFonts w:ascii="Verdana" w:hAnsi="Verdana" w:eastAsia="Arial"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Pr="00D23BA9" w:rsidR="7F6AECEB">
        <w:rPr>
          <w:rFonts w:ascii="Verdana" w:hAnsi="Verdana" w:eastAsia="Arial" w:cs="Arial"/>
          <w:sz w:val="22"/>
          <w:szCs w:val="22"/>
          <w:lang w:val="es-ES"/>
        </w:rPr>
        <w:t xml:space="preserve">, por </w:t>
      </w:r>
      <w:r w:rsidRPr="00D23BA9" w:rsidR="22B44B0A">
        <w:rPr>
          <w:rFonts w:ascii="Verdana" w:hAnsi="Verdana" w:eastAsia="Arial" w:cs="Arial"/>
          <w:sz w:val="22"/>
          <w:szCs w:val="22"/>
          <w:lang w:val="es-ES"/>
        </w:rPr>
        <w:t>ejemplo, los</w:t>
      </w:r>
      <w:r w:rsidRPr="00D23BA9" w:rsidR="47C54171">
        <w:rPr>
          <w:rFonts w:ascii="Verdana" w:hAnsi="Verdana" w:eastAsia="Arial" w:cs="Arial"/>
          <w:sz w:val="22"/>
          <w:szCs w:val="22"/>
          <w:lang w:val="es-ES"/>
        </w:rPr>
        <w:t xml:space="preserve"> centros comerciales, los mercados, las galerías comerciales, etc.</w:t>
      </w:r>
    </w:p>
    <w:p w:rsidRPr="00D23BA9" w:rsidR="00673137" w:rsidP="002F79D1" w:rsidRDefault="00673137" w14:paraId="374F321D" w14:textId="77777777">
      <w:pPr>
        <w:pStyle w:val="Prrafodelista"/>
        <w:spacing w:after="240"/>
        <w:ind w:left="709" w:hanging="709"/>
        <w:jc w:val="both"/>
        <w:rPr>
          <w:rFonts w:ascii="Verdana" w:hAnsi="Verdana" w:eastAsia="Arial" w:cs="Arial"/>
          <w:b/>
          <w:bCs/>
          <w:sz w:val="22"/>
          <w:szCs w:val="22"/>
          <w:lang w:val="es-ES"/>
        </w:rPr>
      </w:pPr>
    </w:p>
    <w:p w:rsidRPr="00D23BA9" w:rsidR="000267F2" w:rsidP="003A7AB8" w:rsidRDefault="000267F2" w14:paraId="3EBAA09E" w14:textId="33B4B9F8">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lastRenderedPageBreak/>
        <w:t xml:space="preserve">Diseñador Arquitectónico: </w:t>
      </w:r>
      <w:r w:rsidRPr="00D23BA9">
        <w:rPr>
          <w:rFonts w:ascii="Verdana" w:hAnsi="Verdana" w:eastAsia="Arial" w:cs="Arial"/>
          <w:sz w:val="22"/>
          <w:szCs w:val="22"/>
          <w:lang w:val="es-ES"/>
        </w:rPr>
        <w:t>Arquitecto bajo cuya responsabilidad se realiza el diseño y los planos arquitectónicos de la edificación y quien los firma o rotula.</w:t>
      </w:r>
    </w:p>
    <w:p w:rsidRPr="00D23BA9" w:rsidR="00673137" w:rsidP="002F79D1" w:rsidRDefault="00673137" w14:paraId="325A0F7A" w14:textId="77777777">
      <w:pPr>
        <w:pStyle w:val="Prrafodelista"/>
        <w:spacing w:after="240"/>
        <w:ind w:left="709" w:hanging="709"/>
        <w:jc w:val="both"/>
        <w:rPr>
          <w:rFonts w:ascii="Verdana" w:hAnsi="Verdana" w:eastAsia="Arial" w:cs="Arial"/>
          <w:b/>
          <w:bCs/>
          <w:sz w:val="22"/>
          <w:szCs w:val="22"/>
          <w:lang w:val="es-ES"/>
        </w:rPr>
      </w:pPr>
    </w:p>
    <w:p w:rsidRPr="00D23BA9" w:rsidR="000267F2" w:rsidP="003A7AB8" w:rsidRDefault="000267F2" w14:paraId="37B317EF" w14:textId="74426643">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Diseñador de los Elementos no Estructurales: </w:t>
      </w:r>
      <w:r w:rsidRPr="00D23BA9">
        <w:rPr>
          <w:rFonts w:ascii="Verdana" w:hAnsi="Verdana" w:eastAsia="Arial" w:cs="Arial"/>
          <w:sz w:val="22"/>
          <w:szCs w:val="22"/>
          <w:lang w:val="es-ES"/>
        </w:rPr>
        <w:t>Es el profesional facultado para este fin, cuya responsabilidad se realiza el diseño y los planos de los elementos no estructurales de la edificación y quien los firma o rotula.</w:t>
      </w:r>
    </w:p>
    <w:p w:rsidRPr="00D23BA9" w:rsidR="00673137" w:rsidP="002F79D1" w:rsidRDefault="00673137" w14:paraId="4A2323FB" w14:textId="77777777">
      <w:pPr>
        <w:pStyle w:val="Prrafodelista"/>
        <w:spacing w:after="240"/>
        <w:ind w:left="709" w:hanging="709"/>
        <w:jc w:val="both"/>
        <w:rPr>
          <w:rFonts w:ascii="Verdana" w:hAnsi="Verdana" w:eastAsia="Arial" w:cs="Arial"/>
          <w:b/>
          <w:bCs/>
          <w:sz w:val="22"/>
          <w:szCs w:val="22"/>
          <w:lang w:val="es-ES"/>
        </w:rPr>
      </w:pPr>
    </w:p>
    <w:p w:rsidRPr="00D23BA9" w:rsidR="000267F2" w:rsidP="003A7AB8" w:rsidRDefault="000267F2" w14:paraId="6028AC3F" w14:textId="44108DF7">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Diseñador Estructural: </w:t>
      </w:r>
      <w:r w:rsidRPr="00D23BA9">
        <w:rPr>
          <w:rFonts w:ascii="Verdana" w:hAnsi="Verdana" w:eastAsia="Arial" w:cs="Arial"/>
          <w:sz w:val="22"/>
          <w:szCs w:val="22"/>
          <w:lang w:val="es-ES"/>
        </w:rPr>
        <w:t>Ingeniero civil facultado para este fin, cuya responsabilidad se realiza el diseño y los planos estructurales de la edificación y quien los firma o rotula.</w:t>
      </w:r>
    </w:p>
    <w:p w:rsidRPr="00D23BA9" w:rsidR="00673137" w:rsidP="002F79D1" w:rsidRDefault="00673137" w14:paraId="3F3519F0" w14:textId="77777777">
      <w:pPr>
        <w:pStyle w:val="Prrafodelista"/>
        <w:spacing w:after="240"/>
        <w:ind w:left="709" w:hanging="709"/>
        <w:jc w:val="both"/>
        <w:rPr>
          <w:rFonts w:ascii="Verdana" w:hAnsi="Verdana" w:eastAsia="Arial" w:cs="Arial"/>
          <w:b/>
          <w:bCs/>
          <w:sz w:val="22"/>
          <w:szCs w:val="22"/>
          <w:lang w:val="es-ES"/>
        </w:rPr>
      </w:pPr>
    </w:p>
    <w:p w:rsidRPr="00D23BA9" w:rsidR="000267F2" w:rsidP="003A7AB8" w:rsidRDefault="000267F2" w14:paraId="6FF5DBC3" w14:textId="41283990">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Edificación: </w:t>
      </w:r>
      <w:r w:rsidRPr="00D23BA9">
        <w:rPr>
          <w:rFonts w:ascii="Verdana" w:hAnsi="Verdana" w:eastAsia="Arial" w:cs="Arial"/>
          <w:sz w:val="22"/>
          <w:szCs w:val="22"/>
          <w:lang w:val="es-ES"/>
        </w:rPr>
        <w:t>Construcción cuyo uso primordial es la habitación u ocupación por seres vivos.</w:t>
      </w:r>
    </w:p>
    <w:p w:rsidRPr="00D23BA9" w:rsidR="00673137" w:rsidP="002F79D1" w:rsidRDefault="00673137" w14:paraId="32C510F2" w14:textId="77777777">
      <w:pPr>
        <w:pStyle w:val="Prrafodelista"/>
        <w:spacing w:after="240"/>
        <w:ind w:left="709" w:hanging="709"/>
        <w:jc w:val="both"/>
        <w:rPr>
          <w:rFonts w:ascii="Verdana" w:hAnsi="Verdana" w:eastAsia="Arial" w:cs="Arial"/>
          <w:b/>
          <w:bCs/>
          <w:sz w:val="22"/>
          <w:szCs w:val="22"/>
          <w:lang w:val="es-ES"/>
        </w:rPr>
      </w:pPr>
    </w:p>
    <w:p w:rsidRPr="00D23BA9" w:rsidR="000267F2" w:rsidP="003A7AB8" w:rsidRDefault="000267F2" w14:paraId="1A02F6B3" w14:textId="7330D0BE">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Edificación de Atención a la Comunidad</w:t>
      </w:r>
      <w:r w:rsidRPr="00D23BA9">
        <w:rPr>
          <w:rFonts w:ascii="Verdana" w:hAnsi="Verdana" w:eastAsia="Arial"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rsidRPr="00D23BA9" w:rsidR="00673137" w:rsidP="002F79D1" w:rsidRDefault="00673137" w14:paraId="0CF8F7E5" w14:textId="77777777">
      <w:pPr>
        <w:pStyle w:val="Prrafodelista"/>
        <w:spacing w:after="240"/>
        <w:ind w:left="709" w:hanging="709"/>
        <w:jc w:val="both"/>
        <w:rPr>
          <w:rFonts w:ascii="Verdana" w:hAnsi="Verdana" w:eastAsia="Arial" w:cs="Arial"/>
          <w:b/>
          <w:bCs/>
          <w:sz w:val="22"/>
          <w:szCs w:val="22"/>
          <w:lang w:val="es-ES"/>
        </w:rPr>
      </w:pPr>
    </w:p>
    <w:p w:rsidRPr="00D23BA9" w:rsidR="000267F2" w:rsidP="003A7AB8" w:rsidRDefault="000267F2" w14:paraId="78C028C6" w14:textId="4D27DA92">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Edificio Comercial: </w:t>
      </w:r>
      <w:r w:rsidRPr="00D23BA9">
        <w:rPr>
          <w:rFonts w:ascii="Verdana" w:hAnsi="Verdana" w:eastAsia="Arial"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rsidRPr="00D23BA9" w:rsidR="000267F2" w:rsidP="002F79D1" w:rsidRDefault="000267F2" w14:paraId="5B9D19BF" w14:textId="7EE93B8C">
      <w:pPr>
        <w:pStyle w:val="Invias-VietaNumerada"/>
        <w:autoSpaceDE w:val="0"/>
        <w:autoSpaceDN w:val="0"/>
        <w:adjustRightInd w:val="0"/>
        <w:spacing w:before="120" w:after="240"/>
        <w:ind w:left="709"/>
        <w:rPr>
          <w:rFonts w:ascii="Verdana" w:hAnsi="Verdana" w:eastAsia="Arial" w:cs="Arial"/>
          <w:sz w:val="22"/>
          <w:szCs w:val="22"/>
          <w:lang w:val="es-CO" w:eastAsia="es-CO"/>
        </w:rPr>
      </w:pPr>
      <w:r w:rsidRPr="00D23BA9">
        <w:rPr>
          <w:rFonts w:ascii="Verdana" w:hAnsi="Verdana" w:eastAsia="Arial"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rsidRPr="00D23BA9" w:rsidR="009F46E3" w:rsidP="003A7AB8" w:rsidRDefault="6A8D3368" w14:paraId="3D02F248" w14:textId="27329C26">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Edificaciones Gubernamentales: </w:t>
      </w:r>
      <w:r w:rsidRPr="00D23BA9">
        <w:rPr>
          <w:rFonts w:ascii="Verdana" w:hAnsi="Verdana" w:eastAsia="Arial"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rsidRPr="00D23BA9" w:rsidR="00673137" w:rsidP="002F79D1" w:rsidRDefault="00673137" w14:paraId="3F767476" w14:textId="77777777">
      <w:pPr>
        <w:pStyle w:val="Prrafodelista"/>
        <w:spacing w:after="240"/>
        <w:ind w:left="709" w:hanging="709"/>
        <w:jc w:val="both"/>
        <w:rPr>
          <w:rFonts w:ascii="Verdana" w:hAnsi="Verdana" w:eastAsia="Arial" w:cs="Arial"/>
          <w:b/>
          <w:bCs/>
          <w:sz w:val="22"/>
          <w:szCs w:val="22"/>
          <w:lang w:val="es-ES"/>
        </w:rPr>
      </w:pPr>
    </w:p>
    <w:p w:rsidRPr="00D23BA9" w:rsidR="000267F2" w:rsidP="003A7AB8" w:rsidRDefault="000267F2" w14:paraId="69126C09" w14:textId="464AD266">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Edificaciones Indispensables: </w:t>
      </w:r>
      <w:r w:rsidRPr="00D23BA9">
        <w:rPr>
          <w:rFonts w:ascii="Verdana" w:hAnsi="Verdana" w:eastAsia="Arial"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rsidRPr="00D23BA9" w:rsidR="00673137" w:rsidP="002F79D1" w:rsidRDefault="00673137" w14:paraId="51D7E4A1" w14:textId="77777777">
      <w:pPr>
        <w:pStyle w:val="Prrafodelista"/>
        <w:spacing w:after="240"/>
        <w:ind w:left="709" w:hanging="709"/>
        <w:jc w:val="both"/>
        <w:rPr>
          <w:rFonts w:ascii="Verdana" w:hAnsi="Verdana" w:eastAsia="Arial" w:cs="Arial"/>
          <w:b/>
          <w:bCs/>
          <w:sz w:val="22"/>
          <w:szCs w:val="22"/>
          <w:lang w:val="es-ES"/>
        </w:rPr>
      </w:pPr>
    </w:p>
    <w:p w:rsidRPr="00D23BA9" w:rsidR="0E0EAD81" w:rsidP="003A7AB8" w:rsidRDefault="0E0EAD81" w14:paraId="52CEC2F6" w14:textId="7C6EDC65">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lastRenderedPageBreak/>
        <w:t xml:space="preserve">Edificio Institucional: </w:t>
      </w:r>
      <w:r w:rsidRPr="00D23BA9" w:rsidR="0E6900B9">
        <w:rPr>
          <w:rFonts w:ascii="Verdana" w:hAnsi="Verdana" w:eastAsia="Arial" w:cs="Arial"/>
          <w:sz w:val="22"/>
          <w:szCs w:val="22"/>
          <w:lang w:val="es-ES"/>
        </w:rPr>
        <w:t>Infraestructura</w:t>
      </w:r>
      <w:r w:rsidRPr="00D23BA9">
        <w:rPr>
          <w:rFonts w:ascii="Verdana" w:hAnsi="Verdana" w:eastAsia="Arial" w:cs="Arial"/>
          <w:sz w:val="22"/>
          <w:szCs w:val="22"/>
          <w:lang w:val="es-ES"/>
        </w:rPr>
        <w:t xml:space="preserve"> que ha sido construida para funciones específicas (administrativas, educación, salud, cultura, etc.) principalmente para el beneficio e interés público.</w:t>
      </w:r>
      <w:r w:rsidRPr="00D23BA9" w:rsidR="7F37CB6D">
        <w:rPr>
          <w:rFonts w:ascii="Verdana" w:hAnsi="Verdana" w:eastAsia="Arial" w:cs="Arial"/>
          <w:sz w:val="22"/>
          <w:szCs w:val="22"/>
          <w:lang w:val="es-ES"/>
        </w:rPr>
        <w:t xml:space="preserve"> </w:t>
      </w:r>
    </w:p>
    <w:p w:rsidRPr="00D23BA9" w:rsidR="4BC67C82" w:rsidP="4BC67C82" w:rsidRDefault="4BC67C82" w14:paraId="130D8ABE" w14:textId="09C17B2D">
      <w:pPr>
        <w:pStyle w:val="Prrafodelista"/>
        <w:spacing w:after="240"/>
        <w:ind w:left="709" w:hanging="709"/>
        <w:jc w:val="both"/>
        <w:rPr>
          <w:rFonts w:ascii="Verdana" w:hAnsi="Verdana" w:eastAsia="Arial" w:cs="Arial"/>
          <w:sz w:val="22"/>
          <w:szCs w:val="22"/>
          <w:lang w:val="es-ES"/>
        </w:rPr>
      </w:pPr>
    </w:p>
    <w:p w:rsidRPr="00D23BA9" w:rsidR="000267F2" w:rsidP="003A7AB8" w:rsidRDefault="000267F2" w14:paraId="6889B79E" w14:textId="626AE88D">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Edificio en Ruina: </w:t>
      </w:r>
      <w:r w:rsidRPr="00D23BA9">
        <w:rPr>
          <w:rFonts w:ascii="Verdana" w:hAnsi="Verdana" w:eastAsia="Arial"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rsidRPr="00D23BA9" w:rsidR="00673137" w:rsidP="002F79D1" w:rsidRDefault="00673137" w14:paraId="35068A36" w14:textId="77777777">
      <w:pPr>
        <w:pStyle w:val="Prrafodelista"/>
        <w:spacing w:after="240"/>
        <w:ind w:left="709" w:hanging="709"/>
        <w:jc w:val="both"/>
        <w:rPr>
          <w:rFonts w:ascii="Verdana" w:hAnsi="Verdana" w:eastAsia="Arial" w:cs="Arial"/>
          <w:b/>
          <w:bCs/>
          <w:sz w:val="22"/>
          <w:szCs w:val="22"/>
          <w:lang w:val="es-ES"/>
        </w:rPr>
      </w:pPr>
    </w:p>
    <w:p w:rsidRPr="00D23BA9" w:rsidR="00E76E1A" w:rsidP="003A7AB8" w:rsidRDefault="6BB77B00" w14:paraId="0D751416" w14:textId="4EF5568F">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Edificio Multifamiliar</w:t>
      </w:r>
      <w:r w:rsidRPr="00D23BA9" w:rsidR="46429DB9">
        <w:rPr>
          <w:rFonts w:ascii="Verdana" w:hAnsi="Verdana" w:eastAsia="Arial" w:cs="Arial"/>
          <w:b/>
          <w:bCs/>
          <w:sz w:val="22"/>
          <w:szCs w:val="22"/>
          <w:lang w:val="es-ES"/>
        </w:rPr>
        <w:t xml:space="preserve">: </w:t>
      </w:r>
      <w:r w:rsidRPr="00D23BA9" w:rsidR="106EF4A1">
        <w:rPr>
          <w:rFonts w:ascii="Verdana" w:hAnsi="Verdana" w:eastAsia="Arial" w:cs="Arial"/>
          <w:sz w:val="22"/>
          <w:szCs w:val="22"/>
          <w:lang w:val="es-ES"/>
        </w:rPr>
        <w:t>Inmueble que agrupa tres</w:t>
      </w:r>
      <w:r w:rsidRPr="00D23BA9" w:rsidR="3A099E6A">
        <w:rPr>
          <w:rFonts w:ascii="Verdana" w:hAnsi="Verdana" w:eastAsia="Arial" w:cs="Arial"/>
          <w:sz w:val="22"/>
          <w:szCs w:val="22"/>
          <w:lang w:val="es-ES"/>
        </w:rPr>
        <w:t xml:space="preserve"> (3)</w:t>
      </w:r>
      <w:r w:rsidRPr="00D23BA9" w:rsidR="106EF4A1">
        <w:rPr>
          <w:rFonts w:ascii="Verdana" w:hAnsi="Verdana" w:eastAsia="Arial"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rsidRPr="00D23BA9" w:rsidR="00673137" w:rsidP="002F79D1" w:rsidRDefault="00673137" w14:paraId="76AA2206" w14:textId="77777777">
      <w:pPr>
        <w:pStyle w:val="Prrafodelista"/>
        <w:spacing w:after="240"/>
        <w:ind w:left="709" w:hanging="709"/>
        <w:jc w:val="both"/>
        <w:rPr>
          <w:rFonts w:ascii="Verdana" w:hAnsi="Verdana" w:eastAsia="Arial" w:cs="Arial"/>
          <w:b/>
          <w:bCs/>
          <w:sz w:val="22"/>
          <w:szCs w:val="22"/>
          <w:lang w:val="es-ES"/>
        </w:rPr>
      </w:pPr>
    </w:p>
    <w:p w:rsidRPr="00D23BA9" w:rsidR="36CBDE44" w:rsidP="003A7AB8" w:rsidRDefault="36CBDE44" w14:paraId="0C23F812" w14:textId="56F1006C">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Elemento estructural: </w:t>
      </w:r>
      <w:r w:rsidRPr="00D23BA9">
        <w:rPr>
          <w:rFonts w:ascii="Verdana" w:hAnsi="Verdana" w:eastAsia="Arial" w:cs="Arial"/>
          <w:sz w:val="22"/>
          <w:szCs w:val="22"/>
          <w:lang w:val="es-ES"/>
        </w:rPr>
        <w:t>Elemento o miembro estructural. Componente del sistema estructural de la edificación. (ley 400 de 1997).</w:t>
      </w:r>
    </w:p>
    <w:p w:rsidRPr="00D23BA9" w:rsidR="00673137" w:rsidP="002F79D1" w:rsidRDefault="00673137" w14:paraId="1FCD7176" w14:textId="77777777">
      <w:pPr>
        <w:pStyle w:val="Prrafodelista"/>
        <w:spacing w:after="240"/>
        <w:ind w:left="709" w:hanging="709"/>
        <w:jc w:val="both"/>
        <w:rPr>
          <w:rFonts w:ascii="Verdana" w:hAnsi="Verdana" w:eastAsia="Arial" w:cs="Arial"/>
          <w:b/>
          <w:bCs/>
          <w:sz w:val="22"/>
          <w:szCs w:val="22"/>
          <w:lang w:val="es-ES"/>
        </w:rPr>
      </w:pPr>
    </w:p>
    <w:p w:rsidRPr="00D23BA9" w:rsidR="005C5F29" w:rsidP="003A7AB8" w:rsidRDefault="000267F2" w14:paraId="2CE518C9" w14:textId="77E82481">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Elementos no Estructurales: </w:t>
      </w:r>
      <w:r w:rsidRPr="00D23BA9">
        <w:rPr>
          <w:rFonts w:ascii="Verdana" w:hAnsi="Verdana" w:eastAsia="Arial" w:cs="Arial"/>
          <w:sz w:val="22"/>
          <w:szCs w:val="22"/>
          <w:lang w:val="es-ES"/>
        </w:rPr>
        <w:t>Componentes de la edificación que no hacen parte de la estructura o su cimentación, los cuales son asociados con los acabados.</w:t>
      </w:r>
      <w:r w:rsidRPr="00D23BA9">
        <w:rPr>
          <w:rFonts w:ascii="Verdana" w:hAnsi="Verdana" w:eastAsia="Arial" w:cs="Arial"/>
          <w:b/>
          <w:bCs/>
          <w:sz w:val="22"/>
          <w:szCs w:val="22"/>
          <w:lang w:val="es-ES"/>
        </w:rPr>
        <w:t xml:space="preserve"> </w:t>
      </w:r>
    </w:p>
    <w:p w:rsidRPr="00D23BA9" w:rsidR="00673137" w:rsidP="002F79D1" w:rsidRDefault="00673137" w14:paraId="6C2DCBD8" w14:textId="77777777">
      <w:pPr>
        <w:pStyle w:val="Prrafodelista"/>
        <w:spacing w:after="240"/>
        <w:ind w:left="709" w:hanging="709"/>
        <w:jc w:val="both"/>
        <w:rPr>
          <w:rFonts w:ascii="Verdana" w:hAnsi="Verdana" w:eastAsia="Arial" w:cs="Arial"/>
          <w:b/>
          <w:bCs/>
          <w:sz w:val="22"/>
          <w:szCs w:val="22"/>
          <w:lang w:val="es-ES"/>
        </w:rPr>
      </w:pPr>
    </w:p>
    <w:p w:rsidRPr="00D23BA9" w:rsidR="00B34329" w:rsidP="003A7AB8" w:rsidRDefault="40461875" w14:paraId="56701252" w14:textId="27867471">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Emboquillar: </w:t>
      </w:r>
      <w:r w:rsidRPr="00D23BA9">
        <w:rPr>
          <w:rFonts w:ascii="Verdana" w:hAnsi="Verdana" w:eastAsia="Arial" w:cs="Arial"/>
          <w:sz w:val="22"/>
          <w:szCs w:val="22"/>
          <w:lang w:val="es-ES"/>
        </w:rPr>
        <w:t>Lechada de cemento que sirve para sellar las juntas de separación entre las baldosas o enchapados de porcelana.</w:t>
      </w:r>
    </w:p>
    <w:p w:rsidRPr="00D23BA9" w:rsidR="00673137" w:rsidP="002F79D1" w:rsidRDefault="00673137" w14:paraId="6897762E" w14:textId="77777777">
      <w:pPr>
        <w:pStyle w:val="Prrafodelista"/>
        <w:spacing w:after="240"/>
        <w:ind w:left="709" w:hanging="709"/>
        <w:jc w:val="both"/>
        <w:rPr>
          <w:rFonts w:ascii="Verdana" w:hAnsi="Verdana" w:eastAsia="Arial" w:cs="Arial"/>
          <w:b/>
          <w:bCs/>
          <w:sz w:val="22"/>
          <w:szCs w:val="22"/>
          <w:lang w:val="es-ES"/>
        </w:rPr>
      </w:pPr>
    </w:p>
    <w:p w:rsidRPr="00D23BA9" w:rsidR="00B34329" w:rsidP="003A7AB8" w:rsidRDefault="0C4744FA" w14:paraId="59AB52B3" w14:textId="33F21189">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Emergencia: </w:t>
      </w:r>
      <w:r w:rsidRPr="00D23BA9">
        <w:rPr>
          <w:rFonts w:ascii="Verdana" w:hAnsi="Verdana" w:eastAsia="Arial"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rsidRPr="00D23BA9" w:rsidR="00673137" w:rsidP="002F79D1" w:rsidRDefault="00673137" w14:paraId="5DD5D900" w14:textId="77777777">
      <w:pPr>
        <w:pStyle w:val="Prrafodelista"/>
        <w:spacing w:after="240"/>
        <w:ind w:left="709" w:hanging="709"/>
        <w:jc w:val="both"/>
        <w:rPr>
          <w:rFonts w:ascii="Verdana" w:hAnsi="Verdana" w:eastAsia="Arial" w:cs="Arial"/>
          <w:b/>
          <w:bCs/>
          <w:sz w:val="22"/>
          <w:szCs w:val="22"/>
          <w:lang w:val="es-ES"/>
        </w:rPr>
      </w:pPr>
    </w:p>
    <w:p w:rsidRPr="00D23BA9" w:rsidR="00E667C4" w:rsidP="003A7AB8" w:rsidRDefault="7772CB90" w14:paraId="0EDC6A5B" w14:textId="159DB282">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Espacio Público: </w:t>
      </w:r>
      <w:r w:rsidRPr="00D23BA9">
        <w:rPr>
          <w:rFonts w:ascii="Verdana" w:hAnsi="Verdana" w:eastAsia="Arial"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hAnsi="Verdana" w:eastAsia="Arial" w:cs="Arial"/>
          <w:b/>
          <w:bCs/>
          <w:sz w:val="22"/>
          <w:szCs w:val="22"/>
          <w:lang w:val="es-ES"/>
        </w:rPr>
        <w:t xml:space="preserve"> </w:t>
      </w:r>
    </w:p>
    <w:p w:rsidRPr="00D23BA9" w:rsidR="00673137" w:rsidP="002F79D1" w:rsidRDefault="00673137" w14:paraId="4F1E3DC4" w14:textId="77777777">
      <w:pPr>
        <w:pStyle w:val="Prrafodelista"/>
        <w:spacing w:after="240"/>
        <w:ind w:left="709" w:hanging="709"/>
        <w:jc w:val="both"/>
        <w:rPr>
          <w:rFonts w:ascii="Verdana" w:hAnsi="Verdana" w:eastAsia="Arial" w:cs="Arial"/>
          <w:sz w:val="22"/>
          <w:szCs w:val="22"/>
          <w:lang w:val="es-ES"/>
        </w:rPr>
      </w:pPr>
    </w:p>
    <w:p w:rsidRPr="00D23BA9" w:rsidR="00E667C4" w:rsidP="002F79D1" w:rsidRDefault="1F383F7C" w14:paraId="38E8E1E7" w14:textId="6FF2C28B">
      <w:pPr>
        <w:pStyle w:val="Prrafodelista"/>
        <w:spacing w:after="240"/>
        <w:ind w:left="709"/>
        <w:jc w:val="both"/>
        <w:rPr>
          <w:rFonts w:ascii="Verdana" w:hAnsi="Verdana" w:eastAsia="Arial" w:cs="Arial"/>
          <w:sz w:val="22"/>
          <w:szCs w:val="22"/>
          <w:lang w:val="es-ES"/>
        </w:rPr>
      </w:pPr>
      <w:r w:rsidRPr="00D23BA9">
        <w:rPr>
          <w:rFonts w:ascii="Verdana" w:hAnsi="Verdana" w:eastAsia="Arial" w:cs="Arial"/>
          <w:sz w:val="22"/>
          <w:szCs w:val="22"/>
          <w:lang w:val="es-ES"/>
        </w:rPr>
        <w:t xml:space="preserve">El espacio público comprende, entre otros, los siguientes aspectos: </w:t>
      </w:r>
    </w:p>
    <w:p w:rsidRPr="00D23BA9" w:rsidR="00E667C4" w:rsidP="002F79D1" w:rsidRDefault="1F383F7C" w14:paraId="001C69C7" w14:textId="57ADE927">
      <w:pPr>
        <w:spacing w:after="240"/>
        <w:ind w:left="709"/>
        <w:jc w:val="both"/>
        <w:rPr>
          <w:rFonts w:ascii="Verdana" w:hAnsi="Verdana" w:eastAsia="Arial" w:cs="Arial"/>
          <w:sz w:val="22"/>
          <w:szCs w:val="22"/>
          <w:lang w:val="es-ES"/>
        </w:rPr>
      </w:pPr>
      <w:r w:rsidRPr="00D23BA9">
        <w:rPr>
          <w:rFonts w:ascii="Verdana" w:hAnsi="Verdana" w:eastAsia="Arial" w:cs="Arial"/>
          <w:sz w:val="22"/>
          <w:szCs w:val="22"/>
          <w:lang w:val="es-ES"/>
        </w:rPr>
        <w:t>a. Los bienes de uso público, es decir</w:t>
      </w:r>
      <w:r w:rsidRPr="00D23BA9" w:rsidR="7458B6BA">
        <w:rPr>
          <w:rFonts w:ascii="Verdana" w:hAnsi="Verdana" w:eastAsia="Arial" w:cs="Arial"/>
          <w:sz w:val="22"/>
          <w:szCs w:val="22"/>
          <w:lang w:val="es-ES"/>
        </w:rPr>
        <w:t>,</w:t>
      </w:r>
      <w:r w:rsidRPr="00D23BA9">
        <w:rPr>
          <w:rFonts w:ascii="Verdana" w:hAnsi="Verdana" w:eastAsia="Arial" w:cs="Arial"/>
          <w:sz w:val="22"/>
          <w:szCs w:val="22"/>
          <w:lang w:val="es-ES"/>
        </w:rPr>
        <w:t xml:space="preserve"> aquellos inmuebles de dominio público cuyo uso pertenece a todos los habitantes del territorio nacional, destinados al uso o disfrute colectivo; </w:t>
      </w:r>
    </w:p>
    <w:p w:rsidRPr="00D23BA9" w:rsidR="00E667C4" w:rsidP="002F79D1" w:rsidRDefault="1F383F7C" w14:paraId="5D12A79F" w14:textId="77777777">
      <w:pPr>
        <w:spacing w:after="240"/>
        <w:ind w:left="709"/>
        <w:jc w:val="both"/>
        <w:rPr>
          <w:rFonts w:ascii="Verdana" w:hAnsi="Verdana" w:eastAsia="Arial" w:cs="Arial"/>
          <w:sz w:val="22"/>
          <w:szCs w:val="22"/>
          <w:lang w:val="es-ES"/>
        </w:rPr>
      </w:pPr>
      <w:r w:rsidRPr="00D23BA9">
        <w:rPr>
          <w:rFonts w:ascii="Verdana" w:hAnsi="Verdana" w:eastAsia="Arial"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rsidRPr="00D23BA9" w:rsidR="00E667C4" w:rsidP="002F79D1" w:rsidRDefault="1F383F7C" w14:paraId="2FB55EAC" w14:textId="72C38081">
      <w:pPr>
        <w:spacing w:after="240"/>
        <w:ind w:left="709"/>
        <w:jc w:val="both"/>
        <w:rPr>
          <w:rFonts w:ascii="Verdana" w:hAnsi="Verdana" w:eastAsia="Arial" w:cs="Arial"/>
          <w:sz w:val="22"/>
          <w:szCs w:val="22"/>
          <w:lang w:val="es-ES"/>
        </w:rPr>
      </w:pPr>
      <w:r w:rsidRPr="00D23BA9">
        <w:rPr>
          <w:rFonts w:ascii="Verdana" w:hAnsi="Verdana" w:eastAsia="Arial"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rsidRPr="00D23BA9" w:rsidR="00E667C4" w:rsidP="003A7AB8" w:rsidRDefault="7772CB90" w14:paraId="5BFDC187" w14:textId="56345800">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Espacio Público Asociado a la Infraestructura de Transporte:</w:t>
      </w:r>
      <w:r w:rsidRPr="00D23BA9">
        <w:rPr>
          <w:rFonts w:ascii="Verdana" w:hAnsi="Verdana" w:eastAsia="Arial" w:cs="Arial"/>
          <w:sz w:val="22"/>
          <w:szCs w:val="22"/>
          <w:lang w:val="es-ES"/>
        </w:rPr>
        <w:t xml:space="preserve"> Elementos constitutivos artificiales o construidos, tales como:  </w:t>
      </w:r>
    </w:p>
    <w:p w:rsidRPr="00D23BA9" w:rsidR="00673137" w:rsidP="002F79D1" w:rsidRDefault="00673137" w14:paraId="55B13929" w14:textId="77777777">
      <w:pPr>
        <w:pStyle w:val="Prrafodelista"/>
        <w:spacing w:after="240"/>
        <w:ind w:left="709" w:hanging="709"/>
        <w:jc w:val="both"/>
        <w:rPr>
          <w:rFonts w:ascii="Verdana" w:hAnsi="Verdana" w:eastAsia="Arial" w:cs="Arial"/>
          <w:b/>
          <w:bCs/>
          <w:sz w:val="22"/>
          <w:szCs w:val="22"/>
          <w:lang w:val="es-ES"/>
        </w:rPr>
      </w:pPr>
    </w:p>
    <w:p w:rsidRPr="00D23BA9" w:rsidR="00E667C4" w:rsidP="002F79D1" w:rsidRDefault="00E667C4" w14:paraId="30F6381A" w14:textId="77777777">
      <w:pPr>
        <w:pStyle w:val="Prrafodelista"/>
        <w:spacing w:after="240"/>
        <w:ind w:left="709"/>
        <w:rPr>
          <w:rFonts w:ascii="Verdana" w:hAnsi="Verdana" w:eastAsia="Arial" w:cs="Arial"/>
          <w:sz w:val="22"/>
          <w:szCs w:val="22"/>
          <w:lang w:val="es-ES"/>
        </w:rPr>
      </w:pPr>
      <w:r w:rsidRPr="00D23BA9">
        <w:rPr>
          <w:rFonts w:ascii="Verdana" w:hAnsi="Verdana" w:eastAsia="Arial" w:cs="Arial"/>
          <w:sz w:val="22"/>
          <w:szCs w:val="22"/>
          <w:lang w:val="es-ES"/>
        </w:rPr>
        <w:t xml:space="preserve">Áreas integrantes de los perfiles viales peatonal y vehicular, constituidas por: </w:t>
      </w:r>
    </w:p>
    <w:p w:rsidRPr="00D23BA9" w:rsidR="00E74098" w:rsidP="002F79D1" w:rsidRDefault="00E74098" w14:paraId="3AE9560C" w14:textId="77777777">
      <w:pPr>
        <w:pStyle w:val="Prrafodelista"/>
        <w:spacing w:after="240"/>
        <w:ind w:left="709" w:hanging="709"/>
        <w:jc w:val="both"/>
        <w:rPr>
          <w:rFonts w:ascii="Verdana" w:hAnsi="Verdana" w:eastAsia="Arial" w:cs="Arial"/>
          <w:sz w:val="22"/>
          <w:szCs w:val="22"/>
          <w:lang w:val="es-ES"/>
        </w:rPr>
      </w:pPr>
    </w:p>
    <w:p w:rsidRPr="00D23BA9" w:rsidR="00E667C4" w:rsidP="002F79D1" w:rsidRDefault="00E667C4" w14:paraId="6C67E63E" w14:textId="639ECC2A">
      <w:pPr>
        <w:pStyle w:val="Prrafodelista"/>
        <w:spacing w:after="240"/>
        <w:ind w:left="709"/>
        <w:jc w:val="both"/>
        <w:rPr>
          <w:rFonts w:ascii="Verdana" w:hAnsi="Verdana" w:eastAsia="Arial" w:cs="Arial"/>
          <w:sz w:val="22"/>
          <w:szCs w:val="22"/>
          <w:lang w:val="es-ES"/>
        </w:rPr>
      </w:pPr>
      <w:r w:rsidRPr="00D23BA9">
        <w:rPr>
          <w:rFonts w:ascii="Verdana" w:hAnsi="Verdana" w:eastAsia="Arial"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Pr="00D23BA9" w:rsidR="06876581">
        <w:rPr>
          <w:rFonts w:ascii="Verdana" w:hAnsi="Verdana" w:eastAsia="Arial" w:cs="Arial"/>
          <w:sz w:val="22"/>
          <w:szCs w:val="22"/>
          <w:lang w:val="es-ES"/>
        </w:rPr>
        <w:t xml:space="preserve"> </w:t>
      </w:r>
      <w:r w:rsidRPr="00D23BA9">
        <w:rPr>
          <w:rFonts w:ascii="Verdana" w:hAnsi="Verdana" w:eastAsia="Arial"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rsidRPr="00D23BA9" w:rsidR="00E74098" w:rsidP="002F79D1" w:rsidRDefault="00E74098" w14:paraId="44143648" w14:textId="77777777">
      <w:pPr>
        <w:pStyle w:val="Prrafodelista"/>
        <w:spacing w:after="240"/>
        <w:ind w:left="709"/>
        <w:jc w:val="both"/>
        <w:rPr>
          <w:rFonts w:ascii="Verdana" w:hAnsi="Verdana" w:eastAsia="Arial" w:cs="Arial"/>
          <w:sz w:val="22"/>
          <w:szCs w:val="22"/>
          <w:lang w:val="es-ES"/>
        </w:rPr>
      </w:pPr>
    </w:p>
    <w:p w:rsidRPr="00D23BA9" w:rsidR="00E667C4" w:rsidP="002F79D1" w:rsidRDefault="00E667C4" w14:paraId="654B9496" w14:textId="1383D878">
      <w:pPr>
        <w:pStyle w:val="Prrafodelista"/>
        <w:spacing w:after="240"/>
        <w:ind w:left="709"/>
        <w:jc w:val="both"/>
        <w:rPr>
          <w:rFonts w:ascii="Verdana" w:hAnsi="Verdana" w:eastAsia="Arial" w:cs="Arial"/>
          <w:sz w:val="22"/>
          <w:szCs w:val="22"/>
        </w:rPr>
      </w:pPr>
      <w:r w:rsidRPr="00D23BA9">
        <w:rPr>
          <w:rFonts w:ascii="Verdana" w:hAnsi="Verdana" w:eastAsia="Arial" w:cs="Arial"/>
          <w:sz w:val="22"/>
          <w:szCs w:val="22"/>
          <w:lang w:val="es-ES"/>
        </w:rPr>
        <w:t xml:space="preserve">Los componentes de los cruces o intersecciones, tales como: esquinas, glorietas, orejas, puentes vehiculares, túneles y viaductos. </w:t>
      </w:r>
      <w:r w:rsidRPr="00D23BA9" w:rsidR="7A0B5421">
        <w:rPr>
          <w:rFonts w:ascii="Verdana" w:hAnsi="Verdana" w:eastAsia="Arial" w:cs="Arial"/>
          <w:sz w:val="22"/>
          <w:szCs w:val="22"/>
        </w:rPr>
        <w:t xml:space="preserve">Las actividades de puentes, túneles y viaductos, siempre </w:t>
      </w:r>
      <w:r w:rsidRPr="00D23BA9" w:rsidR="75DA5BC9">
        <w:rPr>
          <w:rFonts w:ascii="Verdana" w:hAnsi="Verdana" w:eastAsia="Arial" w:cs="Arial"/>
          <w:sz w:val="22"/>
          <w:szCs w:val="22"/>
        </w:rPr>
        <w:t>que,</w:t>
      </w:r>
      <w:r w:rsidRPr="00D23BA9" w:rsidR="7A0B5421">
        <w:rPr>
          <w:rFonts w:ascii="Verdana" w:hAnsi="Verdana" w:eastAsia="Arial" w:cs="Arial"/>
          <w:sz w:val="22"/>
          <w:szCs w:val="22"/>
        </w:rPr>
        <w:t xml:space="preserve"> </w:t>
      </w:r>
      <w:r w:rsidRPr="00D23BA9" w:rsidR="002A1B32">
        <w:rPr>
          <w:rFonts w:ascii="Verdana" w:hAnsi="Verdana" w:eastAsia="Arial" w:cs="Arial"/>
          <w:sz w:val="22"/>
          <w:szCs w:val="22"/>
        </w:rPr>
        <w:t xml:space="preserve">en ellas, </w:t>
      </w:r>
      <w:r w:rsidRPr="00D23BA9" w:rsidR="7A0B5421">
        <w:rPr>
          <w:rFonts w:ascii="Verdana" w:hAnsi="Verdana" w:eastAsia="Arial" w:cs="Arial"/>
          <w:sz w:val="22"/>
          <w:szCs w:val="22"/>
        </w:rPr>
        <w:t>estén asociadas obras de espacio público. </w:t>
      </w:r>
    </w:p>
    <w:p w:rsidRPr="00D23BA9" w:rsidR="00E74098" w:rsidP="002F79D1" w:rsidRDefault="00E74098" w14:paraId="00D88EFD" w14:textId="77777777">
      <w:pPr>
        <w:pStyle w:val="Prrafodelista"/>
        <w:spacing w:after="240"/>
        <w:ind w:left="709"/>
        <w:jc w:val="both"/>
        <w:rPr>
          <w:rFonts w:ascii="Verdana" w:hAnsi="Verdana" w:eastAsia="Arial" w:cs="Arial"/>
          <w:sz w:val="22"/>
          <w:szCs w:val="22"/>
          <w:lang w:val="es-ES"/>
        </w:rPr>
      </w:pPr>
    </w:p>
    <w:p w:rsidRPr="00D23BA9" w:rsidR="00E667C4" w:rsidP="002F79D1" w:rsidRDefault="00E667C4" w14:paraId="54D03E07" w14:textId="3F60D502">
      <w:pPr>
        <w:pStyle w:val="Prrafodelista"/>
        <w:spacing w:after="240"/>
        <w:ind w:left="709"/>
        <w:jc w:val="both"/>
        <w:rPr>
          <w:rFonts w:ascii="Verdana" w:hAnsi="Verdana" w:eastAsia="Arial" w:cs="Arial"/>
          <w:sz w:val="22"/>
          <w:szCs w:val="22"/>
          <w:lang w:val="es-ES"/>
        </w:rPr>
      </w:pPr>
      <w:r w:rsidRPr="00D23BA9">
        <w:rPr>
          <w:rFonts w:ascii="Verdana" w:hAnsi="Verdana" w:eastAsia="Arial" w:cs="Arial"/>
          <w:sz w:val="22"/>
          <w:szCs w:val="22"/>
          <w:lang w:val="es-ES"/>
        </w:rPr>
        <w:t xml:space="preserve">Para los fines de los Documentos Tipo se entiende que estos elementos del Espacio Público deberán estar asociados o vinculados a una infraestructura </w:t>
      </w:r>
      <w:r w:rsidRPr="00D23BA9" w:rsidR="00050099">
        <w:rPr>
          <w:rFonts w:ascii="Verdana" w:hAnsi="Verdana" w:eastAsia="Arial" w:cs="Arial"/>
          <w:sz w:val="22"/>
          <w:szCs w:val="22"/>
          <w:lang w:val="es-ES"/>
        </w:rPr>
        <w:t>social</w:t>
      </w:r>
      <w:r w:rsidRPr="00D23BA9">
        <w:rPr>
          <w:rFonts w:ascii="Verdana" w:hAnsi="Verdana" w:eastAsia="Arial" w:cs="Arial"/>
          <w:sz w:val="22"/>
          <w:szCs w:val="22"/>
          <w:lang w:val="es-ES"/>
        </w:rPr>
        <w:t xml:space="preserve">. </w:t>
      </w:r>
    </w:p>
    <w:p w:rsidRPr="00D23BA9" w:rsidR="00673137" w:rsidP="002F79D1" w:rsidRDefault="00673137" w14:paraId="6B3A0B3B" w14:textId="77777777">
      <w:pPr>
        <w:pStyle w:val="Prrafodelista"/>
        <w:spacing w:after="240"/>
        <w:ind w:left="709" w:hanging="709"/>
        <w:jc w:val="both"/>
        <w:rPr>
          <w:rFonts w:ascii="Verdana" w:hAnsi="Verdana" w:eastAsia="Arial" w:cs="Arial"/>
          <w:b/>
          <w:bCs/>
          <w:sz w:val="22"/>
          <w:szCs w:val="22"/>
          <w:lang w:val="es-ES"/>
        </w:rPr>
      </w:pPr>
    </w:p>
    <w:p w:rsidRPr="00D23BA9" w:rsidR="00603B92" w:rsidP="003A7AB8" w:rsidRDefault="72A5423A" w14:paraId="3EE04897" w14:textId="0AEAC2A6">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Estabilización de Talu</w:t>
      </w:r>
      <w:r w:rsidRPr="00D23BA9" w:rsidR="36587BDD">
        <w:rPr>
          <w:rFonts w:ascii="Verdana" w:hAnsi="Verdana" w:eastAsia="Arial" w:cs="Arial"/>
          <w:b/>
          <w:bCs/>
          <w:sz w:val="22"/>
          <w:szCs w:val="22"/>
          <w:lang w:val="es-ES"/>
        </w:rPr>
        <w:t>des</w:t>
      </w:r>
      <w:r w:rsidRPr="00D23BA9" w:rsidR="6FCEE726">
        <w:rPr>
          <w:rFonts w:ascii="Verdana" w:hAnsi="Verdana" w:eastAsia="Arial" w:cs="Arial"/>
          <w:b/>
          <w:bCs/>
          <w:sz w:val="22"/>
          <w:szCs w:val="22"/>
          <w:lang w:val="es-ES"/>
        </w:rPr>
        <w:t xml:space="preserve">: </w:t>
      </w:r>
      <w:r w:rsidRPr="00D23BA9" w:rsidR="516054A5">
        <w:rPr>
          <w:rFonts w:ascii="Verdana" w:hAnsi="Verdana" w:eastAsia="Arial" w:cs="Arial"/>
          <w:sz w:val="22"/>
          <w:szCs w:val="22"/>
          <w:lang w:val="es-ES"/>
        </w:rPr>
        <w:t>Diseño y/o construcción del conjunto de obras de contención, movimiento de tierras, obras de drenaje superficiales y subsuperficiales y obras de protección requeridas para garantizar la estabilidad</w:t>
      </w:r>
      <w:r w:rsidRPr="00D23BA9" w:rsidR="004D6A85">
        <w:rPr>
          <w:rFonts w:ascii="Verdana" w:hAnsi="Verdana" w:eastAsia="Arial" w:cs="Arial"/>
          <w:sz w:val="22"/>
          <w:szCs w:val="22"/>
          <w:lang w:val="es-ES"/>
        </w:rPr>
        <w:t xml:space="preserve"> del terreno</w:t>
      </w:r>
      <w:r w:rsidRPr="00D23BA9" w:rsidR="516054A5">
        <w:rPr>
          <w:rFonts w:ascii="Verdana" w:hAnsi="Verdana" w:eastAsia="Arial" w:cs="Arial"/>
          <w:sz w:val="22"/>
          <w:szCs w:val="22"/>
          <w:lang w:val="es-ES"/>
        </w:rPr>
        <w:t xml:space="preserve"> </w:t>
      </w:r>
      <w:r w:rsidRPr="00D23BA9" w:rsidR="004D6A85">
        <w:rPr>
          <w:rFonts w:ascii="Verdana" w:hAnsi="Verdana" w:eastAsia="Arial" w:cs="Arial"/>
          <w:sz w:val="22"/>
          <w:szCs w:val="22"/>
          <w:lang w:val="es-ES"/>
        </w:rPr>
        <w:t>natural o modificado artificialmente mediante excavación o relleno (</w:t>
      </w:r>
      <w:r w:rsidRPr="00D23BA9" w:rsidR="516054A5">
        <w:rPr>
          <w:rFonts w:ascii="Verdana" w:hAnsi="Verdana" w:eastAsia="Arial" w:cs="Arial"/>
          <w:sz w:val="22"/>
          <w:szCs w:val="22"/>
          <w:lang w:val="es-ES"/>
        </w:rPr>
        <w:t>corte</w:t>
      </w:r>
      <w:r w:rsidRPr="00D23BA9" w:rsidR="004D6A85">
        <w:rPr>
          <w:rFonts w:ascii="Verdana" w:hAnsi="Verdana" w:eastAsia="Arial" w:cs="Arial"/>
          <w:sz w:val="22"/>
          <w:szCs w:val="22"/>
          <w:lang w:val="es-ES"/>
        </w:rPr>
        <w:t>, terraplén o</w:t>
      </w:r>
      <w:r w:rsidRPr="00D23BA9" w:rsidR="516054A5">
        <w:rPr>
          <w:rFonts w:ascii="Verdana" w:hAnsi="Verdana" w:eastAsia="Arial" w:cs="Arial"/>
          <w:sz w:val="22"/>
          <w:szCs w:val="22"/>
          <w:lang w:val="es-ES"/>
        </w:rPr>
        <w:t xml:space="preserve"> laderas naturales</w:t>
      </w:r>
      <w:r w:rsidRPr="00D23BA9" w:rsidR="004D6A85">
        <w:rPr>
          <w:rFonts w:ascii="Verdana" w:hAnsi="Verdana" w:eastAsia="Arial" w:cs="Arial"/>
          <w:sz w:val="22"/>
          <w:szCs w:val="22"/>
          <w:lang w:val="es-ES"/>
        </w:rPr>
        <w:t>), para prevenir el colapso o deslizamiento de una pendiente o talud</w:t>
      </w:r>
      <w:r w:rsidRPr="00D23BA9" w:rsidR="516054A5">
        <w:rPr>
          <w:rFonts w:ascii="Verdana" w:hAnsi="Verdana" w:eastAsia="Arial" w:cs="Arial"/>
          <w:sz w:val="22"/>
          <w:szCs w:val="22"/>
          <w:lang w:val="es-ES"/>
        </w:rPr>
        <w:t>.</w:t>
      </w:r>
      <w:r w:rsidRPr="00D23BA9" w:rsidR="004D6A85">
        <w:rPr>
          <w:rFonts w:ascii="Verdana" w:hAnsi="Verdana" w:eastAsia="Arial" w:cs="Arial"/>
          <w:b/>
          <w:bCs/>
          <w:sz w:val="22"/>
          <w:szCs w:val="22"/>
          <w:lang w:val="es-ES"/>
        </w:rPr>
        <w:t xml:space="preserve"> </w:t>
      </w:r>
    </w:p>
    <w:p w:rsidRPr="00D23BA9" w:rsidR="00673137" w:rsidP="002F79D1" w:rsidRDefault="00673137" w14:paraId="6D73F69F" w14:textId="77777777">
      <w:pPr>
        <w:pStyle w:val="Prrafodelista"/>
        <w:spacing w:after="240"/>
        <w:ind w:left="709" w:hanging="709"/>
        <w:jc w:val="both"/>
        <w:rPr>
          <w:rFonts w:ascii="Verdana" w:hAnsi="Verdana" w:eastAsia="Arial" w:cs="Arial"/>
          <w:b/>
          <w:bCs/>
          <w:sz w:val="22"/>
          <w:szCs w:val="22"/>
          <w:lang w:val="es-ES"/>
        </w:rPr>
      </w:pPr>
    </w:p>
    <w:p w:rsidRPr="00D23BA9" w:rsidR="004A1F79" w:rsidP="003A7AB8" w:rsidRDefault="34DB7B5E" w14:paraId="42A2B0F0" w14:textId="2CCDC7BA">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Estructura: </w:t>
      </w:r>
      <w:r w:rsidRPr="00D23BA9" w:rsidR="26529A42">
        <w:rPr>
          <w:rFonts w:ascii="Verdana" w:hAnsi="Verdana" w:eastAsia="Arial" w:cs="Arial"/>
          <w:sz w:val="22"/>
          <w:szCs w:val="22"/>
          <w:lang w:val="es-ES"/>
        </w:rPr>
        <w:t xml:space="preserve">Ensamblaje de elementos diseñados para soportar las cargas gravitacionales y resistir las fuerzas horizontales. Las estructuras pueden </w:t>
      </w:r>
      <w:r w:rsidRPr="00D23BA9" w:rsidR="26529A42">
        <w:rPr>
          <w:rFonts w:ascii="Verdana" w:hAnsi="Verdana" w:eastAsia="Arial" w:cs="Arial"/>
          <w:sz w:val="22"/>
          <w:szCs w:val="22"/>
          <w:lang w:val="es-ES"/>
        </w:rPr>
        <w:lastRenderedPageBreak/>
        <w:t>ser catalogadas como estructuras de edificaciones o estructuras diferentes a las de las edificaciones</w:t>
      </w:r>
      <w:r w:rsidRPr="00D23BA9" w:rsidR="002F4E5D">
        <w:rPr>
          <w:rFonts w:ascii="Verdana" w:hAnsi="Verdana" w:eastAsia="Arial"/>
          <w:sz w:val="28"/>
          <w:szCs w:val="28"/>
          <w:vertAlign w:val="superscript"/>
        </w:rPr>
        <w:footnoteReference w:id="5"/>
      </w:r>
    </w:p>
    <w:p w:rsidRPr="00D23BA9" w:rsidR="00673137" w:rsidP="002F79D1" w:rsidRDefault="00673137" w14:paraId="01E86C96" w14:textId="77777777">
      <w:pPr>
        <w:pStyle w:val="Prrafodelista"/>
        <w:spacing w:after="240"/>
        <w:ind w:left="709" w:hanging="709"/>
        <w:jc w:val="both"/>
        <w:rPr>
          <w:rFonts w:ascii="Verdana" w:hAnsi="Verdana" w:eastAsia="Arial" w:cs="Arial"/>
          <w:b/>
          <w:bCs/>
          <w:sz w:val="22"/>
          <w:szCs w:val="22"/>
          <w:lang w:val="es-ES"/>
        </w:rPr>
      </w:pPr>
    </w:p>
    <w:p w:rsidRPr="00D23BA9" w:rsidR="007342DC" w:rsidP="003A7AB8" w:rsidRDefault="42004E2C" w14:paraId="67770B4B" w14:textId="14C9199E">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Estructura Hidráulica</w:t>
      </w:r>
      <w:r w:rsidRPr="00D23BA9" w:rsidR="658AC99C">
        <w:rPr>
          <w:rFonts w:ascii="Verdana" w:hAnsi="Verdana" w:eastAsia="Arial" w:cs="Arial"/>
          <w:sz w:val="22"/>
          <w:szCs w:val="22"/>
          <w:lang w:val="es-ES"/>
        </w:rPr>
        <w:t xml:space="preserve">: Es una construcción diseñada para gestionar, </w:t>
      </w:r>
      <w:r w:rsidRPr="00D23BA9" w:rsidR="001C2569">
        <w:rPr>
          <w:rFonts w:ascii="Verdana" w:hAnsi="Verdana" w:eastAsia="Arial" w:cs="Arial"/>
          <w:sz w:val="22"/>
          <w:szCs w:val="22"/>
          <w:lang w:val="es-ES"/>
        </w:rPr>
        <w:t xml:space="preserve">regular, </w:t>
      </w:r>
      <w:r w:rsidRPr="00D23BA9" w:rsidR="658AC99C">
        <w:rPr>
          <w:rFonts w:ascii="Verdana" w:hAnsi="Verdana" w:eastAsia="Arial" w:cs="Arial"/>
          <w:sz w:val="22"/>
          <w:szCs w:val="22"/>
          <w:lang w:val="es-ES"/>
        </w:rPr>
        <w:t>controlar o dirigir el flujo de agua en diversos entornos</w:t>
      </w:r>
      <w:r w:rsidRPr="00D23BA9" w:rsidR="001C2569">
        <w:rPr>
          <w:rFonts w:ascii="Verdana" w:hAnsi="Verdana" w:eastAsia="Arial" w:cs="Arial"/>
          <w:sz w:val="22"/>
          <w:szCs w:val="22"/>
          <w:lang w:val="es-ES"/>
        </w:rPr>
        <w:t xml:space="preserve">, </w:t>
      </w:r>
      <w:r w:rsidRPr="00D23BA9" w:rsidR="658AC99C">
        <w:rPr>
          <w:rFonts w:ascii="Verdana" w:hAnsi="Verdana" w:eastAsia="Arial" w:cs="Arial"/>
          <w:sz w:val="22"/>
          <w:szCs w:val="22"/>
          <w:lang w:val="es-ES"/>
        </w:rPr>
        <w:t>pueden ser simples o muy complejas, y su diseño depende de su propósito específico</w:t>
      </w:r>
      <w:r w:rsidRPr="00D23BA9" w:rsidR="658AC99C">
        <w:rPr>
          <w:rFonts w:ascii="Verdana" w:hAnsi="Verdana" w:eastAsia="Arial" w:cs="Arial"/>
          <w:b/>
          <w:bCs/>
          <w:sz w:val="22"/>
          <w:szCs w:val="22"/>
          <w:lang w:val="es-ES"/>
        </w:rPr>
        <w:t xml:space="preserve">. </w:t>
      </w:r>
    </w:p>
    <w:p w:rsidRPr="00D23BA9" w:rsidR="00673137" w:rsidP="002F79D1" w:rsidRDefault="00673137" w14:paraId="5C642F4F" w14:textId="77777777">
      <w:pPr>
        <w:pStyle w:val="Prrafodelista"/>
        <w:ind w:left="709" w:hanging="709"/>
        <w:jc w:val="both"/>
        <w:rPr>
          <w:rFonts w:ascii="Verdana" w:hAnsi="Verdana" w:eastAsia="Arial" w:cs="Arial"/>
          <w:sz w:val="22"/>
          <w:szCs w:val="22"/>
          <w:lang w:val="es-ES" w:eastAsia="es-ES"/>
        </w:rPr>
      </w:pPr>
    </w:p>
    <w:p w:rsidRPr="00D23BA9" w:rsidR="00B603A3" w:rsidP="002F79D1" w:rsidRDefault="001C2569" w14:paraId="7B6EC198" w14:textId="4C9A7415">
      <w:pPr>
        <w:pStyle w:val="Prrafodelista"/>
        <w:ind w:left="709"/>
        <w:jc w:val="both"/>
        <w:rPr>
          <w:rFonts w:ascii="Verdana" w:hAnsi="Verdana" w:eastAsia="Arial" w:cs="Arial"/>
          <w:sz w:val="22"/>
          <w:szCs w:val="22"/>
          <w:lang w:val="es-ES" w:eastAsia="es-ES"/>
        </w:rPr>
      </w:pPr>
      <w:r w:rsidRPr="00D23BA9">
        <w:rPr>
          <w:rFonts w:ascii="Verdana" w:hAnsi="Verdana" w:eastAsia="Arial" w:cs="Arial"/>
          <w:sz w:val="22"/>
          <w:szCs w:val="22"/>
          <w:lang w:val="es-ES" w:eastAsia="es-ES"/>
        </w:rPr>
        <w:t>S</w:t>
      </w:r>
      <w:r w:rsidRPr="00D23BA9" w:rsidR="007342DC">
        <w:rPr>
          <w:rFonts w:ascii="Verdana" w:hAnsi="Verdana" w:eastAsia="Arial" w:cs="Arial"/>
          <w:sz w:val="22"/>
          <w:szCs w:val="22"/>
          <w:lang w:val="es-ES" w:eastAsia="es-ES"/>
        </w:rPr>
        <w:t>e construyen en el cauce de ríos, caños,</w:t>
      </w:r>
      <w:r w:rsidRPr="00D23BA9" w:rsidR="005513FD">
        <w:rPr>
          <w:rFonts w:ascii="Verdana" w:hAnsi="Verdana" w:eastAsia="Arial" w:cs="Arial"/>
          <w:sz w:val="22"/>
          <w:szCs w:val="22"/>
          <w:lang w:val="es-ES" w:eastAsia="es-ES"/>
        </w:rPr>
        <w:t xml:space="preserve"> arroyos,</w:t>
      </w:r>
      <w:r w:rsidRPr="00D23BA9" w:rsidR="007342DC">
        <w:rPr>
          <w:rFonts w:ascii="Verdana" w:hAnsi="Verdana" w:eastAsia="Arial" w:cs="Arial"/>
          <w:sz w:val="22"/>
          <w:szCs w:val="22"/>
          <w:lang w:val="es-ES" w:eastAsia="es-ES"/>
        </w:rPr>
        <w:t xml:space="preserve"> esteros</w:t>
      </w:r>
      <w:r w:rsidRPr="00D23BA9" w:rsidR="00CA7F1B">
        <w:rPr>
          <w:rFonts w:ascii="Verdana" w:hAnsi="Verdana" w:eastAsia="Arial" w:cs="Arial"/>
          <w:sz w:val="22"/>
          <w:szCs w:val="22"/>
          <w:lang w:val="es-ES" w:eastAsia="es-ES"/>
        </w:rPr>
        <w:t>, canale</w:t>
      </w:r>
      <w:r w:rsidRPr="00D23BA9" w:rsidR="00DE6D74">
        <w:rPr>
          <w:rFonts w:ascii="Verdana" w:hAnsi="Verdana" w:eastAsia="Arial" w:cs="Arial"/>
          <w:sz w:val="22"/>
          <w:szCs w:val="22"/>
          <w:lang w:val="es-ES" w:eastAsia="es-ES"/>
        </w:rPr>
        <w:t>s</w:t>
      </w:r>
      <w:r w:rsidRPr="00D23BA9" w:rsidR="00E0720F">
        <w:rPr>
          <w:rFonts w:ascii="Verdana" w:hAnsi="Verdana" w:eastAsia="Arial" w:cs="Arial"/>
          <w:sz w:val="22"/>
          <w:szCs w:val="22"/>
          <w:lang w:val="es-ES" w:eastAsia="es-ES"/>
        </w:rPr>
        <w:t xml:space="preserve"> o </w:t>
      </w:r>
      <w:r w:rsidRPr="00D23BA9" w:rsidR="007342DC">
        <w:rPr>
          <w:rFonts w:ascii="Verdana" w:hAnsi="Verdana" w:eastAsia="Arial" w:cs="Arial"/>
          <w:sz w:val="22"/>
          <w:szCs w:val="22"/>
          <w:lang w:val="es-ES" w:eastAsia="es-ES"/>
        </w:rPr>
        <w:t>cuerpos de agua de origen fluvial o lecho del mar</w:t>
      </w:r>
      <w:r w:rsidRPr="00D23BA9" w:rsidR="00564F6B">
        <w:rPr>
          <w:rFonts w:ascii="Verdana" w:hAnsi="Verdana" w:eastAsia="Arial" w:cs="Arial"/>
          <w:sz w:val="22"/>
          <w:szCs w:val="22"/>
          <w:lang w:val="es-ES" w:eastAsia="es-ES"/>
        </w:rPr>
        <w:t xml:space="preserve"> o pluvial,</w:t>
      </w:r>
      <w:r w:rsidRPr="00D23BA9" w:rsidR="007342DC">
        <w:rPr>
          <w:rFonts w:ascii="Verdana" w:hAnsi="Verdana" w:eastAsia="Arial" w:cs="Arial"/>
          <w:sz w:val="22"/>
          <w:szCs w:val="22"/>
          <w:lang w:val="es-ES" w:eastAsia="es-ES"/>
        </w:rPr>
        <w:t xml:space="preserve"> con el objetivo de controlar el agua ya sea en cuerpos de agua naturales o artificiales, con fines de aprovechamiento, encauzamiento o de defensa</w:t>
      </w:r>
      <w:r w:rsidRPr="00D23BA9" w:rsidR="00DE6D74">
        <w:rPr>
          <w:rFonts w:ascii="Verdana" w:hAnsi="Verdana" w:eastAsia="Arial"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Pr="00D23BA9" w:rsidR="00B603A3">
        <w:rPr>
          <w:rFonts w:ascii="Verdana" w:hAnsi="Verdana" w:eastAsia="Arial" w:cs="Arial"/>
          <w:sz w:val="22"/>
          <w:szCs w:val="22"/>
          <w:lang w:val="es-ES" w:eastAsia="es-ES"/>
        </w:rPr>
        <w:t xml:space="preserve">  </w:t>
      </w:r>
    </w:p>
    <w:p w:rsidRPr="00D23BA9" w:rsidR="00B603A3" w:rsidP="002F79D1" w:rsidRDefault="00B603A3" w14:paraId="74E7CBAB" w14:textId="77777777">
      <w:pPr>
        <w:ind w:left="709" w:hanging="709"/>
        <w:jc w:val="both"/>
        <w:rPr>
          <w:rFonts w:ascii="Verdana" w:hAnsi="Verdana" w:eastAsia="Arial" w:cs="Arial"/>
          <w:sz w:val="22"/>
          <w:szCs w:val="22"/>
          <w:lang w:val="es-ES" w:eastAsia="es-ES"/>
        </w:rPr>
      </w:pPr>
    </w:p>
    <w:p w:rsidRPr="00D23BA9" w:rsidR="003862F5" w:rsidP="003A7AB8" w:rsidRDefault="00B603A3" w14:paraId="05D4D786" w14:textId="6305E9D0">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Espacio libre: </w:t>
      </w:r>
      <w:r w:rsidRPr="00D23BA9">
        <w:rPr>
          <w:rFonts w:ascii="Verdana" w:hAnsi="Verdana" w:eastAsia="Arial"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rsidRPr="00D23BA9" w:rsidR="002F79D1" w:rsidP="002F79D1" w:rsidRDefault="002F79D1" w14:paraId="5FC1B964" w14:textId="77777777">
      <w:pPr>
        <w:pStyle w:val="Prrafodelista"/>
        <w:spacing w:after="240"/>
        <w:ind w:left="709"/>
        <w:jc w:val="both"/>
        <w:rPr>
          <w:rFonts w:ascii="Verdana" w:hAnsi="Verdana" w:eastAsia="Arial" w:cs="Arial"/>
          <w:b/>
          <w:bCs/>
          <w:sz w:val="22"/>
          <w:szCs w:val="22"/>
          <w:lang w:val="es-ES"/>
        </w:rPr>
      </w:pPr>
    </w:p>
    <w:p w:rsidRPr="00D23BA9" w:rsidR="006C6042" w:rsidP="055EDA6B" w:rsidRDefault="23403B11" w14:paraId="786C523B" w14:textId="3B25C89D">
      <w:pPr>
        <w:pStyle w:val="Prrafodelista"/>
        <w:numPr>
          <w:ilvl w:val="1"/>
          <w:numId w:val="15"/>
        </w:numPr>
        <w:spacing w:after="240"/>
        <w:ind w:left="709" w:hanging="709"/>
        <w:jc w:val="both"/>
        <w:rPr>
          <w:rFonts w:ascii="Verdana" w:hAnsi="Verdana" w:eastAsiaTheme="minorEastAsia" w:cstheme="minorBidi"/>
          <w:sz w:val="22"/>
          <w:szCs w:val="22"/>
          <w:lang w:val="es-ES" w:eastAsia="es-ES"/>
        </w:rPr>
      </w:pPr>
      <w:r w:rsidRPr="00D23BA9">
        <w:rPr>
          <w:rFonts w:ascii="Verdana" w:hAnsi="Verdana" w:eastAsia="Arial" w:cs="Arial"/>
          <w:b/>
          <w:bCs/>
          <w:sz w:val="22"/>
          <w:szCs w:val="22"/>
          <w:lang w:val="es-ES"/>
        </w:rPr>
        <w:t xml:space="preserve">Equipamientos: </w:t>
      </w:r>
      <w:r w:rsidRPr="00D23BA9">
        <w:rPr>
          <w:rFonts w:ascii="Verdana" w:hAnsi="Verdana" w:eastAsiaTheme="minorEastAsi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Pr="00D23BA9" w:rsidR="493B4B2F">
        <w:rPr>
          <w:rFonts w:ascii="Verdana" w:hAnsi="Verdana" w:eastAsiaTheme="minorEastAsia" w:cstheme="minorBidi"/>
          <w:sz w:val="22"/>
          <w:szCs w:val="22"/>
          <w:lang w:val="es-ES" w:eastAsia="es-ES"/>
        </w:rPr>
        <w:t xml:space="preserve"> con fines de interés colectivo.</w:t>
      </w:r>
    </w:p>
    <w:p w:rsidRPr="00D23BA9" w:rsidR="00673137" w:rsidP="002F79D1" w:rsidRDefault="00673137" w14:paraId="6534EAA6" w14:textId="77777777">
      <w:pPr>
        <w:pStyle w:val="Prrafodelista"/>
        <w:spacing w:after="240"/>
        <w:ind w:left="709" w:hanging="709"/>
        <w:jc w:val="both"/>
        <w:rPr>
          <w:rFonts w:ascii="Verdana" w:hAnsi="Verdana" w:eastAsia="Arial" w:cs="Arial"/>
          <w:b/>
          <w:bCs/>
          <w:sz w:val="22"/>
          <w:szCs w:val="22"/>
          <w:lang w:val="es-ES"/>
        </w:rPr>
      </w:pPr>
    </w:p>
    <w:p w:rsidRPr="00D23BA9" w:rsidR="006C6042" w:rsidP="003A7AB8" w:rsidRDefault="386C5565" w14:paraId="3CE172C7" w14:textId="25AC7C9A">
      <w:pPr>
        <w:pStyle w:val="Prrafodelista"/>
        <w:numPr>
          <w:ilvl w:val="1"/>
          <w:numId w:val="15"/>
        </w:numPr>
        <w:spacing w:after="240"/>
        <w:ind w:left="709" w:hanging="709"/>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Estructura Ecológica Principal (EEP): </w:t>
      </w:r>
      <w:r w:rsidRPr="00D23BA9">
        <w:rPr>
          <w:rFonts w:ascii="Verdana" w:hAnsi="Verdana" w:eastAsia="Arial"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rsidRPr="00D23BA9" w:rsidR="00D74295" w:rsidP="002F79D1" w:rsidRDefault="00D74295" w14:paraId="02D8F2D8" w14:textId="77777777">
      <w:pPr>
        <w:pStyle w:val="Prrafodelista"/>
        <w:ind w:left="709" w:hanging="709"/>
        <w:rPr>
          <w:rFonts w:ascii="Verdana" w:hAnsi="Verdana" w:eastAsia="Arial" w:cs="Arial"/>
          <w:sz w:val="22"/>
          <w:szCs w:val="22"/>
          <w:lang w:val="es-ES"/>
        </w:rPr>
      </w:pPr>
    </w:p>
    <w:p w:rsidRPr="00D23BA9" w:rsidR="006C6042" w:rsidP="003A7AB8" w:rsidRDefault="212A0CD4" w14:paraId="680F3D3E" w14:textId="5196DE68">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Explanación. </w:t>
      </w:r>
      <w:r w:rsidRPr="00D23BA9">
        <w:rPr>
          <w:rFonts w:ascii="Verdana" w:hAnsi="Verdana" w:eastAsia="Arial" w:cs="Arial"/>
          <w:sz w:val="22"/>
          <w:szCs w:val="22"/>
          <w:lang w:val="es-ES"/>
        </w:rPr>
        <w:t>Conjunto de las excavaciones y rellenos que requiere la construcción de una vía hasta alcanzar el nivel de la subrasante.</w:t>
      </w:r>
      <w:r w:rsidRPr="00D23BA9">
        <w:rPr>
          <w:rFonts w:ascii="Verdana" w:hAnsi="Verdana" w:eastAsia="Arial" w:cs="Arial"/>
          <w:b/>
          <w:bCs/>
          <w:sz w:val="22"/>
          <w:szCs w:val="22"/>
          <w:lang w:val="es-ES"/>
        </w:rPr>
        <w:t xml:space="preserve"> </w:t>
      </w:r>
    </w:p>
    <w:p w:rsidRPr="00D23BA9" w:rsidR="00D74295" w:rsidP="002F79D1" w:rsidRDefault="00D74295" w14:paraId="4BD32AA5" w14:textId="77777777">
      <w:pPr>
        <w:pStyle w:val="Prrafodelista"/>
        <w:ind w:left="709" w:hanging="709"/>
        <w:rPr>
          <w:rFonts w:ascii="Verdana" w:hAnsi="Verdana" w:eastAsia="Arial" w:cs="Arial"/>
          <w:b/>
          <w:bCs/>
          <w:sz w:val="22"/>
          <w:szCs w:val="22"/>
          <w:lang w:val="es-ES"/>
        </w:rPr>
      </w:pPr>
    </w:p>
    <w:p w:rsidRPr="00D23BA9" w:rsidR="004A1F79" w:rsidP="003A7AB8" w:rsidRDefault="6F9D363A" w14:paraId="4A413ADD" w14:textId="0699C150">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Franja </w:t>
      </w:r>
      <w:r w:rsidRPr="00D23BA9" w:rsidR="657004DF">
        <w:rPr>
          <w:rFonts w:ascii="Verdana" w:hAnsi="Verdana" w:eastAsia="Arial" w:cs="Arial"/>
          <w:b/>
          <w:bCs/>
          <w:sz w:val="22"/>
          <w:szCs w:val="22"/>
          <w:lang w:val="es-ES"/>
        </w:rPr>
        <w:t xml:space="preserve">de Circulación Peatonal: </w:t>
      </w:r>
      <w:r w:rsidRPr="00D23BA9" w:rsidR="657004DF">
        <w:rPr>
          <w:rFonts w:ascii="Verdana" w:hAnsi="Verdana" w:eastAsia="Arial" w:cs="Arial"/>
          <w:sz w:val="22"/>
          <w:szCs w:val="22"/>
          <w:lang w:val="es-ES"/>
        </w:rPr>
        <w:t xml:space="preserve">Zona o sendero de las vías de circulación peatonal, destinada </w:t>
      </w:r>
      <w:r w:rsidRPr="00D23BA9" w:rsidR="3E5A3D43">
        <w:rPr>
          <w:rFonts w:ascii="Verdana" w:hAnsi="Verdana" w:eastAsia="Arial" w:cs="Arial"/>
          <w:sz w:val="22"/>
          <w:szCs w:val="22"/>
          <w:lang w:val="es-ES"/>
        </w:rPr>
        <w:t>exclusivamente al tránsito de las personas.</w:t>
      </w:r>
      <w:r w:rsidRPr="00D23BA9" w:rsidR="3E5A3D43">
        <w:rPr>
          <w:rFonts w:ascii="Verdana" w:hAnsi="Verdana" w:eastAsia="Arial" w:cs="Arial"/>
          <w:b/>
          <w:bCs/>
          <w:sz w:val="22"/>
          <w:szCs w:val="22"/>
          <w:lang w:val="es-ES"/>
        </w:rPr>
        <w:t xml:space="preserve"> </w:t>
      </w:r>
      <w:r w:rsidRPr="00D23BA9" w:rsidR="657004DF">
        <w:rPr>
          <w:rFonts w:ascii="Verdana" w:hAnsi="Verdana" w:eastAsia="Arial" w:cs="Arial"/>
          <w:b/>
          <w:bCs/>
          <w:sz w:val="22"/>
          <w:szCs w:val="22"/>
          <w:lang w:val="es-ES"/>
        </w:rPr>
        <w:t xml:space="preserve"> </w:t>
      </w:r>
    </w:p>
    <w:p w:rsidRPr="00D23BA9" w:rsidR="00D74295" w:rsidP="002F79D1" w:rsidRDefault="00D74295" w14:paraId="39C5CB2A" w14:textId="77777777">
      <w:pPr>
        <w:pStyle w:val="Prrafodelista"/>
        <w:spacing w:after="240"/>
        <w:ind w:left="709" w:hanging="709"/>
        <w:jc w:val="both"/>
        <w:rPr>
          <w:rFonts w:ascii="Verdana" w:hAnsi="Verdana" w:eastAsia="Arial" w:cs="Arial"/>
          <w:b/>
          <w:bCs/>
          <w:sz w:val="22"/>
          <w:szCs w:val="22"/>
          <w:lang w:val="es-ES"/>
        </w:rPr>
      </w:pPr>
    </w:p>
    <w:p w:rsidRPr="00D23BA9" w:rsidR="007B1B88" w:rsidP="003A7AB8" w:rsidRDefault="0616378A" w14:paraId="7BCC1D94" w14:textId="0147C7BA">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Fraguado: </w:t>
      </w:r>
      <w:r w:rsidRPr="00D23BA9">
        <w:rPr>
          <w:rFonts w:ascii="Verdana" w:hAnsi="Verdana" w:eastAsia="Arial" w:cs="Arial"/>
          <w:sz w:val="22"/>
          <w:szCs w:val="22"/>
          <w:lang w:val="es-ES"/>
        </w:rPr>
        <w:t xml:space="preserve">Efecto de Fraguar. </w:t>
      </w:r>
    </w:p>
    <w:p w:rsidRPr="00D23BA9" w:rsidR="00E74098" w:rsidP="002F79D1" w:rsidRDefault="00E74098" w14:paraId="3202BCFF" w14:textId="77777777">
      <w:pPr>
        <w:pStyle w:val="Prrafodelista"/>
        <w:spacing w:after="240"/>
        <w:ind w:left="709" w:hanging="709"/>
        <w:jc w:val="both"/>
        <w:rPr>
          <w:rFonts w:ascii="Verdana" w:hAnsi="Verdana" w:eastAsia="Arial" w:cs="Arial"/>
          <w:b/>
          <w:bCs/>
          <w:sz w:val="22"/>
          <w:szCs w:val="22"/>
          <w:lang w:val="es-ES"/>
        </w:rPr>
      </w:pPr>
    </w:p>
    <w:p w:rsidRPr="00D23BA9" w:rsidR="007B1B88" w:rsidP="003A7AB8" w:rsidRDefault="37B480B8" w14:paraId="1E612DD9" w14:textId="5316F004">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lastRenderedPageBreak/>
        <w:t xml:space="preserve">Fraguar: </w:t>
      </w:r>
      <w:r w:rsidRPr="00D23BA9">
        <w:rPr>
          <w:rFonts w:ascii="Verdana" w:hAnsi="Verdana" w:eastAsia="Arial" w:cs="Arial"/>
          <w:sz w:val="22"/>
          <w:szCs w:val="22"/>
          <w:lang w:val="es-ES"/>
        </w:rPr>
        <w:t>respecto de los aglomerantes, morteros y concretos, llegar a endurecer consistentemente.</w:t>
      </w:r>
      <w:r w:rsidRPr="00D23BA9">
        <w:rPr>
          <w:rFonts w:ascii="Verdana" w:hAnsi="Verdana" w:eastAsia="Arial" w:cs="Arial"/>
          <w:b/>
          <w:bCs/>
          <w:sz w:val="22"/>
          <w:szCs w:val="22"/>
          <w:lang w:val="es-ES"/>
        </w:rPr>
        <w:t xml:space="preserve"> </w:t>
      </w:r>
    </w:p>
    <w:p w:rsidRPr="00D23BA9" w:rsidR="00E74098" w:rsidP="002F79D1" w:rsidRDefault="00E74098" w14:paraId="1A530DF7" w14:textId="77777777">
      <w:pPr>
        <w:pStyle w:val="Prrafodelista"/>
        <w:spacing w:after="240"/>
        <w:ind w:left="709" w:hanging="709"/>
        <w:jc w:val="both"/>
        <w:rPr>
          <w:rFonts w:ascii="Verdana" w:hAnsi="Verdana" w:eastAsia="Arial" w:cs="Arial"/>
          <w:b/>
          <w:bCs/>
          <w:sz w:val="22"/>
          <w:szCs w:val="22"/>
          <w:lang w:val="es-ES"/>
        </w:rPr>
      </w:pPr>
    </w:p>
    <w:p w:rsidRPr="00D23BA9" w:rsidR="007B1B88" w:rsidP="003A7AB8" w:rsidRDefault="37B480B8" w14:paraId="6B1309D8" w14:textId="41834712">
      <w:pPr>
        <w:pStyle w:val="Prrafodelista"/>
        <w:numPr>
          <w:ilvl w:val="1"/>
          <w:numId w:val="15"/>
        </w:numPr>
        <w:spacing w:after="240"/>
        <w:ind w:left="709" w:hanging="709"/>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Figurar: </w:t>
      </w:r>
      <w:r w:rsidRPr="00D23BA9">
        <w:rPr>
          <w:rFonts w:ascii="Verdana" w:hAnsi="Verdana" w:eastAsia="Arial" w:cs="Arial"/>
          <w:sz w:val="22"/>
          <w:szCs w:val="22"/>
          <w:lang w:val="es-ES"/>
        </w:rPr>
        <w:t>Cortar y dar su forma definitiva a los hierros de refuerzo de una estructura.</w:t>
      </w:r>
      <w:r w:rsidRPr="00D23BA9">
        <w:rPr>
          <w:rFonts w:ascii="Verdana" w:hAnsi="Verdana" w:eastAsia="Arial" w:cs="Arial"/>
          <w:b/>
          <w:bCs/>
          <w:sz w:val="22"/>
          <w:szCs w:val="22"/>
          <w:lang w:val="es-ES"/>
        </w:rPr>
        <w:t xml:space="preserve"> </w:t>
      </w:r>
    </w:p>
    <w:p w:rsidRPr="00D23BA9" w:rsidR="00E74098" w:rsidP="002F79D1" w:rsidRDefault="00E74098" w14:paraId="6B8D72DB" w14:textId="77777777">
      <w:pPr>
        <w:pStyle w:val="Prrafodelista"/>
        <w:spacing w:after="240"/>
        <w:ind w:left="709" w:hanging="709"/>
        <w:jc w:val="both"/>
        <w:rPr>
          <w:rFonts w:ascii="Verdana" w:hAnsi="Verdana" w:eastAsia="Arial" w:cs="Arial"/>
          <w:sz w:val="22"/>
          <w:szCs w:val="22"/>
          <w:lang w:val="es-ES" w:eastAsia="es-ES"/>
        </w:rPr>
      </w:pPr>
    </w:p>
    <w:p w:rsidRPr="00D23BA9" w:rsidR="007B1B88" w:rsidP="00D23BA9" w:rsidRDefault="343111B4" w14:paraId="4861B79B" w14:textId="0E303C7E">
      <w:pPr>
        <w:pStyle w:val="Prrafodelista"/>
        <w:numPr>
          <w:ilvl w:val="1"/>
          <w:numId w:val="15"/>
        </w:numPr>
        <w:spacing w:after="240"/>
        <w:ind w:left="851" w:hanging="851"/>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Gestión del Riesgo: </w:t>
      </w:r>
      <w:r w:rsidRPr="00D23BA9">
        <w:rPr>
          <w:rFonts w:ascii="Verdana" w:hAnsi="Verdana" w:eastAsia="Arial"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rsidRPr="00D23BA9" w:rsidR="00D74295" w:rsidP="00D23BA9" w:rsidRDefault="00D74295" w14:paraId="6300CB19" w14:textId="77777777">
      <w:pPr>
        <w:pStyle w:val="Prrafodelista"/>
        <w:spacing w:after="240"/>
        <w:ind w:left="851" w:hanging="851"/>
        <w:jc w:val="both"/>
        <w:rPr>
          <w:rFonts w:ascii="Verdana" w:hAnsi="Verdana" w:eastAsia="Arial" w:cs="Arial"/>
          <w:b/>
          <w:bCs/>
          <w:sz w:val="22"/>
          <w:szCs w:val="22"/>
          <w:lang w:val="es-ES"/>
        </w:rPr>
      </w:pPr>
    </w:p>
    <w:p w:rsidRPr="00D23BA9" w:rsidR="007B1B88" w:rsidP="00D23BA9" w:rsidRDefault="37B480B8" w14:paraId="79F8AAB0" w14:textId="20C28F51">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Gravilla: </w:t>
      </w:r>
      <w:r w:rsidRPr="00D23BA9">
        <w:rPr>
          <w:rFonts w:ascii="Verdana" w:hAnsi="Verdana" w:eastAsia="Arial" w:cs="Arial"/>
          <w:sz w:val="22"/>
          <w:szCs w:val="22"/>
          <w:lang w:val="es-ES"/>
        </w:rPr>
        <w:t xml:space="preserve">Material granular resultante de la desintegración natural de las rocas cuyo tamaño oscila entre 2 mm y 8 </w:t>
      </w:r>
      <w:proofErr w:type="spellStart"/>
      <w:r w:rsidRPr="00D23BA9">
        <w:rPr>
          <w:rFonts w:ascii="Verdana" w:hAnsi="Verdana" w:eastAsia="Arial" w:cs="Arial"/>
          <w:sz w:val="22"/>
          <w:szCs w:val="22"/>
          <w:lang w:val="es-ES"/>
        </w:rPr>
        <w:t>mm.</w:t>
      </w:r>
      <w:proofErr w:type="spellEnd"/>
      <w:r w:rsidRPr="00D23BA9">
        <w:rPr>
          <w:rFonts w:ascii="Verdana" w:hAnsi="Verdana" w:eastAsia="Arial" w:cs="Arial"/>
          <w:b/>
          <w:bCs/>
          <w:sz w:val="22"/>
          <w:szCs w:val="22"/>
          <w:lang w:val="es-ES"/>
        </w:rPr>
        <w:t xml:space="preserve"> </w:t>
      </w:r>
    </w:p>
    <w:p w:rsidRPr="00D23BA9" w:rsidR="00E74098" w:rsidP="00D23BA9" w:rsidRDefault="00E74098" w14:paraId="3386D41A" w14:textId="77777777">
      <w:pPr>
        <w:pStyle w:val="Prrafodelista"/>
        <w:spacing w:after="240"/>
        <w:ind w:left="851" w:hanging="851"/>
        <w:jc w:val="both"/>
        <w:rPr>
          <w:rFonts w:ascii="Verdana" w:hAnsi="Verdana" w:eastAsia="Arial" w:cs="Arial"/>
          <w:b/>
          <w:bCs/>
          <w:sz w:val="22"/>
          <w:szCs w:val="22"/>
          <w:lang w:val="es-ES"/>
        </w:rPr>
      </w:pPr>
    </w:p>
    <w:p w:rsidRPr="00D23BA9" w:rsidR="007B1B88" w:rsidP="00D23BA9" w:rsidRDefault="77C5EA12" w14:paraId="5A6FB506" w14:textId="344E8D8A">
      <w:pPr>
        <w:pStyle w:val="Prrafodelista"/>
        <w:numPr>
          <w:ilvl w:val="1"/>
          <w:numId w:val="15"/>
        </w:numPr>
        <w:spacing w:after="240"/>
        <w:ind w:left="851" w:hanging="851"/>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Grupo de ocupación de lugares de reunión: </w:t>
      </w:r>
      <w:r w:rsidRPr="00D23BA9">
        <w:rPr>
          <w:rFonts w:ascii="Verdana" w:hAnsi="Verdana" w:eastAsia="Arial"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hAnsi="Verdana" w:eastAsia="Arial" w:cs="Arial"/>
          <w:sz w:val="22"/>
          <w:szCs w:val="22"/>
          <w:lang w:val="es-ES"/>
        </w:rPr>
        <w:t>o</w:t>
      </w:r>
      <w:proofErr w:type="gramEnd"/>
      <w:r w:rsidRPr="00D23BA9">
        <w:rPr>
          <w:rFonts w:ascii="Verdana" w:hAnsi="Verdana" w:eastAsia="Arial" w:cs="Arial"/>
          <w:sz w:val="22"/>
          <w:szCs w:val="22"/>
          <w:lang w:val="es-ES"/>
        </w:rPr>
        <w:t xml:space="preserve"> de entrada.</w:t>
      </w:r>
      <w:r w:rsidRPr="00D23BA9">
        <w:rPr>
          <w:rFonts w:ascii="Verdana" w:hAnsi="Verdana" w:eastAsia="Arial" w:cs="Arial"/>
          <w:b/>
          <w:bCs/>
          <w:sz w:val="22"/>
          <w:szCs w:val="22"/>
          <w:lang w:val="es-ES"/>
        </w:rPr>
        <w:t xml:space="preserve"> </w:t>
      </w:r>
      <w:r w:rsidRPr="00D23BA9" w:rsidR="6CFDA532">
        <w:rPr>
          <w:rFonts w:ascii="Verdana" w:hAnsi="Verdana" w:eastAsia="Arial" w:cs="Arial"/>
          <w:sz w:val="22"/>
          <w:szCs w:val="22"/>
          <w:lang w:val="es-ES"/>
        </w:rPr>
        <w:t xml:space="preserve">Para sitios religiosos se encuentran entre otros, Iglesias, Capillas, Salones de Culto, Salones para agremiaciones Religiosas y similares.   </w:t>
      </w:r>
    </w:p>
    <w:p w:rsidRPr="00D23BA9" w:rsidR="007B1B88" w:rsidP="00D23BA9" w:rsidRDefault="007B1B88" w14:paraId="0A808D29" w14:textId="77777777">
      <w:pPr>
        <w:pStyle w:val="Prrafodelista"/>
        <w:spacing w:after="240"/>
        <w:ind w:left="851" w:hanging="851"/>
        <w:jc w:val="both"/>
        <w:rPr>
          <w:rFonts w:ascii="Verdana" w:hAnsi="Verdana" w:eastAsia="Arial" w:cs="Arial"/>
          <w:b/>
          <w:bCs/>
          <w:sz w:val="22"/>
          <w:szCs w:val="22"/>
          <w:lang w:val="es-ES"/>
        </w:rPr>
      </w:pPr>
    </w:p>
    <w:p w:rsidRPr="00D23BA9" w:rsidR="007B1B88" w:rsidP="00D23BA9" w:rsidRDefault="2CD2009B" w14:paraId="15BB14F3" w14:textId="6272D596">
      <w:pPr>
        <w:pStyle w:val="Prrafodelista"/>
        <w:numPr>
          <w:ilvl w:val="1"/>
          <w:numId w:val="15"/>
        </w:numPr>
        <w:spacing w:after="240"/>
        <w:ind w:left="851" w:hanging="851"/>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Grupo de ocupación de lugares de reunión culturales: </w:t>
      </w:r>
      <w:r w:rsidRPr="00D23BA9">
        <w:rPr>
          <w:rFonts w:ascii="Verdana" w:hAnsi="Verdana" w:eastAsia="Arial"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Pr="00D23BA9" w:rsidR="496C72BC">
        <w:rPr>
          <w:rFonts w:ascii="Verdana" w:hAnsi="Verdana" w:eastAsia="Arial" w:cs="Arial"/>
          <w:sz w:val="22"/>
          <w:szCs w:val="22"/>
          <w:lang w:val="es-ES"/>
        </w:rPr>
        <w:t>Monumento</w:t>
      </w:r>
      <w:r w:rsidRPr="00D23BA9" w:rsidR="46D3C8E5">
        <w:rPr>
          <w:rFonts w:ascii="Verdana" w:hAnsi="Verdana" w:eastAsia="Arial" w:cs="Arial"/>
          <w:sz w:val="22"/>
          <w:szCs w:val="22"/>
          <w:lang w:val="es-ES"/>
        </w:rPr>
        <w:t>s</w:t>
      </w:r>
      <w:r w:rsidRPr="00D23BA9" w:rsidR="496C72BC">
        <w:rPr>
          <w:rFonts w:ascii="Verdana" w:hAnsi="Verdana" w:eastAsia="Arial"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Pr="00D23BA9" w:rsidR="1FDC8CA9">
        <w:rPr>
          <w:rFonts w:ascii="Verdana" w:hAnsi="Verdana" w:eastAsia="Arial" w:cs="Arial"/>
          <w:sz w:val="22"/>
          <w:szCs w:val="22"/>
          <w:lang w:val="es-ES"/>
        </w:rPr>
        <w:t>, s</w:t>
      </w:r>
      <w:r w:rsidRPr="00D23BA9" w:rsidR="496C72BC">
        <w:rPr>
          <w:rFonts w:ascii="Verdana" w:hAnsi="Verdana" w:eastAsia="Arial" w:cs="Arial"/>
          <w:sz w:val="22"/>
          <w:szCs w:val="22"/>
          <w:lang w:val="es-ES"/>
        </w:rPr>
        <w:t>alas de lectura</w:t>
      </w:r>
      <w:r w:rsidRPr="00D23BA9" w:rsidR="11AD3E57">
        <w:rPr>
          <w:rFonts w:ascii="Verdana" w:hAnsi="Verdana" w:eastAsia="Arial" w:cs="Arial"/>
          <w:sz w:val="22"/>
          <w:szCs w:val="22"/>
          <w:lang w:val="es-ES"/>
        </w:rPr>
        <w:t>, p</w:t>
      </w:r>
      <w:r w:rsidRPr="00D23BA9" w:rsidR="496C72BC">
        <w:rPr>
          <w:rFonts w:ascii="Verdana" w:hAnsi="Verdana" w:eastAsia="Arial" w:cs="Arial"/>
          <w:sz w:val="22"/>
          <w:szCs w:val="22"/>
          <w:lang w:val="es-ES"/>
        </w:rPr>
        <w:t>lazas de mercado</w:t>
      </w:r>
      <w:r w:rsidRPr="00D23BA9" w:rsidR="516BE003">
        <w:rPr>
          <w:rFonts w:ascii="Verdana" w:hAnsi="Verdana" w:eastAsia="Arial" w:cs="Arial"/>
          <w:sz w:val="22"/>
          <w:szCs w:val="22"/>
          <w:lang w:val="es-ES"/>
        </w:rPr>
        <w:t>,</w:t>
      </w:r>
      <w:r w:rsidRPr="00D23BA9" w:rsidR="193EFC59">
        <w:rPr>
          <w:rFonts w:ascii="Verdana" w:hAnsi="Verdana" w:eastAsia="Arial"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Pr="00D23BA9" w:rsidR="26421078">
        <w:rPr>
          <w:rFonts w:ascii="Verdana" w:hAnsi="Verdana" w:eastAsia="Arial" w:cs="Arial"/>
          <w:sz w:val="22"/>
          <w:szCs w:val="22"/>
          <w:lang w:val="es-ES"/>
        </w:rPr>
        <w:t>, centros culturales, escuelas de formación artística, centros ceremoniales</w:t>
      </w:r>
      <w:r w:rsidRPr="00D23BA9" w:rsidR="728F1C55">
        <w:rPr>
          <w:rFonts w:ascii="Verdana" w:hAnsi="Verdana" w:eastAsia="Arial" w:cs="Arial"/>
          <w:sz w:val="22"/>
          <w:szCs w:val="22"/>
          <w:lang w:val="es-ES"/>
        </w:rPr>
        <w:t xml:space="preserve"> y similares.</w:t>
      </w:r>
      <w:r w:rsidRPr="00D23BA9" w:rsidR="08F5B3C5">
        <w:rPr>
          <w:rFonts w:ascii="Verdana" w:hAnsi="Verdana" w:eastAsia="Arial" w:cs="Arial"/>
          <w:sz w:val="22"/>
          <w:szCs w:val="22"/>
          <w:lang w:val="es-ES"/>
        </w:rPr>
        <w:t xml:space="preserve">                                     </w:t>
      </w:r>
    </w:p>
    <w:p w:rsidRPr="00D23BA9" w:rsidR="007B1B88" w:rsidP="4BC67C82" w:rsidRDefault="007B1B88" w14:paraId="18448D17" w14:textId="2C6E83AA">
      <w:pPr>
        <w:pStyle w:val="Prrafodelista"/>
        <w:spacing w:after="240"/>
        <w:ind w:left="709" w:hanging="709"/>
        <w:jc w:val="both"/>
        <w:rPr>
          <w:rFonts w:ascii="Verdana" w:hAnsi="Verdana" w:eastAsia="Arial" w:cs="Arial"/>
          <w:sz w:val="22"/>
          <w:szCs w:val="22"/>
          <w:lang w:val="es-ES"/>
        </w:rPr>
      </w:pPr>
    </w:p>
    <w:p w:rsidRPr="00D23BA9" w:rsidR="007B1B88" w:rsidP="00D23BA9" w:rsidRDefault="2CD2009B" w14:paraId="18E5698D" w14:textId="47F94F7D">
      <w:pPr>
        <w:pStyle w:val="Prrafodelista"/>
        <w:numPr>
          <w:ilvl w:val="1"/>
          <w:numId w:val="15"/>
        </w:numPr>
        <w:spacing w:after="240"/>
        <w:ind w:left="709"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lastRenderedPageBreak/>
        <w:t xml:space="preserve">Grupo de ocupación de lugares de reunión deportivos: </w:t>
      </w:r>
      <w:r w:rsidRPr="00D23BA9">
        <w:rPr>
          <w:rFonts w:ascii="Verdana" w:hAnsi="Verdana" w:eastAsia="Arial"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Pr="00D23BA9" w:rsidR="3E340258">
        <w:rPr>
          <w:rFonts w:ascii="Verdana" w:hAnsi="Verdana" w:eastAsia="Arial" w:cs="Arial"/>
          <w:sz w:val="22"/>
          <w:szCs w:val="22"/>
          <w:lang w:val="es-ES"/>
        </w:rPr>
        <w:t>polígonos, conchas</w:t>
      </w:r>
      <w:r w:rsidRPr="00D23BA9" w:rsidR="65C42570">
        <w:rPr>
          <w:rFonts w:ascii="Verdana" w:hAnsi="Verdana" w:eastAsia="Arial" w:cs="Arial"/>
          <w:sz w:val="22"/>
          <w:szCs w:val="22"/>
          <w:lang w:val="es-ES"/>
        </w:rPr>
        <w:t xml:space="preserve"> acústicas, coliseos de uso múltiple, aulas múltiples, malocas</w:t>
      </w:r>
      <w:r w:rsidRPr="00D23BA9" w:rsidR="34FA69DB">
        <w:rPr>
          <w:rFonts w:ascii="Verdana" w:hAnsi="Verdana" w:eastAsia="Arial" w:cs="Arial"/>
          <w:sz w:val="22"/>
          <w:szCs w:val="22"/>
          <w:lang w:val="es-ES"/>
        </w:rPr>
        <w:t>, parques, canchas deportivas, escenarios o</w:t>
      </w:r>
      <w:r w:rsidRPr="00D23BA9" w:rsidR="037ED93C">
        <w:rPr>
          <w:rFonts w:ascii="Verdana" w:hAnsi="Verdana" w:eastAsia="Arial" w:cs="Arial"/>
          <w:sz w:val="22"/>
          <w:szCs w:val="22"/>
          <w:lang w:val="es-ES"/>
        </w:rPr>
        <w:t xml:space="preserve"> </w:t>
      </w:r>
      <w:r w:rsidRPr="00D23BA9" w:rsidR="34FA69DB">
        <w:rPr>
          <w:rFonts w:ascii="Verdana" w:hAnsi="Verdana" w:eastAsia="Arial" w:cs="Arial"/>
          <w:sz w:val="22"/>
          <w:szCs w:val="22"/>
          <w:lang w:val="es-ES"/>
        </w:rPr>
        <w:t xml:space="preserve">complejos </w:t>
      </w:r>
      <w:proofErr w:type="gramStart"/>
      <w:r w:rsidRPr="00D23BA9" w:rsidR="5624FF75">
        <w:rPr>
          <w:rFonts w:ascii="Verdana" w:hAnsi="Verdana" w:eastAsia="Arial" w:cs="Arial"/>
          <w:sz w:val="22"/>
          <w:szCs w:val="22"/>
          <w:lang w:val="es-ES"/>
        </w:rPr>
        <w:t>recreo deportivos</w:t>
      </w:r>
      <w:proofErr w:type="gramEnd"/>
      <w:r w:rsidRPr="00D23BA9" w:rsidR="2808D4C3">
        <w:rPr>
          <w:rFonts w:ascii="Verdana" w:hAnsi="Verdana" w:eastAsia="Arial" w:cs="Arial"/>
          <w:sz w:val="22"/>
          <w:szCs w:val="22"/>
          <w:lang w:val="es-ES"/>
        </w:rPr>
        <w:t xml:space="preserve">, polideportivos, placas deportivas, concha acústica, </w:t>
      </w:r>
      <w:r w:rsidRPr="00D23BA9" w:rsidR="07F082C9">
        <w:rPr>
          <w:rFonts w:ascii="Verdana" w:hAnsi="Verdana" w:eastAsia="Arial" w:cs="Arial"/>
          <w:sz w:val="22"/>
          <w:szCs w:val="22"/>
          <w:lang w:val="es-ES"/>
        </w:rPr>
        <w:t>ciclo</w:t>
      </w:r>
      <w:r w:rsidRPr="00D23BA9" w:rsidR="783E364F">
        <w:rPr>
          <w:rFonts w:ascii="Verdana" w:hAnsi="Verdana" w:eastAsia="Arial" w:cs="Arial"/>
          <w:sz w:val="22"/>
          <w:szCs w:val="22"/>
          <w:lang w:val="es-ES"/>
        </w:rPr>
        <w:t xml:space="preserve"> </w:t>
      </w:r>
      <w:r w:rsidRPr="00D23BA9" w:rsidR="07F082C9">
        <w:rPr>
          <w:rFonts w:ascii="Verdana" w:hAnsi="Verdana" w:eastAsia="Arial" w:cs="Arial"/>
          <w:sz w:val="22"/>
          <w:szCs w:val="22"/>
          <w:lang w:val="es-ES"/>
        </w:rPr>
        <w:t>rutas</w:t>
      </w:r>
      <w:r w:rsidRPr="00D23BA9" w:rsidR="6C9F9FCE">
        <w:rPr>
          <w:rFonts w:ascii="Verdana" w:hAnsi="Verdana" w:eastAsia="Arial" w:cs="Arial"/>
          <w:sz w:val="22"/>
          <w:szCs w:val="22"/>
          <w:lang w:val="es-ES"/>
        </w:rPr>
        <w:t xml:space="preserve"> </w:t>
      </w:r>
      <w:r w:rsidRPr="00D23BA9" w:rsidR="65C42570">
        <w:rPr>
          <w:rFonts w:ascii="Verdana" w:hAnsi="Verdana" w:eastAsia="Arial" w:cs="Arial"/>
          <w:sz w:val="22"/>
          <w:szCs w:val="22"/>
          <w:lang w:val="es-ES"/>
        </w:rPr>
        <w:t>y o</w:t>
      </w:r>
      <w:r w:rsidRPr="00D23BA9">
        <w:rPr>
          <w:rFonts w:ascii="Verdana" w:hAnsi="Verdana" w:eastAsia="Arial" w:cs="Arial"/>
          <w:sz w:val="22"/>
          <w:szCs w:val="22"/>
          <w:lang w:val="es-ES"/>
        </w:rPr>
        <w:t>tros similares.</w:t>
      </w:r>
      <w:r w:rsidRPr="00D23BA9">
        <w:rPr>
          <w:rFonts w:ascii="Verdana" w:hAnsi="Verdana" w:eastAsia="Arial" w:cs="Arial"/>
          <w:b/>
          <w:bCs/>
          <w:sz w:val="22"/>
          <w:szCs w:val="22"/>
          <w:lang w:val="es-ES"/>
        </w:rPr>
        <w:t xml:space="preserve"> </w:t>
      </w:r>
    </w:p>
    <w:p w:rsidRPr="00D23BA9" w:rsidR="007B1B88" w:rsidP="00D23BA9" w:rsidRDefault="007B1B88" w14:paraId="340EFC0F" w14:textId="77777777">
      <w:pPr>
        <w:pStyle w:val="Prrafodelista"/>
        <w:spacing w:after="240"/>
        <w:ind w:left="709" w:hanging="851"/>
        <w:jc w:val="both"/>
        <w:rPr>
          <w:rFonts w:ascii="Verdana" w:hAnsi="Verdana" w:eastAsia="Arial" w:cs="Arial"/>
          <w:b/>
          <w:bCs/>
          <w:sz w:val="22"/>
          <w:szCs w:val="22"/>
          <w:lang w:val="es-ES"/>
        </w:rPr>
      </w:pPr>
    </w:p>
    <w:p w:rsidRPr="00D23BA9" w:rsidR="007B1B88" w:rsidP="00D23BA9" w:rsidRDefault="2CD2009B" w14:paraId="54919B19" w14:textId="5C3CA2FA">
      <w:pPr>
        <w:pStyle w:val="Prrafodelista"/>
        <w:numPr>
          <w:ilvl w:val="1"/>
          <w:numId w:val="15"/>
        </w:numPr>
        <w:spacing w:after="240"/>
        <w:ind w:left="709" w:hanging="851"/>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Grupo de ocupación de lugares de reunión sociales y recreativos: </w:t>
      </w:r>
      <w:r w:rsidRPr="00D23BA9">
        <w:rPr>
          <w:rFonts w:ascii="Verdana" w:hAnsi="Verdana" w:eastAsia="Arial"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rsidRPr="00D23BA9" w:rsidR="007B1B88" w:rsidP="00D23BA9" w:rsidRDefault="007B1B88" w14:paraId="49BF0C6A" w14:textId="4C756B53">
      <w:pPr>
        <w:pStyle w:val="Prrafodelista"/>
        <w:spacing w:after="240"/>
        <w:ind w:left="709" w:hanging="851"/>
        <w:jc w:val="both"/>
        <w:rPr>
          <w:rFonts w:ascii="Verdana" w:hAnsi="Verdana" w:eastAsia="Arial" w:cs="Arial"/>
          <w:sz w:val="22"/>
          <w:szCs w:val="22"/>
          <w:lang w:val="es-ES"/>
        </w:rPr>
      </w:pPr>
    </w:p>
    <w:p w:rsidRPr="00D23BA9" w:rsidR="007B1B88" w:rsidP="00D23BA9" w:rsidRDefault="2CD2009B" w14:paraId="67F8D285" w14:textId="0D5C547D">
      <w:pPr>
        <w:pStyle w:val="Prrafodelista"/>
        <w:numPr>
          <w:ilvl w:val="1"/>
          <w:numId w:val="15"/>
        </w:numPr>
        <w:spacing w:after="240"/>
        <w:ind w:left="709" w:hanging="851"/>
        <w:jc w:val="both"/>
        <w:rPr>
          <w:rFonts w:ascii="Verdana" w:hAnsi="Verdana" w:eastAsia="Arial" w:cs="Arial"/>
          <w:sz w:val="22"/>
          <w:szCs w:val="22"/>
          <w:lang w:val="es-ES"/>
        </w:rPr>
      </w:pPr>
      <w:r w:rsidRPr="00D23BA9">
        <w:rPr>
          <w:rFonts w:ascii="Verdana" w:hAnsi="Verdana" w:eastAsia="Arial" w:cs="Arial"/>
          <w:b/>
          <w:bCs/>
          <w:sz w:val="22"/>
          <w:szCs w:val="22"/>
          <w:lang w:val="es-ES"/>
        </w:rPr>
        <w:t>Grupo de ocupación de Institucional</w:t>
      </w:r>
      <w:r w:rsidRPr="00D23BA9">
        <w:rPr>
          <w:rFonts w:ascii="Verdana" w:hAnsi="Verdana" w:eastAsia="Arial"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Pr="00D23BA9" w:rsidR="4C081ACB">
        <w:rPr>
          <w:rFonts w:ascii="Verdana" w:hAnsi="Verdana" w:eastAsia="Arial"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rsidRPr="00D23BA9" w:rsidR="007B1B88" w:rsidP="00D23BA9" w:rsidRDefault="007B1B88" w14:paraId="4FB11EE5" w14:textId="77777777">
      <w:pPr>
        <w:pStyle w:val="Prrafodelista"/>
        <w:spacing w:after="240"/>
        <w:ind w:left="709" w:hanging="851"/>
        <w:jc w:val="both"/>
        <w:rPr>
          <w:rFonts w:ascii="Verdana" w:hAnsi="Verdana" w:eastAsia="Arial" w:cs="Arial"/>
          <w:b/>
          <w:bCs/>
          <w:sz w:val="22"/>
          <w:szCs w:val="22"/>
          <w:lang w:val="es-ES"/>
        </w:rPr>
      </w:pPr>
    </w:p>
    <w:p w:rsidRPr="00D23BA9" w:rsidR="007B1B88" w:rsidP="00D23BA9" w:rsidRDefault="2CD2009B" w14:paraId="58FB0437" w14:textId="33CDC0B4">
      <w:pPr>
        <w:pStyle w:val="Prrafodelista"/>
        <w:numPr>
          <w:ilvl w:val="1"/>
          <w:numId w:val="15"/>
        </w:numPr>
        <w:spacing w:after="240"/>
        <w:ind w:left="709"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Grupo de ocupación de Institucional de reclusión</w:t>
      </w:r>
      <w:r w:rsidRPr="00D23BA9">
        <w:rPr>
          <w:rFonts w:ascii="Verdana" w:hAnsi="Verdana" w:eastAsia="Arial"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Pr="00D23BA9" w:rsidR="30669580">
        <w:rPr>
          <w:rFonts w:ascii="Verdana" w:hAnsi="Verdana" w:eastAsia="Arial"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Pr="00D23BA9" w:rsidR="30669580">
        <w:rPr>
          <w:rFonts w:ascii="Verdana" w:hAnsi="Verdana" w:eastAsia="Arial"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hAnsi="Verdana" w:eastAsia="Arial" w:cs="Arial"/>
          <w:sz w:val="22"/>
          <w:szCs w:val="22"/>
          <w:lang w:val="es-ES"/>
        </w:rPr>
        <w:t xml:space="preserve"> otros similares.</w:t>
      </w:r>
      <w:r w:rsidRPr="00D23BA9">
        <w:rPr>
          <w:rFonts w:ascii="Verdana" w:hAnsi="Verdana" w:eastAsia="Arial" w:cs="Arial"/>
          <w:b/>
          <w:bCs/>
          <w:sz w:val="22"/>
          <w:szCs w:val="22"/>
          <w:lang w:val="es-ES"/>
        </w:rPr>
        <w:t xml:space="preserve"> </w:t>
      </w:r>
    </w:p>
    <w:p w:rsidRPr="00D23BA9" w:rsidR="007B1B88" w:rsidP="00D23BA9" w:rsidRDefault="007B1B88" w14:paraId="30DDA7B2" w14:textId="77777777">
      <w:pPr>
        <w:pStyle w:val="Prrafodelista"/>
        <w:spacing w:after="240"/>
        <w:ind w:left="709" w:hanging="851"/>
        <w:jc w:val="both"/>
        <w:rPr>
          <w:rFonts w:ascii="Verdana" w:hAnsi="Verdana" w:eastAsia="Arial" w:cs="Arial"/>
          <w:sz w:val="22"/>
          <w:szCs w:val="22"/>
          <w:lang w:val="es-ES"/>
        </w:rPr>
      </w:pPr>
    </w:p>
    <w:p w:rsidRPr="00D23BA9" w:rsidR="2CD2009B" w:rsidP="00D23BA9" w:rsidRDefault="2CD2009B" w14:paraId="4DB6F8FE" w14:textId="665479C0">
      <w:pPr>
        <w:pStyle w:val="Prrafodelista"/>
        <w:numPr>
          <w:ilvl w:val="1"/>
          <w:numId w:val="15"/>
        </w:numPr>
        <w:spacing w:after="240"/>
        <w:ind w:left="709" w:hanging="851"/>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Grupo de ocupación Institucional de salud o incapacidad: </w:t>
      </w:r>
      <w:r w:rsidRPr="00D23BA9">
        <w:rPr>
          <w:rFonts w:ascii="Verdana" w:hAnsi="Verdana" w:eastAsia="Arial"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Pr="00D23BA9" w:rsidR="671CE17A">
        <w:rPr>
          <w:rFonts w:ascii="Verdana" w:hAnsi="Verdana" w:eastAsia="Arial"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Pr="00D23BA9" w:rsidR="671CE17A">
        <w:rPr>
          <w:rFonts w:ascii="Verdana" w:hAnsi="Verdana" w:eastAsia="Arial" w:cs="Arial"/>
          <w:sz w:val="22"/>
          <w:szCs w:val="22"/>
          <w:lang w:val="es-ES"/>
        </w:rPr>
        <w:t>hemocentros</w:t>
      </w:r>
      <w:proofErr w:type="spellEnd"/>
      <w:r w:rsidRPr="00D23BA9" w:rsidR="671CE17A">
        <w:rPr>
          <w:rFonts w:ascii="Verdana" w:hAnsi="Verdana" w:eastAsia="Arial" w:cs="Arial"/>
          <w:sz w:val="22"/>
          <w:szCs w:val="22"/>
          <w:lang w:val="es-ES"/>
        </w:rPr>
        <w:t xml:space="preserve">, quirófanos, Centros de ortopedia, consultorio médico, cuidado intermedio, consulta externa, consulta virtual, </w:t>
      </w:r>
      <w:proofErr w:type="spellStart"/>
      <w:r w:rsidRPr="00D23BA9" w:rsidR="671CE17A">
        <w:rPr>
          <w:rFonts w:ascii="Verdana" w:hAnsi="Verdana" w:eastAsia="Arial" w:cs="Arial"/>
          <w:sz w:val="22"/>
          <w:szCs w:val="22"/>
          <w:lang w:val="es-ES"/>
        </w:rPr>
        <w:t>triage</w:t>
      </w:r>
      <w:proofErr w:type="spellEnd"/>
      <w:r w:rsidRPr="00D23BA9" w:rsidR="671CE17A">
        <w:rPr>
          <w:rFonts w:ascii="Verdana" w:hAnsi="Verdana" w:eastAsia="Arial" w:cs="Arial"/>
          <w:sz w:val="22"/>
          <w:szCs w:val="22"/>
          <w:lang w:val="es-ES"/>
        </w:rPr>
        <w:t xml:space="preserve">, </w:t>
      </w:r>
      <w:r w:rsidRPr="00D23BA9">
        <w:rPr>
          <w:rFonts w:ascii="Verdana" w:hAnsi="Verdana" w:eastAsia="Arial" w:cs="Arial"/>
          <w:sz w:val="22"/>
          <w:szCs w:val="22"/>
          <w:lang w:val="es-ES"/>
        </w:rPr>
        <w:t xml:space="preserve">otros similares. </w:t>
      </w:r>
    </w:p>
    <w:p w:rsidRPr="00D23BA9" w:rsidR="4BC67C82" w:rsidP="00D23BA9" w:rsidRDefault="4BC67C82" w14:paraId="5999DBCE" w14:textId="7EE2D0E5">
      <w:pPr>
        <w:pStyle w:val="Prrafodelista"/>
        <w:spacing w:after="240"/>
        <w:ind w:left="709" w:hanging="851"/>
        <w:jc w:val="both"/>
        <w:rPr>
          <w:rFonts w:ascii="Verdana" w:hAnsi="Verdana"/>
          <w:sz w:val="22"/>
          <w:szCs w:val="22"/>
        </w:rPr>
      </w:pPr>
    </w:p>
    <w:p w:rsidRPr="00D23BA9" w:rsidR="2CD2009B" w:rsidP="00D23BA9" w:rsidRDefault="2CD2009B" w14:paraId="2E5FEDCC" w14:textId="6E418229">
      <w:pPr>
        <w:pStyle w:val="Prrafodelista"/>
        <w:numPr>
          <w:ilvl w:val="1"/>
          <w:numId w:val="15"/>
        </w:numPr>
        <w:spacing w:after="240"/>
        <w:ind w:left="709" w:hanging="851"/>
        <w:jc w:val="both"/>
        <w:rPr>
          <w:rFonts w:ascii="Verdana" w:hAnsi="Verdana" w:eastAsia="Arial" w:cs="Arial"/>
          <w:sz w:val="22"/>
          <w:szCs w:val="22"/>
        </w:rPr>
      </w:pPr>
      <w:r w:rsidRPr="00D23BA9">
        <w:rPr>
          <w:rFonts w:ascii="Verdana" w:hAnsi="Verdana" w:eastAsia="Arial" w:cs="Arial"/>
          <w:b/>
          <w:bCs/>
          <w:sz w:val="22"/>
          <w:szCs w:val="22"/>
          <w:lang w:val="es-ES"/>
        </w:rPr>
        <w:t xml:space="preserve">Grupo de ocupación de Institucional de educación: </w:t>
      </w:r>
      <w:r w:rsidRPr="00D23BA9">
        <w:rPr>
          <w:rFonts w:ascii="Verdana" w:hAnsi="Verdana" w:eastAsia="Arial" w:cs="Arial"/>
          <w:sz w:val="22"/>
          <w:szCs w:val="22"/>
          <w:lang w:val="es-ES"/>
        </w:rPr>
        <w:t xml:space="preserve">En este grupo se clasifican las edificaciones o espacios empleados para la reunión de personas con propósitos educativos y de instrucción, entre los cuales se encuentran, </w:t>
      </w:r>
      <w:r w:rsidRPr="00D23BA9" w:rsidR="477B010F">
        <w:rPr>
          <w:rFonts w:ascii="Verdana" w:hAnsi="Verdana" w:eastAsia="Arial"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Pr="00D23BA9" w:rsidR="477B010F">
        <w:rPr>
          <w:rFonts w:ascii="Verdana" w:hAnsi="Verdana" w:eastAsia="Arial" w:cs="Arial"/>
          <w:sz w:val="22"/>
          <w:szCs w:val="22"/>
          <w:lang w:val="es-ES"/>
        </w:rPr>
        <w:t>CDl</w:t>
      </w:r>
      <w:proofErr w:type="spellEnd"/>
      <w:r w:rsidRPr="00D23BA9" w:rsidR="477B010F">
        <w:rPr>
          <w:rFonts w:ascii="Verdana" w:hAnsi="Verdana" w:eastAsia="Arial"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hAnsi="Verdana" w:eastAsia="Arial" w:cs="Arial"/>
          <w:sz w:val="22"/>
          <w:szCs w:val="22"/>
          <w:lang w:val="es-ES"/>
        </w:rPr>
        <w:t xml:space="preserve">otras instituciones docentes. </w:t>
      </w:r>
    </w:p>
    <w:p w:rsidRPr="00D23BA9" w:rsidR="4BC67C82" w:rsidP="00D23BA9" w:rsidRDefault="4BC67C82" w14:paraId="392F981F" w14:textId="21DA7BEA">
      <w:pPr>
        <w:pStyle w:val="Prrafodelista"/>
        <w:spacing w:after="240"/>
        <w:ind w:left="709" w:hanging="851"/>
        <w:jc w:val="both"/>
        <w:rPr>
          <w:rFonts w:ascii="Verdana" w:hAnsi="Verdana" w:eastAsia="Arial" w:cs="Arial"/>
          <w:sz w:val="22"/>
          <w:szCs w:val="22"/>
        </w:rPr>
      </w:pPr>
    </w:p>
    <w:p w:rsidRPr="00D23BA9" w:rsidR="007B1B88" w:rsidP="00D23BA9" w:rsidRDefault="3DDEABD1" w14:paraId="5D6DE868" w14:textId="0B55FCCD">
      <w:pPr>
        <w:pStyle w:val="Prrafodelista"/>
        <w:numPr>
          <w:ilvl w:val="1"/>
          <w:numId w:val="15"/>
        </w:numPr>
        <w:spacing w:after="240"/>
        <w:ind w:left="851" w:hanging="851"/>
        <w:jc w:val="both"/>
        <w:rPr>
          <w:rFonts w:ascii="Verdana" w:hAnsi="Verdana" w:eastAsia="Arial" w:cs="Arial"/>
          <w:b/>
          <w:bCs/>
          <w:sz w:val="28"/>
          <w:szCs w:val="28"/>
          <w:lang w:val="es-ES"/>
        </w:rPr>
      </w:pPr>
      <w:r w:rsidRPr="00D23BA9">
        <w:rPr>
          <w:rFonts w:ascii="Verdana" w:hAnsi="Verdana" w:eastAsia="Arial" w:cs="Arial"/>
          <w:b/>
          <w:bCs/>
          <w:sz w:val="22"/>
          <w:szCs w:val="22"/>
          <w:lang w:val="es-ES"/>
        </w:rPr>
        <w:t xml:space="preserve">Grupo de ocupación de Institucional de seguridad pública: </w:t>
      </w:r>
      <w:r w:rsidRPr="00D23BA9">
        <w:rPr>
          <w:rFonts w:ascii="Verdana" w:hAnsi="Verdana" w:eastAsia="Arial" w:cs="Arial"/>
          <w:sz w:val="22"/>
          <w:szCs w:val="22"/>
          <w:lang w:val="es-ES"/>
        </w:rPr>
        <w:t>En este grupo se clasifican las edificaciones o espacios indispensables para atender emergencias y preservar el orden público y la seguridad de las personas, entre las cuales se encuentran</w:t>
      </w:r>
      <w:r w:rsidRPr="00D23BA9" w:rsidR="0683AB12">
        <w:rPr>
          <w:rFonts w:ascii="Verdana" w:hAnsi="Verdana" w:eastAsia="Arial"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hAnsi="Verdana" w:eastAsia="Arial" w:cs="Arial"/>
          <w:sz w:val="22"/>
          <w:szCs w:val="22"/>
          <w:lang w:val="es-ES"/>
        </w:rPr>
        <w:t>y otras similares.</w:t>
      </w:r>
      <w:r w:rsidRPr="00D23BA9">
        <w:rPr>
          <w:rFonts w:ascii="Verdana" w:hAnsi="Verdana" w:eastAsia="Arial" w:cs="Arial"/>
          <w:b/>
          <w:bCs/>
          <w:sz w:val="22"/>
          <w:szCs w:val="22"/>
          <w:lang w:val="es-ES"/>
        </w:rPr>
        <w:t xml:space="preserve"> </w:t>
      </w:r>
    </w:p>
    <w:p w:rsidRPr="00D23BA9" w:rsidR="00D74295" w:rsidP="00D23BA9" w:rsidRDefault="00D74295" w14:paraId="07A28B32" w14:textId="77777777">
      <w:pPr>
        <w:pStyle w:val="Prrafodelista"/>
        <w:spacing w:after="240"/>
        <w:ind w:left="851" w:hanging="851"/>
        <w:jc w:val="both"/>
        <w:rPr>
          <w:rFonts w:ascii="Verdana" w:hAnsi="Verdana" w:eastAsia="Arial" w:cs="Arial"/>
          <w:b/>
          <w:bCs/>
          <w:sz w:val="22"/>
          <w:szCs w:val="22"/>
          <w:lang w:val="es-ES"/>
        </w:rPr>
      </w:pPr>
    </w:p>
    <w:p w:rsidRPr="00D23BA9" w:rsidR="00DC4259" w:rsidP="00D23BA9" w:rsidRDefault="792FB6B9" w14:paraId="5D74E55E" w14:textId="5517A85B">
      <w:pPr>
        <w:pStyle w:val="Prrafodelista"/>
        <w:numPr>
          <w:ilvl w:val="1"/>
          <w:numId w:val="15"/>
        </w:numPr>
        <w:spacing w:after="240"/>
        <w:ind w:left="851" w:hanging="851"/>
        <w:jc w:val="both"/>
        <w:rPr>
          <w:rFonts w:ascii="Verdana" w:hAnsi="Verdana" w:eastAsia="Arial" w:cs="Arial"/>
          <w:sz w:val="22"/>
          <w:szCs w:val="22"/>
          <w:lang w:val="es-ES"/>
        </w:rPr>
      </w:pPr>
      <w:r w:rsidRPr="00D23BA9">
        <w:rPr>
          <w:rFonts w:ascii="Verdana" w:hAnsi="Verdana" w:eastAsia="Arial" w:cs="Arial"/>
          <w:b/>
          <w:bCs/>
          <w:sz w:val="22"/>
          <w:szCs w:val="22"/>
          <w:lang w:val="es-ES"/>
        </w:rPr>
        <w:lastRenderedPageBreak/>
        <w:t xml:space="preserve">Hilada. </w:t>
      </w:r>
      <w:r w:rsidRPr="00D23BA9">
        <w:rPr>
          <w:rFonts w:ascii="Verdana" w:hAnsi="Verdana" w:eastAsia="Arial" w:cs="Arial"/>
          <w:sz w:val="22"/>
          <w:szCs w:val="22"/>
          <w:lang w:val="es-ES"/>
        </w:rPr>
        <w:t xml:space="preserve">Serie horizontal de ladrillo o sillares que se colocan a medida que se construye. </w:t>
      </w:r>
    </w:p>
    <w:p w:rsidRPr="00D23BA9" w:rsidR="00D74295" w:rsidP="00D23BA9" w:rsidRDefault="00D74295" w14:paraId="25417247" w14:textId="77777777">
      <w:pPr>
        <w:pStyle w:val="Prrafodelista"/>
        <w:spacing w:after="240"/>
        <w:ind w:left="851" w:hanging="851"/>
        <w:jc w:val="both"/>
        <w:rPr>
          <w:rFonts w:ascii="Verdana" w:hAnsi="Verdana" w:eastAsia="Arial" w:cs="Arial"/>
          <w:sz w:val="22"/>
          <w:szCs w:val="22"/>
          <w:lang w:val="es-ES"/>
        </w:rPr>
      </w:pPr>
    </w:p>
    <w:p w:rsidRPr="00D23BA9" w:rsidR="00DC4259" w:rsidP="00D23BA9" w:rsidRDefault="792FB6B9" w14:paraId="39141767" w14:textId="01C2B25E">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Humectación: </w:t>
      </w:r>
      <w:r w:rsidRPr="00D23BA9">
        <w:rPr>
          <w:rFonts w:ascii="Verdana" w:hAnsi="Verdana" w:eastAsia="Arial" w:cs="Arial"/>
          <w:sz w:val="22"/>
          <w:szCs w:val="22"/>
          <w:lang w:val="es-ES"/>
        </w:rPr>
        <w:t>Efecto de mantere sobro una superficie un determinado grado de humedad.</w:t>
      </w:r>
    </w:p>
    <w:p w:rsidRPr="00D23BA9" w:rsidR="00D74295" w:rsidP="00D23BA9" w:rsidRDefault="00D74295" w14:paraId="0C021A79" w14:textId="77777777">
      <w:pPr>
        <w:pStyle w:val="Prrafodelista"/>
        <w:spacing w:after="240"/>
        <w:ind w:left="851" w:hanging="851"/>
        <w:jc w:val="both"/>
        <w:rPr>
          <w:rFonts w:ascii="Verdana" w:hAnsi="Verdana" w:eastAsia="Arial" w:cs="Arial"/>
          <w:b/>
          <w:bCs/>
          <w:sz w:val="22"/>
          <w:szCs w:val="22"/>
          <w:lang w:val="es-ES"/>
        </w:rPr>
      </w:pPr>
    </w:p>
    <w:p w:rsidRPr="00D23BA9" w:rsidR="00DC4259" w:rsidP="00D23BA9" w:rsidRDefault="3EFE637D" w14:paraId="44E42847" w14:textId="5AC9D520">
      <w:pPr>
        <w:pStyle w:val="Prrafodelista"/>
        <w:numPr>
          <w:ilvl w:val="1"/>
          <w:numId w:val="15"/>
        </w:numPr>
        <w:spacing w:after="240"/>
        <w:ind w:left="851" w:hanging="851"/>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Índice de Construcción: </w:t>
      </w:r>
      <w:r w:rsidRPr="00D23BA9">
        <w:rPr>
          <w:rFonts w:ascii="Verdana" w:hAnsi="Verdana" w:eastAsia="Arial" w:cs="Arial"/>
          <w:sz w:val="22"/>
          <w:szCs w:val="22"/>
          <w:lang w:val="es-ES"/>
        </w:rPr>
        <w:t>Relación entre el área total construida y el área del lote.</w:t>
      </w:r>
    </w:p>
    <w:p w:rsidRPr="00D23BA9" w:rsidR="002F79D1" w:rsidP="00D23BA9" w:rsidRDefault="002F79D1" w14:paraId="6B8BE0D1" w14:textId="77777777">
      <w:pPr>
        <w:pStyle w:val="Prrafodelista"/>
        <w:spacing w:after="240"/>
        <w:ind w:left="851" w:hanging="851"/>
        <w:jc w:val="both"/>
        <w:rPr>
          <w:rFonts w:ascii="Verdana" w:hAnsi="Verdana" w:eastAsia="Arial" w:cs="Arial"/>
          <w:sz w:val="22"/>
          <w:szCs w:val="22"/>
          <w:lang w:val="es-ES"/>
        </w:rPr>
      </w:pPr>
    </w:p>
    <w:p w:rsidRPr="00D23BA9" w:rsidR="00DC4259" w:rsidP="00D23BA9" w:rsidRDefault="00DC4259" w14:paraId="436CF4B0" w14:textId="64D8C85F">
      <w:pPr>
        <w:pStyle w:val="Prrafodelista"/>
        <w:numPr>
          <w:ilvl w:val="1"/>
          <w:numId w:val="15"/>
        </w:numPr>
        <w:spacing w:after="240"/>
        <w:ind w:left="851" w:hanging="851"/>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Índice de Ocupación: </w:t>
      </w:r>
      <w:r w:rsidRPr="00D23BA9">
        <w:rPr>
          <w:rFonts w:ascii="Verdana" w:hAnsi="Verdana" w:eastAsia="Arial" w:cs="Arial"/>
          <w:sz w:val="22"/>
          <w:szCs w:val="22"/>
          <w:lang w:val="es-ES"/>
        </w:rPr>
        <w:t>Relación entre el área construida en el primer piso y el área total del lote.</w:t>
      </w:r>
    </w:p>
    <w:p w:rsidRPr="00D23BA9" w:rsidR="002F79D1" w:rsidP="00D23BA9" w:rsidRDefault="002F79D1" w14:paraId="6FAD4263" w14:textId="77777777">
      <w:pPr>
        <w:pStyle w:val="Prrafodelista"/>
        <w:spacing w:after="240"/>
        <w:ind w:left="851" w:hanging="851"/>
        <w:jc w:val="both"/>
        <w:rPr>
          <w:rFonts w:ascii="Verdana" w:hAnsi="Verdana" w:eastAsia="Arial" w:cs="Arial"/>
          <w:b/>
          <w:bCs/>
          <w:sz w:val="22"/>
          <w:szCs w:val="22"/>
          <w:lang w:val="es-ES"/>
        </w:rPr>
      </w:pPr>
    </w:p>
    <w:p w:rsidRPr="00D23BA9" w:rsidR="00DC4259" w:rsidP="00D23BA9" w:rsidRDefault="23ECC66D" w14:paraId="0D69F701" w14:textId="7C309ABD">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Infraestructura Social. </w:t>
      </w:r>
      <w:r w:rsidRPr="00D23BA9">
        <w:rPr>
          <w:rFonts w:ascii="Verdana" w:hAnsi="Verdana" w:eastAsia="Arial"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rsidRPr="00D23BA9" w:rsidR="00D74295" w:rsidP="00D23BA9" w:rsidRDefault="00D74295" w14:paraId="308BC6FC" w14:textId="77777777">
      <w:pPr>
        <w:pStyle w:val="Prrafodelista"/>
        <w:spacing w:after="240"/>
        <w:ind w:left="851" w:hanging="851"/>
        <w:jc w:val="both"/>
        <w:rPr>
          <w:rFonts w:ascii="Verdana" w:hAnsi="Verdana" w:eastAsia="Arial" w:cs="Arial"/>
          <w:b/>
          <w:bCs/>
          <w:sz w:val="22"/>
          <w:szCs w:val="22"/>
          <w:lang w:val="es-ES"/>
        </w:rPr>
      </w:pPr>
    </w:p>
    <w:p w:rsidRPr="00D23BA9" w:rsidR="00DC4259" w:rsidP="00D23BA9" w:rsidRDefault="00DC4259" w14:paraId="1A4249B7" w14:textId="6328D54D">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Intervención;</w:t>
      </w:r>
      <w:r w:rsidRPr="00D23BA9">
        <w:rPr>
          <w:rFonts w:ascii="Verdana" w:hAnsi="Verdana" w:eastAsia="Arial"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rsidRPr="00D23BA9" w:rsidR="00D74295" w:rsidP="00D23BA9" w:rsidRDefault="00D74295" w14:paraId="0909A305" w14:textId="77777777">
      <w:pPr>
        <w:pStyle w:val="Prrafodelista"/>
        <w:spacing w:after="240"/>
        <w:ind w:left="851" w:hanging="851"/>
        <w:jc w:val="both"/>
        <w:rPr>
          <w:rFonts w:ascii="Verdana" w:hAnsi="Verdana" w:eastAsia="Arial" w:cs="Arial"/>
          <w:b/>
          <w:bCs/>
          <w:sz w:val="22"/>
          <w:szCs w:val="22"/>
          <w:lang w:val="es-ES"/>
        </w:rPr>
      </w:pPr>
    </w:p>
    <w:p w:rsidRPr="00D23BA9" w:rsidR="00DC4259" w:rsidP="00D23BA9" w:rsidRDefault="5ED5841D" w14:paraId="241CA932" w14:textId="7D5D8D7B">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Intervención de bienes de interés cultural.</w:t>
      </w:r>
      <w:r w:rsidRPr="00D23BA9">
        <w:rPr>
          <w:rFonts w:ascii="Verdana" w:hAnsi="Verdana" w:eastAsia="Arial"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rsidRPr="00D23BA9" w:rsidR="00D74295" w:rsidP="00D23BA9" w:rsidRDefault="00D74295" w14:paraId="18CC51A3" w14:textId="77777777">
      <w:pPr>
        <w:pStyle w:val="Prrafodelista"/>
        <w:ind w:left="851" w:hanging="851"/>
        <w:rPr>
          <w:rFonts w:ascii="Verdana" w:hAnsi="Verdana" w:eastAsia="Arial" w:cs="Arial"/>
          <w:b/>
          <w:bCs/>
          <w:sz w:val="22"/>
          <w:szCs w:val="22"/>
          <w:lang w:val="es-ES"/>
        </w:rPr>
      </w:pPr>
    </w:p>
    <w:p w:rsidRPr="00D23BA9" w:rsidR="00DC4259" w:rsidP="00D23BA9" w:rsidRDefault="35DDF3C5" w14:paraId="4E051E07" w14:textId="7333C515">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Infraestructura o Red Vial Local: </w:t>
      </w:r>
      <w:r w:rsidRPr="00D23BA9">
        <w:rPr>
          <w:rFonts w:ascii="Verdana" w:hAnsi="Verdana" w:eastAsia="Arial" w:cs="Arial"/>
          <w:sz w:val="22"/>
          <w:szCs w:val="22"/>
          <w:lang w:val="es-ES"/>
        </w:rPr>
        <w:t xml:space="preserve">Conjunto de vías que permiten la comunicación entre las urbanizaciones y la red vial secundaria, </w:t>
      </w:r>
      <w:r w:rsidRPr="00D23BA9">
        <w:rPr>
          <w:rFonts w:ascii="Verdana" w:hAnsi="Verdana" w:eastAsia="Arial" w:cs="Arial"/>
          <w:sz w:val="22"/>
          <w:szCs w:val="22"/>
          <w:lang w:val="es-ES"/>
        </w:rPr>
        <w:lastRenderedPageBreak/>
        <w:t>garantizando la accesibilidad interna a cada una de las unidades prediales de la urbanización.</w:t>
      </w:r>
    </w:p>
    <w:p w:rsidRPr="00D23BA9" w:rsidR="00D74295" w:rsidP="00D23BA9" w:rsidRDefault="00D74295" w14:paraId="1B38CF75" w14:textId="77777777">
      <w:pPr>
        <w:pStyle w:val="Prrafodelista"/>
        <w:spacing w:after="240"/>
        <w:ind w:left="851" w:hanging="851"/>
        <w:jc w:val="both"/>
        <w:rPr>
          <w:rFonts w:ascii="Verdana" w:hAnsi="Verdana" w:eastAsia="Arial" w:cs="Arial"/>
          <w:b/>
          <w:bCs/>
          <w:sz w:val="22"/>
          <w:szCs w:val="22"/>
          <w:lang w:val="es-ES"/>
        </w:rPr>
      </w:pPr>
    </w:p>
    <w:p w:rsidRPr="00D23BA9" w:rsidR="00DC4259" w:rsidP="00D23BA9" w:rsidRDefault="00DC4259" w14:paraId="4B731918" w14:textId="0A0C76DE">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Inmueble: </w:t>
      </w:r>
      <w:r w:rsidRPr="00D23BA9">
        <w:rPr>
          <w:rFonts w:ascii="Verdana" w:hAnsi="Verdana" w:eastAsia="Arial" w:cs="Arial"/>
          <w:sz w:val="22"/>
          <w:szCs w:val="22"/>
          <w:lang w:val="es-ES"/>
        </w:rPr>
        <w:t>Edificación con su respectivo predio o lote. También puede ser un predio o lote sin edificación.</w:t>
      </w:r>
      <w:r w:rsidRPr="00D23BA9">
        <w:rPr>
          <w:rFonts w:ascii="Verdana" w:hAnsi="Verdana" w:eastAsia="Arial" w:cs="Arial"/>
          <w:b/>
          <w:bCs/>
          <w:sz w:val="22"/>
          <w:szCs w:val="22"/>
          <w:lang w:val="es-ES"/>
        </w:rPr>
        <w:t xml:space="preserve">    </w:t>
      </w:r>
    </w:p>
    <w:p w:rsidRPr="00D23BA9" w:rsidR="00D74295" w:rsidP="00D23BA9" w:rsidRDefault="00D74295" w14:paraId="36EF7BBB" w14:textId="77777777">
      <w:pPr>
        <w:pStyle w:val="Prrafodelista"/>
        <w:spacing w:after="240"/>
        <w:ind w:left="851" w:hanging="851"/>
        <w:jc w:val="both"/>
        <w:rPr>
          <w:rFonts w:ascii="Verdana" w:hAnsi="Verdana" w:eastAsia="Arial" w:cs="Arial"/>
          <w:b/>
          <w:bCs/>
          <w:sz w:val="22"/>
          <w:szCs w:val="22"/>
          <w:lang w:val="es-ES"/>
        </w:rPr>
      </w:pPr>
    </w:p>
    <w:p w:rsidRPr="00D23BA9" w:rsidR="007B1B88" w:rsidP="00D23BA9" w:rsidRDefault="007B1B88" w14:paraId="647AEA2C" w14:textId="6D7B86CE">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Intervención de bienes de interés cultural. </w:t>
      </w:r>
      <w:r w:rsidRPr="00D23BA9">
        <w:rPr>
          <w:rFonts w:ascii="Verdana" w:hAnsi="Verdana" w:eastAsia="Arial"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rsidRPr="00D23BA9" w:rsidR="00D74295" w:rsidP="00D23BA9" w:rsidRDefault="00D74295" w14:paraId="3DF71EFC" w14:textId="77777777">
      <w:pPr>
        <w:pStyle w:val="Prrafodelista"/>
        <w:spacing w:after="240"/>
        <w:ind w:left="851" w:hanging="851"/>
        <w:jc w:val="both"/>
        <w:rPr>
          <w:rFonts w:ascii="Verdana" w:hAnsi="Verdana" w:eastAsia="Arial" w:cs="Arial"/>
          <w:b/>
          <w:bCs/>
          <w:sz w:val="22"/>
          <w:szCs w:val="22"/>
          <w:lang w:val="es-ES"/>
        </w:rPr>
      </w:pPr>
    </w:p>
    <w:p w:rsidRPr="00D23BA9" w:rsidR="003E298F" w:rsidP="00D23BA9" w:rsidRDefault="2B3EBE87" w14:paraId="172B2424" w14:textId="1C6A882E">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Instalaciones hidráulicas y sanitarias: </w:t>
      </w:r>
      <w:r w:rsidRPr="00D23BA9">
        <w:rPr>
          <w:rFonts w:ascii="Verdana" w:hAnsi="Verdana" w:eastAsia="Arial" w:cs="Arial"/>
          <w:sz w:val="22"/>
          <w:szCs w:val="22"/>
          <w:lang w:val="es-ES"/>
        </w:rPr>
        <w:t xml:space="preserve">Son el conjunto de las instalaciones internas de acueducto, alcantarillado y aguas lluvias de los inmuebles para vivienda.    </w:t>
      </w:r>
    </w:p>
    <w:p w:rsidRPr="00D23BA9" w:rsidR="00D74295" w:rsidP="00D23BA9" w:rsidRDefault="00D74295" w14:paraId="76C3239F" w14:textId="77777777">
      <w:pPr>
        <w:pStyle w:val="Prrafodelista"/>
        <w:spacing w:after="240"/>
        <w:ind w:left="851" w:hanging="851"/>
        <w:jc w:val="both"/>
        <w:rPr>
          <w:rFonts w:ascii="Verdana" w:hAnsi="Verdana" w:eastAsia="Arial" w:cs="Arial"/>
          <w:b/>
          <w:bCs/>
          <w:sz w:val="22"/>
          <w:szCs w:val="22"/>
          <w:lang w:val="es-ES"/>
        </w:rPr>
      </w:pPr>
    </w:p>
    <w:p w:rsidRPr="00D23BA9" w:rsidR="003E298F" w:rsidP="00D23BA9" w:rsidRDefault="213F5DED" w14:paraId="62B40127" w14:textId="4C6C6DF5">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Instalación interna de acueducto del inmueble: </w:t>
      </w:r>
      <w:r w:rsidRPr="00D23BA9">
        <w:rPr>
          <w:rFonts w:ascii="Verdana" w:hAnsi="Verdana" w:eastAsia="Arial"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hAnsi="Verdana" w:eastAsia="Arial" w:cs="Arial"/>
          <w:b/>
          <w:bCs/>
          <w:sz w:val="22"/>
          <w:szCs w:val="22"/>
          <w:lang w:val="es-ES"/>
        </w:rPr>
        <w:t xml:space="preserve"> </w:t>
      </w:r>
    </w:p>
    <w:p w:rsidRPr="00D23BA9" w:rsidR="4B9BC9E3" w:rsidP="00D23BA9" w:rsidRDefault="4B9BC9E3" w14:paraId="11B2646E" w14:textId="2B27A158">
      <w:pPr>
        <w:pStyle w:val="Prrafodelista"/>
        <w:spacing w:after="240"/>
        <w:ind w:left="851" w:hanging="851"/>
        <w:jc w:val="both"/>
        <w:rPr>
          <w:rFonts w:ascii="Verdana" w:hAnsi="Verdana" w:eastAsia="Arial" w:cs="Arial"/>
          <w:b/>
          <w:bCs/>
          <w:sz w:val="22"/>
          <w:szCs w:val="22"/>
          <w:lang w:val="es-ES"/>
        </w:rPr>
      </w:pPr>
    </w:p>
    <w:p w:rsidRPr="00D23BA9" w:rsidR="003E298F" w:rsidP="00D23BA9" w:rsidRDefault="213F5DED" w14:paraId="67298563" w14:textId="07F60175">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Instalación interna de alcantarillado del inmueble: </w:t>
      </w:r>
      <w:r w:rsidRPr="00D23BA9">
        <w:rPr>
          <w:rFonts w:ascii="Verdana" w:hAnsi="Verdana" w:eastAsia="Arial"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rsidRPr="00D23BA9" w:rsidR="4B9BC9E3" w:rsidP="00D23BA9" w:rsidRDefault="4B9BC9E3" w14:paraId="664CB0D5" w14:textId="52C9EDE7">
      <w:pPr>
        <w:pStyle w:val="Prrafodelista"/>
        <w:spacing w:after="240"/>
        <w:ind w:left="851" w:hanging="851"/>
        <w:jc w:val="both"/>
        <w:rPr>
          <w:rFonts w:ascii="Verdana" w:hAnsi="Verdana" w:eastAsia="Arial" w:cs="Arial"/>
          <w:b/>
          <w:bCs/>
          <w:sz w:val="22"/>
          <w:szCs w:val="22"/>
          <w:lang w:val="es-ES"/>
        </w:rPr>
      </w:pPr>
    </w:p>
    <w:p w:rsidRPr="00D23BA9" w:rsidR="003E298F" w:rsidP="00D23BA9" w:rsidRDefault="2C9781CB" w14:paraId="7377D4A7" w14:textId="5A80FBEC">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Lechada Asfáltica</w:t>
      </w:r>
      <w:r w:rsidRPr="00D23BA9" w:rsidR="3CCDCF78">
        <w:rPr>
          <w:rFonts w:ascii="Verdana" w:hAnsi="Verdana" w:eastAsia="Arial" w:cs="Arial"/>
          <w:b/>
          <w:bCs/>
          <w:sz w:val="22"/>
          <w:szCs w:val="22"/>
          <w:lang w:val="es-ES"/>
        </w:rPr>
        <w:t xml:space="preserve">: </w:t>
      </w:r>
      <w:r w:rsidRPr="00D23BA9" w:rsidR="3CCDCF78">
        <w:rPr>
          <w:rFonts w:ascii="Verdana" w:hAnsi="Verdana" w:eastAsia="Arial" w:cs="Arial"/>
          <w:sz w:val="22"/>
          <w:szCs w:val="22"/>
          <w:lang w:val="es-ES"/>
        </w:rPr>
        <w:t xml:space="preserve">Es un tratamiento superficial que consiste en una mezcla de emulsión asfáltica, agregados finos, agua y aditivos. </w:t>
      </w:r>
      <w:r w:rsidRPr="00D23BA9" w:rsidR="2E4F9155">
        <w:rPr>
          <w:rFonts w:ascii="Verdana" w:hAnsi="Verdana" w:eastAsia="Arial" w:cs="Arial"/>
          <w:sz w:val="22"/>
          <w:szCs w:val="22"/>
          <w:lang w:val="es-ES"/>
        </w:rPr>
        <w:t>Su función principal es sellar pequeñas grietas, mejorar la textura de la superficie del pavimento y proporcionar una capa protectora contra el desgaste y la acción del agua.</w:t>
      </w:r>
    </w:p>
    <w:p w:rsidRPr="00D23BA9" w:rsidR="4FAC37E7" w:rsidP="00D23BA9" w:rsidRDefault="4FAC37E7" w14:paraId="53D1EC0B" w14:textId="61A63D1A">
      <w:pPr>
        <w:pStyle w:val="Prrafodelista"/>
        <w:ind w:left="851" w:hanging="851"/>
        <w:jc w:val="both"/>
        <w:rPr>
          <w:rFonts w:ascii="Verdana" w:hAnsi="Verdana" w:eastAsia="Arial" w:cs="Arial"/>
          <w:sz w:val="22"/>
          <w:szCs w:val="22"/>
          <w:lang w:val="es-ES" w:eastAsia="es-ES"/>
        </w:rPr>
      </w:pPr>
    </w:p>
    <w:p w:rsidRPr="00D23BA9" w:rsidR="00050099" w:rsidP="00D23BA9" w:rsidRDefault="521881D9" w14:paraId="5816951A" w14:textId="606DAD90">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Levantamiento topográfico: </w:t>
      </w:r>
      <w:r w:rsidRPr="00D23BA9">
        <w:rPr>
          <w:rFonts w:ascii="Verdana" w:hAnsi="Verdana" w:eastAsia="Arial"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hAnsi="Verdana" w:eastAsia="Arial" w:cs="Arial"/>
          <w:b/>
          <w:bCs/>
          <w:sz w:val="22"/>
          <w:szCs w:val="22"/>
          <w:lang w:val="es-ES"/>
        </w:rPr>
        <w:t>.</w:t>
      </w:r>
    </w:p>
    <w:p w:rsidRPr="00D23BA9" w:rsidR="00050099" w:rsidP="00D23BA9" w:rsidRDefault="00050099" w14:paraId="4404C338" w14:textId="6EE1B0E0">
      <w:pPr>
        <w:pStyle w:val="Prrafodelista"/>
        <w:ind w:left="851" w:hanging="851"/>
        <w:jc w:val="both"/>
        <w:rPr>
          <w:rFonts w:ascii="Verdana" w:hAnsi="Verdana" w:eastAsia="Arial" w:cs="Arial"/>
          <w:sz w:val="22"/>
          <w:szCs w:val="22"/>
          <w:lang w:val="es-ES" w:eastAsia="es-ES"/>
        </w:rPr>
      </w:pPr>
    </w:p>
    <w:p w:rsidRPr="00D23BA9" w:rsidR="00DC4259" w:rsidP="00D23BA9" w:rsidRDefault="00DC4259" w14:paraId="20FA38EB" w14:textId="7EC5C160">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lastRenderedPageBreak/>
        <w:t>Licencia de Construcción y sus modalidades</w:t>
      </w:r>
      <w:r w:rsidRPr="00D23BA9">
        <w:rPr>
          <w:rFonts w:ascii="Verdana" w:hAnsi="Verdana" w:eastAsia="Arial"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hAnsi="Verdana" w:eastAsia="Arial" w:cs="Arial"/>
          <w:b/>
          <w:bCs/>
          <w:sz w:val="22"/>
          <w:szCs w:val="22"/>
          <w:lang w:val="es-ES"/>
        </w:rPr>
        <w:t xml:space="preserve">  </w:t>
      </w:r>
    </w:p>
    <w:p w:rsidRPr="00D23BA9" w:rsidR="00DC4259" w:rsidP="00D23BA9" w:rsidRDefault="00DC4259" w14:paraId="421C0946" w14:textId="0CA6F111">
      <w:pPr>
        <w:ind w:left="851" w:hanging="851"/>
        <w:jc w:val="both"/>
        <w:rPr>
          <w:rFonts w:ascii="Verdana" w:hAnsi="Verdana" w:eastAsia="Arial" w:cs="Arial"/>
          <w:sz w:val="22"/>
          <w:szCs w:val="22"/>
          <w:lang w:val="es-ES" w:eastAsia="es-ES"/>
        </w:rPr>
      </w:pPr>
      <w:r w:rsidRPr="00D23BA9">
        <w:rPr>
          <w:rFonts w:ascii="Verdana" w:hAnsi="Verdana" w:eastAsia="Arial" w:cs="Arial"/>
          <w:b/>
          <w:bCs/>
          <w:sz w:val="22"/>
          <w:szCs w:val="22"/>
          <w:lang w:val="es-ES" w:eastAsia="es-ES"/>
        </w:rPr>
        <w:t>Obra nueva:</w:t>
      </w:r>
      <w:r w:rsidRPr="00D23BA9">
        <w:rPr>
          <w:rFonts w:ascii="Verdana" w:hAnsi="Verdana" w:eastAsia="Arial" w:cs="Arial"/>
          <w:sz w:val="22"/>
          <w:szCs w:val="22"/>
          <w:lang w:val="es-ES" w:eastAsia="es-ES"/>
        </w:rPr>
        <w:t xml:space="preserve"> Autorización para adelantar obras de edificación en terrenos no construidos o cuya área esté libre por autorización de demolición total.   </w:t>
      </w:r>
    </w:p>
    <w:p w:rsidRPr="00D23BA9" w:rsidR="00DC4259" w:rsidP="00D23BA9" w:rsidRDefault="00DC4259" w14:paraId="0CAAE7D8" w14:textId="77777777">
      <w:pPr>
        <w:ind w:left="851" w:hanging="851"/>
        <w:jc w:val="both"/>
        <w:rPr>
          <w:rFonts w:ascii="Verdana" w:hAnsi="Verdana" w:eastAsia="Arial" w:cs="Arial"/>
          <w:sz w:val="22"/>
          <w:szCs w:val="22"/>
          <w:lang w:val="es-ES" w:eastAsia="es-ES"/>
        </w:rPr>
      </w:pPr>
    </w:p>
    <w:p w:rsidRPr="00D23BA9" w:rsidR="00DC4259" w:rsidP="00D23BA9" w:rsidRDefault="00DC4259" w14:paraId="489C8724" w14:textId="3A453910">
      <w:pPr>
        <w:ind w:left="851" w:hanging="851"/>
        <w:jc w:val="both"/>
        <w:rPr>
          <w:rFonts w:ascii="Verdana" w:hAnsi="Verdana" w:eastAsia="Arial" w:cs="Arial"/>
          <w:sz w:val="22"/>
          <w:szCs w:val="22"/>
          <w:lang w:val="es-ES" w:eastAsia="es-ES"/>
        </w:rPr>
      </w:pPr>
      <w:r w:rsidRPr="00D23BA9">
        <w:rPr>
          <w:rFonts w:ascii="Verdana" w:hAnsi="Verdana" w:eastAsia="Arial" w:cs="Arial"/>
          <w:b/>
          <w:bCs/>
          <w:sz w:val="22"/>
          <w:szCs w:val="22"/>
          <w:lang w:val="es-ES" w:eastAsia="es-ES"/>
        </w:rPr>
        <w:t>Ampliación</w:t>
      </w:r>
      <w:r w:rsidRPr="00D23BA9">
        <w:rPr>
          <w:rFonts w:ascii="Verdana" w:hAnsi="Verdana" w:eastAsia="Arial"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rsidRPr="00D23BA9" w:rsidR="00DC4259" w:rsidP="00D23BA9" w:rsidRDefault="00DC4259" w14:paraId="6A51E830" w14:textId="77777777">
      <w:pPr>
        <w:ind w:left="851" w:hanging="851"/>
        <w:jc w:val="both"/>
        <w:rPr>
          <w:rFonts w:ascii="Verdana" w:hAnsi="Verdana" w:eastAsia="Arial" w:cs="Arial"/>
          <w:sz w:val="22"/>
          <w:szCs w:val="22"/>
          <w:lang w:val="es-ES" w:eastAsia="es-ES"/>
        </w:rPr>
      </w:pPr>
    </w:p>
    <w:p w:rsidRPr="00D23BA9" w:rsidR="00DC4259" w:rsidP="00D23BA9" w:rsidRDefault="00DC4259" w14:paraId="37F93935" w14:textId="213E33B2">
      <w:pPr>
        <w:ind w:left="851" w:hanging="851"/>
        <w:jc w:val="both"/>
        <w:rPr>
          <w:rFonts w:ascii="Verdana" w:hAnsi="Verdana" w:eastAsia="Arial" w:cs="Arial"/>
          <w:sz w:val="22"/>
          <w:szCs w:val="22"/>
          <w:lang w:val="es-ES" w:eastAsia="es-ES"/>
        </w:rPr>
      </w:pPr>
      <w:r w:rsidRPr="00D23BA9">
        <w:rPr>
          <w:rFonts w:ascii="Verdana" w:hAnsi="Verdana" w:eastAsia="Arial" w:cs="Arial"/>
          <w:b/>
          <w:bCs/>
          <w:sz w:val="22"/>
          <w:szCs w:val="22"/>
          <w:lang w:val="es-ES" w:eastAsia="es-ES"/>
        </w:rPr>
        <w:t>Adecuación:</w:t>
      </w:r>
      <w:r w:rsidRPr="00D23BA9">
        <w:rPr>
          <w:rFonts w:ascii="Verdana" w:hAnsi="Verdana" w:eastAsia="Arial" w:cs="Arial"/>
          <w:sz w:val="22"/>
          <w:szCs w:val="22"/>
          <w:lang w:val="es-ES" w:eastAsia="es-ES"/>
        </w:rPr>
        <w:t xml:space="preserve"> Autorización para cambiar el uso de una edificación o parte de ella, garantizando la permanencia total o parcial del inmueble original.  </w:t>
      </w:r>
    </w:p>
    <w:p w:rsidRPr="00D23BA9" w:rsidR="00DC4259" w:rsidP="00D23BA9" w:rsidRDefault="00DC4259" w14:paraId="6F148AE1" w14:textId="77777777">
      <w:pPr>
        <w:ind w:left="851" w:hanging="851"/>
        <w:jc w:val="both"/>
        <w:rPr>
          <w:rFonts w:ascii="Verdana" w:hAnsi="Verdana" w:eastAsia="Arial" w:cs="Arial"/>
          <w:sz w:val="22"/>
          <w:szCs w:val="22"/>
          <w:lang w:val="es-ES" w:eastAsia="es-ES"/>
        </w:rPr>
      </w:pPr>
    </w:p>
    <w:p w:rsidRPr="00D23BA9" w:rsidR="00DC4259" w:rsidP="00D23BA9" w:rsidRDefault="00DC4259" w14:paraId="0220D7C6" w14:textId="63455FF0">
      <w:pPr>
        <w:ind w:left="851" w:hanging="851"/>
        <w:jc w:val="both"/>
        <w:rPr>
          <w:rFonts w:ascii="Verdana" w:hAnsi="Verdana" w:eastAsia="Arial" w:cs="Arial"/>
          <w:sz w:val="22"/>
          <w:szCs w:val="22"/>
          <w:lang w:val="es-ES" w:eastAsia="es-ES"/>
        </w:rPr>
      </w:pPr>
      <w:r w:rsidRPr="00D23BA9">
        <w:rPr>
          <w:rFonts w:ascii="Verdana" w:hAnsi="Verdana" w:eastAsia="Arial" w:cs="Arial"/>
          <w:b/>
          <w:bCs/>
          <w:sz w:val="22"/>
          <w:szCs w:val="22"/>
          <w:lang w:val="es-ES" w:eastAsia="es-ES"/>
        </w:rPr>
        <w:t>Modificación:</w:t>
      </w:r>
      <w:r w:rsidRPr="00D23BA9">
        <w:rPr>
          <w:rFonts w:ascii="Verdana" w:hAnsi="Verdana" w:eastAsia="Arial" w:cs="Arial"/>
          <w:sz w:val="22"/>
          <w:szCs w:val="22"/>
          <w:lang w:val="es-ES" w:eastAsia="es-ES"/>
        </w:rPr>
        <w:t xml:space="preserve"> Autorización para variar el diseño arquitectónico o estructural de una edificación existente, sin incrementar su área construida.  </w:t>
      </w:r>
    </w:p>
    <w:p w:rsidRPr="00D23BA9" w:rsidR="00DC4259" w:rsidP="00D23BA9" w:rsidRDefault="00DC4259" w14:paraId="2502C9C4" w14:textId="77777777">
      <w:pPr>
        <w:ind w:left="851" w:hanging="851"/>
        <w:jc w:val="both"/>
        <w:rPr>
          <w:rFonts w:ascii="Verdana" w:hAnsi="Verdana" w:eastAsia="Arial" w:cs="Arial"/>
          <w:sz w:val="22"/>
          <w:szCs w:val="22"/>
          <w:lang w:val="es-ES" w:eastAsia="es-ES"/>
        </w:rPr>
      </w:pPr>
    </w:p>
    <w:p w:rsidRPr="00D23BA9" w:rsidR="00DC4259" w:rsidP="00D23BA9" w:rsidRDefault="00DC4259" w14:paraId="41026820" w14:textId="147D4668">
      <w:pPr>
        <w:ind w:left="851" w:hanging="851"/>
        <w:jc w:val="both"/>
        <w:rPr>
          <w:rFonts w:ascii="Verdana" w:hAnsi="Verdana" w:eastAsia="Arial" w:cs="Arial"/>
          <w:sz w:val="22"/>
          <w:szCs w:val="22"/>
          <w:lang w:val="es-ES" w:eastAsia="es-ES"/>
        </w:rPr>
      </w:pPr>
      <w:r w:rsidRPr="00D23BA9">
        <w:rPr>
          <w:rFonts w:ascii="Verdana" w:hAnsi="Verdana" w:eastAsia="Arial" w:cs="Arial"/>
          <w:b/>
          <w:bCs/>
          <w:sz w:val="22"/>
          <w:szCs w:val="22"/>
          <w:lang w:val="es-ES" w:eastAsia="es-ES"/>
        </w:rPr>
        <w:t>Demolición:</w:t>
      </w:r>
      <w:r w:rsidRPr="00D23BA9">
        <w:rPr>
          <w:rFonts w:ascii="Verdana" w:hAnsi="Verdana" w:eastAsia="Arial"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rsidRPr="00D23BA9" w:rsidR="00DC4259" w:rsidP="00D23BA9" w:rsidRDefault="00DC4259" w14:paraId="507054B0" w14:textId="77777777">
      <w:pPr>
        <w:ind w:left="851" w:hanging="851"/>
        <w:jc w:val="both"/>
        <w:rPr>
          <w:rFonts w:ascii="Verdana" w:hAnsi="Verdana" w:eastAsia="Arial" w:cs="Arial"/>
          <w:sz w:val="22"/>
          <w:szCs w:val="22"/>
          <w:lang w:val="es-ES" w:eastAsia="es-ES"/>
        </w:rPr>
      </w:pPr>
    </w:p>
    <w:p w:rsidRPr="00D23BA9" w:rsidR="00DC4259" w:rsidP="00D23BA9" w:rsidRDefault="00DC4259" w14:paraId="14615904" w14:textId="770330B4">
      <w:pPr>
        <w:ind w:left="851" w:hanging="851"/>
        <w:jc w:val="both"/>
        <w:rPr>
          <w:rFonts w:ascii="Verdana" w:hAnsi="Verdana" w:eastAsia="Arial" w:cs="Arial"/>
          <w:sz w:val="22"/>
          <w:szCs w:val="22"/>
          <w:lang w:val="es-ES" w:eastAsia="es-ES"/>
        </w:rPr>
      </w:pPr>
      <w:r w:rsidRPr="00D23BA9">
        <w:rPr>
          <w:rFonts w:ascii="Verdana" w:hAnsi="Verdana" w:eastAsia="Arial"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rsidRPr="00D23BA9" w:rsidR="00DC4259" w:rsidP="00D23BA9" w:rsidRDefault="00DC4259" w14:paraId="0DB745BA" w14:textId="77777777">
      <w:pPr>
        <w:ind w:left="851" w:hanging="851"/>
        <w:jc w:val="both"/>
        <w:rPr>
          <w:rFonts w:ascii="Verdana" w:hAnsi="Verdana" w:eastAsia="Arial" w:cs="Arial"/>
          <w:sz w:val="22"/>
          <w:szCs w:val="22"/>
          <w:lang w:val="es-ES" w:eastAsia="es-ES"/>
        </w:rPr>
      </w:pPr>
    </w:p>
    <w:p w:rsidRPr="00D23BA9" w:rsidR="00DC4259" w:rsidP="00D23BA9" w:rsidRDefault="00DC4259" w14:paraId="75A09A35" w14:textId="006DC1FA">
      <w:pPr>
        <w:ind w:left="851" w:hanging="851"/>
        <w:jc w:val="both"/>
        <w:rPr>
          <w:rFonts w:ascii="Verdana" w:hAnsi="Verdana" w:eastAsia="Arial" w:cs="Arial"/>
          <w:sz w:val="22"/>
          <w:szCs w:val="22"/>
          <w:lang w:val="es-ES" w:eastAsia="es-ES"/>
        </w:rPr>
      </w:pPr>
      <w:r w:rsidRPr="00D23BA9">
        <w:rPr>
          <w:rFonts w:ascii="Verdana" w:hAnsi="Verdana" w:eastAsia="Arial"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hAnsi="Verdana" w:eastAsia="Arial" w:cs="Arial"/>
          <w:sz w:val="22"/>
          <w:szCs w:val="22"/>
          <w:lang w:val="es-ES" w:eastAsia="es-ES"/>
        </w:rPr>
        <w:lastRenderedPageBreak/>
        <w:t>construcción solo se podrán expedir cuando se aporte el anteproyecto de intervención aprobado por la autoridad competente.  </w:t>
      </w:r>
    </w:p>
    <w:p w:rsidRPr="00D23BA9" w:rsidR="00DC4259" w:rsidP="00D23BA9" w:rsidRDefault="00DC4259" w14:paraId="0C4BFF59" w14:textId="77777777">
      <w:pPr>
        <w:ind w:left="851" w:hanging="851"/>
        <w:jc w:val="both"/>
        <w:rPr>
          <w:rFonts w:ascii="Verdana" w:hAnsi="Verdana" w:eastAsia="Arial" w:cs="Arial"/>
          <w:sz w:val="22"/>
          <w:szCs w:val="22"/>
          <w:lang w:val="es-ES" w:eastAsia="es-ES"/>
        </w:rPr>
      </w:pPr>
    </w:p>
    <w:p w:rsidRPr="00D23BA9" w:rsidR="00DC4259" w:rsidP="00D23BA9" w:rsidRDefault="00DC4259" w14:paraId="2D48E674" w14:textId="5A8FA7F0">
      <w:pPr>
        <w:ind w:left="851" w:hanging="851"/>
        <w:jc w:val="both"/>
        <w:rPr>
          <w:rFonts w:ascii="Verdana" w:hAnsi="Verdana" w:eastAsia="Arial" w:cs="Arial"/>
          <w:sz w:val="22"/>
          <w:szCs w:val="22"/>
          <w:lang w:val="es-ES" w:eastAsia="es-ES"/>
        </w:rPr>
      </w:pPr>
      <w:r w:rsidRPr="00D23BA9">
        <w:rPr>
          <w:rFonts w:ascii="Verdana" w:hAnsi="Verdana" w:eastAsia="Arial" w:cs="Arial"/>
          <w:b/>
          <w:bCs/>
          <w:sz w:val="22"/>
          <w:szCs w:val="22"/>
          <w:lang w:val="es-ES" w:eastAsia="es-ES"/>
        </w:rPr>
        <w:t>Restauración</w:t>
      </w:r>
      <w:r w:rsidRPr="00D23BA9">
        <w:rPr>
          <w:rFonts w:ascii="Verdana" w:hAnsi="Verdana" w:eastAsia="Arial"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rsidRPr="00D23BA9" w:rsidR="00DC4259" w:rsidP="00D23BA9" w:rsidRDefault="00DC4259" w14:paraId="60BDCC13" w14:textId="77777777">
      <w:pPr>
        <w:ind w:left="851" w:hanging="851"/>
        <w:jc w:val="both"/>
        <w:rPr>
          <w:rFonts w:ascii="Verdana" w:hAnsi="Verdana" w:eastAsia="Arial" w:cs="Arial"/>
          <w:sz w:val="22"/>
          <w:szCs w:val="22"/>
          <w:lang w:val="es-ES" w:eastAsia="es-ES"/>
        </w:rPr>
      </w:pPr>
    </w:p>
    <w:p w:rsidRPr="00D23BA9" w:rsidR="00FA0446" w:rsidP="00D23BA9" w:rsidRDefault="00DC4259" w14:paraId="7F1FADAA" w14:textId="77777777">
      <w:pPr>
        <w:ind w:left="851" w:hanging="851"/>
        <w:jc w:val="both"/>
        <w:rPr>
          <w:rFonts w:ascii="Verdana" w:hAnsi="Verdana" w:eastAsia="Arial" w:cs="Arial"/>
          <w:sz w:val="22"/>
          <w:szCs w:val="22"/>
          <w:lang w:val="es-ES" w:eastAsia="es-ES"/>
        </w:rPr>
      </w:pPr>
      <w:r w:rsidRPr="00D23BA9">
        <w:rPr>
          <w:rFonts w:ascii="Verdana" w:hAnsi="Verdana" w:eastAsia="Arial" w:cs="Arial"/>
          <w:b/>
          <w:bCs/>
          <w:sz w:val="22"/>
          <w:szCs w:val="22"/>
          <w:lang w:val="es-ES" w:eastAsia="es-ES"/>
        </w:rPr>
        <w:t>Reforzamiento Estructural:</w:t>
      </w:r>
      <w:r w:rsidRPr="00D23BA9">
        <w:rPr>
          <w:rFonts w:ascii="Verdana" w:hAnsi="Verdana" w:eastAsia="Arial"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rsidRPr="00D23BA9" w:rsidR="00FA0446" w:rsidP="00D23BA9" w:rsidRDefault="00FA0446" w14:paraId="72F601E8" w14:textId="77777777">
      <w:pPr>
        <w:ind w:left="851" w:hanging="851"/>
        <w:jc w:val="both"/>
        <w:rPr>
          <w:rFonts w:ascii="Verdana" w:hAnsi="Verdana" w:eastAsia="Arial" w:cs="Arial"/>
          <w:sz w:val="22"/>
          <w:szCs w:val="22"/>
          <w:lang w:val="es-ES" w:eastAsia="es-ES"/>
        </w:rPr>
      </w:pPr>
    </w:p>
    <w:p w:rsidRPr="00D23BA9" w:rsidR="00FA0446" w:rsidP="00D23BA9" w:rsidRDefault="00DC4259" w14:paraId="3D90A541" w14:textId="77777777">
      <w:pPr>
        <w:ind w:left="851" w:hanging="851"/>
        <w:jc w:val="both"/>
        <w:rPr>
          <w:rFonts w:ascii="Verdana" w:hAnsi="Verdana" w:eastAsia="Arial" w:cs="Arial"/>
          <w:sz w:val="22"/>
          <w:szCs w:val="22"/>
          <w:lang w:val="es-ES" w:eastAsia="es-ES"/>
        </w:rPr>
      </w:pPr>
      <w:r w:rsidRPr="00D23BA9">
        <w:rPr>
          <w:rFonts w:ascii="Verdana" w:hAnsi="Verdana" w:eastAsia="Arial" w:cs="Arial"/>
          <w:b/>
          <w:bCs/>
          <w:sz w:val="22"/>
          <w:szCs w:val="22"/>
          <w:lang w:val="es-ES" w:eastAsia="es-ES"/>
        </w:rPr>
        <w:t>Reconstrucción:</w:t>
      </w:r>
      <w:r w:rsidRPr="00D23BA9">
        <w:rPr>
          <w:rFonts w:ascii="Verdana" w:hAnsi="Verdana" w:eastAsia="Arial"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rsidRPr="00D23BA9" w:rsidR="00FA0446" w:rsidP="00D23BA9" w:rsidRDefault="00FA0446" w14:paraId="05315D92" w14:textId="77777777">
      <w:pPr>
        <w:ind w:left="851" w:hanging="851"/>
        <w:jc w:val="both"/>
        <w:rPr>
          <w:rFonts w:ascii="Verdana" w:hAnsi="Verdana" w:eastAsia="Arial" w:cs="Arial"/>
          <w:sz w:val="22"/>
          <w:szCs w:val="22"/>
          <w:lang w:val="es-ES" w:eastAsia="es-ES"/>
        </w:rPr>
      </w:pPr>
    </w:p>
    <w:p w:rsidRPr="00D23BA9" w:rsidR="00DC4259" w:rsidP="00D23BA9" w:rsidRDefault="00FA0446" w14:paraId="052CD650" w14:textId="712074E5">
      <w:pPr>
        <w:ind w:left="851" w:hanging="851"/>
        <w:jc w:val="both"/>
        <w:rPr>
          <w:rFonts w:ascii="Verdana" w:hAnsi="Verdana" w:eastAsia="Arial" w:cs="Arial"/>
          <w:sz w:val="22"/>
          <w:szCs w:val="22"/>
          <w:lang w:val="es-ES" w:eastAsia="es-ES"/>
        </w:rPr>
      </w:pPr>
      <w:r w:rsidRPr="00D23BA9">
        <w:rPr>
          <w:rFonts w:ascii="Verdana" w:hAnsi="Verdana" w:eastAsia="Arial" w:cs="Arial"/>
          <w:b/>
          <w:bCs/>
          <w:sz w:val="22"/>
          <w:szCs w:val="22"/>
          <w:lang w:val="es-ES" w:eastAsia="es-ES"/>
        </w:rPr>
        <w:t>C</w:t>
      </w:r>
      <w:r w:rsidRPr="00D23BA9" w:rsidR="00DC4259">
        <w:rPr>
          <w:rFonts w:ascii="Verdana" w:hAnsi="Verdana" w:eastAsia="Arial" w:cs="Arial"/>
          <w:b/>
          <w:bCs/>
          <w:sz w:val="22"/>
          <w:szCs w:val="22"/>
          <w:lang w:val="es-ES" w:eastAsia="es-ES"/>
        </w:rPr>
        <w:t xml:space="preserve">erramiento: </w:t>
      </w:r>
      <w:r w:rsidRPr="00D23BA9" w:rsidR="00DC4259">
        <w:rPr>
          <w:rFonts w:ascii="Verdana" w:hAnsi="Verdana" w:eastAsia="Arial" w:cs="Arial"/>
          <w:sz w:val="22"/>
          <w:szCs w:val="22"/>
          <w:lang w:val="es-ES" w:eastAsia="es-ES"/>
        </w:rPr>
        <w:t>Autorización para encerrar de manera permanente un predio de propiedad privada.</w:t>
      </w:r>
    </w:p>
    <w:p w:rsidRPr="00D23BA9" w:rsidR="00D74295" w:rsidP="00D23BA9" w:rsidRDefault="00D74295" w14:paraId="06661755" w14:textId="77777777">
      <w:pPr>
        <w:pStyle w:val="Prrafodelista"/>
        <w:spacing w:after="240"/>
        <w:ind w:left="851" w:hanging="851"/>
        <w:jc w:val="both"/>
        <w:rPr>
          <w:rFonts w:ascii="Verdana" w:hAnsi="Verdana" w:eastAsia="Arial" w:cs="Arial"/>
          <w:b/>
          <w:bCs/>
          <w:sz w:val="22"/>
          <w:szCs w:val="22"/>
          <w:lang w:val="es-ES"/>
        </w:rPr>
      </w:pPr>
    </w:p>
    <w:p w:rsidRPr="00D23BA9" w:rsidR="05A1F0D8" w:rsidP="00D23BA9" w:rsidRDefault="05A1F0D8" w14:paraId="5262BE8A" w14:textId="11D729AA">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Lo Público: </w:t>
      </w:r>
      <w:r w:rsidRPr="00D23BA9">
        <w:rPr>
          <w:rFonts w:ascii="Verdana" w:hAnsi="Verdana" w:eastAsia="Arial"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rsidRPr="00D23BA9" w:rsidR="00D74295" w:rsidP="00D23BA9" w:rsidRDefault="00D74295" w14:paraId="48E74A8C" w14:textId="77777777">
      <w:pPr>
        <w:pStyle w:val="Prrafodelista"/>
        <w:spacing w:after="240"/>
        <w:ind w:left="851" w:hanging="851"/>
        <w:jc w:val="both"/>
        <w:rPr>
          <w:rFonts w:ascii="Verdana" w:hAnsi="Verdana" w:eastAsia="Arial" w:cs="Arial"/>
          <w:b/>
          <w:bCs/>
          <w:sz w:val="22"/>
          <w:szCs w:val="22"/>
          <w:lang w:val="es-ES"/>
        </w:rPr>
      </w:pPr>
    </w:p>
    <w:p w:rsidRPr="00D23BA9" w:rsidR="1F83A0DA" w:rsidP="00D23BA9" w:rsidRDefault="1F83A0DA" w14:paraId="1E642A06" w14:textId="1599D0AD">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Losa </w:t>
      </w:r>
      <w:r w:rsidRPr="00D23BA9" w:rsidR="534D736E">
        <w:rPr>
          <w:rFonts w:ascii="Verdana" w:hAnsi="Verdana" w:eastAsia="Arial" w:cs="Arial"/>
          <w:b/>
          <w:bCs/>
          <w:sz w:val="22"/>
          <w:szCs w:val="22"/>
          <w:lang w:val="es-ES"/>
        </w:rPr>
        <w:t xml:space="preserve">de Cimentación: </w:t>
      </w:r>
      <w:r w:rsidRPr="00D23BA9" w:rsidR="534D736E">
        <w:rPr>
          <w:rFonts w:ascii="Verdana" w:hAnsi="Verdana" w:eastAsia="Arial" w:cs="Arial"/>
          <w:sz w:val="22"/>
          <w:szCs w:val="22"/>
          <w:lang w:val="es-ES"/>
        </w:rPr>
        <w:t>Es una placa armada en dos direcciones, maciza o con nervaduras ubicada por debajo de la estructura superior.</w:t>
      </w:r>
    </w:p>
    <w:p w:rsidRPr="00D23BA9" w:rsidR="00D74295" w:rsidP="00D23BA9" w:rsidRDefault="00D74295" w14:paraId="33388AC6" w14:textId="77777777">
      <w:pPr>
        <w:pStyle w:val="Prrafodelista"/>
        <w:spacing w:after="240"/>
        <w:ind w:left="851" w:hanging="851"/>
        <w:jc w:val="both"/>
        <w:rPr>
          <w:rFonts w:ascii="Verdana" w:hAnsi="Verdana" w:eastAsia="Arial" w:cs="Arial"/>
          <w:b/>
          <w:bCs/>
          <w:sz w:val="22"/>
          <w:szCs w:val="22"/>
          <w:lang w:val="es-ES"/>
        </w:rPr>
      </w:pPr>
    </w:p>
    <w:p w:rsidRPr="00D23BA9" w:rsidR="6F5D3E84" w:rsidP="00D23BA9" w:rsidRDefault="6F5D3E84" w14:paraId="5110585A" w14:textId="6C23C48F">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Lote urbanizado. </w:t>
      </w:r>
      <w:r w:rsidRPr="00D23BA9">
        <w:rPr>
          <w:rFonts w:ascii="Verdana" w:hAnsi="Verdana" w:eastAsia="Arial"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rsidRPr="00D23BA9" w:rsidR="00D74295" w:rsidP="00D23BA9" w:rsidRDefault="00D74295" w14:paraId="354D7A7B" w14:textId="77777777">
      <w:pPr>
        <w:pStyle w:val="Prrafodelista"/>
        <w:spacing w:after="240"/>
        <w:ind w:left="851" w:hanging="851"/>
        <w:jc w:val="both"/>
        <w:rPr>
          <w:rFonts w:ascii="Verdana" w:hAnsi="Verdana" w:eastAsia="Arial" w:cs="Arial"/>
          <w:b/>
          <w:bCs/>
          <w:sz w:val="22"/>
          <w:szCs w:val="22"/>
          <w:lang w:val="es-ES"/>
        </w:rPr>
      </w:pPr>
    </w:p>
    <w:p w:rsidRPr="00D23BA9" w:rsidR="004D1F2F" w:rsidP="00D23BA9" w:rsidRDefault="004D1F2F" w14:paraId="78C7C806" w14:textId="1B30AC44">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NSR: </w:t>
      </w:r>
      <w:r w:rsidRPr="00D23BA9">
        <w:rPr>
          <w:rFonts w:ascii="Verdana" w:hAnsi="Verdana" w:eastAsia="Arial" w:cs="Arial"/>
          <w:sz w:val="22"/>
          <w:szCs w:val="22"/>
          <w:lang w:val="es-ES"/>
        </w:rPr>
        <w:t>Reglamento Colombiano de Construcción Sismo Resistente, actualmente en su versión NSR-10.</w:t>
      </w:r>
    </w:p>
    <w:p w:rsidRPr="00D23BA9" w:rsidR="00D74295" w:rsidP="00D23BA9" w:rsidRDefault="00D74295" w14:paraId="2A74369E" w14:textId="77777777">
      <w:pPr>
        <w:pStyle w:val="Prrafodelista"/>
        <w:spacing w:after="240"/>
        <w:ind w:left="851" w:hanging="851"/>
        <w:jc w:val="both"/>
        <w:rPr>
          <w:rFonts w:ascii="Verdana" w:hAnsi="Verdana" w:eastAsia="Arial" w:cs="Arial"/>
          <w:b/>
          <w:bCs/>
          <w:sz w:val="22"/>
          <w:szCs w:val="22"/>
          <w:lang w:val="es-ES"/>
        </w:rPr>
      </w:pPr>
    </w:p>
    <w:p w:rsidRPr="00D23BA9" w:rsidR="00526E3C" w:rsidP="00D23BA9" w:rsidRDefault="76A70885" w14:paraId="334C2E78" w14:textId="6431EB22">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Maestras: </w:t>
      </w:r>
      <w:r w:rsidRPr="00D23BA9">
        <w:rPr>
          <w:rFonts w:ascii="Verdana" w:hAnsi="Verdana" w:eastAsia="Arial" w:cs="Arial"/>
          <w:sz w:val="22"/>
          <w:szCs w:val="22"/>
          <w:lang w:val="es-ES"/>
        </w:rPr>
        <w:t>Listón de madera que se coloca a plomo para que sirva de guía al construir una pared, o bien, horizontalmente</w:t>
      </w:r>
      <w:r w:rsidRPr="00D23BA9" w:rsidR="002F79D1">
        <w:rPr>
          <w:rFonts w:ascii="Verdana" w:hAnsi="Verdana" w:eastAsia="Arial" w:cs="Arial"/>
          <w:sz w:val="22"/>
          <w:szCs w:val="22"/>
          <w:lang w:val="es-ES"/>
        </w:rPr>
        <w:t>.</w:t>
      </w:r>
    </w:p>
    <w:p w:rsidRPr="00D23BA9" w:rsidR="00D74295" w:rsidP="00D23BA9" w:rsidRDefault="00D74295" w14:paraId="4979A0C5" w14:textId="77777777">
      <w:pPr>
        <w:pStyle w:val="Prrafodelista"/>
        <w:spacing w:after="240"/>
        <w:ind w:left="851" w:hanging="851"/>
        <w:jc w:val="both"/>
        <w:rPr>
          <w:rFonts w:ascii="Verdana" w:hAnsi="Verdana" w:eastAsia="Arial" w:cs="Arial"/>
          <w:b/>
          <w:bCs/>
          <w:sz w:val="22"/>
          <w:szCs w:val="22"/>
          <w:lang w:val="es-ES"/>
        </w:rPr>
      </w:pPr>
    </w:p>
    <w:p w:rsidRPr="00D23BA9" w:rsidR="00526E3C" w:rsidP="00D23BA9" w:rsidRDefault="76A70885" w14:paraId="0B1D80BE" w14:textId="476003AB">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Macizo(a): </w:t>
      </w:r>
      <w:r w:rsidRPr="00D23BA9">
        <w:rPr>
          <w:rFonts w:ascii="Verdana" w:hAnsi="Verdana" w:eastAsia="Arial" w:cs="Arial"/>
          <w:sz w:val="22"/>
          <w:szCs w:val="22"/>
          <w:lang w:val="es-ES"/>
        </w:rPr>
        <w:t>Parte de una pared entre dos vanos, placa de concreto sin elementos de aligeramiento.</w:t>
      </w:r>
      <w:r w:rsidRPr="00D23BA9">
        <w:rPr>
          <w:rFonts w:ascii="Verdana" w:hAnsi="Verdana" w:eastAsia="Arial" w:cs="Arial"/>
          <w:b/>
          <w:bCs/>
          <w:sz w:val="22"/>
          <w:szCs w:val="22"/>
          <w:lang w:val="es-ES"/>
        </w:rPr>
        <w:t xml:space="preserve"> </w:t>
      </w:r>
    </w:p>
    <w:p w:rsidRPr="00D23BA9" w:rsidR="00526E3C" w:rsidP="00D23BA9" w:rsidRDefault="00526E3C" w14:paraId="3FFB4050" w14:textId="6395AD79">
      <w:pPr>
        <w:pStyle w:val="Prrafodelista"/>
        <w:spacing w:after="240"/>
        <w:ind w:left="851" w:hanging="851"/>
        <w:jc w:val="both"/>
        <w:rPr>
          <w:rFonts w:ascii="Verdana" w:hAnsi="Verdana" w:eastAsia="Arial" w:cs="Arial"/>
          <w:b/>
          <w:bCs/>
          <w:sz w:val="22"/>
          <w:szCs w:val="22"/>
          <w:lang w:val="es-ES"/>
        </w:rPr>
      </w:pPr>
    </w:p>
    <w:p w:rsidRPr="00D23BA9" w:rsidR="00526E3C" w:rsidP="00D23BA9" w:rsidRDefault="413FAD15" w14:paraId="021BDAC0" w14:textId="7383FFCC">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Mantenimiento: </w:t>
      </w:r>
      <w:r w:rsidRPr="00D23BA9">
        <w:rPr>
          <w:rFonts w:ascii="Verdana" w:hAnsi="Verdana" w:eastAsia="Arial"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hAnsi="Verdana" w:eastAsia="Arial" w:cs="Arial"/>
          <w:b/>
          <w:bCs/>
          <w:sz w:val="22"/>
          <w:szCs w:val="22"/>
          <w:lang w:val="es-ES"/>
        </w:rPr>
        <w:t xml:space="preserve"> </w:t>
      </w:r>
    </w:p>
    <w:p w:rsidRPr="00D23BA9" w:rsidR="00D74295" w:rsidP="00D23BA9" w:rsidRDefault="00D74295" w14:paraId="1FE042F4" w14:textId="77777777">
      <w:pPr>
        <w:pStyle w:val="Prrafodelista"/>
        <w:spacing w:after="240"/>
        <w:ind w:left="851" w:hanging="851"/>
        <w:jc w:val="both"/>
        <w:rPr>
          <w:rFonts w:ascii="Verdana" w:hAnsi="Verdana" w:eastAsia="Arial" w:cs="Arial"/>
          <w:b/>
          <w:bCs/>
          <w:sz w:val="22"/>
          <w:szCs w:val="22"/>
          <w:lang w:val="es-ES"/>
        </w:rPr>
      </w:pPr>
    </w:p>
    <w:p w:rsidRPr="00D23BA9" w:rsidR="00140063" w:rsidP="00D23BA9" w:rsidRDefault="34B6D013" w14:paraId="7EBBCCFF" w14:textId="5A1983C0">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Mantenimiento correctivo: </w:t>
      </w:r>
      <w:r w:rsidRPr="00D23BA9">
        <w:rPr>
          <w:rFonts w:ascii="Verdana" w:hAnsi="Verdana" w:eastAsia="Arial"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rsidRPr="00D23BA9" w:rsidR="00D74295" w:rsidP="00D23BA9" w:rsidRDefault="00D74295" w14:paraId="26382465" w14:textId="77777777">
      <w:pPr>
        <w:pStyle w:val="Prrafodelista"/>
        <w:spacing w:after="240"/>
        <w:ind w:left="851" w:hanging="851"/>
        <w:jc w:val="both"/>
        <w:rPr>
          <w:rFonts w:ascii="Verdana" w:hAnsi="Verdana" w:eastAsia="Arial" w:cs="Arial"/>
          <w:b/>
          <w:bCs/>
          <w:sz w:val="22"/>
          <w:szCs w:val="22"/>
          <w:lang w:val="es-ES"/>
        </w:rPr>
      </w:pPr>
    </w:p>
    <w:p w:rsidRPr="00D23BA9" w:rsidR="00F11C14" w:rsidP="00D23BA9" w:rsidRDefault="602D231E" w14:paraId="07D6C8D8" w14:textId="79755B2F">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Mantenimiento de </w:t>
      </w:r>
      <w:r w:rsidRPr="00D23BA9" w:rsidR="4553B293">
        <w:rPr>
          <w:rFonts w:ascii="Verdana" w:hAnsi="Verdana" w:eastAsia="Arial" w:cs="Arial"/>
          <w:b/>
          <w:bCs/>
          <w:sz w:val="22"/>
          <w:szCs w:val="22"/>
          <w:lang w:val="es-ES"/>
        </w:rPr>
        <w:t>E</w:t>
      </w:r>
      <w:r w:rsidRPr="00D23BA9">
        <w:rPr>
          <w:rFonts w:ascii="Verdana" w:hAnsi="Verdana" w:eastAsia="Arial" w:cs="Arial"/>
          <w:b/>
          <w:bCs/>
          <w:sz w:val="22"/>
          <w:szCs w:val="22"/>
          <w:lang w:val="es-ES"/>
        </w:rPr>
        <w:t xml:space="preserve">mergencia: </w:t>
      </w:r>
      <w:r w:rsidRPr="00D23BA9" w:rsidR="5BDD98E9">
        <w:rPr>
          <w:rFonts w:ascii="Verdana" w:hAnsi="Verdana" w:eastAsia="Arial" w:cs="Arial"/>
          <w:sz w:val="22"/>
          <w:szCs w:val="22"/>
          <w:lang w:val="es-ES"/>
        </w:rPr>
        <w:t>I</w:t>
      </w:r>
      <w:r w:rsidRPr="00D23BA9">
        <w:rPr>
          <w:rFonts w:ascii="Verdana" w:hAnsi="Verdana" w:eastAsia="Arial" w:cs="Arial"/>
          <w:sz w:val="22"/>
          <w:szCs w:val="22"/>
          <w:lang w:val="es-ES"/>
        </w:rPr>
        <w:t xml:space="preserve">ntervenciones en la infraestructura derivada de </w:t>
      </w:r>
      <w:r w:rsidRPr="00D23BA9" w:rsidR="0850A959">
        <w:rPr>
          <w:rFonts w:ascii="Verdana" w:hAnsi="Verdana" w:eastAsia="Arial" w:cs="Arial"/>
          <w:sz w:val="22"/>
          <w:szCs w:val="22"/>
          <w:lang w:val="es-ES"/>
        </w:rPr>
        <w:t>sucesos</w:t>
      </w:r>
      <w:r w:rsidRPr="00D23BA9">
        <w:rPr>
          <w:rFonts w:ascii="Verdana" w:hAnsi="Verdana" w:eastAsia="Arial"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Pr="00D23BA9" w:rsidR="425E8B96">
        <w:rPr>
          <w:rFonts w:ascii="Verdana" w:hAnsi="Verdana" w:eastAsia="Arial" w:cs="Arial"/>
          <w:sz w:val="22"/>
          <w:szCs w:val="22"/>
          <w:lang w:val="es-ES"/>
        </w:rPr>
        <w:t xml:space="preserve"> de la</w:t>
      </w:r>
      <w:r w:rsidRPr="00D23BA9">
        <w:rPr>
          <w:rFonts w:ascii="Verdana" w:hAnsi="Verdana" w:eastAsia="Arial" w:cs="Arial"/>
          <w:sz w:val="22"/>
          <w:szCs w:val="22"/>
          <w:lang w:val="es-ES"/>
        </w:rPr>
        <w:t xml:space="preserve"> Ley 1682 de 2013).</w:t>
      </w:r>
      <w:r w:rsidRPr="00D23BA9">
        <w:rPr>
          <w:rFonts w:ascii="Verdana" w:hAnsi="Verdana" w:eastAsia="Arial" w:cs="Arial"/>
          <w:b/>
          <w:bCs/>
          <w:sz w:val="22"/>
          <w:szCs w:val="22"/>
          <w:lang w:val="es-ES"/>
        </w:rPr>
        <w:t xml:space="preserve"> </w:t>
      </w:r>
    </w:p>
    <w:p w:rsidRPr="00D23BA9" w:rsidR="00D74295" w:rsidP="00D23BA9" w:rsidRDefault="00D74295" w14:paraId="68683099" w14:textId="77777777">
      <w:pPr>
        <w:pStyle w:val="Prrafodelista"/>
        <w:spacing w:after="240"/>
        <w:ind w:left="851" w:hanging="851"/>
        <w:jc w:val="both"/>
        <w:rPr>
          <w:rFonts w:ascii="Verdana" w:hAnsi="Verdana" w:eastAsia="Arial" w:cs="Arial"/>
          <w:b/>
          <w:bCs/>
          <w:sz w:val="22"/>
          <w:szCs w:val="22"/>
          <w:lang w:val="es-ES"/>
        </w:rPr>
      </w:pPr>
    </w:p>
    <w:p w:rsidRPr="00D23BA9" w:rsidR="00127220" w:rsidP="00D23BA9" w:rsidRDefault="602D231E" w14:paraId="2CD42F21" w14:textId="52D8F628">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Mantenimiento </w:t>
      </w:r>
      <w:r w:rsidRPr="00D23BA9" w:rsidR="4553B293">
        <w:rPr>
          <w:rFonts w:ascii="Verdana" w:hAnsi="Verdana" w:eastAsia="Arial" w:cs="Arial"/>
          <w:b/>
          <w:bCs/>
          <w:sz w:val="22"/>
          <w:szCs w:val="22"/>
          <w:lang w:val="es-ES"/>
        </w:rPr>
        <w:t>I</w:t>
      </w:r>
      <w:r w:rsidRPr="00D23BA9">
        <w:rPr>
          <w:rFonts w:ascii="Verdana" w:hAnsi="Verdana" w:eastAsia="Arial" w:cs="Arial"/>
          <w:b/>
          <w:bCs/>
          <w:sz w:val="22"/>
          <w:szCs w:val="22"/>
          <w:lang w:val="es-ES"/>
        </w:rPr>
        <w:t>ntegral</w:t>
      </w:r>
      <w:r w:rsidRPr="00D23BA9">
        <w:rPr>
          <w:rFonts w:ascii="Verdana" w:hAnsi="Verdana" w:eastAsia="Arial" w:cs="Arial"/>
          <w:sz w:val="22"/>
          <w:szCs w:val="22"/>
          <w:lang w:val="es-ES"/>
        </w:rPr>
        <w:t>: Conjunto de acciones tendientes a restablecer, extender y mantener la capacidad estructural y las condiciones superficiales de un</w:t>
      </w:r>
      <w:r w:rsidRPr="00D23BA9" w:rsidR="00025FFF">
        <w:rPr>
          <w:rFonts w:ascii="Verdana" w:hAnsi="Verdana" w:eastAsia="Arial" w:cs="Arial"/>
          <w:sz w:val="22"/>
          <w:szCs w:val="22"/>
          <w:lang w:val="es-ES"/>
        </w:rPr>
        <w:t>a estructura</w:t>
      </w:r>
      <w:r w:rsidRPr="00D23BA9" w:rsidR="00127220">
        <w:rPr>
          <w:rFonts w:ascii="Verdana" w:hAnsi="Verdana" w:eastAsia="Arial" w:cs="Arial"/>
          <w:sz w:val="22"/>
          <w:szCs w:val="22"/>
          <w:lang w:val="es-ES"/>
        </w:rPr>
        <w:t>, con el fin de que sigan prestando de manera efectiva el servicio para el cual fueron construidos o dispuestos.</w:t>
      </w:r>
      <w:r w:rsidRPr="00D23BA9" w:rsidR="00127220">
        <w:rPr>
          <w:rFonts w:ascii="Verdana" w:hAnsi="Verdana" w:eastAsia="Arial" w:cs="Arial"/>
          <w:b/>
          <w:bCs/>
          <w:sz w:val="22"/>
          <w:szCs w:val="22"/>
          <w:lang w:val="es-ES"/>
        </w:rPr>
        <w:t xml:space="preserve"> </w:t>
      </w:r>
    </w:p>
    <w:p w:rsidRPr="00D23BA9" w:rsidR="00D74295" w:rsidP="00D23BA9" w:rsidRDefault="00D74295" w14:paraId="007E86E3" w14:textId="77777777">
      <w:pPr>
        <w:pStyle w:val="Prrafodelista"/>
        <w:spacing w:after="240"/>
        <w:ind w:left="851" w:hanging="851"/>
        <w:jc w:val="both"/>
        <w:rPr>
          <w:rFonts w:ascii="Verdana" w:hAnsi="Verdana" w:eastAsia="Arial" w:cs="Arial"/>
          <w:b/>
          <w:bCs/>
          <w:sz w:val="22"/>
          <w:szCs w:val="22"/>
          <w:lang w:val="es-ES"/>
        </w:rPr>
      </w:pPr>
    </w:p>
    <w:p w:rsidRPr="00D23BA9" w:rsidR="00F11C14" w:rsidP="00D23BA9" w:rsidRDefault="602D231E" w14:paraId="1BDA30AB" w14:textId="001D5625">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Mantenimiento </w:t>
      </w:r>
      <w:r w:rsidRPr="00D23BA9" w:rsidR="4553B293">
        <w:rPr>
          <w:rFonts w:ascii="Verdana" w:hAnsi="Verdana" w:eastAsia="Arial" w:cs="Arial"/>
          <w:b/>
          <w:bCs/>
          <w:sz w:val="22"/>
          <w:szCs w:val="22"/>
          <w:lang w:val="es-ES"/>
        </w:rPr>
        <w:t>P</w:t>
      </w:r>
      <w:r w:rsidRPr="00D23BA9">
        <w:rPr>
          <w:rFonts w:ascii="Verdana" w:hAnsi="Verdana" w:eastAsia="Arial" w:cs="Arial"/>
          <w:b/>
          <w:bCs/>
          <w:sz w:val="22"/>
          <w:szCs w:val="22"/>
          <w:lang w:val="es-ES"/>
        </w:rPr>
        <w:t xml:space="preserve">eriódico: </w:t>
      </w:r>
      <w:r w:rsidRPr="00D23BA9" w:rsidR="3FD92DB5">
        <w:rPr>
          <w:rFonts w:ascii="Verdana" w:hAnsi="Verdana" w:eastAsia="Arial" w:cs="Arial"/>
          <w:sz w:val="22"/>
          <w:szCs w:val="22"/>
          <w:lang w:val="es-ES"/>
        </w:rPr>
        <w:t>A</w:t>
      </w:r>
      <w:r w:rsidRPr="00D23BA9">
        <w:rPr>
          <w:rFonts w:ascii="Verdana" w:hAnsi="Verdana" w:eastAsia="Arial"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hAnsi="Verdana" w:eastAsia="Arial" w:cs="Arial"/>
          <w:b/>
          <w:bCs/>
          <w:sz w:val="22"/>
          <w:szCs w:val="22"/>
          <w:lang w:val="es-ES"/>
        </w:rPr>
        <w:t>.</w:t>
      </w:r>
    </w:p>
    <w:p w:rsidRPr="00D23BA9" w:rsidR="00D74295" w:rsidP="00D23BA9" w:rsidRDefault="00D74295" w14:paraId="30483238" w14:textId="77777777">
      <w:pPr>
        <w:pStyle w:val="Prrafodelista"/>
        <w:spacing w:after="240"/>
        <w:ind w:left="851" w:hanging="851"/>
        <w:jc w:val="both"/>
        <w:rPr>
          <w:rFonts w:ascii="Verdana" w:hAnsi="Verdana" w:eastAsia="Arial" w:cs="Arial"/>
          <w:b/>
          <w:bCs/>
          <w:sz w:val="22"/>
          <w:szCs w:val="22"/>
          <w:lang w:val="es-ES"/>
        </w:rPr>
      </w:pPr>
    </w:p>
    <w:p w:rsidRPr="00D23BA9" w:rsidR="00F11C14" w:rsidP="00D23BA9" w:rsidRDefault="602D231E" w14:paraId="1C89C506" w14:textId="110963D9">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lastRenderedPageBreak/>
        <w:t xml:space="preserve">Mantenimiento </w:t>
      </w:r>
      <w:r w:rsidRPr="00D23BA9" w:rsidR="4553B293">
        <w:rPr>
          <w:rFonts w:ascii="Verdana" w:hAnsi="Verdana" w:eastAsia="Arial" w:cs="Arial"/>
          <w:b/>
          <w:bCs/>
          <w:sz w:val="22"/>
          <w:szCs w:val="22"/>
          <w:lang w:val="es-ES"/>
        </w:rPr>
        <w:t>R</w:t>
      </w:r>
      <w:r w:rsidRPr="00D23BA9">
        <w:rPr>
          <w:rFonts w:ascii="Verdana" w:hAnsi="Verdana" w:eastAsia="Arial" w:cs="Arial"/>
          <w:b/>
          <w:bCs/>
          <w:sz w:val="22"/>
          <w:szCs w:val="22"/>
          <w:lang w:val="es-ES"/>
        </w:rPr>
        <w:t xml:space="preserve">utinario. </w:t>
      </w:r>
      <w:r w:rsidRPr="00D23BA9" w:rsidR="3FD92DB5">
        <w:rPr>
          <w:rFonts w:ascii="Verdana" w:hAnsi="Verdana" w:eastAsia="Arial" w:cs="Arial"/>
          <w:sz w:val="22"/>
          <w:szCs w:val="22"/>
          <w:lang w:val="es-ES"/>
        </w:rPr>
        <w:t>C</w:t>
      </w:r>
      <w:r w:rsidRPr="00D23BA9">
        <w:rPr>
          <w:rFonts w:ascii="Verdana" w:hAnsi="Verdana" w:eastAsia="Arial" w:cs="Arial"/>
          <w:sz w:val="22"/>
          <w:szCs w:val="22"/>
          <w:lang w:val="es-ES"/>
        </w:rPr>
        <w:t>onservación continua (a intervalos menores de un año) con el fin de mantener las condiciones óptimas de la infraestructura.</w:t>
      </w:r>
    </w:p>
    <w:p w:rsidRPr="00D23BA9" w:rsidR="00D74295" w:rsidP="00D23BA9" w:rsidRDefault="00D74295" w14:paraId="1A2600F1" w14:textId="77777777">
      <w:pPr>
        <w:pStyle w:val="Prrafodelista"/>
        <w:spacing w:after="240"/>
        <w:ind w:left="851" w:hanging="851"/>
        <w:jc w:val="both"/>
        <w:rPr>
          <w:rFonts w:ascii="Verdana" w:hAnsi="Verdana" w:eastAsia="Arial" w:cs="Arial"/>
          <w:b/>
          <w:bCs/>
          <w:sz w:val="22"/>
          <w:szCs w:val="22"/>
          <w:lang w:val="es-ES"/>
        </w:rPr>
      </w:pPr>
    </w:p>
    <w:p w:rsidRPr="00D23BA9" w:rsidR="00F11C14" w:rsidP="00D23BA9" w:rsidRDefault="7493D3F4" w14:paraId="6CE6F06F" w14:textId="5CBB57D9">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Media Zonga: </w:t>
      </w:r>
      <w:r w:rsidRPr="00D23BA9">
        <w:rPr>
          <w:rFonts w:ascii="Verdana" w:hAnsi="Verdana" w:eastAsia="Arial" w:cs="Arial"/>
          <w:sz w:val="22"/>
          <w:szCs w:val="22"/>
          <w:lang w:val="es-ES"/>
        </w:rPr>
        <w:t>Piedra cortada con puntero o maceta cuyo tamaño oscila entre los 20 y los 30 centímetros por lado, se utiliza frecuentemente en cimentaciones de vivienda VIS o VIP.</w:t>
      </w:r>
    </w:p>
    <w:p w:rsidRPr="00D23BA9" w:rsidR="00D74295" w:rsidP="00D23BA9" w:rsidRDefault="00D74295" w14:paraId="52FBB050" w14:textId="77777777">
      <w:pPr>
        <w:pStyle w:val="Prrafodelista"/>
        <w:spacing w:after="240"/>
        <w:ind w:left="851" w:hanging="851"/>
        <w:jc w:val="both"/>
        <w:rPr>
          <w:rFonts w:ascii="Verdana" w:hAnsi="Verdana" w:eastAsia="Arial" w:cs="Arial"/>
          <w:b/>
          <w:bCs/>
          <w:sz w:val="22"/>
          <w:szCs w:val="22"/>
          <w:lang w:val="es-ES"/>
        </w:rPr>
      </w:pPr>
    </w:p>
    <w:p w:rsidRPr="00D23BA9" w:rsidR="00F11C14" w:rsidP="00D23BA9" w:rsidRDefault="2D8FB214" w14:paraId="4F0031D3" w14:textId="3EFEE09D">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Mejoramiento: </w:t>
      </w:r>
      <w:r w:rsidRPr="00D23BA9">
        <w:rPr>
          <w:rFonts w:ascii="Verdana" w:hAnsi="Verdana" w:eastAsia="Arial" w:cs="Arial"/>
          <w:sz w:val="22"/>
          <w:szCs w:val="22"/>
          <w:lang w:val="es-ES"/>
        </w:rPr>
        <w:t xml:space="preserve">Cambios en una infraestructura con el propósito de </w:t>
      </w:r>
      <w:r w:rsidRPr="00D23BA9" w:rsidR="0DDB7DF5">
        <w:rPr>
          <w:rFonts w:ascii="Verdana" w:hAnsi="Verdana" w:eastAsia="Arial" w:cs="Arial"/>
          <w:sz w:val="22"/>
          <w:szCs w:val="22"/>
          <w:lang w:val="es-ES"/>
        </w:rPr>
        <w:t xml:space="preserve">actualizar </w:t>
      </w:r>
      <w:r w:rsidRPr="00D23BA9">
        <w:rPr>
          <w:rFonts w:ascii="Verdana" w:hAnsi="Verdana" w:eastAsia="Arial" w:cs="Arial"/>
          <w:sz w:val="22"/>
          <w:szCs w:val="22"/>
          <w:lang w:val="es-ES"/>
        </w:rPr>
        <w:t>sus especificaciones técnicas iniciales.</w:t>
      </w:r>
    </w:p>
    <w:p w:rsidRPr="00D23BA9" w:rsidR="14312591" w:rsidP="00D23BA9" w:rsidRDefault="14312591" w14:paraId="22337597" w14:textId="54507D1A">
      <w:pPr>
        <w:pStyle w:val="Prrafodelista"/>
        <w:spacing w:after="240"/>
        <w:ind w:left="851" w:hanging="851"/>
        <w:jc w:val="both"/>
        <w:rPr>
          <w:rFonts w:ascii="Verdana" w:hAnsi="Verdana" w:eastAsia="Arial" w:cs="Arial"/>
          <w:b/>
          <w:bCs/>
          <w:sz w:val="22"/>
          <w:szCs w:val="22"/>
          <w:lang w:val="es-ES"/>
        </w:rPr>
      </w:pPr>
    </w:p>
    <w:p w:rsidRPr="00D23BA9" w:rsidR="004D1F2F" w:rsidP="00D23BA9" w:rsidRDefault="004D1F2F" w14:paraId="546A1D33" w14:textId="38D548FF">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Modificación: </w:t>
      </w:r>
      <w:r w:rsidRPr="00D23BA9">
        <w:rPr>
          <w:rFonts w:ascii="Verdana" w:hAnsi="Verdana" w:eastAsia="Arial" w:cs="Arial"/>
          <w:sz w:val="22"/>
          <w:szCs w:val="22"/>
          <w:lang w:val="es-ES"/>
        </w:rPr>
        <w:t>Actividades constructivas para variar el diseño arquitectónico o estructural de una edificación existente, sin incrementar su área construida.</w:t>
      </w:r>
    </w:p>
    <w:p w:rsidRPr="00D23BA9" w:rsidR="00D74295" w:rsidP="00D23BA9" w:rsidRDefault="00D74295" w14:paraId="6F3AF2E9" w14:textId="77777777">
      <w:pPr>
        <w:pStyle w:val="Prrafodelista"/>
        <w:spacing w:after="240"/>
        <w:ind w:left="851" w:hanging="851"/>
        <w:jc w:val="both"/>
        <w:rPr>
          <w:rFonts w:ascii="Verdana" w:hAnsi="Verdana" w:eastAsia="Arial" w:cs="Arial"/>
          <w:b/>
          <w:bCs/>
          <w:sz w:val="22"/>
          <w:szCs w:val="22"/>
          <w:lang w:val="es-ES"/>
        </w:rPr>
      </w:pPr>
    </w:p>
    <w:p w:rsidRPr="00D23BA9" w:rsidR="004D1F2F" w:rsidP="00D23BA9" w:rsidRDefault="47CE656B" w14:paraId="5BDAD252" w14:textId="5DB8A08D">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Mobiliario dotacional: </w:t>
      </w:r>
      <w:r w:rsidRPr="00D23BA9">
        <w:rPr>
          <w:rFonts w:ascii="Verdana" w:hAnsi="Verdana" w:eastAsia="Arial"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Pr="00D23BA9" w:rsidR="5E8D154F">
        <w:rPr>
          <w:rFonts w:ascii="Verdana" w:hAnsi="Verdana" w:eastAsia="Arial" w:cs="Arial"/>
          <w:sz w:val="22"/>
          <w:szCs w:val="22"/>
          <w:lang w:val="es-ES"/>
        </w:rPr>
        <w:t>.</w:t>
      </w:r>
    </w:p>
    <w:p w:rsidRPr="00D23BA9" w:rsidR="00D74295" w:rsidP="00D23BA9" w:rsidRDefault="00D74295" w14:paraId="7D9CF919" w14:textId="77777777">
      <w:pPr>
        <w:pStyle w:val="Prrafodelista"/>
        <w:spacing w:after="240"/>
        <w:ind w:left="851" w:hanging="851"/>
        <w:jc w:val="both"/>
        <w:rPr>
          <w:rFonts w:ascii="Verdana" w:hAnsi="Verdana" w:eastAsia="Arial" w:cs="Arial"/>
          <w:b/>
          <w:bCs/>
          <w:sz w:val="22"/>
          <w:szCs w:val="22"/>
          <w:lang w:val="es-ES"/>
        </w:rPr>
      </w:pPr>
    </w:p>
    <w:p w:rsidRPr="00D23BA9" w:rsidR="0099236B" w:rsidP="00D23BA9" w:rsidRDefault="23A87F89" w14:paraId="5D3C7A6B" w14:textId="4385C32A">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Mortero: </w:t>
      </w:r>
      <w:r w:rsidRPr="00D23BA9">
        <w:rPr>
          <w:rFonts w:ascii="Verdana" w:hAnsi="Verdana" w:eastAsia="Arial" w:cs="Arial"/>
          <w:sz w:val="22"/>
          <w:szCs w:val="22"/>
          <w:lang w:val="es-ES"/>
        </w:rPr>
        <w:t>Mezcla de cal o cemento con arena amasada con agua.</w:t>
      </w:r>
    </w:p>
    <w:p w:rsidRPr="00D23BA9" w:rsidR="00D74295" w:rsidP="00D23BA9" w:rsidRDefault="00D74295" w14:paraId="34DB6607" w14:textId="77777777">
      <w:pPr>
        <w:pStyle w:val="Prrafodelista"/>
        <w:spacing w:after="240"/>
        <w:ind w:left="851" w:hanging="851"/>
        <w:jc w:val="both"/>
        <w:rPr>
          <w:rFonts w:ascii="Verdana" w:hAnsi="Verdana" w:eastAsia="Arial" w:cs="Arial"/>
          <w:b/>
          <w:bCs/>
          <w:sz w:val="22"/>
          <w:szCs w:val="22"/>
          <w:lang w:val="es-ES"/>
        </w:rPr>
      </w:pPr>
    </w:p>
    <w:p w:rsidRPr="00D23BA9" w:rsidR="0099236B" w:rsidP="00D23BA9" w:rsidRDefault="107982BE" w14:paraId="6428C46E" w14:textId="0A0D21EE">
      <w:pPr>
        <w:pStyle w:val="Prrafodelista"/>
        <w:numPr>
          <w:ilvl w:val="1"/>
          <w:numId w:val="15"/>
        </w:numPr>
        <w:spacing w:after="240"/>
        <w:ind w:left="851" w:hanging="851"/>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Movimientos en Masa:  </w:t>
      </w:r>
      <w:r w:rsidRPr="00D23BA9">
        <w:rPr>
          <w:rFonts w:ascii="Verdana" w:hAnsi="Verdana" w:eastAsia="Arial" w:cs="Arial"/>
          <w:sz w:val="22"/>
          <w:szCs w:val="22"/>
          <w:lang w:val="es-ES"/>
        </w:rPr>
        <w:t xml:space="preserve">Es el proceso por el cual un volumen de material constituido por roca, suelo, tierras, detritos o </w:t>
      </w:r>
      <w:r w:rsidRPr="00D23BA9" w:rsidR="0F27564C">
        <w:rPr>
          <w:rFonts w:ascii="Verdana" w:hAnsi="Verdana" w:eastAsia="Arial" w:cs="Arial"/>
          <w:sz w:val="22"/>
          <w:szCs w:val="22"/>
          <w:lang w:val="es-ES"/>
        </w:rPr>
        <w:t>escombros</w:t>
      </w:r>
      <w:r w:rsidRPr="00D23BA9">
        <w:rPr>
          <w:rFonts w:ascii="Verdana" w:hAnsi="Verdana" w:eastAsia="Arial"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rsidRPr="00D23BA9" w:rsidR="00D74295" w:rsidP="00D23BA9" w:rsidRDefault="00D74295" w14:paraId="11F75B22" w14:textId="77777777">
      <w:pPr>
        <w:pStyle w:val="Prrafodelista"/>
        <w:spacing w:after="240"/>
        <w:ind w:left="851" w:hanging="851"/>
        <w:jc w:val="both"/>
        <w:rPr>
          <w:rFonts w:ascii="Verdana" w:hAnsi="Verdana" w:eastAsia="Arial" w:cs="Arial"/>
          <w:b/>
          <w:bCs/>
          <w:sz w:val="22"/>
          <w:szCs w:val="22"/>
          <w:lang w:val="es-ES"/>
        </w:rPr>
      </w:pPr>
    </w:p>
    <w:p w:rsidRPr="00D23BA9" w:rsidR="00E215AA" w:rsidP="00D23BA9" w:rsidRDefault="00371752" w14:paraId="7FDB3D2F" w14:textId="5FE5E7B8">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Movimiento de Tierras</w:t>
      </w:r>
      <w:r w:rsidRPr="00D23BA9" w:rsidR="00E215AA">
        <w:rPr>
          <w:rFonts w:ascii="Verdana" w:hAnsi="Verdana" w:eastAsia="Arial" w:cs="Arial"/>
          <w:b/>
          <w:bCs/>
          <w:sz w:val="22"/>
          <w:szCs w:val="22"/>
          <w:lang w:val="es-ES"/>
        </w:rPr>
        <w:t xml:space="preserve"> y Explanaciones</w:t>
      </w:r>
      <w:r w:rsidRPr="00D23BA9">
        <w:rPr>
          <w:rFonts w:ascii="Verdana" w:hAnsi="Verdana" w:eastAsia="Arial" w:cs="Arial"/>
          <w:b/>
          <w:bCs/>
          <w:sz w:val="22"/>
          <w:szCs w:val="22"/>
          <w:lang w:val="es-ES"/>
        </w:rPr>
        <w:t xml:space="preserve">: </w:t>
      </w:r>
      <w:r w:rsidRPr="00D23BA9">
        <w:rPr>
          <w:rFonts w:ascii="Verdana" w:hAnsi="Verdana" w:eastAsia="Arial"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hAnsi="Verdana" w:eastAsia="Arial" w:cs="Arial"/>
          <w:b/>
          <w:bCs/>
          <w:sz w:val="22"/>
          <w:szCs w:val="22"/>
          <w:lang w:val="es-ES"/>
        </w:rPr>
        <w:t xml:space="preserve"> </w:t>
      </w:r>
    </w:p>
    <w:p w:rsidRPr="00D23BA9" w:rsidR="00E215AA" w:rsidP="00D23BA9" w:rsidRDefault="00E215AA" w14:paraId="2DF1EDBB" w14:textId="0A6F4994">
      <w:pPr>
        <w:pStyle w:val="Invias-VietaNumerada"/>
        <w:autoSpaceDE w:val="0"/>
        <w:autoSpaceDN w:val="0"/>
        <w:adjustRightInd w:val="0"/>
        <w:spacing w:before="120" w:after="240"/>
        <w:ind w:left="851" w:hanging="851"/>
        <w:rPr>
          <w:rFonts w:ascii="Verdana" w:hAnsi="Verdana" w:eastAsia="Arial" w:cs="Arial"/>
          <w:sz w:val="22"/>
          <w:szCs w:val="22"/>
          <w:lang w:val="es-ES"/>
        </w:rPr>
      </w:pPr>
      <w:r w:rsidRPr="00D23BA9">
        <w:rPr>
          <w:rFonts w:ascii="Verdana" w:hAnsi="Verdana" w:eastAsia="Arial" w:cs="Arial"/>
          <w:sz w:val="22"/>
          <w:szCs w:val="22"/>
          <w:lang w:val="es-ES"/>
        </w:rPr>
        <w:t xml:space="preserve">Las explanaciones </w:t>
      </w:r>
      <w:r w:rsidRPr="00D23BA9" w:rsidR="391EDFE3">
        <w:rPr>
          <w:rFonts w:ascii="Verdana" w:hAnsi="Verdana" w:eastAsia="Arial" w:cs="Arial"/>
          <w:sz w:val="22"/>
          <w:szCs w:val="22"/>
          <w:lang w:val="es-ES"/>
        </w:rPr>
        <w:t>igualmente</w:t>
      </w:r>
      <w:r w:rsidRPr="00D23BA9" w:rsidR="008659DF">
        <w:rPr>
          <w:rFonts w:ascii="Verdana" w:hAnsi="Verdana" w:eastAsia="Arial" w:cs="Arial"/>
          <w:sz w:val="22"/>
          <w:szCs w:val="22"/>
          <w:lang w:val="es-ES"/>
        </w:rPr>
        <w:t xml:space="preserve"> </w:t>
      </w:r>
      <w:r w:rsidRPr="00D23BA9">
        <w:rPr>
          <w:rFonts w:ascii="Verdana" w:hAnsi="Verdana" w:eastAsia="Arial"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rsidRPr="00D23BA9" w:rsidR="009D4952" w:rsidP="00D23BA9" w:rsidRDefault="3A903CE3" w14:paraId="07B45AC1" w14:textId="294B00E5">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Muñeco: </w:t>
      </w:r>
      <w:r w:rsidRPr="00D23BA9">
        <w:rPr>
          <w:rFonts w:ascii="Verdana" w:hAnsi="Verdana" w:eastAsia="Arial" w:cs="Arial"/>
          <w:sz w:val="22"/>
          <w:szCs w:val="22"/>
          <w:lang w:val="es-ES"/>
        </w:rPr>
        <w:t>en las instalaciones sanitarias la figura que resulta al unir diferentes elementos de distintos diámetros y formas (tuberías).</w:t>
      </w:r>
    </w:p>
    <w:p w:rsidRPr="00D23BA9" w:rsidR="00D74295" w:rsidP="00D23BA9" w:rsidRDefault="00D74295" w14:paraId="51A1FC65" w14:textId="77777777">
      <w:pPr>
        <w:pStyle w:val="Prrafodelista"/>
        <w:spacing w:after="240"/>
        <w:ind w:left="851" w:hanging="851"/>
        <w:jc w:val="both"/>
        <w:rPr>
          <w:rFonts w:ascii="Verdana" w:hAnsi="Verdana" w:eastAsia="Arial" w:cs="Arial"/>
          <w:b/>
          <w:bCs/>
          <w:sz w:val="22"/>
          <w:szCs w:val="22"/>
          <w:lang w:val="es-ES"/>
        </w:rPr>
      </w:pPr>
    </w:p>
    <w:p w:rsidRPr="00D23BA9" w:rsidR="009D4952" w:rsidP="00D23BA9" w:rsidRDefault="23A1D8D3" w14:paraId="68B24BCB" w14:textId="6B69B718">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lastRenderedPageBreak/>
        <w:t xml:space="preserve">Muro de Carga: </w:t>
      </w:r>
      <w:r w:rsidRPr="00D23BA9">
        <w:rPr>
          <w:rFonts w:ascii="Verdana" w:hAnsi="Verdana" w:eastAsia="Arial" w:cs="Arial"/>
          <w:sz w:val="22"/>
          <w:szCs w:val="22"/>
          <w:lang w:val="es-ES"/>
        </w:rPr>
        <w:t>Estructura continua hasta la cimentación que soporta principalmente cargas verticales.</w:t>
      </w:r>
      <w:r w:rsidRPr="00D23BA9">
        <w:rPr>
          <w:rFonts w:ascii="Verdana" w:hAnsi="Verdana" w:eastAsia="Arial" w:cs="Arial"/>
          <w:b/>
          <w:bCs/>
          <w:sz w:val="22"/>
          <w:szCs w:val="22"/>
          <w:lang w:val="es-ES"/>
        </w:rPr>
        <w:t xml:space="preserve"> </w:t>
      </w:r>
    </w:p>
    <w:p w:rsidRPr="00D23BA9" w:rsidR="00D74295" w:rsidP="00D23BA9" w:rsidRDefault="00D74295" w14:paraId="4D846B5F" w14:textId="77777777">
      <w:pPr>
        <w:pStyle w:val="Prrafodelista"/>
        <w:spacing w:after="240"/>
        <w:ind w:left="851" w:hanging="851"/>
        <w:jc w:val="both"/>
        <w:rPr>
          <w:rFonts w:ascii="Verdana" w:hAnsi="Verdana" w:eastAsia="Arial" w:cs="Arial"/>
          <w:b/>
          <w:bCs/>
          <w:sz w:val="22"/>
          <w:szCs w:val="22"/>
          <w:lang w:val="es-ES"/>
        </w:rPr>
      </w:pPr>
    </w:p>
    <w:p w:rsidRPr="00D23BA9" w:rsidR="005A7A24" w:rsidP="00D23BA9" w:rsidRDefault="7FBBBA24" w14:paraId="288D9161" w14:textId="4E5C7F17">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Murriar: </w:t>
      </w:r>
      <w:r w:rsidRPr="00D23BA9">
        <w:rPr>
          <w:rFonts w:ascii="Verdana" w:hAnsi="Verdana" w:eastAsia="Arial" w:cs="Arial"/>
          <w:sz w:val="22"/>
          <w:szCs w:val="22"/>
          <w:lang w:val="es-ES"/>
        </w:rPr>
        <w:t>Emparejar una superficie con una lechada de cemento y agua.</w:t>
      </w:r>
    </w:p>
    <w:p w:rsidRPr="00D23BA9" w:rsidR="00D74295" w:rsidP="00D23BA9" w:rsidRDefault="00D74295" w14:paraId="712EACB5" w14:textId="77777777">
      <w:pPr>
        <w:pStyle w:val="Prrafodelista"/>
        <w:spacing w:after="240"/>
        <w:ind w:left="851" w:hanging="851"/>
        <w:jc w:val="both"/>
        <w:rPr>
          <w:rFonts w:ascii="Verdana" w:hAnsi="Verdana" w:eastAsia="Arial" w:cs="Arial"/>
          <w:b/>
          <w:bCs/>
          <w:sz w:val="22"/>
          <w:szCs w:val="22"/>
          <w:lang w:val="es-ES"/>
        </w:rPr>
      </w:pPr>
    </w:p>
    <w:p w:rsidRPr="00D23BA9" w:rsidR="005A7A24" w:rsidP="00D23BA9" w:rsidRDefault="316359EA" w14:paraId="4B34A022" w14:textId="6C18096E">
      <w:pPr>
        <w:pStyle w:val="Prrafodelista"/>
        <w:numPr>
          <w:ilvl w:val="1"/>
          <w:numId w:val="15"/>
        </w:numPr>
        <w:spacing w:after="240"/>
        <w:ind w:left="851" w:hanging="851"/>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Obra Civil Hidráulica: </w:t>
      </w:r>
      <w:r w:rsidRPr="00D23BA9" w:rsidR="17A0370B">
        <w:rPr>
          <w:rFonts w:ascii="Verdana" w:hAnsi="Verdana" w:eastAsia="Arial" w:cs="Arial"/>
          <w:sz w:val="22"/>
          <w:szCs w:val="22"/>
          <w:lang w:val="es-ES"/>
        </w:rPr>
        <w:t>O</w:t>
      </w:r>
      <w:r w:rsidRPr="00D23BA9">
        <w:rPr>
          <w:rFonts w:ascii="Verdana" w:hAnsi="Verdana" w:eastAsia="Arial" w:cs="Arial"/>
          <w:sz w:val="22"/>
          <w:szCs w:val="22"/>
          <w:lang w:val="es-ES"/>
        </w:rPr>
        <w:t xml:space="preserve">bra de ingeniería civil construida </w:t>
      </w:r>
      <w:r w:rsidRPr="00D23BA9" w:rsidR="2648E42A">
        <w:rPr>
          <w:rFonts w:ascii="Verdana" w:hAnsi="Verdana" w:eastAsia="Arial"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rsidRPr="00D23BA9" w:rsidR="00D74295" w:rsidP="00D23BA9" w:rsidRDefault="00D74295" w14:paraId="0F6B0C85" w14:textId="77777777">
      <w:pPr>
        <w:pStyle w:val="Prrafodelista"/>
        <w:spacing w:after="240"/>
        <w:ind w:left="851" w:hanging="851"/>
        <w:jc w:val="both"/>
        <w:rPr>
          <w:rFonts w:ascii="Verdana" w:hAnsi="Verdana" w:eastAsia="Arial" w:cs="Arial"/>
          <w:b/>
          <w:bCs/>
          <w:sz w:val="22"/>
          <w:szCs w:val="22"/>
          <w:lang w:val="es-ES"/>
        </w:rPr>
      </w:pPr>
    </w:p>
    <w:p w:rsidRPr="00D23BA9" w:rsidR="00D123BD" w:rsidP="00D23BA9" w:rsidRDefault="4A8565DA" w14:paraId="62946A35" w14:textId="26A47D63">
      <w:pPr>
        <w:pStyle w:val="Prrafodelista"/>
        <w:numPr>
          <w:ilvl w:val="1"/>
          <w:numId w:val="15"/>
        </w:numPr>
        <w:spacing w:after="240"/>
        <w:ind w:left="851" w:hanging="851"/>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Obras de </w:t>
      </w:r>
      <w:r w:rsidRPr="00D23BA9" w:rsidR="00631BF2">
        <w:rPr>
          <w:rFonts w:ascii="Verdana" w:hAnsi="Verdana" w:eastAsia="Arial" w:cs="Arial"/>
          <w:b/>
          <w:bCs/>
          <w:sz w:val="22"/>
          <w:szCs w:val="22"/>
          <w:lang w:val="es-ES"/>
        </w:rPr>
        <w:t>sub</w:t>
      </w:r>
      <w:r w:rsidRPr="00D23BA9">
        <w:rPr>
          <w:rFonts w:ascii="Verdana" w:hAnsi="Verdana" w:eastAsia="Arial" w:cs="Arial"/>
          <w:b/>
          <w:bCs/>
          <w:sz w:val="22"/>
          <w:szCs w:val="22"/>
          <w:lang w:val="es-ES"/>
        </w:rPr>
        <w:t>drenaje</w:t>
      </w:r>
      <w:r w:rsidRPr="00D23BA9" w:rsidR="008824BE">
        <w:rPr>
          <w:rFonts w:ascii="Verdana" w:hAnsi="Verdana" w:eastAsia="Arial" w:cs="Arial"/>
          <w:b/>
          <w:bCs/>
          <w:sz w:val="22"/>
          <w:szCs w:val="22"/>
          <w:lang w:val="es-ES"/>
        </w:rPr>
        <w:t xml:space="preserve">: </w:t>
      </w:r>
      <w:r w:rsidRPr="00D23BA9" w:rsidR="008824BE">
        <w:rPr>
          <w:rFonts w:ascii="Verdana" w:hAnsi="Verdana" w:eastAsia="Arial" w:cs="Arial"/>
          <w:sz w:val="22"/>
          <w:szCs w:val="22"/>
          <w:lang w:val="es-ES"/>
        </w:rPr>
        <w:t>Actividades</w:t>
      </w:r>
      <w:r w:rsidRPr="00D23BA9">
        <w:rPr>
          <w:rFonts w:ascii="Verdana" w:hAnsi="Verdana" w:eastAsia="Arial"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rsidRPr="00D23BA9" w:rsidR="00D74295" w:rsidP="00D23BA9" w:rsidRDefault="00D74295" w14:paraId="64D1468C" w14:textId="77777777">
      <w:pPr>
        <w:pStyle w:val="Prrafodelista"/>
        <w:spacing w:after="240"/>
        <w:ind w:left="851" w:hanging="851"/>
        <w:jc w:val="both"/>
        <w:rPr>
          <w:rFonts w:ascii="Verdana" w:hAnsi="Verdana" w:eastAsia="Arial" w:cs="Arial"/>
          <w:b/>
          <w:bCs/>
          <w:sz w:val="22"/>
          <w:szCs w:val="22"/>
          <w:lang w:val="es-ES"/>
        </w:rPr>
      </w:pPr>
    </w:p>
    <w:p w:rsidRPr="00D23BA9" w:rsidR="00750144" w:rsidP="00D23BA9" w:rsidRDefault="00176314" w14:paraId="2A3A1DBD" w14:textId="18CBFDB8">
      <w:pPr>
        <w:pStyle w:val="Prrafodelista"/>
        <w:numPr>
          <w:ilvl w:val="1"/>
          <w:numId w:val="15"/>
        </w:numPr>
        <w:spacing w:after="240"/>
        <w:ind w:left="851" w:hanging="851"/>
        <w:jc w:val="both"/>
        <w:rPr>
          <w:rFonts w:ascii="Verdana" w:hAnsi="Verdana" w:eastAsia="Arial" w:cs="Arial"/>
          <w:sz w:val="22"/>
          <w:szCs w:val="22"/>
          <w:lang w:val="es-ES"/>
        </w:rPr>
      </w:pPr>
      <w:r w:rsidRPr="00D23BA9">
        <w:rPr>
          <w:rFonts w:ascii="Verdana" w:hAnsi="Verdana" w:eastAsia="Arial" w:cs="Arial"/>
          <w:b/>
          <w:bCs/>
          <w:sz w:val="22"/>
          <w:szCs w:val="22"/>
          <w:lang w:val="es-ES"/>
        </w:rPr>
        <w:t>Obras de drenaje su</w:t>
      </w:r>
      <w:r w:rsidRPr="00D23BA9" w:rsidR="00631BF2">
        <w:rPr>
          <w:rFonts w:ascii="Verdana" w:hAnsi="Verdana" w:eastAsia="Arial" w:cs="Arial"/>
          <w:b/>
          <w:bCs/>
          <w:sz w:val="22"/>
          <w:szCs w:val="22"/>
          <w:lang w:val="es-ES"/>
        </w:rPr>
        <w:t>p</w:t>
      </w:r>
      <w:r w:rsidRPr="00D23BA9">
        <w:rPr>
          <w:rFonts w:ascii="Verdana" w:hAnsi="Verdana" w:eastAsia="Arial" w:cs="Arial"/>
          <w:b/>
          <w:bCs/>
          <w:sz w:val="22"/>
          <w:szCs w:val="22"/>
          <w:lang w:val="es-ES"/>
        </w:rPr>
        <w:t>erficial</w:t>
      </w:r>
      <w:r w:rsidRPr="00D23BA9">
        <w:rPr>
          <w:rFonts w:ascii="Verdana" w:hAnsi="Verdana" w:eastAsia="Arial" w:cs="Arial"/>
          <w:sz w:val="22"/>
          <w:szCs w:val="22"/>
          <w:lang w:val="es-ES"/>
        </w:rPr>
        <w:t>:</w:t>
      </w:r>
      <w:r w:rsidRPr="00D23BA9" w:rsidR="00750144">
        <w:rPr>
          <w:rFonts w:ascii="Verdana" w:hAnsi="Verdana" w:eastAsia="Arial" w:cs="Arial"/>
          <w:sz w:val="22"/>
          <w:szCs w:val="22"/>
          <w:lang w:val="es-ES"/>
        </w:rPr>
        <w:t xml:space="preserve"> </w:t>
      </w:r>
      <w:r w:rsidRPr="00D23BA9" w:rsidR="008824BE">
        <w:rPr>
          <w:rFonts w:ascii="Verdana" w:hAnsi="Verdana" w:eastAsia="Arial" w:cs="Arial"/>
          <w:sz w:val="22"/>
          <w:szCs w:val="22"/>
          <w:lang w:val="es-ES"/>
        </w:rPr>
        <w:t>Actividades</w:t>
      </w:r>
      <w:r w:rsidRPr="00D23BA9" w:rsidR="00750144">
        <w:rPr>
          <w:rFonts w:ascii="Verdana" w:hAnsi="Verdana" w:eastAsia="Arial" w:cs="Arial"/>
          <w:sz w:val="22"/>
          <w:szCs w:val="22"/>
          <w:lang w:val="es-ES"/>
        </w:rPr>
        <w:t xml:space="preserve"> proyectadas para eliminar el exceso de agua superficial sobre la franja de la carretera y restituir la red de drenaje natural</w:t>
      </w:r>
      <w:r w:rsidRPr="00D23BA9" w:rsidR="004D1F2F">
        <w:rPr>
          <w:rFonts w:ascii="Verdana" w:hAnsi="Verdana" w:eastAsia="Arial" w:cs="Arial"/>
          <w:sz w:val="22"/>
          <w:szCs w:val="22"/>
          <w:lang w:val="es-ES"/>
        </w:rPr>
        <w:t>.</w:t>
      </w:r>
      <w:r w:rsidRPr="00D23BA9" w:rsidR="00750144">
        <w:rPr>
          <w:rFonts w:ascii="Verdana" w:hAnsi="Verdana" w:eastAsia="Arial" w:cs="Arial"/>
          <w:sz w:val="22"/>
          <w:szCs w:val="22"/>
          <w:lang w:val="es-ES"/>
        </w:rPr>
        <w:t xml:space="preserve"> </w:t>
      </w:r>
    </w:p>
    <w:p w:rsidRPr="00D23BA9" w:rsidR="00D74295" w:rsidP="00D23BA9" w:rsidRDefault="00D74295" w14:paraId="5F74785C" w14:textId="77777777">
      <w:pPr>
        <w:pStyle w:val="Prrafodelista"/>
        <w:spacing w:after="240"/>
        <w:ind w:left="851" w:hanging="851"/>
        <w:jc w:val="both"/>
        <w:rPr>
          <w:rFonts w:ascii="Verdana" w:hAnsi="Verdana" w:eastAsia="Arial" w:cs="Arial"/>
          <w:b/>
          <w:bCs/>
          <w:sz w:val="22"/>
          <w:szCs w:val="22"/>
          <w:lang w:val="es-ES"/>
        </w:rPr>
      </w:pPr>
    </w:p>
    <w:p w:rsidRPr="00D23BA9" w:rsidR="004D1F2F" w:rsidP="00D23BA9" w:rsidRDefault="004D1F2F" w14:paraId="34687CE8" w14:textId="4B8C465F">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Optimización: </w:t>
      </w:r>
      <w:r w:rsidRPr="00D23BA9">
        <w:rPr>
          <w:rFonts w:ascii="Verdana" w:hAnsi="Verdana" w:eastAsia="Arial"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rsidRPr="00D23BA9" w:rsidR="00D74295" w:rsidP="00D23BA9" w:rsidRDefault="00D74295" w14:paraId="632ABB08" w14:textId="77777777">
      <w:pPr>
        <w:pStyle w:val="Prrafodelista"/>
        <w:spacing w:after="240"/>
        <w:ind w:left="851" w:hanging="851"/>
        <w:jc w:val="both"/>
        <w:rPr>
          <w:rFonts w:ascii="Verdana" w:hAnsi="Verdana" w:eastAsia="Arial" w:cs="Arial"/>
          <w:b/>
          <w:bCs/>
          <w:sz w:val="22"/>
          <w:szCs w:val="22"/>
          <w:lang w:val="es-ES"/>
        </w:rPr>
      </w:pPr>
    </w:p>
    <w:p w:rsidRPr="00D23BA9" w:rsidR="004D1F2F" w:rsidP="00D23BA9" w:rsidRDefault="23A1D8D3" w14:paraId="5C292817" w14:textId="123A5710">
      <w:pPr>
        <w:pStyle w:val="Prrafodelista"/>
        <w:numPr>
          <w:ilvl w:val="1"/>
          <w:numId w:val="15"/>
        </w:numPr>
        <w:spacing w:after="240"/>
        <w:ind w:left="851" w:hanging="851"/>
        <w:jc w:val="both"/>
        <w:rPr>
          <w:rFonts w:ascii="Verdana" w:hAnsi="Verdana" w:eastAsia="Arial" w:cs="Arial"/>
          <w:sz w:val="22"/>
          <w:szCs w:val="22"/>
          <w:lang w:val="es-ES"/>
        </w:rPr>
      </w:pPr>
      <w:r w:rsidRPr="00D23BA9">
        <w:rPr>
          <w:rFonts w:ascii="Verdana" w:hAnsi="Verdana" w:eastAsia="Arial" w:cs="Arial"/>
          <w:b/>
          <w:bCs/>
          <w:sz w:val="22"/>
          <w:szCs w:val="22"/>
          <w:lang w:val="es-ES"/>
        </w:rPr>
        <w:t>Paisajismo</w:t>
      </w:r>
      <w:r w:rsidRPr="00D23BA9">
        <w:rPr>
          <w:rFonts w:ascii="Verdana" w:hAnsi="Verdana" w:eastAsia="Arial" w:cs="Arial"/>
          <w:sz w:val="22"/>
          <w:szCs w:val="22"/>
          <w:lang w:val="es-ES"/>
        </w:rPr>
        <w:t>: Actividad que modifica las características visibles, físicas y anímicas de un espacio, tanto rural como urbano, para expresar valores estéticos y culturales</w:t>
      </w:r>
      <w:r w:rsidRPr="00D23BA9" w:rsidR="0FABC9E6">
        <w:rPr>
          <w:rFonts w:ascii="Verdana" w:hAnsi="Verdana" w:eastAsia="Arial" w:cs="Arial"/>
          <w:sz w:val="22"/>
          <w:szCs w:val="22"/>
          <w:lang w:val="es-ES"/>
        </w:rPr>
        <w:t xml:space="preserve">, </w:t>
      </w:r>
      <w:proofErr w:type="spellStart"/>
      <w:r w:rsidRPr="00D23BA9" w:rsidR="0FABC9E6">
        <w:rPr>
          <w:rFonts w:ascii="Verdana" w:hAnsi="Verdana" w:eastAsia="Arial" w:cs="Arial"/>
          <w:sz w:val="22"/>
          <w:szCs w:val="22"/>
          <w:lang w:val="es-ES"/>
        </w:rPr>
        <w:t>asi</w:t>
      </w:r>
      <w:proofErr w:type="spellEnd"/>
      <w:r w:rsidRPr="00D23BA9" w:rsidR="0FABC9E6">
        <w:rPr>
          <w:rFonts w:ascii="Verdana" w:hAnsi="Verdana" w:eastAsia="Arial" w:cs="Arial"/>
          <w:sz w:val="22"/>
          <w:szCs w:val="22"/>
          <w:lang w:val="es-ES"/>
        </w:rPr>
        <w:t xml:space="preserve"> como la planificación, diseño y ejecución de áreas verdes y elementos naturales o artificiales en el entorno de una edificación con el objetivo de mejorar su aspecto estético y funcional.</w:t>
      </w:r>
    </w:p>
    <w:p w:rsidRPr="00D23BA9" w:rsidR="00D74295" w:rsidP="00D23BA9" w:rsidRDefault="00D74295" w14:paraId="736DF722" w14:textId="77777777">
      <w:pPr>
        <w:pStyle w:val="Prrafodelista"/>
        <w:spacing w:after="240"/>
        <w:ind w:left="851" w:hanging="851"/>
        <w:jc w:val="both"/>
        <w:rPr>
          <w:rFonts w:ascii="Verdana" w:hAnsi="Verdana" w:eastAsia="Arial" w:cs="Arial"/>
          <w:b/>
          <w:bCs/>
          <w:sz w:val="22"/>
          <w:szCs w:val="22"/>
          <w:lang w:val="es-ES"/>
        </w:rPr>
      </w:pPr>
    </w:p>
    <w:p w:rsidRPr="00D23BA9" w:rsidR="00326CA5" w:rsidP="00D23BA9" w:rsidRDefault="72ECD487" w14:paraId="4F88DBF5" w14:textId="795600EA">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Paramento: </w:t>
      </w:r>
      <w:r w:rsidRPr="00D23BA9">
        <w:rPr>
          <w:rFonts w:ascii="Verdana" w:hAnsi="Verdana" w:eastAsia="Arial" w:cs="Arial"/>
          <w:sz w:val="22"/>
          <w:szCs w:val="22"/>
          <w:lang w:val="es-ES"/>
        </w:rPr>
        <w:t>Plano vertical que delimita el inicio de la construcción en un predio. Cuando no existe antejardín coincide con la línea de demarcación.</w:t>
      </w:r>
      <w:r w:rsidRPr="00D23BA9">
        <w:rPr>
          <w:rFonts w:ascii="Verdana" w:hAnsi="Verdana" w:eastAsia="Arial" w:cs="Arial"/>
          <w:b/>
          <w:bCs/>
          <w:sz w:val="22"/>
          <w:szCs w:val="22"/>
          <w:lang w:val="es-ES"/>
        </w:rPr>
        <w:t xml:space="preserve"> </w:t>
      </w:r>
    </w:p>
    <w:p w:rsidRPr="00D23BA9" w:rsidR="00D74295" w:rsidP="00D23BA9" w:rsidRDefault="00D74295" w14:paraId="3789DC45" w14:textId="77777777">
      <w:pPr>
        <w:pStyle w:val="Prrafodelista"/>
        <w:spacing w:after="240"/>
        <w:ind w:left="851" w:hanging="851"/>
        <w:jc w:val="both"/>
        <w:rPr>
          <w:rFonts w:ascii="Verdana" w:hAnsi="Verdana" w:eastAsia="Arial" w:cs="Arial"/>
          <w:b/>
          <w:bCs/>
          <w:sz w:val="22"/>
          <w:szCs w:val="22"/>
          <w:lang w:val="es-ES"/>
        </w:rPr>
      </w:pPr>
    </w:p>
    <w:p w:rsidRPr="00D23BA9" w:rsidR="004D1F2F" w:rsidP="00D23BA9" w:rsidRDefault="004D1F2F" w14:paraId="689584E9" w14:textId="5CAEC35E">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Parqueaderos: </w:t>
      </w:r>
      <w:r w:rsidRPr="00D23BA9">
        <w:rPr>
          <w:rFonts w:ascii="Verdana" w:hAnsi="Verdana" w:eastAsia="Arial"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hAnsi="Verdana" w:eastAsia="Arial" w:cs="Arial"/>
          <w:b/>
          <w:bCs/>
          <w:sz w:val="22"/>
          <w:szCs w:val="22"/>
          <w:lang w:val="es-ES"/>
        </w:rPr>
        <w:t xml:space="preserve">  </w:t>
      </w:r>
    </w:p>
    <w:p w:rsidRPr="00D23BA9" w:rsidR="00D74295" w:rsidP="00D23BA9" w:rsidRDefault="00D74295" w14:paraId="66CB0B77" w14:textId="77777777">
      <w:pPr>
        <w:pStyle w:val="Prrafodelista"/>
        <w:spacing w:after="240"/>
        <w:ind w:left="851" w:hanging="851"/>
        <w:jc w:val="both"/>
        <w:rPr>
          <w:rFonts w:ascii="Verdana" w:hAnsi="Verdana" w:eastAsia="Arial" w:cs="Arial"/>
          <w:b/>
          <w:bCs/>
          <w:sz w:val="22"/>
          <w:szCs w:val="22"/>
          <w:lang w:val="es-ES"/>
        </w:rPr>
      </w:pPr>
    </w:p>
    <w:p w:rsidRPr="00D23BA9" w:rsidR="0033403C" w:rsidP="00D23BA9" w:rsidRDefault="16210224" w14:paraId="7E801E82" w14:textId="3ED404DB">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lastRenderedPageBreak/>
        <w:t xml:space="preserve">Pavimento. </w:t>
      </w:r>
      <w:r w:rsidRPr="00D23BA9">
        <w:rPr>
          <w:rFonts w:ascii="Verdana" w:hAnsi="Verdana" w:eastAsia="Arial"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Pr="00D23BA9" w:rsidR="44885EFF">
        <w:rPr>
          <w:rFonts w:ascii="Verdana" w:hAnsi="Verdana" w:eastAsia="Arial" w:cs="Arial"/>
          <w:sz w:val="22"/>
          <w:szCs w:val="22"/>
          <w:lang w:val="es-ES"/>
        </w:rPr>
        <w:t>las cargas repetidas del tránsito le transmiten</w:t>
      </w:r>
      <w:r w:rsidRPr="00D23BA9">
        <w:rPr>
          <w:rFonts w:ascii="Verdana" w:hAnsi="Verdana" w:eastAsia="Arial" w:cs="Arial"/>
          <w:sz w:val="22"/>
          <w:szCs w:val="22"/>
          <w:lang w:val="es-ES"/>
        </w:rPr>
        <w:t xml:space="preserve"> durante el período para el cual fue diseñada la estructura y el efecto degradante de los agentes climáticos.</w:t>
      </w:r>
      <w:r w:rsidRPr="00D23BA9">
        <w:rPr>
          <w:rFonts w:ascii="Verdana" w:hAnsi="Verdana" w:eastAsia="Arial" w:cs="Arial"/>
          <w:b/>
          <w:bCs/>
          <w:sz w:val="22"/>
          <w:szCs w:val="22"/>
          <w:lang w:val="es-ES"/>
        </w:rPr>
        <w:t xml:space="preserve"> </w:t>
      </w:r>
    </w:p>
    <w:p w:rsidRPr="00D23BA9" w:rsidR="00D74295" w:rsidP="00D23BA9" w:rsidRDefault="00D74295" w14:paraId="576E7B0B" w14:textId="77777777">
      <w:pPr>
        <w:pStyle w:val="Prrafodelista"/>
        <w:spacing w:after="240"/>
        <w:ind w:left="851" w:hanging="851"/>
        <w:jc w:val="both"/>
        <w:rPr>
          <w:rFonts w:ascii="Verdana" w:hAnsi="Verdana" w:eastAsia="Arial" w:cs="Arial"/>
          <w:b/>
          <w:bCs/>
          <w:sz w:val="22"/>
          <w:szCs w:val="22"/>
          <w:lang w:val="es-ES"/>
        </w:rPr>
      </w:pPr>
    </w:p>
    <w:p w:rsidRPr="00D23BA9" w:rsidR="44A27569" w:rsidP="00D23BA9" w:rsidRDefault="44A27569" w14:paraId="361DC050" w14:textId="1683C021">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Pavimentación en adoquín.  </w:t>
      </w:r>
      <w:r w:rsidRPr="00D23BA9">
        <w:rPr>
          <w:rFonts w:ascii="Verdana" w:hAnsi="Verdana" w:eastAsia="Arial"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rsidRPr="00D23BA9" w:rsidR="00D74295" w:rsidP="00D23BA9" w:rsidRDefault="00D74295" w14:paraId="126B32D2" w14:textId="77777777">
      <w:pPr>
        <w:pStyle w:val="Prrafodelista"/>
        <w:spacing w:after="240"/>
        <w:ind w:left="851" w:hanging="851"/>
        <w:jc w:val="both"/>
        <w:rPr>
          <w:rFonts w:ascii="Verdana" w:hAnsi="Verdana" w:eastAsia="Arial" w:cs="Arial"/>
          <w:b/>
          <w:bCs/>
          <w:sz w:val="22"/>
          <w:szCs w:val="22"/>
          <w:lang w:val="es-ES"/>
        </w:rPr>
      </w:pPr>
    </w:p>
    <w:p w:rsidRPr="00D23BA9" w:rsidR="00521660" w:rsidP="00D23BA9" w:rsidRDefault="6420139F" w14:paraId="1E3DC5CD" w14:textId="447332A8">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Pavimento </w:t>
      </w:r>
      <w:r w:rsidRPr="00D23BA9" w:rsidR="6B71A4EF">
        <w:rPr>
          <w:rFonts w:ascii="Verdana" w:hAnsi="Verdana" w:eastAsia="Arial" w:cs="Arial"/>
          <w:b/>
          <w:bCs/>
          <w:sz w:val="22"/>
          <w:szCs w:val="22"/>
          <w:lang w:val="es-ES"/>
        </w:rPr>
        <w:t>F</w:t>
      </w:r>
      <w:r w:rsidRPr="00D23BA9">
        <w:rPr>
          <w:rFonts w:ascii="Verdana" w:hAnsi="Verdana" w:eastAsia="Arial" w:cs="Arial"/>
          <w:b/>
          <w:bCs/>
          <w:sz w:val="22"/>
          <w:szCs w:val="22"/>
          <w:lang w:val="es-ES"/>
        </w:rPr>
        <w:t xml:space="preserve">lexible. </w:t>
      </w:r>
      <w:r w:rsidRPr="00D23BA9">
        <w:rPr>
          <w:rFonts w:ascii="Verdana" w:hAnsi="Verdana" w:eastAsia="Arial" w:cs="Arial"/>
          <w:sz w:val="22"/>
          <w:szCs w:val="22"/>
          <w:lang w:val="es-ES"/>
        </w:rPr>
        <w:t>Tipo de pavimento constituido por una capa de rodadura bituminosa apoyada generalmente sobre capas de material no ligado.</w:t>
      </w:r>
      <w:r w:rsidRPr="00D23BA9">
        <w:rPr>
          <w:rFonts w:ascii="Verdana" w:hAnsi="Verdana" w:eastAsia="Arial" w:cs="Arial"/>
          <w:b/>
          <w:bCs/>
          <w:sz w:val="22"/>
          <w:szCs w:val="22"/>
          <w:lang w:val="es-ES"/>
        </w:rPr>
        <w:t xml:space="preserve"> </w:t>
      </w:r>
    </w:p>
    <w:p w:rsidRPr="00D23BA9" w:rsidR="00D74295" w:rsidP="00D23BA9" w:rsidRDefault="00D74295" w14:paraId="739A501E" w14:textId="77777777">
      <w:pPr>
        <w:pStyle w:val="Prrafodelista"/>
        <w:spacing w:after="240"/>
        <w:ind w:left="851" w:hanging="851"/>
        <w:jc w:val="both"/>
        <w:rPr>
          <w:rFonts w:ascii="Verdana" w:hAnsi="Verdana" w:eastAsia="Arial" w:cs="Arial"/>
          <w:b/>
          <w:bCs/>
          <w:sz w:val="22"/>
          <w:szCs w:val="22"/>
          <w:lang w:val="es-ES"/>
        </w:rPr>
      </w:pPr>
    </w:p>
    <w:p w:rsidRPr="00D23BA9" w:rsidR="00521660" w:rsidP="00D23BA9" w:rsidRDefault="6420139F" w14:paraId="56EA1260" w14:textId="35896952">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Pavimento </w:t>
      </w:r>
      <w:r w:rsidRPr="00D23BA9" w:rsidR="6B71A4EF">
        <w:rPr>
          <w:rFonts w:ascii="Verdana" w:hAnsi="Verdana" w:eastAsia="Arial" w:cs="Arial"/>
          <w:b/>
          <w:bCs/>
          <w:sz w:val="22"/>
          <w:szCs w:val="22"/>
          <w:lang w:val="es-ES"/>
        </w:rPr>
        <w:t>R</w:t>
      </w:r>
      <w:r w:rsidRPr="00D23BA9">
        <w:rPr>
          <w:rFonts w:ascii="Verdana" w:hAnsi="Verdana" w:eastAsia="Arial" w:cs="Arial"/>
          <w:b/>
          <w:bCs/>
          <w:sz w:val="22"/>
          <w:szCs w:val="22"/>
          <w:lang w:val="es-ES"/>
        </w:rPr>
        <w:t xml:space="preserve">ígido. </w:t>
      </w:r>
      <w:r w:rsidRPr="00D23BA9">
        <w:rPr>
          <w:rFonts w:ascii="Verdana" w:hAnsi="Verdana" w:eastAsia="Arial"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hAnsi="Verdana" w:eastAsia="Arial" w:cs="Arial"/>
          <w:b/>
          <w:bCs/>
          <w:sz w:val="22"/>
          <w:szCs w:val="22"/>
          <w:lang w:val="es-ES"/>
        </w:rPr>
        <w:t xml:space="preserve"> </w:t>
      </w:r>
    </w:p>
    <w:p w:rsidRPr="00D23BA9" w:rsidR="00D74295" w:rsidP="00D23BA9" w:rsidRDefault="00D74295" w14:paraId="6A36CD7F" w14:textId="77777777">
      <w:pPr>
        <w:pStyle w:val="Prrafodelista"/>
        <w:spacing w:after="240"/>
        <w:ind w:left="851" w:hanging="851"/>
        <w:jc w:val="both"/>
        <w:rPr>
          <w:rFonts w:ascii="Verdana" w:hAnsi="Verdana" w:eastAsia="Arial" w:cs="Arial"/>
          <w:b/>
          <w:bCs/>
          <w:sz w:val="22"/>
          <w:szCs w:val="22"/>
          <w:lang w:val="es-ES"/>
        </w:rPr>
      </w:pPr>
    </w:p>
    <w:p w:rsidRPr="00D23BA9" w:rsidR="00775859" w:rsidP="00D23BA9" w:rsidRDefault="371CE82F" w14:paraId="505F6D14" w14:textId="02008D3B">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Pavimentos Asfálticos y/o Pavimentos de Concreto Hidráulico</w:t>
      </w:r>
      <w:r w:rsidRPr="00D23BA9" w:rsidR="20A035F9">
        <w:rPr>
          <w:rFonts w:ascii="Verdana" w:hAnsi="Verdana" w:eastAsia="Arial" w:cs="Arial"/>
          <w:b/>
          <w:bCs/>
          <w:sz w:val="22"/>
          <w:szCs w:val="22"/>
          <w:lang w:val="es-ES"/>
        </w:rPr>
        <w:t xml:space="preserve"> </w:t>
      </w:r>
      <w:r w:rsidRPr="00D23BA9" w:rsidR="4553B293">
        <w:rPr>
          <w:rFonts w:ascii="Verdana" w:hAnsi="Verdana" w:eastAsia="Arial" w:cs="Arial"/>
          <w:b/>
          <w:bCs/>
          <w:sz w:val="22"/>
          <w:szCs w:val="22"/>
          <w:lang w:val="es-ES"/>
        </w:rPr>
        <w:t>R</w:t>
      </w:r>
      <w:r w:rsidRPr="00D23BA9" w:rsidR="20A035F9">
        <w:rPr>
          <w:rFonts w:ascii="Verdana" w:hAnsi="Verdana" w:eastAsia="Arial" w:cs="Arial"/>
          <w:b/>
          <w:bCs/>
          <w:sz w:val="22"/>
          <w:szCs w:val="22"/>
          <w:lang w:val="es-ES"/>
        </w:rPr>
        <w:t>eforzado</w:t>
      </w:r>
      <w:r w:rsidRPr="00D23BA9">
        <w:rPr>
          <w:rFonts w:ascii="Verdana" w:hAnsi="Verdana" w:eastAsia="Arial" w:cs="Arial"/>
          <w:b/>
          <w:bCs/>
          <w:sz w:val="22"/>
          <w:szCs w:val="22"/>
          <w:lang w:val="es-ES"/>
        </w:rPr>
        <w:t xml:space="preserve">: </w:t>
      </w:r>
      <w:r w:rsidRPr="00D23BA9" w:rsidR="20A035F9">
        <w:rPr>
          <w:rFonts w:ascii="Verdana" w:hAnsi="Verdana" w:eastAsia="Arial" w:cs="Arial"/>
          <w:sz w:val="22"/>
          <w:szCs w:val="22"/>
          <w:lang w:val="es-ES"/>
        </w:rPr>
        <w:t>Estructura constituida por un conjunto de capas superpuestas, adecuadamente compactados, que se construyen sobre la subrasante con el objeto de soportar las cargas del tránsito durante un per</w:t>
      </w:r>
      <w:r w:rsidRPr="00D23BA9" w:rsidR="38683D2C">
        <w:rPr>
          <w:rFonts w:ascii="Verdana" w:hAnsi="Verdana" w:eastAsia="Arial" w:cs="Arial"/>
          <w:sz w:val="22"/>
          <w:szCs w:val="22"/>
          <w:lang w:val="es-ES"/>
        </w:rPr>
        <w:t>í</w:t>
      </w:r>
      <w:r w:rsidRPr="00D23BA9" w:rsidR="20A035F9">
        <w:rPr>
          <w:rFonts w:ascii="Verdana" w:hAnsi="Verdana" w:eastAsia="Arial" w:cs="Arial"/>
          <w:sz w:val="22"/>
          <w:szCs w:val="22"/>
          <w:lang w:val="es-ES"/>
        </w:rPr>
        <w:t>odo de varios años, brindando una superficie de rodamiento uniforme, cómoda y segura. Dichas capas superficiales se encuentran en contacto directo con el tráfico de vehículos</w:t>
      </w:r>
      <w:r w:rsidRPr="00D23BA9" w:rsidR="7CF21C93">
        <w:rPr>
          <w:rFonts w:ascii="Verdana" w:hAnsi="Verdana" w:eastAsia="Arial" w:cs="Arial"/>
          <w:sz w:val="22"/>
          <w:szCs w:val="22"/>
          <w:lang w:val="es-ES"/>
        </w:rPr>
        <w:t xml:space="preserve"> o aeronaves</w:t>
      </w:r>
      <w:r w:rsidRPr="00D23BA9" w:rsidR="20A035F9">
        <w:rPr>
          <w:rFonts w:ascii="Verdana" w:hAnsi="Verdana" w:eastAsia="Arial" w:cs="Arial"/>
          <w:sz w:val="22"/>
          <w:szCs w:val="22"/>
          <w:lang w:val="es-ES"/>
        </w:rPr>
        <w:t xml:space="preserve"> y pueden estar constituidas en concreto asfáltico o en concreto hidráulico reforzado.</w:t>
      </w:r>
    </w:p>
    <w:p w:rsidRPr="00D23BA9" w:rsidR="00D74295" w:rsidP="00D23BA9" w:rsidRDefault="00D74295" w14:paraId="04836CD4" w14:textId="77777777">
      <w:pPr>
        <w:pStyle w:val="Prrafodelista"/>
        <w:spacing w:after="240"/>
        <w:ind w:left="851" w:hanging="851"/>
        <w:jc w:val="both"/>
        <w:rPr>
          <w:rFonts w:ascii="Verdana" w:hAnsi="Verdana" w:eastAsia="Arial" w:cs="Arial"/>
          <w:b/>
          <w:bCs/>
          <w:sz w:val="22"/>
          <w:szCs w:val="22"/>
          <w:lang w:val="es-ES"/>
        </w:rPr>
      </w:pPr>
    </w:p>
    <w:p w:rsidRPr="00D23BA9" w:rsidR="00B90981" w:rsidP="00D23BA9" w:rsidRDefault="00B90981" w14:paraId="46CBF9C5" w14:textId="537682C4">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Patrimonio: </w:t>
      </w:r>
      <w:r w:rsidRPr="00D23BA9">
        <w:rPr>
          <w:rFonts w:ascii="Verdana" w:hAnsi="Verdana" w:eastAsia="Arial"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hAnsi="Verdana" w:eastAsia="Arial" w:cs="Arial"/>
          <w:b/>
          <w:bCs/>
          <w:sz w:val="22"/>
          <w:szCs w:val="22"/>
          <w:lang w:val="es-ES"/>
        </w:rPr>
        <w:t>.</w:t>
      </w:r>
    </w:p>
    <w:p w:rsidRPr="00D23BA9" w:rsidR="00D74295" w:rsidP="00D23BA9" w:rsidRDefault="00D74295" w14:paraId="3859AA96" w14:textId="77777777">
      <w:pPr>
        <w:pStyle w:val="Prrafodelista"/>
        <w:spacing w:after="240"/>
        <w:ind w:left="851" w:hanging="851"/>
        <w:jc w:val="both"/>
        <w:rPr>
          <w:rFonts w:ascii="Verdana" w:hAnsi="Verdana" w:eastAsia="Arial" w:cs="Arial"/>
          <w:b/>
          <w:bCs/>
          <w:sz w:val="22"/>
          <w:szCs w:val="22"/>
          <w:lang w:val="es-ES"/>
        </w:rPr>
      </w:pPr>
    </w:p>
    <w:p w:rsidRPr="00D23BA9" w:rsidR="00B90981" w:rsidP="00D23BA9" w:rsidRDefault="00B90981" w14:paraId="3E852D3B" w14:textId="40F2A967">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Patrimonio Cultural Inmaterial: </w:t>
      </w:r>
      <w:r w:rsidRPr="00D23BA9">
        <w:rPr>
          <w:rFonts w:ascii="Verdana" w:hAnsi="Verdana" w:eastAsia="Arial"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rsidRPr="00D23BA9" w:rsidR="00D74295" w:rsidP="00D23BA9" w:rsidRDefault="00D74295" w14:paraId="7BA8D40C" w14:textId="77777777">
      <w:pPr>
        <w:pStyle w:val="Prrafodelista"/>
        <w:spacing w:after="240"/>
        <w:ind w:left="851" w:hanging="851"/>
        <w:jc w:val="both"/>
        <w:rPr>
          <w:rFonts w:ascii="Verdana" w:hAnsi="Verdana" w:eastAsia="Arial" w:cs="Arial"/>
          <w:b/>
          <w:bCs/>
          <w:sz w:val="22"/>
          <w:szCs w:val="22"/>
          <w:lang w:val="es-ES"/>
        </w:rPr>
      </w:pPr>
    </w:p>
    <w:p w:rsidRPr="00D23BA9" w:rsidR="00B90981" w:rsidP="00D23BA9" w:rsidRDefault="00B90981" w14:paraId="54F58559" w14:textId="62F211FC">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lastRenderedPageBreak/>
        <w:t xml:space="preserve">Patrimonio cultural inmueble: </w:t>
      </w:r>
      <w:r w:rsidRPr="00D23BA9">
        <w:rPr>
          <w:rFonts w:ascii="Verdana" w:hAnsi="Verdana" w:eastAsia="Arial"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rsidRPr="00D23BA9" w:rsidR="00B90981" w:rsidP="00D23BA9" w:rsidRDefault="28C28A19" w14:paraId="6A09873D" w14:textId="6395B686">
      <w:pPr>
        <w:pStyle w:val="Invias-VietaNumerada"/>
        <w:autoSpaceDE w:val="0"/>
        <w:autoSpaceDN w:val="0"/>
        <w:adjustRightInd w:val="0"/>
        <w:spacing w:before="120" w:after="240"/>
        <w:ind w:left="851" w:hanging="851"/>
        <w:rPr>
          <w:rFonts w:ascii="Verdana" w:hAnsi="Verdana" w:eastAsia="Arial" w:cs="Arial"/>
          <w:sz w:val="22"/>
          <w:szCs w:val="22"/>
          <w:lang w:val="es-ES"/>
        </w:rPr>
      </w:pPr>
      <w:r w:rsidRPr="00D23BA9">
        <w:rPr>
          <w:rFonts w:ascii="Verdana" w:hAnsi="Verdana" w:eastAsia="Arial"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Pr="00D23BA9" w:rsidR="13705324">
        <w:rPr>
          <w:rFonts w:ascii="Verdana" w:hAnsi="Verdana" w:eastAsia="Arial" w:cs="Arial"/>
          <w:sz w:val="22"/>
          <w:szCs w:val="22"/>
          <w:lang w:val="es-ES"/>
        </w:rPr>
        <w:t xml:space="preserve">  </w:t>
      </w:r>
    </w:p>
    <w:p w:rsidRPr="00D23BA9" w:rsidR="4B35280D" w:rsidP="00D23BA9" w:rsidRDefault="4B35280D" w14:paraId="7C16F38D" w14:textId="2ED37F35">
      <w:pPr>
        <w:ind w:left="851" w:hanging="851"/>
        <w:jc w:val="both"/>
        <w:rPr>
          <w:rFonts w:ascii="Verdana" w:hAnsi="Verdana" w:eastAsia="Arial" w:cs="Arial"/>
          <w:sz w:val="22"/>
          <w:szCs w:val="22"/>
        </w:rPr>
      </w:pPr>
      <w:r w:rsidRPr="00D23BA9">
        <w:rPr>
          <w:rFonts w:ascii="Verdana" w:hAnsi="Verdana" w:eastAsia="Arial" w:cs="Arial"/>
          <w:sz w:val="22"/>
          <w:szCs w:val="22"/>
        </w:rPr>
        <w:t>La Dirección de Patrimonio del Ministerio de Cultura clasifica el patrimonio arquitectónico de la siguiente manera para una mejor comprensión de sus características, formas y usos:</w:t>
      </w:r>
    </w:p>
    <w:p w:rsidRPr="00D23BA9" w:rsidR="4B35280D" w:rsidP="00D23BA9" w:rsidRDefault="4B35280D" w14:paraId="2F2B54EB" w14:textId="4173BF81">
      <w:pPr>
        <w:ind w:left="851" w:hanging="851"/>
        <w:jc w:val="both"/>
        <w:rPr>
          <w:rFonts w:ascii="Verdana" w:hAnsi="Verdana" w:eastAsia="Arial" w:cs="Arial"/>
          <w:sz w:val="22"/>
          <w:szCs w:val="22"/>
        </w:rPr>
      </w:pPr>
      <w:r w:rsidRPr="00D23BA9">
        <w:rPr>
          <w:rFonts w:ascii="Verdana" w:hAnsi="Verdana" w:eastAsia="Arial" w:cs="Arial"/>
          <w:sz w:val="22"/>
          <w:szCs w:val="22"/>
        </w:rPr>
        <w:t xml:space="preserve"> </w:t>
      </w:r>
    </w:p>
    <w:p w:rsidRPr="00D23BA9" w:rsidR="4B35280D" w:rsidP="00D23BA9" w:rsidRDefault="4B35280D" w14:paraId="4A7657B3" w14:textId="491502F9">
      <w:pPr>
        <w:ind w:left="851" w:hanging="851"/>
        <w:jc w:val="both"/>
        <w:rPr>
          <w:rFonts w:ascii="Verdana" w:hAnsi="Verdana" w:eastAsia="Arial" w:cs="Arial"/>
          <w:sz w:val="22"/>
          <w:szCs w:val="22"/>
          <w:lang w:val="pt-BR"/>
        </w:rPr>
      </w:pPr>
      <w:r w:rsidRPr="00D23BA9">
        <w:rPr>
          <w:rFonts w:ascii="Verdana" w:hAnsi="Verdana" w:eastAsia="Arial" w:cs="Arial"/>
          <w:sz w:val="22"/>
          <w:szCs w:val="22"/>
          <w:lang w:val="pt-BR"/>
        </w:rPr>
        <w:t>•</w:t>
      </w:r>
      <w:r w:rsidRPr="00D23BA9">
        <w:rPr>
          <w:rFonts w:ascii="Verdana" w:hAnsi="Verdana"/>
          <w:sz w:val="28"/>
          <w:szCs w:val="28"/>
        </w:rPr>
        <w:tab/>
      </w:r>
      <w:proofErr w:type="spellStart"/>
      <w:r w:rsidRPr="00D23BA9">
        <w:rPr>
          <w:rFonts w:ascii="Verdana" w:hAnsi="Verdana" w:eastAsia="Arial" w:cs="Arial"/>
          <w:sz w:val="22"/>
          <w:szCs w:val="22"/>
          <w:lang w:val="pt-BR"/>
        </w:rPr>
        <w:t>Arquitectura</w:t>
      </w:r>
      <w:proofErr w:type="spellEnd"/>
      <w:r w:rsidRPr="00D23BA9">
        <w:rPr>
          <w:rFonts w:ascii="Verdana" w:hAnsi="Verdana" w:eastAsia="Arial" w:cs="Arial"/>
          <w:sz w:val="22"/>
          <w:szCs w:val="22"/>
          <w:lang w:val="pt-BR"/>
        </w:rPr>
        <w:t xml:space="preserve"> militar</w:t>
      </w:r>
    </w:p>
    <w:p w:rsidRPr="00D23BA9" w:rsidR="4B35280D" w:rsidP="00D23BA9" w:rsidRDefault="4B35280D" w14:paraId="5F8C084F" w14:textId="76A09D80">
      <w:pPr>
        <w:ind w:left="851" w:hanging="851"/>
        <w:jc w:val="both"/>
        <w:rPr>
          <w:rFonts w:ascii="Verdana" w:hAnsi="Verdana" w:eastAsia="Arial" w:cs="Arial"/>
          <w:sz w:val="22"/>
          <w:szCs w:val="22"/>
          <w:lang w:val="pt-BR"/>
        </w:rPr>
      </w:pPr>
      <w:r w:rsidRPr="00D23BA9">
        <w:rPr>
          <w:rFonts w:ascii="Verdana" w:hAnsi="Verdana" w:eastAsia="Arial" w:cs="Arial"/>
          <w:sz w:val="22"/>
          <w:szCs w:val="22"/>
          <w:lang w:val="pt-BR"/>
        </w:rPr>
        <w:t>•</w:t>
      </w:r>
      <w:r w:rsidRPr="00D23BA9">
        <w:rPr>
          <w:rFonts w:ascii="Verdana" w:hAnsi="Verdana"/>
          <w:sz w:val="28"/>
          <w:szCs w:val="28"/>
        </w:rPr>
        <w:tab/>
      </w:r>
      <w:proofErr w:type="spellStart"/>
      <w:r w:rsidRPr="00D23BA9">
        <w:rPr>
          <w:rFonts w:ascii="Verdana" w:hAnsi="Verdana" w:eastAsia="Arial" w:cs="Arial"/>
          <w:sz w:val="22"/>
          <w:szCs w:val="22"/>
          <w:lang w:val="pt-BR"/>
        </w:rPr>
        <w:t>Arquitectura</w:t>
      </w:r>
      <w:proofErr w:type="spellEnd"/>
      <w:r w:rsidRPr="00D23BA9">
        <w:rPr>
          <w:rFonts w:ascii="Verdana" w:hAnsi="Verdana" w:eastAsia="Arial" w:cs="Arial"/>
          <w:sz w:val="22"/>
          <w:szCs w:val="22"/>
          <w:lang w:val="pt-BR"/>
        </w:rPr>
        <w:t xml:space="preserve"> habitacional</w:t>
      </w:r>
    </w:p>
    <w:p w:rsidRPr="00D23BA9" w:rsidR="4B35280D" w:rsidP="00D23BA9" w:rsidRDefault="4B35280D" w14:paraId="50AD6835" w14:textId="47C542C4">
      <w:pPr>
        <w:ind w:left="851" w:hanging="851"/>
        <w:jc w:val="both"/>
        <w:rPr>
          <w:rFonts w:ascii="Verdana" w:hAnsi="Verdana" w:eastAsia="Arial" w:cs="Arial"/>
          <w:sz w:val="22"/>
          <w:szCs w:val="22"/>
          <w:lang w:val="pt-BR"/>
        </w:rPr>
      </w:pPr>
      <w:r w:rsidRPr="00D23BA9">
        <w:rPr>
          <w:rFonts w:ascii="Verdana" w:hAnsi="Verdana" w:eastAsia="Arial" w:cs="Arial"/>
          <w:sz w:val="22"/>
          <w:szCs w:val="22"/>
          <w:lang w:val="pt-BR"/>
        </w:rPr>
        <w:t>•</w:t>
      </w:r>
      <w:r w:rsidRPr="00D23BA9">
        <w:rPr>
          <w:rFonts w:ascii="Verdana" w:hAnsi="Verdana"/>
          <w:sz w:val="28"/>
          <w:szCs w:val="28"/>
        </w:rPr>
        <w:tab/>
      </w:r>
      <w:proofErr w:type="spellStart"/>
      <w:r w:rsidRPr="00D23BA9">
        <w:rPr>
          <w:rFonts w:ascii="Verdana" w:hAnsi="Verdana" w:eastAsia="Arial" w:cs="Arial"/>
          <w:sz w:val="22"/>
          <w:szCs w:val="22"/>
          <w:lang w:val="pt-BR"/>
        </w:rPr>
        <w:t>Arquitectura</w:t>
      </w:r>
      <w:proofErr w:type="spellEnd"/>
      <w:r w:rsidRPr="00D23BA9">
        <w:rPr>
          <w:rFonts w:ascii="Verdana" w:hAnsi="Verdana" w:eastAsia="Arial" w:cs="Arial"/>
          <w:sz w:val="22"/>
          <w:szCs w:val="22"/>
          <w:lang w:val="pt-BR"/>
        </w:rPr>
        <w:t xml:space="preserve"> religiosa</w:t>
      </w:r>
    </w:p>
    <w:p w:rsidRPr="00D23BA9" w:rsidR="4B35280D" w:rsidP="00D23BA9" w:rsidRDefault="4B35280D" w14:paraId="6186B23E" w14:textId="22519D2E">
      <w:pPr>
        <w:ind w:left="851" w:hanging="851"/>
        <w:jc w:val="both"/>
        <w:rPr>
          <w:rFonts w:ascii="Verdana" w:hAnsi="Verdana" w:eastAsia="Arial" w:cs="Arial"/>
          <w:sz w:val="22"/>
          <w:szCs w:val="22"/>
          <w:lang w:val="pt-BR"/>
        </w:rPr>
      </w:pPr>
      <w:r w:rsidRPr="00D23BA9">
        <w:rPr>
          <w:rFonts w:ascii="Verdana" w:hAnsi="Verdana" w:eastAsia="Arial" w:cs="Arial"/>
          <w:sz w:val="22"/>
          <w:szCs w:val="22"/>
          <w:lang w:val="pt-BR"/>
        </w:rPr>
        <w:t>•</w:t>
      </w:r>
      <w:r w:rsidRPr="00D23BA9">
        <w:rPr>
          <w:rFonts w:ascii="Verdana" w:hAnsi="Verdana"/>
          <w:sz w:val="28"/>
          <w:szCs w:val="28"/>
        </w:rPr>
        <w:tab/>
      </w:r>
      <w:proofErr w:type="spellStart"/>
      <w:r w:rsidRPr="00D23BA9">
        <w:rPr>
          <w:rFonts w:ascii="Verdana" w:hAnsi="Verdana" w:eastAsia="Arial" w:cs="Arial"/>
          <w:sz w:val="22"/>
          <w:szCs w:val="22"/>
          <w:lang w:val="pt-BR"/>
        </w:rPr>
        <w:t>Arquitectura</w:t>
      </w:r>
      <w:proofErr w:type="spellEnd"/>
      <w:r w:rsidRPr="00D23BA9">
        <w:rPr>
          <w:rFonts w:ascii="Verdana" w:hAnsi="Verdana" w:eastAsia="Arial" w:cs="Arial"/>
          <w:sz w:val="22"/>
          <w:szCs w:val="22"/>
          <w:lang w:val="pt-BR"/>
        </w:rPr>
        <w:t xml:space="preserve"> institucional</w:t>
      </w:r>
    </w:p>
    <w:p w:rsidRPr="00D23BA9" w:rsidR="4B35280D" w:rsidP="00D23BA9" w:rsidRDefault="4B35280D" w14:paraId="166FFD7B" w14:textId="78B91C44">
      <w:pPr>
        <w:ind w:left="851" w:hanging="851"/>
        <w:jc w:val="both"/>
        <w:rPr>
          <w:rFonts w:ascii="Verdana" w:hAnsi="Verdana" w:eastAsia="Calibri" w:cs="Calibri"/>
        </w:rPr>
      </w:pPr>
      <w:r w:rsidRPr="00D23BA9">
        <w:rPr>
          <w:rFonts w:ascii="Verdana" w:hAnsi="Verdana" w:eastAsia="Arial" w:cs="Arial"/>
          <w:sz w:val="22"/>
          <w:szCs w:val="22"/>
          <w:lang w:val="pt-BR"/>
        </w:rPr>
        <w:t>•</w:t>
      </w:r>
      <w:r w:rsidRPr="00D23BA9">
        <w:rPr>
          <w:rFonts w:ascii="Verdana" w:hAnsi="Verdana"/>
          <w:sz w:val="28"/>
          <w:szCs w:val="28"/>
        </w:rPr>
        <w:tab/>
      </w:r>
      <w:proofErr w:type="spellStart"/>
      <w:r w:rsidRPr="00D23BA9">
        <w:rPr>
          <w:rFonts w:ascii="Verdana" w:hAnsi="Verdana" w:eastAsia="Arial" w:cs="Arial"/>
          <w:sz w:val="22"/>
          <w:szCs w:val="22"/>
          <w:lang w:val="pt-BR"/>
        </w:rPr>
        <w:t>Arquitectura</w:t>
      </w:r>
      <w:proofErr w:type="spellEnd"/>
      <w:r w:rsidRPr="00D23BA9">
        <w:rPr>
          <w:rFonts w:ascii="Verdana" w:hAnsi="Verdana" w:eastAsia="Arial" w:cs="Arial"/>
          <w:sz w:val="22"/>
          <w:szCs w:val="22"/>
          <w:lang w:val="pt-BR"/>
        </w:rPr>
        <w:t xml:space="preserve"> para </w:t>
      </w:r>
      <w:proofErr w:type="spellStart"/>
      <w:r w:rsidRPr="00D23BA9">
        <w:rPr>
          <w:rFonts w:ascii="Verdana" w:hAnsi="Verdana" w:eastAsia="Arial" w:cs="Arial"/>
          <w:sz w:val="22"/>
          <w:szCs w:val="22"/>
          <w:lang w:val="pt-BR"/>
        </w:rPr>
        <w:t>el</w:t>
      </w:r>
      <w:proofErr w:type="spellEnd"/>
      <w:r w:rsidRPr="00D23BA9">
        <w:rPr>
          <w:rFonts w:ascii="Verdana" w:hAnsi="Verdana" w:eastAsia="Arial" w:cs="Arial"/>
          <w:sz w:val="22"/>
          <w:szCs w:val="22"/>
          <w:lang w:val="pt-BR"/>
        </w:rPr>
        <w:t xml:space="preserve"> comercio</w:t>
      </w:r>
      <w:r w:rsidRPr="00D23BA9">
        <w:rPr>
          <w:rFonts w:ascii="Verdana" w:hAnsi="Verdana" w:eastAsia="Calibri" w:cs="Calibri"/>
        </w:rPr>
        <w:t xml:space="preserve"> </w:t>
      </w:r>
    </w:p>
    <w:p w:rsidRPr="00D23BA9" w:rsidR="4B35280D" w:rsidP="00D23BA9" w:rsidRDefault="4B35280D" w14:paraId="74BC612C" w14:textId="2F7D0643">
      <w:pPr>
        <w:ind w:left="851" w:hanging="851"/>
        <w:jc w:val="both"/>
        <w:rPr>
          <w:rFonts w:ascii="Verdana" w:hAnsi="Verdana" w:eastAsia="Arial" w:cs="Arial"/>
          <w:sz w:val="22"/>
          <w:szCs w:val="22"/>
        </w:rPr>
      </w:pPr>
      <w:r w:rsidRPr="00D23BA9">
        <w:rPr>
          <w:rFonts w:ascii="Verdana" w:hAnsi="Verdana" w:eastAsia="Arial" w:cs="Arial"/>
          <w:sz w:val="22"/>
          <w:szCs w:val="22"/>
        </w:rPr>
        <w:t>•</w:t>
      </w:r>
      <w:r w:rsidRPr="00D23BA9">
        <w:rPr>
          <w:rFonts w:ascii="Verdana" w:hAnsi="Verdana"/>
          <w:sz w:val="28"/>
          <w:szCs w:val="28"/>
        </w:rPr>
        <w:tab/>
      </w:r>
      <w:r w:rsidRPr="00D23BA9">
        <w:rPr>
          <w:rFonts w:ascii="Verdana" w:hAnsi="Verdana" w:eastAsia="Arial" w:cs="Arial"/>
          <w:sz w:val="22"/>
          <w:szCs w:val="22"/>
        </w:rPr>
        <w:t>Arquitectura para la industria</w:t>
      </w:r>
    </w:p>
    <w:p w:rsidRPr="00D23BA9" w:rsidR="4B35280D" w:rsidP="00D23BA9" w:rsidRDefault="4B35280D" w14:paraId="0460A9EB" w14:textId="78BFED5E">
      <w:pPr>
        <w:ind w:left="851" w:hanging="851"/>
        <w:jc w:val="both"/>
        <w:rPr>
          <w:rFonts w:ascii="Verdana" w:hAnsi="Verdana" w:eastAsia="Arial" w:cs="Arial"/>
          <w:sz w:val="22"/>
          <w:szCs w:val="22"/>
        </w:rPr>
      </w:pPr>
      <w:r w:rsidRPr="00D23BA9">
        <w:rPr>
          <w:rFonts w:ascii="Verdana" w:hAnsi="Verdana" w:eastAsia="Arial" w:cs="Arial"/>
          <w:sz w:val="22"/>
          <w:szCs w:val="22"/>
        </w:rPr>
        <w:t>•</w:t>
      </w:r>
      <w:r w:rsidRPr="00D23BA9">
        <w:rPr>
          <w:rFonts w:ascii="Verdana" w:hAnsi="Verdana"/>
          <w:sz w:val="28"/>
          <w:szCs w:val="28"/>
        </w:rPr>
        <w:tab/>
      </w:r>
      <w:r w:rsidRPr="00D23BA9">
        <w:rPr>
          <w:rFonts w:ascii="Verdana" w:hAnsi="Verdana" w:eastAsia="Arial" w:cs="Arial"/>
          <w:sz w:val="22"/>
          <w:szCs w:val="22"/>
        </w:rPr>
        <w:t xml:space="preserve">Arquitectura para la recreación y el deporte </w:t>
      </w:r>
    </w:p>
    <w:p w:rsidRPr="00D23BA9" w:rsidR="4B35280D" w:rsidP="00D23BA9" w:rsidRDefault="4B35280D" w14:paraId="35D02CD8" w14:textId="7552E87F">
      <w:pPr>
        <w:ind w:left="851" w:hanging="851"/>
        <w:jc w:val="both"/>
        <w:rPr>
          <w:rFonts w:ascii="Verdana" w:hAnsi="Verdana" w:eastAsia="Arial" w:cs="Arial"/>
          <w:sz w:val="22"/>
          <w:szCs w:val="22"/>
        </w:rPr>
      </w:pPr>
      <w:r w:rsidRPr="00D23BA9">
        <w:rPr>
          <w:rFonts w:ascii="Verdana" w:hAnsi="Verdana" w:eastAsia="Arial" w:cs="Arial"/>
          <w:sz w:val="22"/>
          <w:szCs w:val="22"/>
        </w:rPr>
        <w:t>•</w:t>
      </w:r>
      <w:r w:rsidRPr="00D23BA9">
        <w:rPr>
          <w:rFonts w:ascii="Verdana" w:hAnsi="Verdana"/>
          <w:sz w:val="28"/>
          <w:szCs w:val="28"/>
        </w:rPr>
        <w:tab/>
      </w:r>
      <w:r w:rsidRPr="00D23BA9">
        <w:rPr>
          <w:rFonts w:ascii="Verdana" w:hAnsi="Verdana" w:eastAsia="Arial" w:cs="Arial"/>
          <w:sz w:val="22"/>
          <w:szCs w:val="22"/>
        </w:rPr>
        <w:t>Arquitectura para el transporte</w:t>
      </w:r>
    </w:p>
    <w:p w:rsidRPr="00D23BA9" w:rsidR="4B35280D" w:rsidP="00D23BA9" w:rsidRDefault="4B35280D" w14:paraId="7F6122FF" w14:textId="3BE8F703">
      <w:pPr>
        <w:ind w:left="851" w:hanging="851"/>
        <w:jc w:val="both"/>
        <w:rPr>
          <w:rFonts w:ascii="Verdana" w:hAnsi="Verdana" w:eastAsia="Arial" w:cs="Arial"/>
          <w:sz w:val="22"/>
          <w:szCs w:val="22"/>
        </w:rPr>
      </w:pPr>
      <w:r w:rsidRPr="00D23BA9">
        <w:rPr>
          <w:rFonts w:ascii="Verdana" w:hAnsi="Verdana" w:eastAsia="Arial" w:cs="Arial"/>
          <w:sz w:val="22"/>
          <w:szCs w:val="22"/>
        </w:rPr>
        <w:t>•</w:t>
      </w:r>
      <w:r w:rsidRPr="00D23BA9">
        <w:rPr>
          <w:rFonts w:ascii="Verdana" w:hAnsi="Verdana"/>
          <w:sz w:val="28"/>
          <w:szCs w:val="28"/>
        </w:rPr>
        <w:tab/>
      </w:r>
      <w:r w:rsidRPr="00D23BA9">
        <w:rPr>
          <w:rFonts w:ascii="Verdana" w:hAnsi="Verdana" w:eastAsia="Arial" w:cs="Arial"/>
          <w:sz w:val="22"/>
          <w:szCs w:val="22"/>
        </w:rPr>
        <w:t>Obras de ingeniería</w:t>
      </w:r>
    </w:p>
    <w:p w:rsidRPr="00D23BA9" w:rsidR="2B4B97C0" w:rsidP="00D23BA9" w:rsidRDefault="2B4B97C0" w14:paraId="3F5D1D2F" w14:textId="24CEDF41">
      <w:pPr>
        <w:ind w:left="851" w:hanging="851"/>
        <w:rPr>
          <w:rFonts w:ascii="Verdana" w:hAnsi="Verdana"/>
          <w:sz w:val="28"/>
          <w:szCs w:val="28"/>
        </w:rPr>
      </w:pPr>
    </w:p>
    <w:p w:rsidRPr="00D23BA9" w:rsidR="39C11966" w:rsidP="00D23BA9" w:rsidRDefault="39C11966" w14:paraId="3FA02AE6" w14:textId="0A76258E">
      <w:pPr>
        <w:pStyle w:val="Prrafodelista"/>
        <w:numPr>
          <w:ilvl w:val="1"/>
          <w:numId w:val="15"/>
        </w:numPr>
        <w:spacing w:after="240"/>
        <w:ind w:left="851" w:hanging="851"/>
        <w:jc w:val="both"/>
        <w:rPr>
          <w:rFonts w:ascii="Verdana" w:hAnsi="Verdana" w:eastAsia="Arial" w:cs="Arial"/>
          <w:b/>
          <w:bCs/>
          <w:sz w:val="22"/>
          <w:szCs w:val="22"/>
        </w:rPr>
      </w:pPr>
      <w:r w:rsidRPr="00D23BA9">
        <w:rPr>
          <w:rFonts w:ascii="Verdana" w:hAnsi="Verdana" w:eastAsia="Arial" w:cs="Arial"/>
          <w:b/>
          <w:bCs/>
          <w:sz w:val="22"/>
          <w:szCs w:val="22"/>
        </w:rPr>
        <w:t xml:space="preserve">Personas en proceso de Reintegración: </w:t>
      </w:r>
      <w:r w:rsidRPr="00D23BA9">
        <w:rPr>
          <w:rFonts w:ascii="Verdana" w:hAnsi="Verdana" w:eastAsia="Arial"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hAnsi="Verdana" w:eastAsia="Arial" w:cs="Arial"/>
          <w:b/>
          <w:bCs/>
          <w:sz w:val="22"/>
          <w:szCs w:val="22"/>
        </w:rPr>
        <w:t xml:space="preserve">    </w:t>
      </w:r>
    </w:p>
    <w:p w:rsidRPr="00D23BA9" w:rsidR="7C23A953" w:rsidP="00D23BA9" w:rsidRDefault="7C23A953" w14:paraId="659F904B" w14:textId="1859885B">
      <w:pPr>
        <w:pStyle w:val="Prrafodelista"/>
        <w:spacing w:after="240"/>
        <w:ind w:left="851" w:hanging="851"/>
        <w:jc w:val="both"/>
        <w:rPr>
          <w:rFonts w:ascii="Verdana" w:hAnsi="Verdana" w:eastAsia="Arial" w:cs="Arial"/>
          <w:b/>
          <w:bCs/>
          <w:sz w:val="22"/>
          <w:szCs w:val="22"/>
        </w:rPr>
      </w:pPr>
    </w:p>
    <w:p w:rsidRPr="00D23BA9" w:rsidR="39C11966" w:rsidP="00D23BA9" w:rsidRDefault="39C11966" w14:paraId="72722155" w14:textId="38806560">
      <w:pPr>
        <w:pStyle w:val="Prrafodelista"/>
        <w:numPr>
          <w:ilvl w:val="1"/>
          <w:numId w:val="15"/>
        </w:numPr>
        <w:spacing w:after="240"/>
        <w:ind w:left="851" w:hanging="851"/>
        <w:jc w:val="both"/>
        <w:rPr>
          <w:rFonts w:ascii="Verdana" w:hAnsi="Verdana" w:eastAsia="Arial" w:cs="Arial"/>
          <w:b/>
          <w:bCs/>
          <w:sz w:val="22"/>
          <w:szCs w:val="22"/>
        </w:rPr>
      </w:pPr>
      <w:r w:rsidRPr="00D23BA9">
        <w:rPr>
          <w:rFonts w:ascii="Verdana" w:hAnsi="Verdana" w:eastAsia="Arial" w:cs="Arial"/>
          <w:b/>
          <w:bCs/>
          <w:sz w:val="22"/>
          <w:szCs w:val="22"/>
        </w:rPr>
        <w:t xml:space="preserve">Personas en proceso de Reintegración particular y diferenciado de Justicia y Paz: </w:t>
      </w:r>
      <w:r w:rsidRPr="00D23BA9">
        <w:rPr>
          <w:rFonts w:ascii="Verdana" w:hAnsi="Verdana" w:eastAsia="Arial"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hAnsi="Verdana" w:eastAsia="Arial" w:cs="Arial"/>
          <w:b/>
          <w:bCs/>
          <w:sz w:val="22"/>
          <w:szCs w:val="22"/>
        </w:rPr>
        <w:t xml:space="preserve"> </w:t>
      </w:r>
    </w:p>
    <w:p w:rsidRPr="00D23BA9" w:rsidR="7C23A953" w:rsidP="00D23BA9" w:rsidRDefault="7C23A953" w14:paraId="62B46B51" w14:textId="03CE1BE5">
      <w:pPr>
        <w:pStyle w:val="Prrafodelista"/>
        <w:spacing w:after="240"/>
        <w:ind w:left="851" w:hanging="851"/>
        <w:jc w:val="both"/>
        <w:rPr>
          <w:rFonts w:ascii="Verdana" w:hAnsi="Verdana" w:eastAsia="Arial" w:cs="Arial"/>
          <w:sz w:val="22"/>
          <w:szCs w:val="22"/>
        </w:rPr>
      </w:pPr>
    </w:p>
    <w:p w:rsidRPr="00D23BA9" w:rsidR="39C11966" w:rsidP="00D23BA9" w:rsidRDefault="39C11966" w14:paraId="68BE64E7" w14:textId="7408F858">
      <w:pPr>
        <w:pStyle w:val="Prrafodelista"/>
        <w:numPr>
          <w:ilvl w:val="1"/>
          <w:numId w:val="15"/>
        </w:numPr>
        <w:spacing w:after="240"/>
        <w:ind w:left="851" w:hanging="851"/>
        <w:jc w:val="both"/>
        <w:rPr>
          <w:rFonts w:ascii="Verdana" w:hAnsi="Verdana" w:eastAsia="Arial" w:cs="Arial"/>
          <w:sz w:val="22"/>
          <w:szCs w:val="22"/>
        </w:rPr>
      </w:pPr>
      <w:r w:rsidRPr="00D23BA9">
        <w:rPr>
          <w:rFonts w:ascii="Verdana" w:hAnsi="Verdana" w:eastAsia="Arial" w:cs="Arial"/>
          <w:b/>
          <w:bCs/>
          <w:sz w:val="22"/>
          <w:szCs w:val="22"/>
        </w:rPr>
        <w:t xml:space="preserve">Persona </w:t>
      </w:r>
      <w:proofErr w:type="spellStart"/>
      <w:r w:rsidRPr="00D23BA9">
        <w:rPr>
          <w:rFonts w:ascii="Verdana" w:hAnsi="Verdana" w:eastAsia="Arial" w:cs="Arial"/>
          <w:b/>
          <w:bCs/>
          <w:sz w:val="22"/>
          <w:szCs w:val="22"/>
        </w:rPr>
        <w:t>pospenada</w:t>
      </w:r>
      <w:proofErr w:type="spellEnd"/>
      <w:r w:rsidRPr="00D23BA9">
        <w:rPr>
          <w:rFonts w:ascii="Verdana" w:hAnsi="Verdana" w:eastAsia="Arial" w:cs="Arial"/>
          <w:b/>
          <w:bCs/>
          <w:sz w:val="22"/>
          <w:szCs w:val="22"/>
        </w:rPr>
        <w:t>:</w:t>
      </w:r>
      <w:r w:rsidRPr="00D23BA9">
        <w:rPr>
          <w:rFonts w:ascii="Verdana" w:hAnsi="Verdana" w:eastAsia="Arial" w:cs="Arial"/>
          <w:sz w:val="22"/>
          <w:szCs w:val="22"/>
        </w:rPr>
        <w:t xml:space="preserve"> Aquella persona que ha cumplido la totalidad de su pena (Ley 599 de 20000, art. 64).  Y para el caso de la atención </w:t>
      </w:r>
      <w:proofErr w:type="spellStart"/>
      <w:r w:rsidRPr="00D23BA9">
        <w:rPr>
          <w:rFonts w:ascii="Verdana" w:hAnsi="Verdana" w:eastAsia="Arial" w:cs="Arial"/>
          <w:sz w:val="22"/>
          <w:szCs w:val="22"/>
        </w:rPr>
        <w:t>pospenitenciaria</w:t>
      </w:r>
      <w:proofErr w:type="spellEnd"/>
      <w:r w:rsidRPr="00D23BA9">
        <w:rPr>
          <w:rFonts w:ascii="Verdana" w:hAnsi="Verdana" w:eastAsia="Arial"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rsidRPr="00D23BA9" w:rsidR="7C23A953" w:rsidP="00D23BA9" w:rsidRDefault="7C23A953" w14:paraId="0ABC5B87" w14:textId="4FB0361E">
      <w:pPr>
        <w:pStyle w:val="Prrafodelista"/>
        <w:spacing w:after="240"/>
        <w:ind w:left="851" w:hanging="851"/>
        <w:jc w:val="both"/>
        <w:rPr>
          <w:rFonts w:ascii="Verdana" w:hAnsi="Verdana" w:eastAsia="Arial" w:cs="Arial"/>
          <w:b/>
          <w:bCs/>
          <w:sz w:val="22"/>
          <w:szCs w:val="22"/>
        </w:rPr>
      </w:pPr>
    </w:p>
    <w:p w:rsidRPr="00D23BA9" w:rsidR="39C11966" w:rsidP="00D23BA9" w:rsidRDefault="39C11966" w14:paraId="0B15851E" w14:textId="2DF65AF6">
      <w:pPr>
        <w:pStyle w:val="Prrafodelista"/>
        <w:numPr>
          <w:ilvl w:val="1"/>
          <w:numId w:val="15"/>
        </w:numPr>
        <w:spacing w:after="240"/>
        <w:ind w:left="851" w:hanging="851"/>
        <w:jc w:val="both"/>
        <w:rPr>
          <w:rFonts w:ascii="Verdana" w:hAnsi="Verdana" w:eastAsia="Arial" w:cs="Arial"/>
          <w:b/>
          <w:bCs/>
          <w:sz w:val="22"/>
          <w:szCs w:val="22"/>
        </w:rPr>
      </w:pPr>
      <w:r w:rsidRPr="00D23BA9">
        <w:rPr>
          <w:rFonts w:ascii="Verdana" w:hAnsi="Verdana" w:eastAsia="Arial" w:cs="Arial"/>
          <w:b/>
          <w:bCs/>
          <w:sz w:val="22"/>
          <w:szCs w:val="22"/>
        </w:rPr>
        <w:lastRenderedPageBreak/>
        <w:t xml:space="preserve">Persona con suspensión condicional de la pena: </w:t>
      </w:r>
      <w:r w:rsidRPr="00D23BA9">
        <w:rPr>
          <w:rFonts w:ascii="Verdana" w:hAnsi="Verdana" w:eastAsia="Arial"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hAnsi="Verdana" w:eastAsia="Arial" w:cs="Arial"/>
          <w:b/>
          <w:bCs/>
          <w:sz w:val="22"/>
          <w:szCs w:val="22"/>
        </w:rPr>
        <w:t>.</w:t>
      </w:r>
    </w:p>
    <w:p w:rsidRPr="00D23BA9" w:rsidR="7C23A953" w:rsidP="00D23BA9" w:rsidRDefault="7C23A953" w14:paraId="4AE507CD" w14:textId="74AA933F">
      <w:pPr>
        <w:pStyle w:val="Prrafodelista"/>
        <w:spacing w:after="240"/>
        <w:ind w:left="851" w:hanging="851"/>
        <w:jc w:val="both"/>
        <w:rPr>
          <w:rFonts w:ascii="Verdana" w:hAnsi="Verdana" w:eastAsia="Arial" w:cs="Arial"/>
          <w:b/>
          <w:bCs/>
          <w:sz w:val="22"/>
          <w:szCs w:val="22"/>
          <w:lang w:val="es-ES"/>
        </w:rPr>
      </w:pPr>
    </w:p>
    <w:p w:rsidRPr="00D23BA9" w:rsidR="001371BF" w:rsidP="00D23BA9" w:rsidRDefault="3473A24F" w14:paraId="44DAFDF2" w14:textId="53F1DE8B">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Plaza: </w:t>
      </w:r>
      <w:r w:rsidRPr="00D23BA9">
        <w:rPr>
          <w:rFonts w:ascii="Verdana" w:hAnsi="Verdana" w:eastAsia="Arial"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Pr="00D23BA9" w:rsidR="5D70F303">
        <w:rPr>
          <w:rFonts w:ascii="Verdana" w:hAnsi="Verdana" w:eastAsia="Arial" w:cs="Arial"/>
          <w:sz w:val="22"/>
          <w:szCs w:val="22"/>
          <w:lang w:val="es-ES"/>
        </w:rPr>
        <w:t>Pila: Aquella parte de la estructura de un puente que proporciona soporte intermedio a la superestructura.</w:t>
      </w:r>
      <w:r w:rsidRPr="00D23BA9" w:rsidR="5D70F303">
        <w:rPr>
          <w:rFonts w:ascii="Verdana" w:hAnsi="Verdana" w:eastAsia="Arial" w:cs="Arial"/>
          <w:b/>
          <w:bCs/>
          <w:sz w:val="22"/>
          <w:szCs w:val="22"/>
          <w:lang w:val="es-ES"/>
        </w:rPr>
        <w:t xml:space="preserve"> </w:t>
      </w:r>
    </w:p>
    <w:p w:rsidRPr="00D23BA9" w:rsidR="00D74295" w:rsidP="00D23BA9" w:rsidRDefault="00D74295" w14:paraId="793DEBE5" w14:textId="77777777">
      <w:pPr>
        <w:pStyle w:val="Prrafodelista"/>
        <w:spacing w:after="240"/>
        <w:ind w:left="851" w:hanging="851"/>
        <w:jc w:val="both"/>
        <w:rPr>
          <w:rFonts w:ascii="Verdana" w:hAnsi="Verdana" w:eastAsia="Arial" w:cs="Arial"/>
          <w:b/>
          <w:bCs/>
          <w:sz w:val="22"/>
          <w:szCs w:val="22"/>
          <w:lang w:val="es-ES"/>
        </w:rPr>
      </w:pPr>
    </w:p>
    <w:p w:rsidRPr="00D23BA9" w:rsidR="00B90981" w:rsidP="00D23BA9" w:rsidRDefault="00B90981" w14:paraId="33A67F89" w14:textId="64F72B1D">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Plazoletas: </w:t>
      </w:r>
      <w:r w:rsidRPr="00D23BA9">
        <w:rPr>
          <w:rFonts w:ascii="Verdana" w:hAnsi="Verdana" w:eastAsia="Arial" w:cs="Arial"/>
          <w:sz w:val="22"/>
          <w:szCs w:val="22"/>
          <w:lang w:val="es-ES"/>
        </w:rPr>
        <w:t>Áreas de espacio público abiertas, tratadas como zonas duras y destinadas al disfrute de los ciudadanos y las actividades de convivencia, ocupan media manzana.</w:t>
      </w:r>
      <w:r w:rsidRPr="00D23BA9">
        <w:rPr>
          <w:rFonts w:ascii="Verdana" w:hAnsi="Verdana" w:eastAsia="Arial" w:cs="Arial"/>
          <w:b/>
          <w:bCs/>
          <w:sz w:val="22"/>
          <w:szCs w:val="22"/>
          <w:lang w:val="es-ES"/>
        </w:rPr>
        <w:t xml:space="preserve"> </w:t>
      </w:r>
    </w:p>
    <w:p w:rsidRPr="00D23BA9" w:rsidR="00D74295" w:rsidP="00D23BA9" w:rsidRDefault="00D74295" w14:paraId="3EF03E8B" w14:textId="77777777">
      <w:pPr>
        <w:pStyle w:val="Prrafodelista"/>
        <w:spacing w:after="240"/>
        <w:ind w:left="851" w:hanging="851"/>
        <w:jc w:val="both"/>
        <w:rPr>
          <w:rFonts w:ascii="Verdana" w:hAnsi="Verdana" w:eastAsia="Arial" w:cs="Arial"/>
          <w:b/>
          <w:bCs/>
          <w:sz w:val="22"/>
          <w:szCs w:val="22"/>
          <w:lang w:val="es-ES"/>
        </w:rPr>
      </w:pPr>
    </w:p>
    <w:p w:rsidRPr="00D23BA9" w:rsidR="00B90981" w:rsidP="00D23BA9" w:rsidRDefault="00B90981" w14:paraId="26DE470D" w14:textId="578FB3C4">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Plazuelas: </w:t>
      </w:r>
      <w:r w:rsidRPr="00D23BA9">
        <w:rPr>
          <w:rFonts w:ascii="Verdana" w:hAnsi="Verdana" w:eastAsia="Arial" w:cs="Arial"/>
          <w:sz w:val="22"/>
          <w:szCs w:val="22"/>
          <w:lang w:val="es-ES"/>
        </w:rPr>
        <w:t>Áreas de espacio público abiertas, tratadas como zonas duras y destinadas al disfrute de los ciudadanos y las actividades de convivencia que ocupan un cuarto de manzana.</w:t>
      </w:r>
    </w:p>
    <w:p w:rsidRPr="00D23BA9" w:rsidR="00D74295" w:rsidP="00D23BA9" w:rsidRDefault="00D74295" w14:paraId="0173AEB4" w14:textId="77777777">
      <w:pPr>
        <w:pStyle w:val="Prrafodelista"/>
        <w:spacing w:after="240"/>
        <w:ind w:left="851" w:hanging="851"/>
        <w:jc w:val="both"/>
        <w:rPr>
          <w:rFonts w:ascii="Verdana" w:hAnsi="Verdana" w:eastAsia="Arial" w:cs="Arial"/>
          <w:b/>
          <w:bCs/>
          <w:sz w:val="22"/>
          <w:szCs w:val="22"/>
          <w:lang w:val="es-ES"/>
        </w:rPr>
      </w:pPr>
    </w:p>
    <w:p w:rsidRPr="00D23BA9" w:rsidR="00617AC0" w:rsidP="00D23BA9" w:rsidRDefault="371CE82F" w14:paraId="2A20D67C" w14:textId="219C3A42">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Placa Huella: </w:t>
      </w:r>
      <w:r w:rsidRPr="00D23BA9">
        <w:rPr>
          <w:rFonts w:ascii="Verdana" w:hAnsi="Verdana" w:eastAsia="Arial"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Pr="00D23BA9" w:rsidR="20A035F9">
        <w:rPr>
          <w:rFonts w:ascii="Verdana" w:hAnsi="Verdana" w:eastAsia="Arial" w:cs="Arial"/>
          <w:sz w:val="22"/>
          <w:szCs w:val="22"/>
          <w:lang w:val="es-ES"/>
        </w:rPr>
        <w:t>.</w:t>
      </w:r>
    </w:p>
    <w:p w:rsidRPr="00D23BA9" w:rsidR="00D74295" w:rsidP="00D23BA9" w:rsidRDefault="00D74295" w14:paraId="368C314D" w14:textId="77777777">
      <w:pPr>
        <w:pStyle w:val="Prrafodelista"/>
        <w:ind w:left="851" w:hanging="851"/>
        <w:jc w:val="both"/>
        <w:rPr>
          <w:rFonts w:ascii="Verdana" w:hAnsi="Verdana" w:eastAsia="Arial" w:cs="Arial"/>
          <w:sz w:val="22"/>
          <w:szCs w:val="22"/>
          <w:lang w:val="es-ES" w:eastAsia="es-ES"/>
        </w:rPr>
      </w:pPr>
    </w:p>
    <w:p w:rsidRPr="00D23BA9" w:rsidR="004404DC" w:rsidP="00D23BA9" w:rsidRDefault="307706F2" w14:paraId="78261A4E" w14:textId="7178C250">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Puente de Madera: </w:t>
      </w:r>
      <w:r w:rsidRPr="00D23BA9">
        <w:rPr>
          <w:rFonts w:ascii="Verdana" w:hAnsi="Verdana" w:eastAsia="Arial" w:cs="Arial"/>
          <w:sz w:val="22"/>
          <w:szCs w:val="22"/>
          <w:lang w:val="es-ES"/>
        </w:rPr>
        <w:t>Tabla horizontal de un andamio, se utiliza para los hilos de ejes o nivelaciones.</w:t>
      </w:r>
    </w:p>
    <w:p w:rsidRPr="00D23BA9" w:rsidR="00D74295" w:rsidP="00D23BA9" w:rsidRDefault="00D74295" w14:paraId="0BCDEB4C" w14:textId="77777777">
      <w:pPr>
        <w:pStyle w:val="Prrafodelista"/>
        <w:spacing w:after="240"/>
        <w:ind w:left="851" w:hanging="851"/>
        <w:jc w:val="both"/>
        <w:rPr>
          <w:rFonts w:ascii="Verdana" w:hAnsi="Verdana" w:eastAsia="Arial" w:cs="Arial"/>
          <w:b/>
          <w:bCs/>
          <w:sz w:val="22"/>
          <w:szCs w:val="22"/>
          <w:lang w:val="es-ES"/>
        </w:rPr>
      </w:pPr>
    </w:p>
    <w:p w:rsidRPr="00D23BA9" w:rsidR="004404DC" w:rsidP="00D23BA9" w:rsidRDefault="5408EA23" w14:paraId="6CE3A356" w14:textId="0DE50BDE">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Rajón: </w:t>
      </w:r>
      <w:r w:rsidRPr="00D23BA9">
        <w:rPr>
          <w:rFonts w:ascii="Verdana" w:hAnsi="Verdana" w:eastAsia="Arial" w:cs="Arial"/>
          <w:sz w:val="22"/>
          <w:szCs w:val="22"/>
          <w:lang w:val="es-ES"/>
        </w:rPr>
        <w:t>Piedra cortada mecánicamente en tamaño de 10 a 15 centímetros de lado. Se utiliza frecuentemente en las construcciones de cimientos.</w:t>
      </w:r>
    </w:p>
    <w:p w:rsidRPr="00D23BA9" w:rsidR="00D74295" w:rsidP="00D23BA9" w:rsidRDefault="00D74295" w14:paraId="28F37E4F" w14:textId="77777777">
      <w:pPr>
        <w:pStyle w:val="Prrafodelista"/>
        <w:spacing w:after="240"/>
        <w:ind w:left="851" w:hanging="851"/>
        <w:jc w:val="both"/>
        <w:rPr>
          <w:rFonts w:ascii="Verdana" w:hAnsi="Verdana" w:eastAsia="Arial" w:cs="Arial"/>
          <w:b/>
          <w:bCs/>
          <w:sz w:val="22"/>
          <w:szCs w:val="22"/>
          <w:lang w:val="es-ES"/>
        </w:rPr>
      </w:pPr>
    </w:p>
    <w:p w:rsidRPr="00D23BA9" w:rsidR="004404DC" w:rsidP="00D23BA9" w:rsidRDefault="793B5084" w14:paraId="0147A842" w14:textId="75C88717">
      <w:pPr>
        <w:pStyle w:val="Prrafodelista"/>
        <w:numPr>
          <w:ilvl w:val="1"/>
          <w:numId w:val="15"/>
        </w:numPr>
        <w:spacing w:after="240"/>
        <w:ind w:left="851" w:hanging="851"/>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RAS: </w:t>
      </w:r>
      <w:r w:rsidRPr="00D23BA9">
        <w:rPr>
          <w:rFonts w:ascii="Verdana" w:hAnsi="Verdana" w:eastAsia="Arial" w:cs="Arial"/>
          <w:sz w:val="22"/>
          <w:szCs w:val="22"/>
          <w:lang w:val="es-ES"/>
        </w:rPr>
        <w:t>Reglamento Técnico para el Sector de Agua Potable y Saneamiento Básico.</w:t>
      </w:r>
    </w:p>
    <w:p w:rsidRPr="00D23BA9" w:rsidR="00D74295" w:rsidP="00D23BA9" w:rsidRDefault="00D74295" w14:paraId="0828B7EF" w14:textId="77777777">
      <w:pPr>
        <w:pStyle w:val="Prrafodelista"/>
        <w:spacing w:after="240"/>
        <w:ind w:left="851" w:hanging="851"/>
        <w:jc w:val="both"/>
        <w:rPr>
          <w:rFonts w:ascii="Verdana" w:hAnsi="Verdana" w:eastAsia="Arial" w:cs="Arial"/>
          <w:b/>
          <w:bCs/>
          <w:sz w:val="22"/>
          <w:szCs w:val="22"/>
          <w:lang w:val="es-ES"/>
        </w:rPr>
      </w:pPr>
    </w:p>
    <w:p w:rsidRPr="00D23BA9" w:rsidR="009D3FED" w:rsidP="00D23BA9" w:rsidRDefault="004404DC" w14:paraId="23954457" w14:textId="20416768">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Reconstrucción: </w:t>
      </w:r>
      <w:r w:rsidRPr="00D23BA9">
        <w:rPr>
          <w:rFonts w:ascii="Verdana" w:hAnsi="Verdana" w:eastAsia="Arial" w:cs="Arial"/>
          <w:sz w:val="22"/>
          <w:szCs w:val="22"/>
          <w:lang w:val="es-ES"/>
        </w:rPr>
        <w:t>Obras o intervenciones para volver a construir edificaciones que contaban con licencia o con acto de reconocimiento y fueron afectadas por la ocurrencia de algún siniestro o afectaciones por el paso del tiempo.</w:t>
      </w:r>
    </w:p>
    <w:p w:rsidRPr="00D23BA9" w:rsidR="00D74295" w:rsidP="00D23BA9" w:rsidRDefault="00D74295" w14:paraId="2D971357" w14:textId="77777777">
      <w:pPr>
        <w:pStyle w:val="Prrafodelista"/>
        <w:spacing w:after="240"/>
        <w:ind w:left="851" w:hanging="851"/>
        <w:jc w:val="both"/>
        <w:rPr>
          <w:rFonts w:ascii="Verdana" w:hAnsi="Verdana" w:eastAsia="Arial" w:cs="Arial"/>
          <w:b/>
          <w:bCs/>
          <w:sz w:val="22"/>
          <w:szCs w:val="22"/>
          <w:lang w:val="es-ES"/>
        </w:rPr>
      </w:pPr>
    </w:p>
    <w:p w:rsidRPr="00D23BA9" w:rsidR="00ED6541" w:rsidP="00D23BA9" w:rsidRDefault="71B05FFA" w14:paraId="7E92BEDE" w14:textId="1D24F350">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Recuperación</w:t>
      </w:r>
      <w:r w:rsidRPr="00D23BA9">
        <w:rPr>
          <w:rFonts w:ascii="Verdana" w:hAnsi="Verdana" w:eastAsia="Arial"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hAnsi="Verdana" w:eastAsia="Arial" w:cs="Arial"/>
          <w:sz w:val="22"/>
          <w:szCs w:val="22"/>
          <w:lang w:val="es-ES"/>
        </w:rPr>
        <w:lastRenderedPageBreak/>
        <w:t>de la emergencia y la intervención de procesos territoriales o sectoriales generadores de nuevos riesgos.</w:t>
      </w:r>
      <w:r w:rsidRPr="00D23BA9">
        <w:rPr>
          <w:rFonts w:ascii="Verdana" w:hAnsi="Verdana" w:eastAsia="Arial" w:cs="Arial"/>
          <w:b/>
          <w:bCs/>
          <w:sz w:val="22"/>
          <w:szCs w:val="22"/>
          <w:lang w:val="es-ES"/>
        </w:rPr>
        <w:t xml:space="preserve"> </w:t>
      </w:r>
    </w:p>
    <w:p w:rsidRPr="00D23BA9" w:rsidR="00D74295" w:rsidP="00D23BA9" w:rsidRDefault="00D74295" w14:paraId="71DA1C85" w14:textId="77777777">
      <w:pPr>
        <w:pStyle w:val="Prrafodelista"/>
        <w:ind w:left="851" w:hanging="851"/>
        <w:rPr>
          <w:rFonts w:ascii="Verdana" w:hAnsi="Verdana" w:eastAsia="Arial" w:cs="Arial"/>
          <w:b/>
          <w:bCs/>
          <w:sz w:val="22"/>
          <w:szCs w:val="22"/>
          <w:lang w:val="es-ES"/>
        </w:rPr>
      </w:pPr>
    </w:p>
    <w:p w:rsidRPr="00D23BA9" w:rsidR="004404DC" w:rsidP="00D23BA9" w:rsidRDefault="004404DC" w14:paraId="3634455A" w14:textId="5CAD5387">
      <w:pPr>
        <w:pStyle w:val="Prrafodelista"/>
        <w:numPr>
          <w:ilvl w:val="1"/>
          <w:numId w:val="15"/>
        </w:numPr>
        <w:spacing w:after="240"/>
        <w:ind w:left="851" w:hanging="851"/>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Redes hidrosanitarias: </w:t>
      </w:r>
      <w:r w:rsidRPr="00D23BA9">
        <w:rPr>
          <w:rFonts w:ascii="Verdana" w:hAnsi="Verdana" w:eastAsia="Arial"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rsidRPr="00D23BA9" w:rsidR="00D74295" w:rsidP="00D23BA9" w:rsidRDefault="00D74295" w14:paraId="61BBB80C" w14:textId="77777777">
      <w:pPr>
        <w:pStyle w:val="Prrafodelista"/>
        <w:spacing w:after="240"/>
        <w:ind w:left="851" w:hanging="851"/>
        <w:jc w:val="both"/>
        <w:rPr>
          <w:rFonts w:ascii="Verdana" w:hAnsi="Verdana" w:eastAsia="Arial" w:cs="Arial"/>
          <w:b/>
          <w:bCs/>
          <w:sz w:val="22"/>
          <w:szCs w:val="22"/>
          <w:lang w:val="es-ES"/>
        </w:rPr>
      </w:pPr>
    </w:p>
    <w:p w:rsidRPr="00D23BA9" w:rsidR="004404DC" w:rsidP="00D23BA9" w:rsidRDefault="004404DC" w14:paraId="3CE5BD0E" w14:textId="09BE39CA">
      <w:pPr>
        <w:pStyle w:val="Prrafodelista"/>
        <w:numPr>
          <w:ilvl w:val="1"/>
          <w:numId w:val="15"/>
        </w:numPr>
        <w:spacing w:after="240"/>
        <w:ind w:left="851" w:hanging="851"/>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Redes eléctricas: </w:t>
      </w:r>
      <w:r w:rsidRPr="00D23BA9">
        <w:rPr>
          <w:rFonts w:ascii="Verdana" w:hAnsi="Verdana" w:eastAsia="Arial"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rsidRPr="00D23BA9" w:rsidR="7C23A953" w:rsidP="00D23BA9" w:rsidRDefault="7C23A953" w14:paraId="054119C2" w14:textId="497465B7">
      <w:pPr>
        <w:pStyle w:val="Prrafodelista"/>
        <w:spacing w:after="240"/>
        <w:ind w:left="851" w:hanging="851"/>
        <w:jc w:val="both"/>
        <w:rPr>
          <w:rFonts w:ascii="Verdana" w:hAnsi="Verdana" w:eastAsia="Arial" w:cs="Arial"/>
          <w:sz w:val="22"/>
          <w:szCs w:val="22"/>
          <w:lang w:val="es-ES"/>
        </w:rPr>
      </w:pPr>
    </w:p>
    <w:p w:rsidRPr="00D23BA9" w:rsidR="004404DC" w:rsidP="00D23BA9" w:rsidRDefault="004404DC" w14:paraId="66859A8D" w14:textId="18F6EA0F">
      <w:pPr>
        <w:pStyle w:val="Prrafodelista"/>
        <w:numPr>
          <w:ilvl w:val="1"/>
          <w:numId w:val="15"/>
        </w:numPr>
        <w:spacing w:after="240"/>
        <w:ind w:left="851" w:hanging="851"/>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Rehabilitación: </w:t>
      </w:r>
      <w:r w:rsidRPr="00D23BA9">
        <w:rPr>
          <w:rFonts w:ascii="Verdana" w:hAnsi="Verdana" w:eastAsia="Arial"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rsidRPr="00D23BA9" w:rsidR="00D74295" w:rsidP="00D23BA9" w:rsidRDefault="00D74295" w14:paraId="3BD0F7DA" w14:textId="77777777">
      <w:pPr>
        <w:pStyle w:val="Prrafodelista"/>
        <w:spacing w:after="240"/>
        <w:ind w:left="851" w:hanging="851"/>
        <w:jc w:val="both"/>
        <w:rPr>
          <w:rFonts w:ascii="Verdana" w:hAnsi="Verdana" w:eastAsia="Arial" w:cs="Arial"/>
          <w:b/>
          <w:bCs/>
          <w:sz w:val="22"/>
          <w:szCs w:val="22"/>
          <w:lang w:val="es-ES"/>
        </w:rPr>
      </w:pPr>
    </w:p>
    <w:p w:rsidRPr="00D23BA9" w:rsidR="004448A4" w:rsidP="00D23BA9" w:rsidRDefault="7473258A" w14:paraId="271836E5" w14:textId="79909C81">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Reforzamiento Estructural</w:t>
      </w:r>
      <w:r w:rsidRPr="00D23BA9" w:rsidR="7CF3228E">
        <w:rPr>
          <w:rFonts w:ascii="Verdana" w:hAnsi="Verdana" w:eastAsia="Arial" w:cs="Arial"/>
          <w:b/>
          <w:bCs/>
          <w:sz w:val="22"/>
          <w:szCs w:val="22"/>
          <w:lang w:val="es-ES"/>
        </w:rPr>
        <w:t xml:space="preserve"> o Rehabilitación Estructural</w:t>
      </w:r>
      <w:r w:rsidRPr="00D23BA9">
        <w:rPr>
          <w:rFonts w:ascii="Verdana" w:hAnsi="Verdana" w:eastAsia="Arial" w:cs="Arial"/>
          <w:b/>
          <w:bCs/>
          <w:sz w:val="22"/>
          <w:szCs w:val="22"/>
          <w:lang w:val="es-ES"/>
        </w:rPr>
        <w:t>:</w:t>
      </w:r>
      <w:r w:rsidRPr="00D23BA9">
        <w:rPr>
          <w:rFonts w:ascii="Verdana" w:hAnsi="Verdana" w:eastAsia="Arial" w:cs="Arial"/>
          <w:sz w:val="22"/>
          <w:szCs w:val="22"/>
          <w:lang w:val="es-ES"/>
        </w:rPr>
        <w:t xml:space="preserve"> </w:t>
      </w:r>
      <w:r w:rsidRPr="00D23BA9" w:rsidR="2D79F7F7">
        <w:rPr>
          <w:rFonts w:ascii="Verdana" w:hAnsi="Verdana" w:eastAsia="Arial" w:cs="Arial"/>
          <w:sz w:val="22"/>
          <w:szCs w:val="22"/>
          <w:lang w:val="es-ES"/>
        </w:rPr>
        <w:t>A</w:t>
      </w:r>
      <w:r w:rsidRPr="00D23BA9">
        <w:rPr>
          <w:rFonts w:ascii="Verdana" w:hAnsi="Verdana" w:eastAsia="Arial" w:cs="Arial"/>
          <w:sz w:val="22"/>
          <w:szCs w:val="22"/>
          <w:lang w:val="es-ES"/>
        </w:rPr>
        <w:t xml:space="preserve">dición de fuerza </w:t>
      </w:r>
      <w:r w:rsidRPr="00D23BA9" w:rsidR="5228035E">
        <w:rPr>
          <w:rFonts w:ascii="Verdana" w:hAnsi="Verdana" w:eastAsia="Arial" w:cs="Arial"/>
          <w:sz w:val="22"/>
          <w:szCs w:val="22"/>
          <w:lang w:val="es-ES"/>
        </w:rPr>
        <w:t xml:space="preserve">o capacidad de carga a un elemento estructural que hace parte de un todo ya sea definido como superestructura, </w:t>
      </w:r>
      <w:r w:rsidRPr="00D23BA9" w:rsidR="2D6938D4">
        <w:rPr>
          <w:rFonts w:ascii="Verdana" w:hAnsi="Verdana" w:eastAsia="Arial" w:cs="Arial"/>
          <w:sz w:val="22"/>
          <w:szCs w:val="22"/>
          <w:lang w:val="es-ES"/>
        </w:rPr>
        <w:t>subestructura</w:t>
      </w:r>
      <w:r w:rsidRPr="00D23BA9" w:rsidR="5228035E">
        <w:rPr>
          <w:rFonts w:ascii="Verdana" w:hAnsi="Verdana" w:eastAsia="Arial" w:cs="Arial"/>
          <w:sz w:val="22"/>
          <w:szCs w:val="22"/>
          <w:lang w:val="es-ES"/>
        </w:rPr>
        <w:t xml:space="preserve"> o fundación.  Los ejemplos incluyen la </w:t>
      </w:r>
      <w:r w:rsidRPr="00D23BA9" w:rsidR="616D9E75">
        <w:rPr>
          <w:rFonts w:ascii="Verdana" w:hAnsi="Verdana" w:eastAsia="Arial" w:cs="Arial"/>
          <w:sz w:val="22"/>
          <w:szCs w:val="22"/>
          <w:lang w:val="es-ES"/>
        </w:rPr>
        <w:t>instalación</w:t>
      </w:r>
      <w:r w:rsidRPr="00D23BA9" w:rsidR="5228035E">
        <w:rPr>
          <w:rFonts w:ascii="Verdana" w:hAnsi="Verdana" w:eastAsia="Arial" w:cs="Arial"/>
          <w:sz w:val="22"/>
          <w:szCs w:val="22"/>
          <w:lang w:val="es-ES"/>
        </w:rPr>
        <w:t xml:space="preserve"> de barras de refuerzo de metal debidamente ancladas al elemento existente  en la forma establecida en los estudios y diseños antes de verter el hormigón; o </w:t>
      </w:r>
      <w:r w:rsidRPr="00D23BA9" w:rsidR="70A7D628">
        <w:rPr>
          <w:rFonts w:ascii="Verdana" w:hAnsi="Verdana" w:eastAsia="Arial" w:cs="Arial"/>
          <w:sz w:val="22"/>
          <w:szCs w:val="22"/>
          <w:lang w:val="es-ES"/>
        </w:rPr>
        <w:t>instalar</w:t>
      </w:r>
      <w:r w:rsidRPr="00D23BA9" w:rsidR="5228035E">
        <w:rPr>
          <w:rFonts w:ascii="Verdana" w:hAnsi="Verdana" w:eastAsia="Arial"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Pr="00D23BA9" w:rsidR="5228035E">
        <w:rPr>
          <w:rFonts w:ascii="Verdana" w:hAnsi="Verdana" w:eastAsia="Arial" w:cs="Arial"/>
          <w:b/>
          <w:bCs/>
          <w:sz w:val="22"/>
          <w:szCs w:val="22"/>
          <w:lang w:val="es-ES"/>
        </w:rPr>
        <w:t xml:space="preserve">.  </w:t>
      </w:r>
    </w:p>
    <w:p w:rsidRPr="00D23BA9" w:rsidR="006A3DD7" w:rsidP="00D23BA9" w:rsidRDefault="007072E4" w14:paraId="28989F0B" w14:textId="77777777">
      <w:pPr>
        <w:pStyle w:val="Invias-VietaNumerada"/>
        <w:widowControl w:val="0"/>
        <w:autoSpaceDE w:val="0"/>
        <w:autoSpaceDN w:val="0"/>
        <w:adjustRightInd w:val="0"/>
        <w:spacing w:before="120" w:after="240"/>
        <w:ind w:left="851" w:hanging="851"/>
        <w:rPr>
          <w:rFonts w:ascii="Verdana" w:hAnsi="Verdana" w:eastAsia="Arial" w:cs="Arial"/>
          <w:sz w:val="22"/>
          <w:szCs w:val="22"/>
          <w:lang w:val="es-ES"/>
        </w:rPr>
      </w:pPr>
      <w:r w:rsidRPr="00D23BA9">
        <w:rPr>
          <w:rFonts w:ascii="Verdana" w:hAnsi="Verdana" w:eastAsia="Arial"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rsidRPr="00D23BA9" w:rsidR="007072E4" w:rsidP="00D23BA9" w:rsidRDefault="007072E4" w14:paraId="600FEAFF" w14:textId="210C4A76">
      <w:pPr>
        <w:pStyle w:val="Invias-VietaNumerada"/>
        <w:autoSpaceDE w:val="0"/>
        <w:autoSpaceDN w:val="0"/>
        <w:adjustRightInd w:val="0"/>
        <w:spacing w:before="120" w:after="240"/>
        <w:ind w:left="851" w:hanging="851"/>
        <w:rPr>
          <w:rFonts w:ascii="Verdana" w:hAnsi="Verdana" w:eastAsia="Arial" w:cs="Arial"/>
          <w:sz w:val="22"/>
          <w:szCs w:val="22"/>
          <w:lang w:val="es-ES"/>
        </w:rPr>
      </w:pPr>
      <w:r w:rsidRPr="00D23BA9">
        <w:rPr>
          <w:rFonts w:ascii="Verdana" w:hAnsi="Verdana" w:eastAsia="Arial" w:cs="Arial"/>
          <w:sz w:val="22"/>
          <w:szCs w:val="22"/>
          <w:lang w:val="es-ES"/>
        </w:rPr>
        <w:lastRenderedPageBreak/>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rsidRPr="00D23BA9" w:rsidR="007072E4" w:rsidP="00D23BA9" w:rsidRDefault="007072E4" w14:paraId="5DB71E17" w14:textId="77777777">
      <w:pPr>
        <w:pStyle w:val="Invias-VietaNumerada"/>
        <w:autoSpaceDE w:val="0"/>
        <w:autoSpaceDN w:val="0"/>
        <w:adjustRightInd w:val="0"/>
        <w:spacing w:before="120" w:after="240"/>
        <w:ind w:left="851" w:hanging="851"/>
        <w:rPr>
          <w:rFonts w:ascii="Verdana" w:hAnsi="Verdana" w:eastAsia="Arial" w:cs="Arial"/>
          <w:sz w:val="22"/>
          <w:szCs w:val="22"/>
          <w:lang w:val="es-ES"/>
        </w:rPr>
      </w:pPr>
      <w:r w:rsidRPr="00D23BA9">
        <w:rPr>
          <w:rFonts w:ascii="Verdana" w:hAnsi="Verdana" w:eastAsia="Arial" w:cs="Arial"/>
          <w:sz w:val="22"/>
          <w:szCs w:val="22"/>
          <w:lang w:val="es-ES"/>
        </w:rPr>
        <w:t>Esta actividad no implica actualizar la capacidad de carga de la estructura.</w:t>
      </w:r>
    </w:p>
    <w:p w:rsidRPr="00D23BA9" w:rsidR="007072E4" w:rsidP="00D23BA9" w:rsidRDefault="5CE5DB1F" w14:paraId="550A3B69" w14:textId="77777777">
      <w:pPr>
        <w:pStyle w:val="Invias-VietaNumerada"/>
        <w:autoSpaceDE w:val="0"/>
        <w:autoSpaceDN w:val="0"/>
        <w:adjustRightInd w:val="0"/>
        <w:spacing w:before="120" w:after="240"/>
        <w:ind w:left="851" w:hanging="851"/>
        <w:rPr>
          <w:rFonts w:ascii="Verdana" w:hAnsi="Verdana" w:eastAsia="Arial" w:cs="Arial"/>
          <w:sz w:val="22"/>
          <w:szCs w:val="22"/>
          <w:lang w:val="es-ES"/>
        </w:rPr>
      </w:pPr>
      <w:r w:rsidRPr="00D23BA9">
        <w:rPr>
          <w:rFonts w:ascii="Verdana" w:hAnsi="Verdana" w:eastAsia="Arial" w:cs="Arial"/>
          <w:sz w:val="22"/>
          <w:szCs w:val="22"/>
          <w:lang w:val="es-ES"/>
        </w:rPr>
        <w:t>Estas actividades requieren del mantenimiento previo de los elementos estructurales.</w:t>
      </w:r>
    </w:p>
    <w:p w:rsidRPr="00D23BA9" w:rsidR="00D74295" w:rsidP="00D23BA9" w:rsidRDefault="004404DC" w14:paraId="12139031" w14:textId="77777777">
      <w:pPr>
        <w:pStyle w:val="Prrafodelista"/>
        <w:numPr>
          <w:ilvl w:val="1"/>
          <w:numId w:val="15"/>
        </w:numPr>
        <w:spacing w:after="240"/>
        <w:ind w:left="851" w:hanging="851"/>
        <w:jc w:val="both"/>
        <w:rPr>
          <w:rFonts w:ascii="Verdana" w:hAnsi="Verdana" w:eastAsia="Arial" w:cs="Arial"/>
          <w:sz w:val="22"/>
          <w:szCs w:val="22"/>
        </w:rPr>
      </w:pPr>
      <w:r w:rsidRPr="00D23BA9">
        <w:rPr>
          <w:rFonts w:ascii="Verdana" w:hAnsi="Verdana" w:eastAsia="Arial" w:cs="Arial"/>
          <w:b/>
          <w:bCs/>
          <w:sz w:val="22"/>
          <w:szCs w:val="22"/>
          <w:lang w:val="es-ES"/>
        </w:rPr>
        <w:t xml:space="preserve">Reparaciones Locativas: </w:t>
      </w:r>
      <w:r w:rsidRPr="00D23BA9">
        <w:rPr>
          <w:rFonts w:ascii="Verdana" w:hAnsi="Verdana" w:eastAsia="Arial"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rsidRPr="00D23BA9" w:rsidR="00D74295" w:rsidP="00D23BA9" w:rsidRDefault="00D74295" w14:paraId="019017B9" w14:textId="77777777">
      <w:pPr>
        <w:pStyle w:val="Prrafodelista"/>
        <w:spacing w:after="240"/>
        <w:ind w:left="851" w:hanging="851"/>
        <w:jc w:val="both"/>
        <w:rPr>
          <w:rFonts w:ascii="Verdana" w:hAnsi="Verdana" w:eastAsia="Arial" w:cs="Arial"/>
          <w:sz w:val="22"/>
          <w:szCs w:val="22"/>
        </w:rPr>
      </w:pPr>
    </w:p>
    <w:p w:rsidRPr="00D23BA9" w:rsidR="004404DC" w:rsidP="00D23BA9" w:rsidRDefault="004404DC" w14:paraId="67E0302C" w14:textId="138F7534">
      <w:pPr>
        <w:pStyle w:val="Prrafodelista"/>
        <w:numPr>
          <w:ilvl w:val="1"/>
          <w:numId w:val="15"/>
        </w:numPr>
        <w:spacing w:after="240"/>
        <w:ind w:left="851" w:hanging="851"/>
        <w:jc w:val="both"/>
        <w:rPr>
          <w:rFonts w:ascii="Verdana" w:hAnsi="Verdana" w:eastAsia="Arial" w:cs="Arial"/>
          <w:sz w:val="22"/>
          <w:szCs w:val="22"/>
        </w:rPr>
      </w:pPr>
      <w:r w:rsidRPr="00D23BA9">
        <w:rPr>
          <w:rFonts w:ascii="Verdana" w:hAnsi="Verdana" w:eastAsia="Arial" w:cs="Arial"/>
          <w:b/>
          <w:bCs/>
          <w:sz w:val="22"/>
          <w:szCs w:val="22"/>
          <w:lang w:val="es-ES"/>
        </w:rPr>
        <w:t xml:space="preserve">Resistencia: </w:t>
      </w:r>
      <w:r w:rsidRPr="00D23BA9">
        <w:rPr>
          <w:rFonts w:ascii="Verdana" w:hAnsi="Verdana" w:eastAsia="Arial" w:cs="Arial"/>
          <w:sz w:val="22"/>
          <w:szCs w:val="22"/>
          <w:lang w:val="es-ES"/>
        </w:rPr>
        <w:t>Capacidad útil de una estructura, o de sus miembros, para resistir cargas, dentro de los límites de deformación establecidos en la NSR-10.</w:t>
      </w:r>
      <w:r w:rsidRPr="00D23BA9">
        <w:rPr>
          <w:rFonts w:ascii="Verdana" w:hAnsi="Verdana" w:eastAsia="Arial" w:cs="Arial"/>
          <w:b/>
          <w:bCs/>
          <w:sz w:val="22"/>
          <w:szCs w:val="22"/>
          <w:lang w:val="es-ES"/>
        </w:rPr>
        <w:t xml:space="preserve"> </w:t>
      </w:r>
    </w:p>
    <w:p w:rsidRPr="00D23BA9" w:rsidR="00D74295" w:rsidP="00D23BA9" w:rsidRDefault="00D74295" w14:paraId="05441FF3" w14:textId="77777777">
      <w:pPr>
        <w:pStyle w:val="Prrafodelista"/>
        <w:spacing w:after="240"/>
        <w:ind w:left="851" w:hanging="851"/>
        <w:jc w:val="both"/>
        <w:rPr>
          <w:rFonts w:ascii="Verdana" w:hAnsi="Verdana" w:eastAsia="Arial" w:cs="Arial"/>
          <w:b/>
          <w:bCs/>
          <w:sz w:val="22"/>
          <w:szCs w:val="22"/>
          <w:lang w:val="es-ES"/>
        </w:rPr>
      </w:pPr>
    </w:p>
    <w:p w:rsidRPr="00D23BA9" w:rsidR="00113B10" w:rsidP="00D23BA9" w:rsidRDefault="0C9A9AC2" w14:paraId="1FC477B0" w14:textId="27050D4E">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Remoción de Derrumbes: </w:t>
      </w:r>
      <w:r w:rsidRPr="00D23BA9">
        <w:rPr>
          <w:rFonts w:ascii="Verdana" w:hAnsi="Verdana" w:eastAsia="Arial"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hAnsi="Verdana" w:eastAsia="Arial" w:cs="Arial"/>
          <w:b/>
          <w:bCs/>
          <w:sz w:val="22"/>
          <w:szCs w:val="22"/>
          <w:lang w:val="es-ES"/>
        </w:rPr>
        <w:t xml:space="preserve"> </w:t>
      </w:r>
    </w:p>
    <w:p w:rsidRPr="00D23BA9" w:rsidR="00A767B6" w:rsidP="00D23BA9" w:rsidRDefault="00A767B6" w14:paraId="645CAEBF" w14:textId="77777777">
      <w:pPr>
        <w:pStyle w:val="Prrafodelista"/>
        <w:spacing w:after="240"/>
        <w:ind w:left="851" w:hanging="851"/>
        <w:jc w:val="both"/>
        <w:rPr>
          <w:rFonts w:ascii="Verdana" w:hAnsi="Verdana" w:eastAsia="Arial" w:cs="Arial"/>
          <w:sz w:val="22"/>
          <w:szCs w:val="22"/>
          <w:lang w:val="es-ES"/>
        </w:rPr>
      </w:pPr>
    </w:p>
    <w:p w:rsidRPr="00D23BA9" w:rsidR="007072E4" w:rsidP="00D23BA9" w:rsidRDefault="0C6CC5CA" w14:paraId="12F2C4AD" w14:textId="5C19C9B9">
      <w:pPr>
        <w:pStyle w:val="Prrafodelista"/>
        <w:numPr>
          <w:ilvl w:val="1"/>
          <w:numId w:val="15"/>
        </w:numPr>
        <w:spacing w:after="240"/>
        <w:ind w:left="851" w:hanging="851"/>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Repotenciación </w:t>
      </w:r>
      <w:r w:rsidRPr="00D23BA9" w:rsidR="2FF503F0">
        <w:rPr>
          <w:rFonts w:ascii="Verdana" w:hAnsi="Verdana" w:eastAsia="Arial" w:cs="Arial"/>
          <w:b/>
          <w:bCs/>
          <w:sz w:val="22"/>
          <w:szCs w:val="22"/>
          <w:lang w:val="es-ES"/>
        </w:rPr>
        <w:t>E</w:t>
      </w:r>
      <w:r w:rsidRPr="00D23BA9">
        <w:rPr>
          <w:rFonts w:ascii="Verdana" w:hAnsi="Verdana" w:eastAsia="Arial" w:cs="Arial"/>
          <w:b/>
          <w:bCs/>
          <w:sz w:val="22"/>
          <w:szCs w:val="22"/>
          <w:lang w:val="es-ES"/>
        </w:rPr>
        <w:t>structural:</w:t>
      </w:r>
      <w:r w:rsidRPr="00D23BA9" w:rsidR="6AF51BFB">
        <w:rPr>
          <w:rFonts w:ascii="Verdana" w:hAnsi="Verdana" w:eastAsia="Arial" w:cs="Arial"/>
          <w:b/>
          <w:bCs/>
          <w:sz w:val="22"/>
          <w:szCs w:val="22"/>
          <w:lang w:val="es-ES"/>
        </w:rPr>
        <w:t xml:space="preserve"> </w:t>
      </w:r>
      <w:r w:rsidRPr="00D23BA9" w:rsidR="6AF51BFB">
        <w:rPr>
          <w:rFonts w:ascii="Verdana" w:hAnsi="Verdana" w:eastAsia="Arial" w:cs="Arial"/>
          <w:sz w:val="22"/>
          <w:szCs w:val="22"/>
          <w:lang w:val="es-ES"/>
        </w:rPr>
        <w:t>R</w:t>
      </w:r>
      <w:r w:rsidRPr="00D23BA9">
        <w:rPr>
          <w:rFonts w:ascii="Verdana" w:hAnsi="Verdana" w:eastAsia="Arial"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rsidRPr="00D23BA9" w:rsidR="007072E4" w:rsidP="00D23BA9" w:rsidRDefault="007072E4" w14:paraId="54E9E454" w14:textId="683C5CA9">
      <w:pPr>
        <w:pStyle w:val="Invias-VietaNumerada"/>
        <w:autoSpaceDE w:val="0"/>
        <w:autoSpaceDN w:val="0"/>
        <w:adjustRightInd w:val="0"/>
        <w:spacing w:before="120" w:after="240"/>
        <w:ind w:left="851" w:hanging="851"/>
        <w:rPr>
          <w:rFonts w:ascii="Verdana" w:hAnsi="Verdana" w:eastAsia="Arial" w:cs="Arial"/>
          <w:sz w:val="22"/>
          <w:szCs w:val="22"/>
          <w:lang w:val="es-ES"/>
        </w:rPr>
      </w:pPr>
      <w:r w:rsidRPr="00D23BA9">
        <w:rPr>
          <w:rFonts w:ascii="Verdana" w:hAnsi="Verdana" w:eastAsia="Arial" w:cs="Arial"/>
          <w:sz w:val="22"/>
          <w:szCs w:val="22"/>
          <w:lang w:val="es-ES"/>
        </w:rPr>
        <w:t>Estas actividades requieren del mantenimiento previo de los elementos estructurales.</w:t>
      </w:r>
    </w:p>
    <w:p w:rsidRPr="00D23BA9" w:rsidR="00E56956" w:rsidP="00D23BA9" w:rsidRDefault="00E56956" w14:paraId="44ACE6C2" w14:textId="0CFC6BD3">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Reposición. </w:t>
      </w:r>
      <w:r w:rsidRPr="00D23BA9">
        <w:rPr>
          <w:rFonts w:ascii="Verdana" w:hAnsi="Verdana" w:eastAsia="Arial" w:cs="Arial"/>
          <w:sz w:val="22"/>
          <w:szCs w:val="22"/>
          <w:lang w:val="es-ES"/>
        </w:rPr>
        <w:t xml:space="preserve">Actividades para reemplazar, renovar elementos, componentes o sistemas de una edificación, que por sus condiciones ya no es apta para cumplir a cabalidad con su función, bien porque agotó </w:t>
      </w:r>
      <w:r w:rsidRPr="00D23BA9">
        <w:rPr>
          <w:rFonts w:ascii="Verdana" w:hAnsi="Verdana" w:eastAsia="Arial" w:cs="Arial"/>
          <w:sz w:val="22"/>
          <w:szCs w:val="22"/>
          <w:lang w:val="es-ES"/>
        </w:rPr>
        <w:lastRenderedPageBreak/>
        <w:t>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rsidRPr="00D23BA9" w:rsidR="00A767B6" w:rsidP="00D23BA9" w:rsidRDefault="00A767B6" w14:paraId="7832FF31" w14:textId="77777777">
      <w:pPr>
        <w:pStyle w:val="Prrafodelista"/>
        <w:spacing w:after="240"/>
        <w:ind w:left="851" w:hanging="851"/>
        <w:jc w:val="both"/>
        <w:rPr>
          <w:rFonts w:ascii="Verdana" w:hAnsi="Verdana" w:eastAsia="Arial" w:cs="Arial"/>
          <w:b/>
          <w:bCs/>
          <w:sz w:val="22"/>
          <w:szCs w:val="22"/>
          <w:lang w:val="es-ES"/>
        </w:rPr>
      </w:pPr>
    </w:p>
    <w:p w:rsidRPr="00D23BA9" w:rsidR="004404DC" w:rsidP="00D23BA9" w:rsidRDefault="004404DC" w14:paraId="256BCFE1" w14:textId="6F5703A0">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Restauración: </w:t>
      </w:r>
      <w:r w:rsidRPr="00D23BA9">
        <w:rPr>
          <w:rFonts w:ascii="Verdana" w:hAnsi="Verdana" w:eastAsia="Arial"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rsidRPr="00D23BA9" w:rsidR="00A767B6" w:rsidP="00D23BA9" w:rsidRDefault="00A767B6" w14:paraId="3CD6F23C" w14:textId="77777777">
      <w:pPr>
        <w:pStyle w:val="Prrafodelista"/>
        <w:spacing w:after="240"/>
        <w:ind w:left="851" w:hanging="851"/>
        <w:jc w:val="both"/>
        <w:rPr>
          <w:rFonts w:ascii="Verdana" w:hAnsi="Verdana" w:eastAsia="Arial" w:cs="Arial"/>
          <w:b/>
          <w:bCs/>
          <w:sz w:val="22"/>
          <w:szCs w:val="22"/>
          <w:lang w:val="es-ES"/>
        </w:rPr>
      </w:pPr>
    </w:p>
    <w:p w:rsidRPr="00D23BA9" w:rsidR="00E56956" w:rsidP="00D23BA9" w:rsidRDefault="00E56956" w14:paraId="72A01879" w14:textId="5774F48F">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Restitución: </w:t>
      </w:r>
      <w:r w:rsidRPr="00D23BA9">
        <w:rPr>
          <w:rFonts w:ascii="Verdana" w:hAnsi="Verdana" w:eastAsia="Arial" w:cs="Arial"/>
          <w:sz w:val="22"/>
          <w:szCs w:val="22"/>
          <w:lang w:val="es-ES"/>
        </w:rPr>
        <w:t>Acciones encaminadas a recuperar, devolver o restablecer una edificación o una parte de ella a su estado original o anterior</w:t>
      </w:r>
      <w:r w:rsidRPr="00D23BA9">
        <w:rPr>
          <w:rFonts w:ascii="Verdana" w:hAnsi="Verdana" w:eastAsia="Arial" w:cs="Arial"/>
          <w:b/>
          <w:bCs/>
          <w:sz w:val="22"/>
          <w:szCs w:val="22"/>
          <w:lang w:val="es-ES"/>
        </w:rPr>
        <w:t xml:space="preserve">.   </w:t>
      </w:r>
    </w:p>
    <w:p w:rsidRPr="00D23BA9" w:rsidR="00A767B6" w:rsidP="00D23BA9" w:rsidRDefault="00A767B6" w14:paraId="30056313" w14:textId="77777777">
      <w:pPr>
        <w:pStyle w:val="Prrafodelista"/>
        <w:spacing w:after="240"/>
        <w:ind w:left="851" w:hanging="851"/>
        <w:jc w:val="both"/>
        <w:rPr>
          <w:rFonts w:ascii="Verdana" w:hAnsi="Verdana" w:eastAsia="Arial" w:cs="Arial"/>
          <w:b/>
          <w:bCs/>
          <w:sz w:val="22"/>
          <w:szCs w:val="22"/>
          <w:lang w:val="es-ES"/>
        </w:rPr>
      </w:pPr>
    </w:p>
    <w:p w:rsidRPr="00D23BA9" w:rsidR="004404DC" w:rsidP="00D23BA9" w:rsidRDefault="004404DC" w14:paraId="7DF4E4A7" w14:textId="1D17AAEF">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RETIE: </w:t>
      </w:r>
      <w:r w:rsidRPr="00D23BA9">
        <w:rPr>
          <w:rFonts w:ascii="Verdana" w:hAnsi="Verdana" w:eastAsia="Arial" w:cs="Arial"/>
          <w:sz w:val="22"/>
          <w:szCs w:val="22"/>
          <w:lang w:val="es-ES"/>
        </w:rPr>
        <w:t>Reglamento Técnico de Instalaciones Eléctricas.</w:t>
      </w:r>
    </w:p>
    <w:p w:rsidRPr="00D23BA9" w:rsidR="00A767B6" w:rsidP="00D23BA9" w:rsidRDefault="00A767B6" w14:paraId="4CF16E58" w14:textId="77777777">
      <w:pPr>
        <w:pStyle w:val="Prrafodelista"/>
        <w:spacing w:after="240"/>
        <w:ind w:left="851" w:hanging="851"/>
        <w:jc w:val="both"/>
        <w:rPr>
          <w:rFonts w:ascii="Verdana" w:hAnsi="Verdana" w:eastAsia="Arial" w:cs="Arial"/>
          <w:b/>
          <w:bCs/>
          <w:sz w:val="22"/>
          <w:szCs w:val="22"/>
          <w:lang w:val="es-ES"/>
        </w:rPr>
      </w:pPr>
    </w:p>
    <w:p w:rsidRPr="00D23BA9" w:rsidR="004404DC" w:rsidP="00D23BA9" w:rsidRDefault="004404DC" w14:paraId="18ABB711" w14:textId="59B697FB">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RETILAP: </w:t>
      </w:r>
      <w:r w:rsidRPr="00D23BA9">
        <w:rPr>
          <w:rFonts w:ascii="Verdana" w:hAnsi="Verdana" w:eastAsia="Arial" w:cs="Arial"/>
          <w:sz w:val="22"/>
          <w:szCs w:val="22"/>
          <w:lang w:val="es-ES"/>
        </w:rPr>
        <w:t>Reglamento Técnico de Iluminación y Alumbrado Público.</w:t>
      </w:r>
      <w:r w:rsidRPr="00D23BA9">
        <w:rPr>
          <w:rFonts w:ascii="Verdana" w:hAnsi="Verdana" w:eastAsia="Arial" w:cs="Arial"/>
          <w:b/>
          <w:bCs/>
          <w:sz w:val="22"/>
          <w:szCs w:val="22"/>
          <w:lang w:val="es-ES"/>
        </w:rPr>
        <w:t xml:space="preserve"> </w:t>
      </w:r>
    </w:p>
    <w:p w:rsidRPr="00D23BA9" w:rsidR="00A767B6" w:rsidP="00D23BA9" w:rsidRDefault="00A767B6" w14:paraId="0D4EBC42" w14:textId="77777777">
      <w:pPr>
        <w:pStyle w:val="Prrafodelista"/>
        <w:spacing w:after="240"/>
        <w:ind w:left="851" w:hanging="851"/>
        <w:jc w:val="both"/>
        <w:rPr>
          <w:rFonts w:ascii="Verdana" w:hAnsi="Verdana" w:eastAsia="Arial" w:cs="Arial"/>
          <w:b/>
          <w:bCs/>
          <w:sz w:val="22"/>
          <w:szCs w:val="22"/>
          <w:lang w:val="es-ES"/>
        </w:rPr>
      </w:pPr>
    </w:p>
    <w:p w:rsidRPr="00D23BA9" w:rsidR="004404DC" w:rsidP="00D23BA9" w:rsidRDefault="004404DC" w14:paraId="617C91A9" w14:textId="652310F7">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RETIQ: </w:t>
      </w:r>
      <w:r w:rsidRPr="00D23BA9">
        <w:rPr>
          <w:rFonts w:ascii="Verdana" w:hAnsi="Verdana" w:eastAsia="Arial" w:cs="Arial"/>
          <w:sz w:val="22"/>
          <w:szCs w:val="22"/>
          <w:lang w:val="es-ES"/>
        </w:rPr>
        <w:t>Reglamento Técnico de Etiquetado.</w:t>
      </w:r>
    </w:p>
    <w:p w:rsidRPr="00D23BA9" w:rsidR="00A767B6" w:rsidP="00D23BA9" w:rsidRDefault="00A767B6" w14:paraId="2696B114" w14:textId="77777777">
      <w:pPr>
        <w:pStyle w:val="Prrafodelista"/>
        <w:spacing w:after="240"/>
        <w:ind w:left="851" w:hanging="851"/>
        <w:jc w:val="both"/>
        <w:rPr>
          <w:rFonts w:ascii="Verdana" w:hAnsi="Verdana" w:eastAsia="Arial" w:cs="Arial"/>
          <w:b/>
          <w:bCs/>
          <w:sz w:val="22"/>
          <w:szCs w:val="22"/>
          <w:lang w:val="es-ES"/>
        </w:rPr>
      </w:pPr>
    </w:p>
    <w:p w:rsidRPr="00D23BA9" w:rsidR="007000F7" w:rsidP="00D23BA9" w:rsidRDefault="0B64E7FB" w14:paraId="5F912162" w14:textId="2098F25E">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Rocería. </w:t>
      </w:r>
      <w:r w:rsidRPr="00D23BA9">
        <w:rPr>
          <w:rFonts w:ascii="Verdana" w:hAnsi="Verdana" w:eastAsia="Arial" w:cs="Arial"/>
          <w:sz w:val="22"/>
          <w:szCs w:val="22"/>
          <w:lang w:val="es-ES"/>
        </w:rPr>
        <w:t>Actividad de mantenimiento rutinario encaminada a mantener baja la vegetación de las zonas laterales de la vía.</w:t>
      </w:r>
      <w:r w:rsidRPr="00D23BA9">
        <w:rPr>
          <w:rFonts w:ascii="Verdana" w:hAnsi="Verdana" w:eastAsia="Arial" w:cs="Arial"/>
          <w:b/>
          <w:bCs/>
          <w:sz w:val="22"/>
          <w:szCs w:val="22"/>
          <w:lang w:val="es-ES"/>
        </w:rPr>
        <w:t xml:space="preserve"> </w:t>
      </w:r>
    </w:p>
    <w:p w:rsidRPr="00D23BA9" w:rsidR="00A767B6" w:rsidP="00D23BA9" w:rsidRDefault="00A767B6" w14:paraId="63CAA537" w14:textId="77777777">
      <w:pPr>
        <w:pStyle w:val="Prrafodelista"/>
        <w:spacing w:after="240"/>
        <w:ind w:left="851" w:hanging="851"/>
        <w:jc w:val="both"/>
        <w:rPr>
          <w:rFonts w:ascii="Verdana" w:hAnsi="Verdana" w:eastAsia="Arial" w:cs="Arial"/>
          <w:b/>
          <w:bCs/>
          <w:sz w:val="22"/>
          <w:szCs w:val="22"/>
          <w:lang w:val="es-ES"/>
        </w:rPr>
      </w:pPr>
    </w:p>
    <w:p w:rsidRPr="00D23BA9" w:rsidR="522167CB" w:rsidP="00D23BA9" w:rsidRDefault="522167CB" w14:paraId="1856EBF6" w14:textId="193426BA">
      <w:pPr>
        <w:pStyle w:val="Prrafodelista"/>
        <w:numPr>
          <w:ilvl w:val="1"/>
          <w:numId w:val="15"/>
        </w:numPr>
        <w:spacing w:after="240"/>
        <w:ind w:left="851" w:hanging="851"/>
        <w:jc w:val="both"/>
        <w:rPr>
          <w:rFonts w:ascii="Verdana" w:hAnsi="Verdana" w:eastAsia="Arial" w:cs="Arial"/>
          <w:sz w:val="22"/>
          <w:szCs w:val="22"/>
          <w:lang w:val="es-ES"/>
        </w:rPr>
      </w:pPr>
      <w:r w:rsidRPr="00D23BA9">
        <w:rPr>
          <w:rFonts w:ascii="Verdana" w:hAnsi="Verdana" w:eastAsia="Arial" w:cs="Arial"/>
          <w:b/>
          <w:bCs/>
          <w:sz w:val="22"/>
          <w:szCs w:val="22"/>
          <w:lang w:val="es-ES"/>
        </w:rPr>
        <w:t>Sello “Segundas Oportunidades”:</w:t>
      </w:r>
      <w:r w:rsidRPr="00D23BA9">
        <w:rPr>
          <w:rFonts w:ascii="Verdana" w:hAnsi="Verdana" w:eastAsia="Arial"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rsidRPr="00D23BA9" w:rsidR="7C23A953" w:rsidP="00D23BA9" w:rsidRDefault="7C23A953" w14:paraId="3F14C42D" w14:textId="7BD38511">
      <w:pPr>
        <w:pStyle w:val="Prrafodelista"/>
        <w:spacing w:after="240"/>
        <w:ind w:left="851" w:hanging="851"/>
        <w:jc w:val="both"/>
        <w:rPr>
          <w:rFonts w:ascii="Verdana" w:hAnsi="Verdana" w:eastAsia="Arial" w:cs="Arial"/>
          <w:sz w:val="22"/>
          <w:szCs w:val="22"/>
          <w:lang w:val="es-ES"/>
        </w:rPr>
      </w:pPr>
    </w:p>
    <w:p w:rsidRPr="00D23BA9" w:rsidR="007B1B88" w:rsidP="00D23BA9" w:rsidRDefault="007B1B88" w14:paraId="4588717B" w14:textId="7E141731">
      <w:pPr>
        <w:pStyle w:val="Prrafodelista"/>
        <w:numPr>
          <w:ilvl w:val="1"/>
          <w:numId w:val="15"/>
        </w:numPr>
        <w:spacing w:after="240"/>
        <w:ind w:left="851" w:hanging="851"/>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Sectores de interés cultural: </w:t>
      </w:r>
      <w:r w:rsidRPr="00D23BA9">
        <w:rPr>
          <w:rFonts w:ascii="Verdana" w:hAnsi="Verdana" w:eastAsia="Arial" w:cs="Arial"/>
          <w:sz w:val="22"/>
          <w:szCs w:val="22"/>
          <w:lang w:val="es-ES"/>
        </w:rPr>
        <w:t>Son aquellos barrios o áreas que tienen un valor urbano muy especial asociado a la historia de la ciudad, a su calidad urbana y a la calidad arquitectónica de las construcciones y elementos que lo conforman.</w:t>
      </w:r>
    </w:p>
    <w:p w:rsidRPr="00D23BA9" w:rsidR="00A767B6" w:rsidP="00D23BA9" w:rsidRDefault="00A767B6" w14:paraId="264899A6" w14:textId="77777777">
      <w:pPr>
        <w:pStyle w:val="Prrafodelista"/>
        <w:spacing w:after="240"/>
        <w:ind w:left="851" w:hanging="851"/>
        <w:jc w:val="both"/>
        <w:rPr>
          <w:rFonts w:ascii="Verdana" w:hAnsi="Verdana" w:eastAsia="Arial" w:cs="Arial"/>
          <w:b/>
          <w:bCs/>
          <w:sz w:val="22"/>
          <w:szCs w:val="22"/>
          <w:lang w:val="es-ES"/>
        </w:rPr>
      </w:pPr>
    </w:p>
    <w:p w:rsidRPr="00D23BA9" w:rsidR="00AF7136" w:rsidP="00D23BA9" w:rsidRDefault="00AF7136" w14:paraId="230B1E99" w14:textId="703116E7">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Sendero: </w:t>
      </w:r>
      <w:r w:rsidRPr="00D23BA9">
        <w:rPr>
          <w:rFonts w:ascii="Verdana" w:hAnsi="Verdana" w:eastAsia="Arial" w:cs="Arial"/>
          <w:sz w:val="22"/>
          <w:szCs w:val="22"/>
          <w:lang w:val="es-ES"/>
        </w:rPr>
        <w:t>Camino trazado a través de un espacio natural con variada topografía, sin repetir el trazo, con un punto de inicio y otro de llegada.</w:t>
      </w:r>
    </w:p>
    <w:p w:rsidRPr="00D23BA9" w:rsidR="00A767B6" w:rsidP="00D23BA9" w:rsidRDefault="00A767B6" w14:paraId="5F2D1D90" w14:textId="77777777">
      <w:pPr>
        <w:pStyle w:val="Prrafodelista"/>
        <w:spacing w:after="240"/>
        <w:ind w:left="851" w:hanging="851"/>
        <w:jc w:val="both"/>
        <w:rPr>
          <w:rFonts w:ascii="Verdana" w:hAnsi="Verdana" w:eastAsia="Arial" w:cs="Arial"/>
          <w:b/>
          <w:bCs/>
          <w:sz w:val="22"/>
          <w:szCs w:val="22"/>
          <w:lang w:val="es-ES"/>
        </w:rPr>
      </w:pPr>
    </w:p>
    <w:p w:rsidRPr="00D23BA9" w:rsidR="009D4952" w:rsidP="00D23BA9" w:rsidRDefault="0D49A656" w14:paraId="2D4B4833" w14:textId="4A3B475A">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Señalización</w:t>
      </w:r>
      <w:r w:rsidRPr="00D23BA9" w:rsidR="328C60F4">
        <w:rPr>
          <w:rFonts w:ascii="Verdana" w:hAnsi="Verdana" w:eastAsia="Arial" w:cs="Arial"/>
          <w:b/>
          <w:bCs/>
          <w:sz w:val="22"/>
          <w:szCs w:val="22"/>
          <w:lang w:val="es-ES"/>
        </w:rPr>
        <w:t xml:space="preserve">: </w:t>
      </w:r>
      <w:r w:rsidRPr="00D23BA9" w:rsidR="328C60F4">
        <w:rPr>
          <w:rFonts w:ascii="Verdana" w:hAnsi="Verdana" w:eastAsia="Arial" w:cs="Arial"/>
          <w:sz w:val="22"/>
          <w:szCs w:val="22"/>
          <w:lang w:val="es-ES"/>
        </w:rPr>
        <w:t>Conjunto de señales destinado a regular el tránsito. Dichas señales pueden ser</w:t>
      </w:r>
      <w:r w:rsidRPr="00D23BA9" w:rsidR="2F641CDB">
        <w:rPr>
          <w:rFonts w:ascii="Verdana" w:hAnsi="Verdana" w:eastAsia="Arial" w:cs="Arial"/>
          <w:sz w:val="22"/>
          <w:szCs w:val="22"/>
          <w:lang w:val="es-ES"/>
        </w:rPr>
        <w:t xml:space="preserve"> verticales</w:t>
      </w:r>
      <w:r w:rsidRPr="00D23BA9" w:rsidR="0A85FCE1">
        <w:rPr>
          <w:rFonts w:ascii="Verdana" w:hAnsi="Verdana" w:eastAsia="Arial" w:cs="Arial"/>
          <w:sz w:val="22"/>
          <w:szCs w:val="22"/>
          <w:lang w:val="es-ES"/>
        </w:rPr>
        <w:t>,</w:t>
      </w:r>
      <w:r w:rsidRPr="00D23BA9" w:rsidR="328C60F4">
        <w:rPr>
          <w:rFonts w:ascii="Verdana" w:hAnsi="Verdana" w:eastAsia="Arial" w:cs="Arial"/>
          <w:sz w:val="22"/>
          <w:szCs w:val="22"/>
          <w:lang w:val="es-ES"/>
        </w:rPr>
        <w:t xml:space="preserve"> horizontal</w:t>
      </w:r>
      <w:r w:rsidRPr="00D23BA9" w:rsidR="6E16676D">
        <w:rPr>
          <w:rFonts w:ascii="Verdana" w:hAnsi="Verdana" w:eastAsia="Arial" w:cs="Arial"/>
          <w:sz w:val="22"/>
          <w:szCs w:val="22"/>
          <w:lang w:val="es-ES"/>
        </w:rPr>
        <w:t>es</w:t>
      </w:r>
      <w:r w:rsidRPr="00D23BA9" w:rsidR="328C60F4">
        <w:rPr>
          <w:rFonts w:ascii="Verdana" w:hAnsi="Verdana" w:eastAsia="Arial" w:cs="Arial"/>
          <w:sz w:val="22"/>
          <w:szCs w:val="22"/>
          <w:lang w:val="es-ES"/>
        </w:rPr>
        <w:t xml:space="preserve"> o demarcaciones.</w:t>
      </w:r>
    </w:p>
    <w:p w:rsidRPr="00D23BA9" w:rsidR="00A767B6" w:rsidP="00D23BA9" w:rsidRDefault="00A767B6" w14:paraId="3FA91A3C" w14:textId="6AFE37FD">
      <w:pPr>
        <w:pStyle w:val="Prrafodelista"/>
        <w:spacing w:after="240"/>
        <w:ind w:left="851" w:hanging="851"/>
        <w:jc w:val="both"/>
        <w:rPr>
          <w:rFonts w:ascii="Verdana" w:hAnsi="Verdana" w:eastAsia="Arial" w:cs="Arial"/>
          <w:b/>
          <w:bCs/>
          <w:sz w:val="22"/>
          <w:szCs w:val="22"/>
          <w:lang w:val="es-ES"/>
        </w:rPr>
      </w:pPr>
    </w:p>
    <w:p w:rsidRPr="00D23BA9" w:rsidR="00E60D0B" w:rsidP="00D23BA9" w:rsidRDefault="287EA2F4" w14:paraId="456504A3" w14:textId="60D3FD4B">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Señalización Horizontal: </w:t>
      </w:r>
      <w:r w:rsidRPr="00D23BA9">
        <w:rPr>
          <w:rFonts w:ascii="Verdana" w:hAnsi="Verdana" w:eastAsia="Arial" w:cs="Arial"/>
          <w:sz w:val="22"/>
          <w:szCs w:val="22"/>
          <w:lang w:val="es-ES"/>
        </w:rPr>
        <w:t xml:space="preserve">Corresponde a la aplicación de marcas viales, conformadas por líneas, flechas, símbolos y letras que se pintan sobre el </w:t>
      </w:r>
      <w:r w:rsidRPr="00D23BA9">
        <w:rPr>
          <w:rFonts w:ascii="Verdana" w:hAnsi="Verdana" w:eastAsia="Arial" w:cs="Arial"/>
          <w:sz w:val="22"/>
          <w:szCs w:val="22"/>
          <w:lang w:val="es-ES"/>
        </w:rPr>
        <w:lastRenderedPageBreak/>
        <w:t>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hAnsi="Verdana" w:eastAsia="Arial" w:cs="Arial"/>
          <w:b/>
          <w:bCs/>
          <w:sz w:val="22"/>
          <w:szCs w:val="22"/>
          <w:lang w:val="es-ES"/>
        </w:rPr>
        <w:t xml:space="preserve"> </w:t>
      </w:r>
    </w:p>
    <w:p w:rsidRPr="00D23BA9" w:rsidR="00A767B6" w:rsidP="00D23BA9" w:rsidRDefault="00A767B6" w14:paraId="3F5BD683" w14:textId="77777777">
      <w:pPr>
        <w:pStyle w:val="Prrafodelista"/>
        <w:spacing w:after="240"/>
        <w:ind w:left="851" w:hanging="851"/>
        <w:jc w:val="both"/>
        <w:rPr>
          <w:rFonts w:ascii="Verdana" w:hAnsi="Verdana" w:eastAsia="Arial" w:cs="Arial"/>
          <w:b/>
          <w:bCs/>
          <w:sz w:val="22"/>
          <w:szCs w:val="22"/>
          <w:lang w:val="es-ES"/>
        </w:rPr>
      </w:pPr>
    </w:p>
    <w:p w:rsidRPr="00D23BA9" w:rsidR="009D4952" w:rsidP="00D23BA9" w:rsidRDefault="7D17CF5B" w14:paraId="3C1D8E2A" w14:textId="35B6C2CC">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Señalización Vertical</w:t>
      </w:r>
      <w:r w:rsidRPr="00D23BA9" w:rsidR="328C60F4">
        <w:rPr>
          <w:rFonts w:ascii="Verdana" w:hAnsi="Verdana" w:eastAsia="Arial" w:cs="Arial"/>
          <w:b/>
          <w:bCs/>
          <w:sz w:val="22"/>
          <w:szCs w:val="22"/>
          <w:lang w:val="es-ES"/>
        </w:rPr>
        <w:t xml:space="preserve">: </w:t>
      </w:r>
      <w:r w:rsidRPr="00D23BA9" w:rsidR="328C60F4">
        <w:rPr>
          <w:rFonts w:ascii="Verdana" w:hAnsi="Verdana" w:eastAsia="Arial" w:cs="Arial"/>
          <w:sz w:val="22"/>
          <w:szCs w:val="22"/>
          <w:lang w:val="es-ES"/>
        </w:rPr>
        <w:t xml:space="preserve">Dispositivos físicos que indican la forma correcta como deben transitar los usuarios de las vías; se instalan para transmitir </w:t>
      </w:r>
      <w:r w:rsidRPr="00D23BA9" w:rsidR="2F641CDB">
        <w:rPr>
          <w:rFonts w:ascii="Verdana" w:hAnsi="Verdana" w:eastAsia="Arial" w:cs="Arial"/>
          <w:sz w:val="22"/>
          <w:szCs w:val="22"/>
          <w:lang w:val="es-ES"/>
        </w:rPr>
        <w:t>órdenes</w:t>
      </w:r>
      <w:r w:rsidRPr="00D23BA9" w:rsidR="328C60F4">
        <w:rPr>
          <w:rFonts w:ascii="Verdana" w:hAnsi="Verdana" w:eastAsia="Arial" w:cs="Arial"/>
          <w:sz w:val="22"/>
          <w:szCs w:val="22"/>
          <w:lang w:val="es-ES"/>
        </w:rPr>
        <w:t xml:space="preserve"> o instrucciones mediante palabras o símbolos.</w:t>
      </w:r>
      <w:r w:rsidRPr="00D23BA9" w:rsidR="328C60F4">
        <w:rPr>
          <w:rFonts w:ascii="Verdana" w:hAnsi="Verdana" w:eastAsia="Arial" w:cs="Arial"/>
          <w:b/>
          <w:bCs/>
          <w:sz w:val="22"/>
          <w:szCs w:val="22"/>
          <w:lang w:val="es-ES"/>
        </w:rPr>
        <w:t> </w:t>
      </w:r>
      <w:r w:rsidRPr="00D23BA9">
        <w:rPr>
          <w:rFonts w:ascii="Verdana" w:hAnsi="Verdana" w:eastAsia="Arial" w:cs="Arial"/>
          <w:b/>
          <w:bCs/>
          <w:sz w:val="22"/>
          <w:szCs w:val="22"/>
          <w:lang w:val="es-ES"/>
        </w:rPr>
        <w:t xml:space="preserve"> </w:t>
      </w:r>
    </w:p>
    <w:p w:rsidRPr="00D23BA9" w:rsidR="00A767B6" w:rsidP="00D23BA9" w:rsidRDefault="00A767B6" w14:paraId="00644A32" w14:textId="77777777">
      <w:pPr>
        <w:pStyle w:val="Prrafodelista"/>
        <w:spacing w:after="240"/>
        <w:ind w:left="851" w:hanging="851"/>
        <w:jc w:val="both"/>
        <w:rPr>
          <w:rFonts w:ascii="Verdana" w:hAnsi="Verdana" w:eastAsia="Arial" w:cs="Arial"/>
          <w:b/>
          <w:bCs/>
          <w:sz w:val="22"/>
          <w:szCs w:val="22"/>
          <w:lang w:val="es-ES"/>
        </w:rPr>
      </w:pPr>
    </w:p>
    <w:p w:rsidRPr="00D23BA9" w:rsidR="0039691F" w:rsidP="00D23BA9" w:rsidRDefault="006654F4" w14:paraId="5E24B43B" w14:textId="41414797">
      <w:pPr>
        <w:pStyle w:val="Prrafodelista"/>
        <w:numPr>
          <w:ilvl w:val="1"/>
          <w:numId w:val="15"/>
        </w:numPr>
        <w:spacing w:after="240"/>
        <w:ind w:left="851" w:hanging="851"/>
        <w:jc w:val="both"/>
        <w:rPr>
          <w:rFonts w:ascii="Verdana" w:hAnsi="Verdana" w:eastAsia="Arial" w:cs="Arial"/>
          <w:sz w:val="22"/>
          <w:szCs w:val="22"/>
          <w:lang w:val="es-ES"/>
        </w:rPr>
      </w:pPr>
      <w:r w:rsidRPr="00D23BA9">
        <w:rPr>
          <w:rFonts w:ascii="Verdana" w:hAnsi="Verdana" w:eastAsia="Arial" w:cs="Arial"/>
          <w:b/>
          <w:bCs/>
          <w:sz w:val="22"/>
          <w:szCs w:val="22"/>
          <w:lang w:val="es-ES"/>
        </w:rPr>
        <w:t>Servicios Públicos Domiciliarios:</w:t>
      </w:r>
      <w:r w:rsidRPr="00D23BA9" w:rsidR="0039691F">
        <w:rPr>
          <w:rFonts w:ascii="Verdana" w:hAnsi="Verdana" w:eastAsia="Arial" w:cs="Arial"/>
          <w:b/>
          <w:bCs/>
          <w:sz w:val="22"/>
          <w:szCs w:val="22"/>
          <w:lang w:val="es-ES"/>
        </w:rPr>
        <w:t xml:space="preserve"> </w:t>
      </w:r>
      <w:r w:rsidRPr="00D23BA9" w:rsidR="00AE4328">
        <w:rPr>
          <w:rFonts w:ascii="Verdana" w:hAnsi="Verdana" w:eastAsia="Arial" w:cs="Arial"/>
          <w:sz w:val="22"/>
          <w:szCs w:val="22"/>
          <w:lang w:val="es-ES"/>
        </w:rPr>
        <w:t>S</w:t>
      </w:r>
      <w:r w:rsidRPr="00D23BA9" w:rsidR="0039691F">
        <w:rPr>
          <w:rFonts w:ascii="Verdana" w:hAnsi="Verdana" w:eastAsia="Arial"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Pr="00D23BA9" w:rsidR="00AE4328">
        <w:rPr>
          <w:rFonts w:ascii="Verdana" w:hAnsi="Verdana" w:eastAsia="Arial" w:cs="Arial"/>
          <w:sz w:val="22"/>
          <w:szCs w:val="22"/>
          <w:lang w:val="es-ES"/>
        </w:rPr>
        <w:t>.</w:t>
      </w:r>
    </w:p>
    <w:p w:rsidRPr="00D23BA9" w:rsidR="00BB24EA" w:rsidP="00D23BA9" w:rsidRDefault="00AE4328" w14:paraId="5145C51B" w14:textId="4CD264A1">
      <w:pPr>
        <w:pStyle w:val="Invias-VietaNumerada"/>
        <w:autoSpaceDE w:val="0"/>
        <w:autoSpaceDN w:val="0"/>
        <w:adjustRightInd w:val="0"/>
        <w:spacing w:before="120" w:after="240"/>
        <w:ind w:left="851" w:hanging="851"/>
        <w:rPr>
          <w:rFonts w:ascii="Verdana" w:hAnsi="Verdana" w:eastAsia="Arial" w:cs="Arial"/>
          <w:b/>
          <w:bCs/>
          <w:sz w:val="22"/>
          <w:szCs w:val="22"/>
          <w:lang w:val="es-CO"/>
        </w:rPr>
      </w:pPr>
      <w:r w:rsidRPr="00D23BA9">
        <w:rPr>
          <w:rFonts w:ascii="Verdana" w:hAnsi="Verdana" w:eastAsia="Arial" w:cs="Arial"/>
          <w:sz w:val="22"/>
          <w:szCs w:val="22"/>
          <w:lang w:val="es-CO"/>
        </w:rPr>
        <w:t>Se incluyen l</w:t>
      </w:r>
      <w:r w:rsidRPr="00D23BA9" w:rsidR="00BB24EA">
        <w:rPr>
          <w:rFonts w:ascii="Verdana" w:hAnsi="Verdana" w:eastAsia="Arial" w:cs="Arial"/>
          <w:sz w:val="22"/>
          <w:szCs w:val="22"/>
          <w:lang w:val="es-CO"/>
        </w:rPr>
        <w:t>os servicios de acueducto, alcantarillado, aseo, energía eléctrica, gas y Gas Licuado de Petróleo (GLP)</w:t>
      </w:r>
      <w:r w:rsidRPr="00D23BA9" w:rsidR="00BB6F95">
        <w:rPr>
          <w:rFonts w:ascii="Verdana" w:hAnsi="Verdana" w:eastAsia="Arial" w:cs="Arial"/>
          <w:sz w:val="22"/>
          <w:szCs w:val="22"/>
          <w:lang w:val="es-CO"/>
        </w:rPr>
        <w:t>.</w:t>
      </w:r>
      <w:r w:rsidRPr="00D23BA9" w:rsidR="00BB24EA">
        <w:rPr>
          <w:rFonts w:ascii="Verdana" w:hAnsi="Verdana" w:eastAsia="Arial" w:cs="Arial"/>
          <w:sz w:val="22"/>
          <w:szCs w:val="22"/>
          <w:lang w:val="es-CO"/>
        </w:rPr>
        <w:t xml:space="preserve"> (glosario de la Superintendencia de Servicios Públicos)</w:t>
      </w:r>
    </w:p>
    <w:p w:rsidRPr="00D23BA9" w:rsidR="003D7D0E" w:rsidP="00D23BA9" w:rsidRDefault="003C223C" w14:paraId="525E4CF8" w14:textId="77777777">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Servicios Públicos No Domiciliarios</w:t>
      </w:r>
      <w:r w:rsidRPr="00D23BA9" w:rsidR="00F56E4D">
        <w:rPr>
          <w:rFonts w:ascii="Verdana" w:hAnsi="Verdana" w:eastAsia="Arial" w:cs="Arial"/>
          <w:b/>
          <w:bCs/>
          <w:sz w:val="22"/>
          <w:szCs w:val="22"/>
          <w:lang w:val="es-ES"/>
        </w:rPr>
        <w:t xml:space="preserve">: </w:t>
      </w:r>
      <w:r w:rsidRPr="00D23BA9" w:rsidR="00F56E4D">
        <w:rPr>
          <w:rFonts w:ascii="Verdana" w:hAnsi="Verdana" w:eastAsia="Arial"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Pr="00D23BA9" w:rsidR="00D355F6">
        <w:rPr>
          <w:rFonts w:ascii="Verdana" w:hAnsi="Verdana" w:eastAsia="Arial" w:cs="Arial"/>
          <w:sz w:val="22"/>
          <w:szCs w:val="22"/>
          <w:lang w:val="es-ES"/>
        </w:rPr>
        <w:t xml:space="preserve"> Aquellos como: Transporte público, Alumbrado público, Recolección de residuos sólidos, Salud pública, entre otros.</w:t>
      </w:r>
    </w:p>
    <w:p w:rsidRPr="00D23BA9" w:rsidR="00A767B6" w:rsidP="00D23BA9" w:rsidRDefault="00A767B6" w14:paraId="38253C4F" w14:textId="77777777">
      <w:pPr>
        <w:pStyle w:val="Prrafodelista"/>
        <w:spacing w:after="240"/>
        <w:ind w:left="851" w:hanging="851"/>
        <w:jc w:val="both"/>
        <w:rPr>
          <w:rFonts w:ascii="Verdana" w:hAnsi="Verdana" w:eastAsia="Arial" w:cs="Arial"/>
          <w:b/>
          <w:bCs/>
          <w:sz w:val="22"/>
          <w:szCs w:val="22"/>
          <w:lang w:val="es-ES"/>
        </w:rPr>
      </w:pPr>
    </w:p>
    <w:p w:rsidRPr="00D23BA9" w:rsidR="00E56956" w:rsidP="00D23BA9" w:rsidRDefault="00E56956" w14:paraId="5D84EDEB" w14:textId="4DB46B55">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Sistema Combinado: </w:t>
      </w:r>
      <w:r w:rsidRPr="00D23BA9">
        <w:rPr>
          <w:rFonts w:ascii="Verdana" w:hAnsi="Verdana" w:eastAsia="Arial"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hAnsi="Verdana" w:eastAsia="Arial" w:cs="Arial"/>
          <w:b/>
          <w:bCs/>
          <w:sz w:val="22"/>
          <w:szCs w:val="22"/>
          <w:lang w:val="es-ES"/>
        </w:rPr>
        <w:t xml:space="preserve"> </w:t>
      </w:r>
    </w:p>
    <w:p w:rsidRPr="00D23BA9" w:rsidR="00A767B6" w:rsidP="00D23BA9" w:rsidRDefault="00A767B6" w14:paraId="712989AD" w14:textId="77777777">
      <w:pPr>
        <w:pStyle w:val="Prrafodelista"/>
        <w:spacing w:after="240"/>
        <w:ind w:left="851" w:hanging="851"/>
        <w:jc w:val="both"/>
        <w:rPr>
          <w:rFonts w:ascii="Verdana" w:hAnsi="Verdana" w:eastAsia="Arial" w:cs="Arial"/>
          <w:b/>
          <w:bCs/>
          <w:sz w:val="22"/>
          <w:szCs w:val="22"/>
          <w:lang w:val="es-ES"/>
        </w:rPr>
      </w:pPr>
    </w:p>
    <w:p w:rsidRPr="00D23BA9" w:rsidR="5FE1B601" w:rsidP="00D23BA9" w:rsidRDefault="5FE1B601" w14:paraId="3D629BF7" w14:textId="07876B3C">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Sistemas de almacenamiento de agua: </w:t>
      </w:r>
      <w:r w:rsidRPr="00D23BA9">
        <w:rPr>
          <w:rFonts w:ascii="Verdana" w:hAnsi="Verdana" w:eastAsia="Arial"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rsidRPr="00D23BA9" w:rsidR="00A767B6" w:rsidP="00D23BA9" w:rsidRDefault="00A767B6" w14:paraId="79001B9A" w14:textId="77777777">
      <w:pPr>
        <w:pStyle w:val="Prrafodelista"/>
        <w:spacing w:after="240"/>
        <w:ind w:left="851" w:hanging="851"/>
        <w:jc w:val="both"/>
        <w:rPr>
          <w:rFonts w:ascii="Verdana" w:hAnsi="Verdana" w:eastAsia="Arial" w:cs="Arial"/>
          <w:b/>
          <w:bCs/>
          <w:sz w:val="22"/>
          <w:szCs w:val="22"/>
          <w:lang w:val="es-ES"/>
        </w:rPr>
      </w:pPr>
    </w:p>
    <w:p w:rsidRPr="00D23BA9" w:rsidR="00E56956" w:rsidP="00D23BA9" w:rsidRDefault="0EEC3046" w14:paraId="07E69071" w14:textId="6193AA7B">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Sistema de Drenaje Sostenible: </w:t>
      </w:r>
      <w:r w:rsidRPr="00D23BA9">
        <w:rPr>
          <w:rFonts w:ascii="Verdana" w:hAnsi="Verdana" w:eastAsia="Arial"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hAnsi="Verdana" w:eastAsia="Arial" w:cs="Arial"/>
          <w:sz w:val="22"/>
          <w:szCs w:val="22"/>
          <w:lang w:val="es-ES"/>
        </w:rPr>
        <w:t>subterranización</w:t>
      </w:r>
      <w:proofErr w:type="spellEnd"/>
      <w:r w:rsidRPr="00D23BA9">
        <w:rPr>
          <w:rFonts w:ascii="Verdana" w:hAnsi="Verdana" w:eastAsia="Arial" w:cs="Arial"/>
          <w:sz w:val="22"/>
          <w:szCs w:val="22"/>
          <w:lang w:val="es-ES"/>
        </w:rPr>
        <w:t xml:space="preserve"> y la artificialización de la hidrología dentro de las áreas urbanas, los centros poblados rurales y las áreas rurales que lo requieran. Tiene como objetivo la recuperación y regulación del ciclo hidrológico, la reducción de riesgos por inundación y/o avenidas torrenciales, la adaptación al </w:t>
      </w:r>
      <w:r w:rsidRPr="00D23BA9">
        <w:rPr>
          <w:rFonts w:ascii="Verdana" w:hAnsi="Verdana" w:eastAsia="Arial" w:cs="Arial"/>
          <w:sz w:val="22"/>
          <w:szCs w:val="22"/>
          <w:lang w:val="es-ES"/>
        </w:rPr>
        <w:lastRenderedPageBreak/>
        <w:t>cambio climático, el aumento de la conectividad de la estructura ecológica principal y el incremento de la oferta de espacio público natural.</w:t>
      </w:r>
    </w:p>
    <w:p w:rsidRPr="00D23BA9" w:rsidR="00A767B6" w:rsidP="00D23BA9" w:rsidRDefault="00A767B6" w14:paraId="0D520D4F" w14:textId="77777777">
      <w:pPr>
        <w:pStyle w:val="Prrafodelista"/>
        <w:spacing w:after="240"/>
        <w:ind w:left="851" w:hanging="851"/>
        <w:jc w:val="both"/>
        <w:rPr>
          <w:rFonts w:ascii="Verdana" w:hAnsi="Verdana" w:eastAsia="Arial" w:cs="Arial"/>
          <w:b/>
          <w:bCs/>
          <w:sz w:val="22"/>
          <w:szCs w:val="22"/>
          <w:lang w:val="es-ES"/>
        </w:rPr>
      </w:pPr>
    </w:p>
    <w:p w:rsidRPr="00D23BA9" w:rsidR="00E56956" w:rsidP="00D23BA9" w:rsidRDefault="41069640" w14:paraId="4FA84290" w14:textId="142FEADE">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Sistema de Muros de Carga: </w:t>
      </w:r>
      <w:r w:rsidRPr="00D23BA9">
        <w:rPr>
          <w:rFonts w:ascii="Verdana" w:hAnsi="Verdana" w:eastAsia="Arial"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hAnsi="Verdana" w:eastAsia="Arial" w:cs="Arial"/>
          <w:b/>
          <w:bCs/>
          <w:sz w:val="22"/>
          <w:szCs w:val="22"/>
          <w:lang w:val="es-ES"/>
        </w:rPr>
        <w:t xml:space="preserve"> </w:t>
      </w:r>
    </w:p>
    <w:p w:rsidRPr="00D23BA9" w:rsidR="00A767B6" w:rsidP="00D23BA9" w:rsidRDefault="00A767B6" w14:paraId="55257402" w14:textId="77777777">
      <w:pPr>
        <w:pStyle w:val="Prrafodelista"/>
        <w:spacing w:after="240"/>
        <w:ind w:left="851" w:hanging="851"/>
        <w:jc w:val="both"/>
        <w:rPr>
          <w:rFonts w:ascii="Verdana" w:hAnsi="Verdana" w:eastAsia="Arial" w:cs="Arial"/>
          <w:b/>
          <w:bCs/>
          <w:sz w:val="22"/>
          <w:szCs w:val="22"/>
          <w:lang w:val="es-ES"/>
        </w:rPr>
      </w:pPr>
    </w:p>
    <w:p w:rsidRPr="00D23BA9" w:rsidR="00E56956" w:rsidP="00D23BA9" w:rsidRDefault="00E56956" w14:paraId="050E6143" w14:textId="1FD54E31">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Sistema de Pórtico: </w:t>
      </w:r>
      <w:r w:rsidRPr="00D23BA9">
        <w:rPr>
          <w:rFonts w:ascii="Verdana" w:hAnsi="Verdana" w:eastAsia="Arial"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hAnsi="Verdana" w:eastAsia="Arial" w:cs="Arial"/>
          <w:b/>
          <w:bCs/>
          <w:sz w:val="22"/>
          <w:szCs w:val="22"/>
          <w:lang w:val="es-ES"/>
        </w:rPr>
        <w:t xml:space="preserve"> </w:t>
      </w:r>
    </w:p>
    <w:p w:rsidRPr="00D23BA9" w:rsidR="00A767B6" w:rsidP="00D23BA9" w:rsidRDefault="00A767B6" w14:paraId="70BBC148" w14:textId="77777777">
      <w:pPr>
        <w:pStyle w:val="Prrafodelista"/>
        <w:spacing w:after="240"/>
        <w:ind w:left="851" w:hanging="851"/>
        <w:jc w:val="both"/>
        <w:rPr>
          <w:rFonts w:ascii="Verdana" w:hAnsi="Verdana" w:eastAsia="Arial" w:cs="Arial"/>
          <w:b/>
          <w:bCs/>
          <w:sz w:val="22"/>
          <w:szCs w:val="22"/>
          <w:lang w:val="es-ES"/>
        </w:rPr>
      </w:pPr>
    </w:p>
    <w:p w:rsidRPr="00D23BA9" w:rsidR="00E56956" w:rsidP="00D23BA9" w:rsidRDefault="00E56956" w14:paraId="13B5FDBE" w14:textId="18E05223">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Sistema Dual: </w:t>
      </w:r>
      <w:r w:rsidRPr="00D23BA9">
        <w:rPr>
          <w:rFonts w:ascii="Verdana" w:hAnsi="Verdana" w:eastAsia="Arial"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rsidRPr="00D23BA9" w:rsidR="00A767B6" w:rsidP="00D23BA9" w:rsidRDefault="00A767B6" w14:paraId="1B6E9D10" w14:textId="77777777">
      <w:pPr>
        <w:pStyle w:val="Prrafodelista"/>
        <w:spacing w:after="240"/>
        <w:ind w:left="851" w:hanging="851"/>
        <w:jc w:val="both"/>
        <w:rPr>
          <w:rFonts w:ascii="Verdana" w:hAnsi="Verdana" w:eastAsia="Arial" w:cs="Arial"/>
          <w:b/>
          <w:bCs/>
          <w:sz w:val="22"/>
          <w:szCs w:val="22"/>
          <w:lang w:val="es-ES"/>
        </w:rPr>
      </w:pPr>
    </w:p>
    <w:p w:rsidRPr="00D23BA9" w:rsidR="00E56956" w:rsidP="00D23BA9" w:rsidRDefault="00E56956" w14:paraId="47D4108E" w14:textId="6DF2ECAD">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Sistema de Arriostramiento Horizontal: </w:t>
      </w:r>
      <w:r w:rsidRPr="00D23BA9">
        <w:rPr>
          <w:rFonts w:ascii="Verdana" w:hAnsi="Verdana" w:eastAsia="Arial" w:cs="Arial"/>
          <w:sz w:val="22"/>
          <w:szCs w:val="22"/>
          <w:lang w:val="es-ES"/>
        </w:rPr>
        <w:t>Sistema de cercha o armadura horizontal que cumple las mismas funciones de un diafragma.</w:t>
      </w:r>
      <w:r w:rsidRPr="00D23BA9">
        <w:rPr>
          <w:rFonts w:ascii="Verdana" w:hAnsi="Verdana" w:eastAsia="Arial" w:cs="Arial"/>
          <w:b/>
          <w:bCs/>
          <w:sz w:val="22"/>
          <w:szCs w:val="22"/>
          <w:lang w:val="es-ES"/>
        </w:rPr>
        <w:t xml:space="preserve"> </w:t>
      </w:r>
    </w:p>
    <w:p w:rsidRPr="00D23BA9" w:rsidR="00A767B6" w:rsidP="00D23BA9" w:rsidRDefault="00A767B6" w14:paraId="08399273" w14:textId="77777777">
      <w:pPr>
        <w:pStyle w:val="Prrafodelista"/>
        <w:spacing w:after="240"/>
        <w:ind w:left="851" w:hanging="851"/>
        <w:jc w:val="both"/>
        <w:rPr>
          <w:rFonts w:ascii="Verdana" w:hAnsi="Verdana" w:eastAsia="Arial" w:cs="Arial"/>
          <w:b/>
          <w:bCs/>
          <w:sz w:val="22"/>
          <w:szCs w:val="22"/>
          <w:lang w:val="es-ES"/>
        </w:rPr>
      </w:pPr>
    </w:p>
    <w:p w:rsidRPr="00D23BA9" w:rsidR="00E56956" w:rsidP="00D23BA9" w:rsidRDefault="00E56956" w14:paraId="2D8BE9B5" w14:textId="7D8C3E28">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Sistema de Resistencia Sísmica: </w:t>
      </w:r>
      <w:r w:rsidRPr="00D23BA9">
        <w:rPr>
          <w:rFonts w:ascii="Verdana" w:hAnsi="Verdana" w:eastAsia="Arial" w:cs="Arial"/>
          <w:sz w:val="22"/>
          <w:szCs w:val="22"/>
          <w:lang w:val="es-ES"/>
        </w:rPr>
        <w:t>Parte de la estructura que según el diseño aporta la resistencia requerida para soportar los movimientos sísmicos de diseño.</w:t>
      </w:r>
      <w:r w:rsidRPr="00D23BA9">
        <w:rPr>
          <w:rFonts w:ascii="Verdana" w:hAnsi="Verdana" w:eastAsia="Arial" w:cs="Arial"/>
          <w:b/>
          <w:bCs/>
          <w:sz w:val="22"/>
          <w:szCs w:val="22"/>
          <w:lang w:val="es-ES"/>
        </w:rPr>
        <w:t xml:space="preserve"> </w:t>
      </w:r>
    </w:p>
    <w:p w:rsidRPr="00D23BA9" w:rsidR="00A767B6" w:rsidP="00D23BA9" w:rsidRDefault="00A767B6" w14:paraId="4A9C0237" w14:textId="77777777">
      <w:pPr>
        <w:pStyle w:val="Prrafodelista"/>
        <w:spacing w:after="240"/>
        <w:ind w:left="851" w:hanging="851"/>
        <w:jc w:val="both"/>
        <w:rPr>
          <w:rFonts w:ascii="Verdana" w:hAnsi="Verdana" w:eastAsia="Arial" w:cs="Arial"/>
          <w:b/>
          <w:bCs/>
          <w:sz w:val="22"/>
          <w:szCs w:val="22"/>
          <w:lang w:val="es-ES"/>
        </w:rPr>
      </w:pPr>
    </w:p>
    <w:p w:rsidRPr="00D23BA9" w:rsidR="5369B1A6" w:rsidP="00D23BA9" w:rsidRDefault="3BFB5603" w14:paraId="7DBDAD0C" w14:textId="23B3FA74">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Sótano: </w:t>
      </w:r>
      <w:r w:rsidRPr="00D23BA9">
        <w:rPr>
          <w:rFonts w:ascii="Verdana" w:hAnsi="Verdana" w:eastAsia="Arial" w:cs="Arial"/>
          <w:sz w:val="22"/>
          <w:szCs w:val="22"/>
          <w:lang w:val="es-ES"/>
        </w:rPr>
        <w:t>Uno o más pisos de un edificio que están total o parcialmente por debajo de la planta baja, es decir a un nivel subterráneo ubicado por debajo del nivel de la calle, que puede utilizarse para diversos fines.</w:t>
      </w:r>
    </w:p>
    <w:p w:rsidRPr="00D23BA9" w:rsidR="00A767B6" w:rsidP="00D23BA9" w:rsidRDefault="00A767B6" w14:paraId="54C3E51D" w14:textId="77777777">
      <w:pPr>
        <w:pStyle w:val="Prrafodelista"/>
        <w:spacing w:after="240"/>
        <w:ind w:left="851" w:hanging="851"/>
        <w:jc w:val="both"/>
        <w:rPr>
          <w:rFonts w:ascii="Verdana" w:hAnsi="Verdana" w:eastAsia="Arial" w:cs="Arial"/>
          <w:b/>
          <w:bCs/>
          <w:sz w:val="22"/>
          <w:szCs w:val="22"/>
          <w:lang w:val="es-ES"/>
        </w:rPr>
      </w:pPr>
    </w:p>
    <w:p w:rsidRPr="00D23BA9" w:rsidR="028B90E6" w:rsidP="00D23BA9" w:rsidRDefault="2EDA2A32" w14:paraId="3C1B2FB2" w14:textId="5E0DDC28">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Suelo de Expansión urbana:</w:t>
      </w:r>
      <w:r w:rsidRPr="00D23BA9">
        <w:rPr>
          <w:rFonts w:ascii="Verdana" w:hAnsi="Verdana" w:eastAsia="Arial"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rsidRPr="00D23BA9" w:rsidR="00A767B6" w:rsidP="00D23BA9" w:rsidRDefault="00A767B6" w14:paraId="0797A0B0" w14:textId="77777777">
      <w:pPr>
        <w:pStyle w:val="Prrafodelista"/>
        <w:spacing w:after="240"/>
        <w:ind w:left="851" w:hanging="851"/>
        <w:jc w:val="both"/>
        <w:rPr>
          <w:rFonts w:ascii="Verdana" w:hAnsi="Verdana" w:eastAsia="Arial" w:cs="Arial"/>
          <w:b/>
          <w:bCs/>
          <w:sz w:val="22"/>
          <w:szCs w:val="22"/>
          <w:lang w:val="es-ES"/>
        </w:rPr>
      </w:pPr>
    </w:p>
    <w:p w:rsidRPr="00D23BA9" w:rsidR="028B90E6" w:rsidP="00D23BA9" w:rsidRDefault="2EDA2A32" w14:paraId="71DC354C" w14:textId="7A3969AA">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Suelo de Protección: </w:t>
      </w:r>
      <w:r w:rsidRPr="00D23BA9">
        <w:rPr>
          <w:rFonts w:ascii="Verdana" w:hAnsi="Verdana" w:eastAsia="Arial" w:cs="Arial"/>
          <w:sz w:val="22"/>
          <w:szCs w:val="22"/>
          <w:lang w:val="es-ES"/>
        </w:rPr>
        <w:t xml:space="preserve">Son todas las zonas y áreas de terreno localizados dentro de cualquiera de las clases de suelo permitidas, que, por sus características geográficas, paisajísticas o ambientales, o por formar parte de las zonas de utilidad pública para la ubicación de infraestructuras para la provisión de servicios públicos domiciliarios o de </w:t>
      </w:r>
      <w:r w:rsidRPr="00D23BA9">
        <w:rPr>
          <w:rFonts w:ascii="Verdana" w:hAnsi="Verdana" w:eastAsia="Arial" w:cs="Arial"/>
          <w:sz w:val="22"/>
          <w:szCs w:val="22"/>
          <w:lang w:val="es-ES"/>
        </w:rPr>
        <w:lastRenderedPageBreak/>
        <w:t>las áreas de amenazas y riesgo no mitigable para la localización de asentamientos humanos, tiene restringida la posibilidad de urbanizarse. (L 388/97)</w:t>
      </w:r>
    </w:p>
    <w:p w:rsidRPr="00D23BA9" w:rsidR="0051194D" w:rsidP="00D23BA9" w:rsidRDefault="0051194D" w14:paraId="0564233B" w14:textId="77777777">
      <w:pPr>
        <w:pStyle w:val="Prrafodelista"/>
        <w:spacing w:after="240"/>
        <w:ind w:left="851" w:hanging="851"/>
        <w:jc w:val="both"/>
        <w:rPr>
          <w:rFonts w:ascii="Verdana" w:hAnsi="Verdana" w:eastAsia="Arial" w:cs="Arial"/>
          <w:b/>
          <w:bCs/>
          <w:sz w:val="22"/>
          <w:szCs w:val="22"/>
          <w:lang w:val="es-ES"/>
        </w:rPr>
      </w:pPr>
    </w:p>
    <w:p w:rsidRPr="00D23BA9" w:rsidR="028B90E6" w:rsidP="00D23BA9" w:rsidRDefault="4DEE8DA7" w14:paraId="3A6A55C5" w14:textId="3630B387">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Suelo Rural: </w:t>
      </w:r>
      <w:r w:rsidRPr="00D23BA9">
        <w:rPr>
          <w:rFonts w:ascii="Verdana" w:hAnsi="Verdana" w:eastAsia="Arial" w:cs="Arial"/>
          <w:sz w:val="22"/>
          <w:szCs w:val="22"/>
          <w:lang w:val="es-ES"/>
        </w:rPr>
        <w:t>Son todos los terrenos no aptos para el uso urbano, por razones de oportunidad, o por su destinación a usos agrícolas, ganaderos, forestales, de explotación de recursos naturales y actividades análogas (L 388/97).</w:t>
      </w:r>
    </w:p>
    <w:p w:rsidRPr="00D23BA9" w:rsidR="00A767B6" w:rsidP="00D23BA9" w:rsidRDefault="00A767B6" w14:paraId="0C1F3D41" w14:textId="77777777">
      <w:pPr>
        <w:pStyle w:val="Prrafodelista"/>
        <w:spacing w:after="240"/>
        <w:ind w:left="851" w:hanging="851"/>
        <w:jc w:val="both"/>
        <w:rPr>
          <w:rFonts w:ascii="Verdana" w:hAnsi="Verdana" w:eastAsia="Arial" w:cs="Arial"/>
          <w:b/>
          <w:bCs/>
          <w:sz w:val="22"/>
          <w:szCs w:val="22"/>
          <w:lang w:val="es-ES"/>
        </w:rPr>
      </w:pPr>
    </w:p>
    <w:p w:rsidRPr="00D23BA9" w:rsidR="00E56956" w:rsidP="00D23BA9" w:rsidRDefault="00E56956" w14:paraId="4CF0F9B8" w14:textId="5EFC3236">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Suelo Urbano: </w:t>
      </w:r>
      <w:r w:rsidRPr="00D23BA9">
        <w:rPr>
          <w:rFonts w:ascii="Verdana" w:hAnsi="Verdana" w:eastAsia="Arial"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rsidRPr="00D23BA9" w:rsidR="00A767B6" w:rsidP="00D23BA9" w:rsidRDefault="00A767B6" w14:paraId="59002B20" w14:textId="77777777">
      <w:pPr>
        <w:pStyle w:val="Prrafodelista"/>
        <w:spacing w:after="240"/>
        <w:ind w:left="851" w:hanging="851"/>
        <w:jc w:val="both"/>
        <w:rPr>
          <w:rFonts w:ascii="Verdana" w:hAnsi="Verdana" w:eastAsia="Arial" w:cs="Arial"/>
          <w:b/>
          <w:bCs/>
          <w:sz w:val="22"/>
          <w:szCs w:val="22"/>
          <w:lang w:val="es-ES"/>
        </w:rPr>
      </w:pPr>
    </w:p>
    <w:p w:rsidRPr="00D23BA9" w:rsidR="00E56956" w:rsidP="00D23BA9" w:rsidRDefault="3A69B599" w14:paraId="08D45389" w14:textId="76834C54">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Tanques de almacenamiento: </w:t>
      </w:r>
      <w:r w:rsidRPr="00D23BA9">
        <w:rPr>
          <w:rFonts w:ascii="Verdana" w:hAnsi="Verdana" w:eastAsia="Arial"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rsidRPr="00D23BA9" w:rsidR="00A767B6" w:rsidP="00D23BA9" w:rsidRDefault="00A767B6" w14:paraId="109F4F17" w14:textId="77777777">
      <w:pPr>
        <w:pStyle w:val="Prrafodelista"/>
        <w:spacing w:after="240"/>
        <w:ind w:left="851" w:hanging="851"/>
        <w:jc w:val="both"/>
        <w:rPr>
          <w:rFonts w:ascii="Verdana" w:hAnsi="Verdana" w:eastAsia="Arial" w:cs="Arial"/>
          <w:b/>
          <w:bCs/>
          <w:sz w:val="22"/>
          <w:szCs w:val="22"/>
          <w:lang w:val="es-ES"/>
        </w:rPr>
      </w:pPr>
    </w:p>
    <w:p w:rsidRPr="00D23BA9" w:rsidR="00E56956" w:rsidP="00D23BA9" w:rsidRDefault="13D8B301" w14:paraId="7A839D57" w14:textId="6F1B97E6">
      <w:pPr>
        <w:pStyle w:val="Prrafodelista"/>
        <w:numPr>
          <w:ilvl w:val="1"/>
          <w:numId w:val="15"/>
        </w:numPr>
        <w:spacing w:after="240"/>
        <w:ind w:left="851" w:hanging="851"/>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Tanque séptico: </w:t>
      </w:r>
      <w:r w:rsidRPr="00D23BA9">
        <w:rPr>
          <w:rFonts w:ascii="Verdana" w:hAnsi="Verdana" w:eastAsia="Arial"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rsidRPr="00D23BA9" w:rsidR="00751A20" w:rsidP="00D23BA9" w:rsidRDefault="00751A20" w14:paraId="4A7F8CF1" w14:textId="77777777">
      <w:pPr>
        <w:pStyle w:val="Prrafodelista"/>
        <w:spacing w:after="240"/>
        <w:ind w:left="851" w:hanging="851"/>
        <w:jc w:val="both"/>
        <w:rPr>
          <w:rFonts w:ascii="Verdana" w:hAnsi="Verdana" w:eastAsia="Arial" w:cs="Arial"/>
          <w:b/>
          <w:bCs/>
          <w:sz w:val="22"/>
          <w:szCs w:val="22"/>
          <w:lang w:val="es-ES"/>
        </w:rPr>
      </w:pPr>
    </w:p>
    <w:p w:rsidRPr="00D23BA9" w:rsidR="00E56956" w:rsidP="00D23BA9" w:rsidRDefault="00E56956" w14:paraId="12A8C717" w14:textId="2089333E">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Terminación: </w:t>
      </w:r>
      <w:r w:rsidRPr="00D23BA9">
        <w:rPr>
          <w:rFonts w:ascii="Verdana" w:hAnsi="Verdana" w:eastAsia="Arial"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rsidRPr="00D23BA9" w:rsidR="00A767B6" w:rsidP="00D23BA9" w:rsidRDefault="00A767B6" w14:paraId="704F3C4A" w14:textId="77777777">
      <w:pPr>
        <w:pStyle w:val="Prrafodelista"/>
        <w:spacing w:after="240"/>
        <w:ind w:left="851" w:hanging="851"/>
        <w:jc w:val="both"/>
        <w:rPr>
          <w:rFonts w:ascii="Verdana" w:hAnsi="Verdana" w:eastAsia="Arial" w:cs="Arial"/>
          <w:b/>
          <w:bCs/>
          <w:sz w:val="22"/>
          <w:szCs w:val="22"/>
          <w:lang w:val="es-ES"/>
        </w:rPr>
      </w:pPr>
    </w:p>
    <w:p w:rsidRPr="00D23BA9" w:rsidR="12C528AE" w:rsidP="00D23BA9" w:rsidRDefault="12C528AE" w14:paraId="049D5EDD" w14:textId="4AA9D4A3">
      <w:pPr>
        <w:pStyle w:val="Prrafodelista"/>
        <w:numPr>
          <w:ilvl w:val="1"/>
          <w:numId w:val="15"/>
        </w:numPr>
        <w:spacing w:after="240"/>
        <w:ind w:left="851" w:hanging="851"/>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Unidades sanitarias: </w:t>
      </w:r>
      <w:r w:rsidRPr="00D23BA9">
        <w:rPr>
          <w:rFonts w:ascii="Verdana" w:hAnsi="Verdana" w:eastAsia="Arial" w:cs="Arial"/>
          <w:sz w:val="22"/>
          <w:szCs w:val="22"/>
          <w:lang w:val="es-ES"/>
        </w:rPr>
        <w:t xml:space="preserve">Espacio que contiene un conjunto completo de aparatos sanitarios destinados para el uso personal de una persona o </w:t>
      </w:r>
      <w:r w:rsidRPr="00D23BA9">
        <w:rPr>
          <w:rFonts w:ascii="Verdana" w:hAnsi="Verdana" w:eastAsia="Arial" w:cs="Arial"/>
          <w:sz w:val="22"/>
          <w:szCs w:val="22"/>
          <w:lang w:val="es-ES"/>
        </w:rPr>
        <w:lastRenderedPageBreak/>
        <w:t>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rsidRPr="00D23BA9" w:rsidR="00A767B6" w:rsidP="00D23BA9" w:rsidRDefault="00A767B6" w14:paraId="77C2547A" w14:textId="77777777">
      <w:pPr>
        <w:pStyle w:val="Prrafodelista"/>
        <w:spacing w:after="240"/>
        <w:ind w:left="851" w:hanging="851"/>
        <w:jc w:val="both"/>
        <w:rPr>
          <w:rFonts w:ascii="Verdana" w:hAnsi="Verdana" w:eastAsia="Arial" w:cs="Arial"/>
          <w:b/>
          <w:bCs/>
          <w:sz w:val="22"/>
          <w:szCs w:val="22"/>
          <w:lang w:val="es-ES"/>
        </w:rPr>
      </w:pPr>
    </w:p>
    <w:p w:rsidRPr="00D23BA9" w:rsidR="00D407B7" w:rsidP="00D23BA9" w:rsidRDefault="6905642E" w14:paraId="2D8C3589" w14:textId="2AC8E33D">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Vías:</w:t>
      </w:r>
      <w:r w:rsidRPr="00D23BA9">
        <w:rPr>
          <w:rFonts w:ascii="Verdana" w:hAnsi="Verdana" w:eastAsia="Arial" w:cs="Arial"/>
          <w:sz w:val="22"/>
          <w:szCs w:val="22"/>
          <w:lang w:val="es-ES"/>
        </w:rPr>
        <w:t xml:space="preserve"> </w:t>
      </w:r>
      <w:r w:rsidRPr="00D23BA9" w:rsidR="6C94FAE1">
        <w:rPr>
          <w:rFonts w:ascii="Verdana" w:hAnsi="Verdana" w:eastAsia="Arial" w:cs="Arial"/>
          <w:sz w:val="22"/>
          <w:szCs w:val="22"/>
          <w:lang w:val="es-ES"/>
        </w:rPr>
        <w:t>F</w:t>
      </w:r>
      <w:r w:rsidRPr="00D23BA9">
        <w:rPr>
          <w:rFonts w:ascii="Verdana" w:hAnsi="Verdana" w:eastAsia="Arial" w:cs="Arial"/>
          <w:sz w:val="22"/>
          <w:szCs w:val="22"/>
          <w:lang w:val="es-ES"/>
        </w:rPr>
        <w:t>ranja de uso público o privado, abierta al público, destinada al tránsito de vehículos, personas y animales</w:t>
      </w:r>
      <w:r w:rsidRPr="00D23BA9">
        <w:rPr>
          <w:rFonts w:ascii="Verdana" w:hAnsi="Verdana" w:eastAsia="Arial" w:cs="Arial"/>
          <w:b/>
          <w:bCs/>
          <w:sz w:val="22"/>
          <w:szCs w:val="22"/>
          <w:lang w:val="es-ES"/>
        </w:rPr>
        <w:t>.</w:t>
      </w:r>
    </w:p>
    <w:p w:rsidRPr="00D23BA9" w:rsidR="00A767B6" w:rsidP="00D23BA9" w:rsidRDefault="00A767B6" w14:paraId="4583E553" w14:textId="77777777">
      <w:pPr>
        <w:pStyle w:val="Prrafodelista"/>
        <w:spacing w:after="240"/>
        <w:ind w:left="851" w:hanging="851"/>
        <w:jc w:val="both"/>
        <w:rPr>
          <w:rFonts w:ascii="Verdana" w:hAnsi="Verdana" w:eastAsia="Arial" w:cs="Arial"/>
          <w:b/>
          <w:bCs/>
          <w:sz w:val="22"/>
          <w:szCs w:val="22"/>
          <w:lang w:val="es-ES"/>
        </w:rPr>
      </w:pPr>
    </w:p>
    <w:p w:rsidRPr="00D23BA9" w:rsidR="00D407B7" w:rsidP="00D23BA9" w:rsidRDefault="6905642E" w14:paraId="3F976304" w14:textId="752FCACC">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Vía Peatonal: </w:t>
      </w:r>
      <w:r w:rsidRPr="00D23BA9" w:rsidR="20DD57A4">
        <w:rPr>
          <w:rFonts w:ascii="Verdana" w:hAnsi="Verdana" w:eastAsia="Arial" w:cs="Arial"/>
          <w:sz w:val="22"/>
          <w:szCs w:val="22"/>
          <w:lang w:val="es-ES"/>
        </w:rPr>
        <w:t>Á</w:t>
      </w:r>
      <w:r w:rsidRPr="00D23BA9">
        <w:rPr>
          <w:rFonts w:ascii="Verdana" w:hAnsi="Verdana" w:eastAsia="Arial" w:cs="Arial"/>
          <w:sz w:val="22"/>
          <w:szCs w:val="22"/>
          <w:lang w:val="es-ES"/>
        </w:rPr>
        <w:t>reas o zonas de la ciudad destinadas para el tránsito exclusivo de peatones donde está restringida la circulación de vehículos motorizados.</w:t>
      </w:r>
    </w:p>
    <w:p w:rsidRPr="00D23BA9" w:rsidR="00A767B6" w:rsidP="00D23BA9" w:rsidRDefault="00A767B6" w14:paraId="067E956E" w14:textId="77777777">
      <w:pPr>
        <w:pStyle w:val="Prrafodelista"/>
        <w:spacing w:after="240"/>
        <w:ind w:left="851" w:hanging="851"/>
        <w:jc w:val="both"/>
        <w:rPr>
          <w:rFonts w:ascii="Verdana" w:hAnsi="Verdana" w:eastAsia="Arial" w:cs="Arial"/>
          <w:b/>
          <w:bCs/>
          <w:sz w:val="22"/>
          <w:szCs w:val="22"/>
          <w:lang w:val="es-ES"/>
        </w:rPr>
      </w:pPr>
    </w:p>
    <w:p w:rsidRPr="00D23BA9" w:rsidR="61ED8C6C" w:rsidP="00D23BA9" w:rsidRDefault="61ED8C6C" w14:paraId="79BD850B" w14:textId="70018CAC">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Vías internas en unidades residenciales. </w:t>
      </w:r>
      <w:r w:rsidRPr="00D23BA9">
        <w:rPr>
          <w:rFonts w:ascii="Verdana" w:hAnsi="Verdana" w:eastAsia="Arial"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rsidRPr="00D23BA9" w:rsidR="00A767B6" w:rsidP="00D23BA9" w:rsidRDefault="00A767B6" w14:paraId="0004C229" w14:textId="77777777">
      <w:pPr>
        <w:pStyle w:val="Prrafodelista"/>
        <w:spacing w:after="240"/>
        <w:ind w:left="851" w:hanging="851"/>
        <w:jc w:val="both"/>
        <w:rPr>
          <w:rFonts w:ascii="Verdana" w:hAnsi="Verdana" w:eastAsia="Arial" w:cs="Arial"/>
          <w:b/>
          <w:bCs/>
          <w:sz w:val="22"/>
          <w:szCs w:val="22"/>
          <w:lang w:val="es-ES"/>
        </w:rPr>
      </w:pPr>
    </w:p>
    <w:p w:rsidRPr="00D23BA9" w:rsidR="003F2F5B" w:rsidP="00D23BA9" w:rsidRDefault="04642BA7" w14:paraId="638B61E7" w14:textId="413742A6">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Vías Rurales: </w:t>
      </w:r>
      <w:r w:rsidRPr="00D23BA9" w:rsidR="6C94FAE1">
        <w:rPr>
          <w:rFonts w:ascii="Verdana" w:hAnsi="Verdana" w:eastAsia="Arial" w:cs="Arial"/>
          <w:sz w:val="22"/>
          <w:szCs w:val="22"/>
          <w:lang w:val="es-ES"/>
        </w:rPr>
        <w:t>Estructura</w:t>
      </w:r>
      <w:r w:rsidRPr="00D23BA9" w:rsidR="6F0A92CE">
        <w:rPr>
          <w:rFonts w:ascii="Verdana" w:hAnsi="Verdana" w:eastAsia="Arial" w:cs="Arial"/>
          <w:sz w:val="22"/>
          <w:szCs w:val="22"/>
          <w:lang w:val="es-ES"/>
        </w:rPr>
        <w:t>s</w:t>
      </w:r>
      <w:r w:rsidRPr="00D23BA9" w:rsidR="6C94FAE1">
        <w:rPr>
          <w:rFonts w:ascii="Verdana" w:hAnsi="Verdana" w:eastAsia="Arial" w:cs="Arial"/>
          <w:sz w:val="22"/>
          <w:szCs w:val="22"/>
          <w:lang w:val="es-ES"/>
        </w:rPr>
        <w:t xml:space="preserve"> física</w:t>
      </w:r>
      <w:r w:rsidRPr="00D23BA9" w:rsidR="0B2E4242">
        <w:rPr>
          <w:rFonts w:ascii="Verdana" w:hAnsi="Verdana" w:eastAsia="Arial" w:cs="Arial"/>
          <w:sz w:val="22"/>
          <w:szCs w:val="22"/>
          <w:lang w:val="es-ES"/>
        </w:rPr>
        <w:t>s</w:t>
      </w:r>
      <w:r w:rsidRPr="00D23BA9" w:rsidR="6C94FAE1">
        <w:rPr>
          <w:rFonts w:ascii="Verdana" w:hAnsi="Verdana" w:eastAsia="Arial" w:cs="Arial"/>
          <w:sz w:val="22"/>
          <w:szCs w:val="22"/>
          <w:lang w:val="es-ES"/>
        </w:rPr>
        <w:t xml:space="preserve"> </w:t>
      </w:r>
      <w:r w:rsidRPr="00D23BA9">
        <w:rPr>
          <w:rFonts w:ascii="Verdana" w:hAnsi="Verdana" w:eastAsia="Arial" w:cs="Arial"/>
          <w:sz w:val="22"/>
          <w:szCs w:val="22"/>
          <w:lang w:val="es-ES"/>
        </w:rPr>
        <w:t>que permiten el acceso o entrada a fincas, haciendas o campos, las cuales se encuentran localizadas dentro del perímetro rural de la población.</w:t>
      </w:r>
    </w:p>
    <w:p w:rsidRPr="00D23BA9" w:rsidR="00A767B6" w:rsidP="00D23BA9" w:rsidRDefault="00A767B6" w14:paraId="008FA87C" w14:textId="77777777">
      <w:pPr>
        <w:pStyle w:val="Prrafodelista"/>
        <w:spacing w:after="240"/>
        <w:ind w:left="851" w:hanging="851"/>
        <w:jc w:val="both"/>
        <w:rPr>
          <w:rFonts w:ascii="Verdana" w:hAnsi="Verdana" w:eastAsia="Arial" w:cs="Arial"/>
          <w:b/>
          <w:bCs/>
          <w:sz w:val="22"/>
          <w:szCs w:val="22"/>
          <w:lang w:val="es-ES"/>
        </w:rPr>
      </w:pPr>
    </w:p>
    <w:p w:rsidRPr="00D23BA9" w:rsidR="00E56956" w:rsidP="00D23BA9" w:rsidRDefault="4E8293FA" w14:paraId="51129E96" w14:textId="519948EE">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Vías Veredales: </w:t>
      </w:r>
      <w:r w:rsidRPr="00D23BA9">
        <w:rPr>
          <w:rFonts w:ascii="Verdana" w:hAnsi="Verdana" w:eastAsia="Arial" w:cs="Arial"/>
          <w:sz w:val="22"/>
          <w:szCs w:val="22"/>
          <w:lang w:val="es-ES"/>
        </w:rPr>
        <w:t>Para el presente proceso se entiende por vías veredales las que permiten el acceso o entrada a veredas, las cuales se encuentran localizadas dentro del perímetro rural de la población.</w:t>
      </w:r>
      <w:r w:rsidRPr="00D23BA9" w:rsidR="00E56956">
        <w:rPr>
          <w:rFonts w:ascii="Verdana" w:hAnsi="Verdana" w:eastAsia="Arial" w:cs="Arial"/>
          <w:b/>
          <w:bCs/>
          <w:sz w:val="22"/>
          <w:szCs w:val="22"/>
          <w:lang w:val="es-ES"/>
        </w:rPr>
        <w:t xml:space="preserve"> </w:t>
      </w:r>
    </w:p>
    <w:p w:rsidRPr="00D23BA9" w:rsidR="00A767B6" w:rsidP="00D23BA9" w:rsidRDefault="00A767B6" w14:paraId="71575DFB" w14:textId="77777777">
      <w:pPr>
        <w:pStyle w:val="Prrafodelista"/>
        <w:spacing w:after="240"/>
        <w:ind w:left="851" w:hanging="851"/>
        <w:jc w:val="both"/>
        <w:rPr>
          <w:rFonts w:ascii="Verdana" w:hAnsi="Verdana" w:eastAsia="Arial" w:cs="Arial"/>
          <w:b/>
          <w:bCs/>
          <w:sz w:val="22"/>
          <w:szCs w:val="22"/>
          <w:lang w:val="es-ES"/>
        </w:rPr>
      </w:pPr>
    </w:p>
    <w:p w:rsidRPr="00D23BA9" w:rsidR="00E56956" w:rsidP="00D23BA9" w:rsidRDefault="00E56956" w14:paraId="4696B734" w14:textId="223F4C1B">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Vicio de la Construcción: </w:t>
      </w:r>
      <w:r w:rsidRPr="00D23BA9">
        <w:rPr>
          <w:rFonts w:ascii="Verdana" w:hAnsi="Verdana" w:eastAsia="Arial"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hAnsi="Verdana" w:eastAsia="Arial" w:cs="Arial"/>
          <w:b/>
          <w:bCs/>
          <w:sz w:val="22"/>
          <w:szCs w:val="22"/>
          <w:lang w:val="es-ES"/>
        </w:rPr>
        <w:t xml:space="preserve">  </w:t>
      </w:r>
    </w:p>
    <w:p w:rsidRPr="00D23BA9" w:rsidR="00A767B6" w:rsidP="00D23BA9" w:rsidRDefault="00A767B6" w14:paraId="5DE73E70" w14:textId="77777777">
      <w:pPr>
        <w:pStyle w:val="Prrafodelista"/>
        <w:spacing w:after="240"/>
        <w:ind w:left="851" w:hanging="851"/>
        <w:jc w:val="both"/>
        <w:rPr>
          <w:rFonts w:ascii="Verdana" w:hAnsi="Verdana" w:eastAsia="Arial" w:cs="Arial"/>
          <w:b/>
          <w:bCs/>
          <w:sz w:val="22"/>
          <w:szCs w:val="22"/>
          <w:lang w:val="es-ES"/>
        </w:rPr>
      </w:pPr>
    </w:p>
    <w:p w:rsidRPr="00D23BA9" w:rsidR="00E56956" w:rsidP="00D23BA9" w:rsidRDefault="00E56956" w14:paraId="1EFF1AB6" w14:textId="3FBD580A">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Vicio de los Materiales:</w:t>
      </w:r>
      <w:r w:rsidRPr="00D23BA9">
        <w:rPr>
          <w:rFonts w:ascii="Verdana" w:hAnsi="Verdana" w:eastAsia="Arial"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hAnsi="Verdana" w:eastAsia="Arial" w:cs="Arial"/>
          <w:b/>
          <w:bCs/>
          <w:sz w:val="22"/>
          <w:szCs w:val="22"/>
          <w:lang w:val="es-ES"/>
        </w:rPr>
        <w:t xml:space="preserve">  </w:t>
      </w:r>
    </w:p>
    <w:p w:rsidRPr="00D23BA9" w:rsidR="00A767B6" w:rsidP="00D23BA9" w:rsidRDefault="00A767B6" w14:paraId="1403C9A7" w14:textId="77777777">
      <w:pPr>
        <w:pStyle w:val="Prrafodelista"/>
        <w:spacing w:after="240"/>
        <w:ind w:left="851" w:hanging="851"/>
        <w:jc w:val="both"/>
        <w:rPr>
          <w:rFonts w:ascii="Verdana" w:hAnsi="Verdana" w:eastAsia="Arial" w:cs="Arial"/>
          <w:b/>
          <w:bCs/>
          <w:sz w:val="22"/>
          <w:szCs w:val="22"/>
          <w:lang w:val="es-ES"/>
        </w:rPr>
      </w:pPr>
    </w:p>
    <w:p w:rsidRPr="00D23BA9" w:rsidR="00E56956" w:rsidP="00D23BA9" w:rsidRDefault="752CE42F" w14:paraId="2B897846" w14:textId="0B53417B">
      <w:pPr>
        <w:pStyle w:val="Prrafodelista"/>
        <w:numPr>
          <w:ilvl w:val="1"/>
          <w:numId w:val="15"/>
        </w:numPr>
        <w:spacing w:after="240"/>
        <w:ind w:left="851" w:hanging="851"/>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Vicio del Suelo: </w:t>
      </w:r>
      <w:r w:rsidRPr="00D23BA9">
        <w:rPr>
          <w:rFonts w:ascii="Verdana" w:hAnsi="Verdana" w:eastAsia="Arial" w:cs="Arial"/>
          <w:sz w:val="22"/>
          <w:szCs w:val="22"/>
          <w:lang w:val="es-ES"/>
        </w:rPr>
        <w:t xml:space="preserve">Fallas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w:t>
      </w:r>
      <w:r w:rsidRPr="00D23BA9">
        <w:rPr>
          <w:rFonts w:ascii="Verdana" w:hAnsi="Verdana" w:eastAsia="Arial" w:cs="Arial"/>
          <w:sz w:val="22"/>
          <w:szCs w:val="22"/>
          <w:lang w:val="es-ES"/>
        </w:rPr>
        <w:lastRenderedPageBreak/>
        <w:t>habitabilidad u ocupación de la edificación debido al riesgo de pérdida de vidas.</w:t>
      </w:r>
    </w:p>
    <w:p w:rsidRPr="00D23BA9" w:rsidR="00A767B6" w:rsidP="00D23BA9" w:rsidRDefault="00A767B6" w14:paraId="0BFFD1C3" w14:textId="77777777">
      <w:pPr>
        <w:pStyle w:val="Prrafodelista"/>
        <w:spacing w:after="240"/>
        <w:ind w:left="851" w:hanging="851"/>
        <w:jc w:val="both"/>
        <w:rPr>
          <w:rFonts w:ascii="Verdana" w:hAnsi="Verdana" w:eastAsia="Arial" w:cs="Arial"/>
          <w:b/>
          <w:bCs/>
          <w:sz w:val="22"/>
          <w:szCs w:val="22"/>
          <w:lang w:val="es-ES"/>
        </w:rPr>
      </w:pPr>
    </w:p>
    <w:p w:rsidRPr="00D23BA9" w:rsidR="00E56956" w:rsidP="00D23BA9" w:rsidRDefault="49C346BD" w14:paraId="7E9D2F9F" w14:textId="705BC775">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Vibrado: </w:t>
      </w:r>
      <w:r w:rsidRPr="00D23BA9">
        <w:rPr>
          <w:rFonts w:ascii="Verdana" w:hAnsi="Verdana" w:eastAsia="Arial" w:cs="Arial"/>
          <w:sz w:val="22"/>
          <w:szCs w:val="22"/>
          <w:lang w:val="es-ES"/>
        </w:rPr>
        <w:t>Dícese de la técnica empleada para una mayor compactación y homogeneidad de material, mediante la extracción del aire, con la utilización de aparatos vibradores movidos por combustible o energía eléctrica.</w:t>
      </w:r>
    </w:p>
    <w:p w:rsidRPr="00D23BA9" w:rsidR="00A767B6" w:rsidP="00D23BA9" w:rsidRDefault="00A767B6" w14:paraId="6AE585B3" w14:textId="77777777">
      <w:pPr>
        <w:pStyle w:val="Prrafodelista"/>
        <w:spacing w:after="240"/>
        <w:ind w:left="851" w:hanging="851"/>
        <w:jc w:val="both"/>
        <w:rPr>
          <w:rFonts w:ascii="Verdana" w:hAnsi="Verdana" w:eastAsia="Arial" w:cs="Arial"/>
          <w:sz w:val="22"/>
          <w:szCs w:val="22"/>
          <w:lang w:val="es-ES"/>
        </w:rPr>
      </w:pPr>
    </w:p>
    <w:p w:rsidRPr="00D23BA9" w:rsidR="00E56956" w:rsidP="00D23BA9" w:rsidRDefault="5DD2BE7F" w14:paraId="4124FF82" w14:textId="02470AC2">
      <w:pPr>
        <w:pStyle w:val="Prrafodelista"/>
        <w:numPr>
          <w:ilvl w:val="1"/>
          <w:numId w:val="15"/>
        </w:numPr>
        <w:spacing w:after="240"/>
        <w:ind w:left="851" w:hanging="851"/>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Urbanismo: </w:t>
      </w:r>
      <w:r w:rsidRPr="00D23BA9">
        <w:rPr>
          <w:rFonts w:ascii="Verdana" w:hAnsi="Verdana" w:eastAsia="Arial" w:cs="Arial"/>
          <w:sz w:val="22"/>
          <w:szCs w:val="22"/>
          <w:lang w:val="es-ES"/>
        </w:rPr>
        <w:t>[</w:t>
      </w:r>
      <w:r w:rsidRPr="00D23BA9">
        <w:rPr>
          <w:rFonts w:ascii="Verdana" w:hAnsi="Verdana" w:eastAsia="Arial" w:cs="Arial"/>
          <w:sz w:val="22"/>
          <w:szCs w:val="22"/>
          <w:highlight w:val="lightGray"/>
          <w:lang w:val="es-ES"/>
        </w:rPr>
        <w:t>la Entidad podrá adaptar o modificar esta definición de acuerdo con las nociones de la norma urbana o de urbanismo vigentes aplicables a la región o zona en la cual se desarrolle el proyecto.</w:t>
      </w:r>
      <w:r w:rsidRPr="00D23BA9">
        <w:rPr>
          <w:rFonts w:ascii="Verdana" w:hAnsi="Verdana" w:eastAsia="Arial" w:cs="Arial"/>
          <w:sz w:val="22"/>
          <w:szCs w:val="22"/>
          <w:lang w:val="es-ES"/>
        </w:rPr>
        <w:t>] 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hAnsi="Verdana" w:eastAsia="Arial" w:cs="Arial"/>
          <w:b/>
          <w:bCs/>
          <w:sz w:val="22"/>
          <w:szCs w:val="22"/>
          <w:lang w:val="es-ES"/>
        </w:rPr>
        <w:t xml:space="preserve">  </w:t>
      </w:r>
    </w:p>
    <w:p w:rsidRPr="00D23BA9" w:rsidR="00E56956" w:rsidP="00D23BA9" w:rsidRDefault="1180BE99" w14:paraId="68B7EB66" w14:textId="5516A9CA">
      <w:pPr>
        <w:pStyle w:val="Invias-VietaNumerada"/>
        <w:autoSpaceDE w:val="0"/>
        <w:autoSpaceDN w:val="0"/>
        <w:adjustRightInd w:val="0"/>
        <w:spacing w:before="120" w:after="240"/>
        <w:ind w:left="851" w:hanging="851"/>
        <w:rPr>
          <w:rFonts w:ascii="Verdana" w:hAnsi="Verdana" w:eastAsia="Arial" w:cs="Arial"/>
          <w:sz w:val="22"/>
          <w:szCs w:val="22"/>
          <w:lang w:val="es-ES"/>
        </w:rPr>
      </w:pPr>
      <w:r w:rsidRPr="00D23BA9">
        <w:rPr>
          <w:rFonts w:ascii="Verdana" w:hAnsi="Verdana" w:eastAsia="Arial"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rsidRPr="00D23BA9" w:rsidR="00A767B6" w:rsidP="00D23BA9" w:rsidRDefault="00A767B6" w14:paraId="74F70EF9" w14:textId="77777777">
      <w:pPr>
        <w:pStyle w:val="Prrafodelista"/>
        <w:spacing w:after="240"/>
        <w:ind w:left="851" w:hanging="851"/>
        <w:jc w:val="both"/>
        <w:rPr>
          <w:rFonts w:ascii="Verdana" w:hAnsi="Verdana" w:eastAsia="Arial" w:cs="Arial"/>
          <w:b/>
          <w:bCs/>
          <w:sz w:val="22"/>
          <w:szCs w:val="22"/>
          <w:lang w:val="es-ES"/>
        </w:rPr>
      </w:pPr>
    </w:p>
    <w:p w:rsidRPr="00D23BA9" w:rsidR="4638A955" w:rsidP="00D23BA9" w:rsidRDefault="672CFAC0" w14:paraId="6D1A12AA" w14:textId="6E7AB823">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Taquete: </w:t>
      </w:r>
      <w:r w:rsidRPr="00D23BA9">
        <w:rPr>
          <w:rFonts w:ascii="Verdana" w:hAnsi="Verdana" w:eastAsia="Arial" w:cs="Arial"/>
          <w:sz w:val="22"/>
          <w:szCs w:val="22"/>
          <w:lang w:val="es-ES"/>
        </w:rPr>
        <w:t>Elemento de madera que se coloca perpendicularmente entre vigas, correas o planchones a fin de logras estabilidad.</w:t>
      </w:r>
      <w:r w:rsidRPr="00D23BA9">
        <w:rPr>
          <w:rFonts w:ascii="Verdana" w:hAnsi="Verdana" w:eastAsia="Arial" w:cs="Arial"/>
          <w:b/>
          <w:bCs/>
          <w:sz w:val="22"/>
          <w:szCs w:val="22"/>
          <w:lang w:val="es-ES"/>
        </w:rPr>
        <w:t xml:space="preserve"> </w:t>
      </w:r>
    </w:p>
    <w:p w:rsidRPr="00D23BA9" w:rsidR="00A767B6" w:rsidP="00D23BA9" w:rsidRDefault="00A767B6" w14:paraId="1EF111EC" w14:textId="77777777">
      <w:pPr>
        <w:pStyle w:val="Prrafodelista"/>
        <w:spacing w:after="240"/>
        <w:ind w:left="851" w:hanging="851"/>
        <w:jc w:val="both"/>
        <w:rPr>
          <w:rFonts w:ascii="Verdana" w:hAnsi="Verdana" w:eastAsia="Arial" w:cs="Arial"/>
          <w:b/>
          <w:bCs/>
          <w:sz w:val="22"/>
          <w:szCs w:val="22"/>
          <w:lang w:val="es-ES"/>
        </w:rPr>
      </w:pPr>
    </w:p>
    <w:p w:rsidRPr="00D23BA9" w:rsidR="4638A955" w:rsidP="00D23BA9" w:rsidRDefault="672CFAC0" w14:paraId="1434F2C7" w14:textId="450654D4">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Traslapo: </w:t>
      </w:r>
      <w:r w:rsidRPr="00D23BA9">
        <w:rPr>
          <w:rFonts w:ascii="Verdana" w:hAnsi="Verdana" w:eastAsia="Arial" w:cs="Arial"/>
          <w:sz w:val="22"/>
          <w:szCs w:val="22"/>
          <w:lang w:val="es-ES"/>
        </w:rPr>
        <w:t>Parte de una cosa que queda cubierta por otra, como una pieza de madera sobre otra o una teja sobre otra.</w:t>
      </w:r>
      <w:r w:rsidRPr="00D23BA9">
        <w:rPr>
          <w:rFonts w:ascii="Verdana" w:hAnsi="Verdana" w:eastAsia="Arial" w:cs="Arial"/>
          <w:b/>
          <w:bCs/>
          <w:sz w:val="22"/>
          <w:szCs w:val="22"/>
          <w:lang w:val="es-ES"/>
        </w:rPr>
        <w:t xml:space="preserve"> </w:t>
      </w:r>
    </w:p>
    <w:p w:rsidRPr="00D23BA9" w:rsidR="00651A5A" w:rsidP="00D23BA9" w:rsidRDefault="00651A5A" w14:paraId="6F8F2AC8" w14:textId="77777777">
      <w:pPr>
        <w:pStyle w:val="Prrafodelista"/>
        <w:spacing w:after="240"/>
        <w:ind w:left="851" w:hanging="851"/>
        <w:jc w:val="both"/>
        <w:rPr>
          <w:rFonts w:ascii="Verdana" w:hAnsi="Verdana" w:eastAsia="Arial" w:cs="Arial"/>
          <w:b/>
          <w:bCs/>
          <w:sz w:val="22"/>
          <w:szCs w:val="22"/>
          <w:lang w:val="es-ES"/>
        </w:rPr>
      </w:pPr>
    </w:p>
    <w:p w:rsidRPr="00D23BA9" w:rsidR="4638A955" w:rsidP="00D23BA9" w:rsidRDefault="672CFAC0" w14:paraId="513A3D81" w14:textId="6A62E8F0">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Triturado: </w:t>
      </w:r>
      <w:r w:rsidRPr="00D23BA9">
        <w:rPr>
          <w:rFonts w:ascii="Verdana" w:hAnsi="Verdana" w:eastAsia="Arial" w:cs="Arial"/>
          <w:sz w:val="22"/>
          <w:szCs w:val="22"/>
          <w:lang w:val="es-ES"/>
        </w:rPr>
        <w:t>Material granular resultante de la desintegración mecánica, cuyo tamaño oscila entre 3 a 5 centímetros de lado, y cuya clasificación es de primera y de segunda</w:t>
      </w:r>
      <w:r w:rsidRPr="00D23BA9">
        <w:rPr>
          <w:rFonts w:ascii="Verdana" w:hAnsi="Verdana" w:eastAsia="Arial" w:cs="Arial"/>
          <w:b/>
          <w:bCs/>
          <w:sz w:val="22"/>
          <w:szCs w:val="22"/>
          <w:lang w:val="es-ES"/>
        </w:rPr>
        <w:t xml:space="preserve">. </w:t>
      </w:r>
    </w:p>
    <w:p w:rsidRPr="00D23BA9" w:rsidR="00651A5A" w:rsidP="00D23BA9" w:rsidRDefault="00651A5A" w14:paraId="3CD0FFBC" w14:textId="77777777">
      <w:pPr>
        <w:pStyle w:val="Prrafodelista"/>
        <w:spacing w:after="240"/>
        <w:ind w:left="851" w:hanging="851"/>
        <w:jc w:val="both"/>
        <w:rPr>
          <w:rFonts w:ascii="Verdana" w:hAnsi="Verdana" w:eastAsia="Arial" w:cs="Arial"/>
          <w:b/>
          <w:bCs/>
          <w:sz w:val="22"/>
          <w:szCs w:val="22"/>
          <w:lang w:val="es-ES"/>
        </w:rPr>
      </w:pPr>
    </w:p>
    <w:p w:rsidRPr="00D23BA9" w:rsidR="4638A955" w:rsidP="00D23BA9" w:rsidRDefault="672CFAC0" w14:paraId="477BC259" w14:textId="5071E7A8">
      <w:pPr>
        <w:pStyle w:val="Prrafodelista"/>
        <w:numPr>
          <w:ilvl w:val="1"/>
          <w:numId w:val="15"/>
        </w:numPr>
        <w:spacing w:after="240"/>
        <w:ind w:left="851" w:hanging="851"/>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Zonga: </w:t>
      </w:r>
      <w:r w:rsidRPr="00D23BA9">
        <w:rPr>
          <w:rFonts w:ascii="Verdana" w:hAnsi="Verdana" w:eastAsia="Arial" w:cs="Arial"/>
          <w:sz w:val="22"/>
          <w:szCs w:val="22"/>
          <w:lang w:val="es-ES"/>
        </w:rPr>
        <w:t>Piedra cortada con puntero y maceta cuyo tamaño oscila entre los 30 y 40 centímetros por lado. Se utiliza frecuentemente en cimentaciones de vivienda VIS o VIP.</w:t>
      </w:r>
    </w:p>
    <w:p w:rsidRPr="00D23BA9" w:rsidR="00A767B6" w:rsidP="00D23BA9" w:rsidRDefault="00A767B6" w14:paraId="16201E89" w14:textId="77777777">
      <w:pPr>
        <w:pStyle w:val="Prrafodelista"/>
        <w:spacing w:after="240"/>
        <w:ind w:left="851" w:hanging="851"/>
        <w:jc w:val="both"/>
        <w:rPr>
          <w:rFonts w:ascii="Verdana" w:hAnsi="Verdana" w:eastAsia="Arial" w:cs="Arial"/>
          <w:b/>
          <w:bCs/>
          <w:sz w:val="22"/>
          <w:szCs w:val="22"/>
          <w:lang w:val="es-ES"/>
        </w:rPr>
      </w:pPr>
    </w:p>
    <w:p w:rsidRPr="00D23BA9" w:rsidR="4638A955" w:rsidP="00D23BA9" w:rsidRDefault="22905A79" w14:paraId="77922580" w14:textId="21495A76">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Zapata: </w:t>
      </w:r>
      <w:r w:rsidRPr="00D23BA9">
        <w:rPr>
          <w:rFonts w:ascii="Verdana" w:hAnsi="Verdana" w:eastAsia="Arial" w:cs="Arial"/>
          <w:sz w:val="22"/>
          <w:szCs w:val="22"/>
          <w:lang w:val="es-ES"/>
        </w:rPr>
        <w:t xml:space="preserve">Es el agrandamiento en la base de la columna, que le sirve para mejorar su apoyo y repartir las cargas recibidas sobre una mayor área </w:t>
      </w:r>
      <w:r w:rsidRPr="00D23BA9" w:rsidR="3A0A90D3">
        <w:rPr>
          <w:rFonts w:ascii="Verdana" w:hAnsi="Verdana" w:eastAsia="Arial" w:cs="Arial"/>
          <w:sz w:val="22"/>
          <w:szCs w:val="22"/>
          <w:lang w:val="es-ES"/>
        </w:rPr>
        <w:t>al terreno.</w:t>
      </w:r>
      <w:r w:rsidRPr="00D23BA9" w:rsidR="3A0A90D3">
        <w:rPr>
          <w:rFonts w:ascii="Verdana" w:hAnsi="Verdana" w:eastAsia="Arial" w:cs="Arial"/>
          <w:b/>
          <w:bCs/>
          <w:sz w:val="22"/>
          <w:szCs w:val="22"/>
          <w:lang w:val="es-ES"/>
        </w:rPr>
        <w:t xml:space="preserve"> </w:t>
      </w:r>
    </w:p>
    <w:p w:rsidRPr="00D23BA9" w:rsidR="00A767B6" w:rsidP="00D23BA9" w:rsidRDefault="00A767B6" w14:paraId="5F19BF19" w14:textId="77777777">
      <w:pPr>
        <w:pStyle w:val="Prrafodelista"/>
        <w:spacing w:after="240"/>
        <w:ind w:left="851" w:hanging="851"/>
        <w:jc w:val="both"/>
        <w:rPr>
          <w:rFonts w:ascii="Verdana" w:hAnsi="Verdana" w:eastAsia="Arial" w:cs="Arial"/>
          <w:b/>
          <w:bCs/>
          <w:sz w:val="22"/>
          <w:szCs w:val="22"/>
          <w:lang w:val="es-ES"/>
        </w:rPr>
      </w:pPr>
    </w:p>
    <w:p w:rsidRPr="00D23BA9" w:rsidR="00F70C8B" w:rsidP="00D23BA9" w:rsidRDefault="230EBFAF" w14:paraId="78969779" w14:textId="6940340D">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Zona Verde: </w:t>
      </w:r>
      <w:r w:rsidRPr="00D23BA9" w:rsidR="044FC71D">
        <w:rPr>
          <w:rFonts w:ascii="Verdana" w:hAnsi="Verdana" w:eastAsia="Arial" w:cs="Arial"/>
          <w:sz w:val="22"/>
          <w:szCs w:val="22"/>
          <w:lang w:val="es-ES"/>
        </w:rPr>
        <w:t>Espacio de carácter permanente, abierto y empradizado, de dominio o uso público, que hace parte del espacio público efectivo y destinado al uso recreativo.</w:t>
      </w:r>
      <w:r w:rsidRPr="00D23BA9" w:rsidR="044FC71D">
        <w:rPr>
          <w:rFonts w:ascii="Verdana" w:hAnsi="Verdana" w:eastAsia="Arial" w:cs="Arial"/>
          <w:b/>
          <w:bCs/>
          <w:sz w:val="22"/>
          <w:szCs w:val="22"/>
          <w:lang w:val="es-ES"/>
        </w:rPr>
        <w:t xml:space="preserve"> </w:t>
      </w:r>
      <w:r w:rsidRPr="00D23BA9" w:rsidR="735B90EE">
        <w:rPr>
          <w:rFonts w:ascii="Verdana" w:hAnsi="Verdana" w:eastAsia="Arial" w:cs="Arial"/>
          <w:b/>
          <w:bCs/>
          <w:sz w:val="22"/>
          <w:szCs w:val="22"/>
          <w:lang w:val="es-ES"/>
        </w:rPr>
        <w:t> </w:t>
      </w:r>
    </w:p>
    <w:p w:rsidRPr="00D23BA9" w:rsidR="00A767B6" w:rsidP="00D23BA9" w:rsidRDefault="00A767B6" w14:paraId="1526BCBA" w14:textId="77777777">
      <w:pPr>
        <w:pStyle w:val="Prrafodelista"/>
        <w:spacing w:after="240"/>
        <w:ind w:left="851" w:hanging="851"/>
        <w:jc w:val="both"/>
        <w:rPr>
          <w:rFonts w:ascii="Verdana" w:hAnsi="Verdana" w:eastAsia="Arial" w:cs="Arial"/>
          <w:b/>
          <w:bCs/>
          <w:sz w:val="22"/>
          <w:szCs w:val="22"/>
          <w:lang w:val="es-ES"/>
        </w:rPr>
      </w:pPr>
    </w:p>
    <w:p w:rsidRPr="00D23BA9" w:rsidR="00E60D0B" w:rsidP="00D23BA9" w:rsidRDefault="287EA2F4" w14:paraId="1FB60BC5" w14:textId="79C4FCE4">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lastRenderedPageBreak/>
        <w:t>Zonas viales: </w:t>
      </w:r>
      <w:r w:rsidRPr="00D23BA9">
        <w:rPr>
          <w:rFonts w:ascii="Verdana" w:hAnsi="Verdana" w:eastAsia="Arial"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rsidRPr="00D23BA9" w:rsidR="00A767B6" w:rsidP="00D23BA9" w:rsidRDefault="00A767B6" w14:paraId="7A3D79B7" w14:textId="77777777">
      <w:pPr>
        <w:pStyle w:val="Prrafodelista"/>
        <w:spacing w:after="240"/>
        <w:ind w:left="851" w:hanging="851"/>
        <w:jc w:val="both"/>
        <w:rPr>
          <w:rFonts w:ascii="Verdana" w:hAnsi="Verdana" w:eastAsia="Arial" w:cs="Arial"/>
          <w:b/>
          <w:bCs/>
          <w:sz w:val="22"/>
          <w:szCs w:val="22"/>
          <w:lang w:val="es-ES"/>
        </w:rPr>
      </w:pPr>
    </w:p>
    <w:p w:rsidRPr="00D23BA9" w:rsidR="00050099" w:rsidP="00D23BA9" w:rsidRDefault="00050099" w14:paraId="2B8BD394" w14:textId="0A22F5D4">
      <w:pPr>
        <w:pStyle w:val="Prrafodelista"/>
        <w:numPr>
          <w:ilvl w:val="1"/>
          <w:numId w:val="15"/>
        </w:numPr>
        <w:spacing w:after="240"/>
        <w:ind w:left="851" w:hanging="851"/>
        <w:jc w:val="both"/>
        <w:rPr>
          <w:rFonts w:ascii="Verdana" w:hAnsi="Verdana" w:eastAsia="Arial" w:cs="Arial"/>
          <w:b/>
          <w:bCs/>
          <w:sz w:val="22"/>
          <w:szCs w:val="22"/>
          <w:lang w:val="es-ES"/>
        </w:rPr>
      </w:pPr>
      <w:r w:rsidRPr="00D23BA9">
        <w:rPr>
          <w:rFonts w:ascii="Verdana" w:hAnsi="Verdana" w:eastAsia="Arial" w:cs="Arial"/>
          <w:b/>
          <w:bCs/>
          <w:sz w:val="22"/>
          <w:szCs w:val="22"/>
          <w:lang w:val="es-ES"/>
        </w:rPr>
        <w:t xml:space="preserve">Zona de Amenaza Sísmica (baja, intermedia o alta): </w:t>
      </w:r>
      <w:r w:rsidRPr="00D23BA9">
        <w:rPr>
          <w:rFonts w:ascii="Verdana" w:hAnsi="Verdana" w:eastAsia="Arial" w:cs="Arial"/>
          <w:sz w:val="22"/>
          <w:szCs w:val="22"/>
          <w:lang w:val="es-ES"/>
        </w:rPr>
        <w:t>Regiones del país donde la amenaza sísmica se considera baja, intermedia o alta, tal como define la NSR-10 en el literal A.2.3. Los requisitos de análisis y diseño estructural varían de una zona a otra.</w:t>
      </w:r>
    </w:p>
    <w:p w:rsidRPr="00D23BA9" w:rsidR="00A767B6" w:rsidP="00D23BA9" w:rsidRDefault="00A767B6" w14:paraId="18A0348E" w14:textId="77777777">
      <w:pPr>
        <w:pStyle w:val="Prrafodelista"/>
        <w:spacing w:after="240"/>
        <w:ind w:left="851" w:hanging="851"/>
        <w:jc w:val="both"/>
        <w:rPr>
          <w:rFonts w:ascii="Verdana" w:hAnsi="Verdana" w:eastAsia="Arial" w:cs="Arial"/>
          <w:sz w:val="22"/>
          <w:szCs w:val="22"/>
          <w:lang w:val="es-ES"/>
        </w:rPr>
      </w:pPr>
    </w:p>
    <w:p w:rsidRPr="00D23BA9" w:rsidR="00FC650E" w:rsidP="00D23BA9" w:rsidRDefault="01CCA1F5" w14:paraId="28E14106" w14:textId="2373480F">
      <w:pPr>
        <w:pStyle w:val="Prrafodelista"/>
        <w:numPr>
          <w:ilvl w:val="1"/>
          <w:numId w:val="15"/>
        </w:numPr>
        <w:spacing w:after="240"/>
        <w:ind w:left="851" w:hanging="851"/>
        <w:jc w:val="both"/>
        <w:rPr>
          <w:rFonts w:ascii="Verdana" w:hAnsi="Verdana" w:eastAsia="Arial" w:cs="Arial"/>
          <w:sz w:val="22"/>
          <w:szCs w:val="22"/>
          <w:lang w:val="es-ES"/>
        </w:rPr>
      </w:pPr>
      <w:r w:rsidRPr="00D23BA9">
        <w:rPr>
          <w:rFonts w:ascii="Verdana" w:hAnsi="Verdana" w:eastAsia="Arial" w:cs="Arial"/>
          <w:b/>
          <w:bCs/>
          <w:sz w:val="22"/>
          <w:szCs w:val="22"/>
          <w:lang w:val="es-ES"/>
        </w:rPr>
        <w:t xml:space="preserve">Zona </w:t>
      </w:r>
      <w:r w:rsidRPr="00D23BA9" w:rsidR="312DD598">
        <w:rPr>
          <w:rFonts w:ascii="Verdana" w:hAnsi="Verdana" w:eastAsia="Arial" w:cs="Arial"/>
          <w:b/>
          <w:bCs/>
          <w:sz w:val="22"/>
          <w:szCs w:val="22"/>
          <w:lang w:val="es-ES"/>
        </w:rPr>
        <w:t>Urbana. </w:t>
      </w:r>
      <w:r w:rsidRPr="00D23BA9" w:rsidR="312DD598">
        <w:rPr>
          <w:rFonts w:ascii="Verdana" w:hAnsi="Verdana" w:eastAsia="Arial" w:cs="Arial"/>
          <w:sz w:val="22"/>
          <w:szCs w:val="22"/>
          <w:lang w:val="es-ES"/>
        </w:rPr>
        <w:t xml:space="preserve">Zona en la que gran parte del terreno está ocupado por edificaciones. </w:t>
      </w:r>
    </w:p>
    <w:p w:rsidRPr="00D23BA9" w:rsidR="00014C6E" w:rsidP="00014C6E" w:rsidRDefault="00014C6E" w14:paraId="65D8CCC9" w14:textId="77777777">
      <w:pPr>
        <w:rPr>
          <w:rFonts w:ascii="Verdana" w:hAnsi="Verdana"/>
          <w:sz w:val="28"/>
          <w:szCs w:val="28"/>
          <w:lang w:val="es-ES" w:eastAsia="es-ES"/>
        </w:rPr>
      </w:pPr>
    </w:p>
    <w:p w:rsidRPr="00D23BA9" w:rsidR="00014C6E" w:rsidP="4603919E" w:rsidRDefault="00014C6E" w14:paraId="301B40FF" w14:textId="77777777">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rsidRPr="00D23BA9" w:rsidR="00014C6E" w:rsidP="003A7AB8" w:rsidRDefault="00014C6E" w14:paraId="685694E2" w14:textId="22730A61">
      <w:pPr>
        <w:pStyle w:val="Prrafodelista"/>
        <w:numPr>
          <w:ilvl w:val="0"/>
          <w:numId w:val="13"/>
        </w:numPr>
        <w:jc w:val="center"/>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rsidRPr="00D23BA9" w:rsidR="48235CCC" w:rsidP="48235CCC" w:rsidRDefault="48235CCC" w14:paraId="0B1BDC17" w14:textId="1496FB45">
      <w:pPr>
        <w:jc w:val="center"/>
        <w:rPr>
          <w:rFonts w:ascii="Verdana" w:hAnsi="Verdana" w:cs="Arial"/>
          <w:b/>
          <w:bCs/>
          <w:sz w:val="22"/>
          <w:szCs w:val="22"/>
          <w:lang w:val="es-ES"/>
        </w:rPr>
      </w:pPr>
    </w:p>
    <w:p w:rsidRPr="00D23BA9" w:rsidR="0B35164B" w:rsidP="48235CCC" w:rsidRDefault="0B35164B" w14:paraId="37885870" w14:textId="4E5A4A8B">
      <w:pPr>
        <w:jc w:val="both"/>
        <w:rPr>
          <w:rFonts w:ascii="Verdana" w:hAnsi="Verdana" w:cs="Arial"/>
          <w:sz w:val="22"/>
          <w:szCs w:val="22"/>
          <w:lang w:val="es-ES"/>
        </w:rPr>
      </w:pPr>
      <w:r w:rsidRPr="00D23BA9">
        <w:rPr>
          <w:rFonts w:ascii="Verdana" w:hAnsi="Verdana" w:eastAsiaTheme="minorEastAsia" w:cstheme="minorBidi"/>
          <w:b/>
          <w:bCs/>
          <w:sz w:val="22"/>
          <w:szCs w:val="22"/>
          <w:lang w:eastAsia="es-ES"/>
        </w:rPr>
        <w:t>SECTOR DE CULTURA, RECREACIÓN Y DEPORTE:</w:t>
      </w:r>
      <w:r w:rsidRPr="00D23BA9">
        <w:rPr>
          <w:rFonts w:ascii="Verdana" w:hAnsi="Verdana" w:eastAsiaTheme="minorEastAsia" w:cstheme="minorBidi"/>
          <w:sz w:val="22"/>
          <w:szCs w:val="22"/>
          <w:lang w:eastAsia="es-ES"/>
        </w:rPr>
        <w:t xml:space="preserve"> </w:t>
      </w:r>
      <w:r w:rsidRPr="00D23BA9">
        <w:rPr>
          <w:rFonts w:ascii="Verdana" w:hAnsi="Verdana" w:eastAsiaTheme="minorEastAsia" w:cstheme="minorBidi"/>
          <w:color w:val="000000"/>
          <w:sz w:val="22"/>
          <w:szCs w:val="22"/>
          <w:highlight w:val="lightGray"/>
          <w:lang w:eastAsia="es-ES"/>
        </w:rPr>
        <w:t xml:space="preserve">[La Entidad deberá incluir en orden alfabético los conceptos adicionales que aplican al Proceso de Contratación que no estén incorporados en el presente anexo y que se encuentren relacionados en la NTC 4595, así como los términos y conceptos definidos en el Decreto 1077 de 2015, Ley 1804 de 2016, Decreto 1075 de 2015 , el Decreto 1411 de 2022, la ley 115 de 1994, los Decretos Únicos Reglamentarios del Sector Administrativo del Deporte y  del Sector Cultura 1085 y 1080 de 2015, la Ley 2180 de 2021, ley 388 de 1997, ley 2044 de 2020  y demás normatividad y legislación que la modifique, regule o derogue, y demás normativa vigente en la materia, así como la NSR 10, entre otras o aquellas que los modifiquen, adicionen o sustituyan. Así como lo establecido en el manual de escenarios deportivos del Departamento Administrativo del Deporte, la Recreación, la Actividad Física y el Aprovechamiento del Tiempo Libre COLDEPORTES - Ministerio de Deporte del 2018, así como la guía general para la planeación, formulación ejecución y operación de proyectos de infraestructura cultural expedida por </w:t>
      </w:r>
      <w:proofErr w:type="spellStart"/>
      <w:r w:rsidRPr="00D23BA9">
        <w:rPr>
          <w:rFonts w:ascii="Verdana" w:hAnsi="Verdana" w:eastAsiaTheme="minorEastAsia" w:cstheme="minorBidi"/>
          <w:color w:val="000000"/>
          <w:sz w:val="22"/>
          <w:szCs w:val="22"/>
          <w:highlight w:val="lightGray"/>
          <w:lang w:eastAsia="es-ES"/>
        </w:rPr>
        <w:t>Mincultura</w:t>
      </w:r>
      <w:proofErr w:type="spellEnd"/>
      <w:r w:rsidRPr="00D23BA9">
        <w:rPr>
          <w:rFonts w:ascii="Verdana" w:hAnsi="Verdana" w:eastAsiaTheme="minorEastAsia" w:cstheme="minorBidi"/>
          <w:color w:val="000000"/>
          <w:sz w:val="22"/>
          <w:szCs w:val="22"/>
          <w:highlight w:val="lightGray"/>
          <w:lang w:eastAsia="es-ES"/>
        </w:rPr>
        <w:t xml:space="preserve"> en el 2011</w:t>
      </w:r>
      <w:r w:rsidRPr="00D23BA9" w:rsidR="73F8AA44">
        <w:rPr>
          <w:rFonts w:ascii="Verdana" w:hAnsi="Verdana" w:eastAsiaTheme="minorEastAsia" w:cstheme="minorBidi"/>
          <w:color w:val="000000"/>
          <w:sz w:val="22"/>
          <w:szCs w:val="22"/>
          <w:highlight w:val="lightGray"/>
          <w:lang w:eastAsia="es-ES"/>
        </w:rPr>
        <w:t>]</w:t>
      </w:r>
      <w:r w:rsidRPr="00D23BA9">
        <w:rPr>
          <w:rFonts w:ascii="Verdana" w:hAnsi="Verdana" w:eastAsiaTheme="minorEastAsia" w:cstheme="minorBidi"/>
          <w:color w:val="000000"/>
          <w:sz w:val="22"/>
          <w:szCs w:val="22"/>
          <w:highlight w:val="lightGray"/>
          <w:lang w:val="es-ES" w:eastAsia="es-ES"/>
        </w:rPr>
        <w:t xml:space="preserve"> </w:t>
      </w:r>
    </w:p>
    <w:p w:rsidRPr="00D23BA9" w:rsidR="48235CCC" w:rsidP="48235CCC" w:rsidRDefault="48235CCC" w14:paraId="3CC15564" w14:textId="4F7C1104">
      <w:pPr>
        <w:jc w:val="both"/>
        <w:rPr>
          <w:rFonts w:ascii="Verdana" w:hAnsi="Verdana" w:eastAsiaTheme="minorEastAsia" w:cstheme="minorBidi"/>
          <w:b/>
          <w:bCs/>
          <w:sz w:val="22"/>
          <w:szCs w:val="22"/>
          <w:lang w:val="es-ES" w:eastAsia="es-ES"/>
        </w:rPr>
      </w:pPr>
    </w:p>
    <w:p w:rsidRPr="00D23BA9" w:rsidR="0B35164B" w:rsidP="48235CCC" w:rsidRDefault="3DCF6887" w14:paraId="36AAD2B9" w14:textId="0B6B3390">
      <w:pPr>
        <w:jc w:val="both"/>
        <w:rPr>
          <w:rFonts w:ascii="Verdana" w:hAnsi="Verdana" w:eastAsia="Arial" w:cs="Arial"/>
          <w:sz w:val="22"/>
          <w:szCs w:val="22"/>
          <w:lang w:val="es-ES"/>
        </w:rPr>
      </w:pPr>
      <w:r w:rsidRPr="00D23BA9">
        <w:rPr>
          <w:rFonts w:ascii="Verdana" w:hAnsi="Verdana" w:eastAsiaTheme="minorEastAsia" w:cstheme="minorBidi"/>
          <w:b/>
          <w:bCs/>
          <w:sz w:val="22"/>
          <w:szCs w:val="22"/>
          <w:lang w:val="es-ES" w:eastAsia="es-ES"/>
        </w:rPr>
        <w:t xml:space="preserve">SECTOR EDUCATIVO: </w:t>
      </w:r>
      <w:r w:rsidRPr="00D23BA9">
        <w:rPr>
          <w:rFonts w:ascii="Verdana" w:hAnsi="Verdana" w:eastAsiaTheme="minorEastAsia" w:cstheme="minorBidi"/>
          <w:color w:val="000000"/>
          <w:sz w:val="22"/>
          <w:szCs w:val="22"/>
          <w:highlight w:val="lightGray"/>
          <w:lang w:eastAsia="es-ES"/>
        </w:rPr>
        <w:t>[La Entidad deberá incluir en orden alfabético los conceptos adicionales que aplican al Proceso de Contratación que no estén incorporados en el presente anexo</w:t>
      </w:r>
      <w:r w:rsidRPr="00D23BA9" w:rsidR="002F79D1">
        <w:rPr>
          <w:rFonts w:ascii="Verdana" w:hAnsi="Verdana" w:eastAsiaTheme="minorEastAsia" w:cstheme="minorBidi"/>
          <w:color w:val="000000"/>
          <w:sz w:val="22"/>
          <w:szCs w:val="22"/>
          <w:highlight w:val="lightGray"/>
          <w:lang w:eastAsia="es-ES"/>
        </w:rPr>
        <w:t>, a</w:t>
      </w:r>
      <w:r w:rsidRPr="00D23BA9">
        <w:rPr>
          <w:rFonts w:ascii="Verdana" w:hAnsi="Verdana" w:eastAsiaTheme="minorEastAsia" w:cstheme="minorBidi"/>
          <w:color w:val="000000"/>
          <w:sz w:val="22"/>
          <w:szCs w:val="22"/>
          <w:highlight w:val="lightGray"/>
          <w:lang w:eastAsia="es-ES"/>
        </w:rPr>
        <w:t xml:space="preserve">sí como los términos y conceptos definidos en el Decreto 1077 de 2015, Ley 1804 de 2016, Decreto 1075 de 2015, Decreto 1411 de 2022, la ley 115 de 1994, los Decretos Únicos Reglamentarios del Sector Administrativo del Deporte y  del Sector Cultura 1085 y 1080 de 2015,  </w:t>
      </w:r>
      <w:r w:rsidRPr="00D23BA9">
        <w:rPr>
          <w:rFonts w:ascii="Verdana" w:hAnsi="Verdana" w:eastAsiaTheme="minorEastAsia" w:cstheme="minorBidi"/>
          <w:color w:val="000000"/>
          <w:sz w:val="22"/>
          <w:szCs w:val="22"/>
          <w:highlight w:val="lightGray"/>
          <w:lang w:val="es" w:eastAsia="es-ES"/>
        </w:rPr>
        <w:t xml:space="preserve">Ley 2180 de 2021, ley 388 de 1997, ley 2044 de 2020 </w:t>
      </w:r>
      <w:r w:rsidRPr="00D23BA9">
        <w:rPr>
          <w:rFonts w:ascii="Verdana" w:hAnsi="Verdana" w:eastAsiaTheme="minorEastAsia" w:cstheme="minorBidi"/>
          <w:color w:val="000000"/>
          <w:sz w:val="22"/>
          <w:szCs w:val="22"/>
          <w:highlight w:val="lightGray"/>
          <w:lang w:eastAsia="es-ES"/>
        </w:rPr>
        <w:t xml:space="preserve"> y demás normatividad y legislación que la modifique, regule o derogue, y demás normativa vigente en la materia, así como la NSR 10, entre otras o aquellas que los modifiquen, adicionen o sustituyan.] ,  así como lo establecido en el manual de escenarios deportivos del Departamento Administrativo del Deporte, la Recreación, la Actividad Física y el Aprovechamiento del Tiempo Libre COLDEPORTES - Ministerio de Deporte  del 2018, que contiene los lineamientos de política pública en infraestructura deportiva, que fue creado por </w:t>
      </w:r>
      <w:proofErr w:type="spellStart"/>
      <w:r w:rsidRPr="00D23BA9">
        <w:rPr>
          <w:rFonts w:ascii="Verdana" w:hAnsi="Verdana" w:eastAsiaTheme="minorEastAsia" w:cstheme="minorBidi"/>
          <w:color w:val="000000"/>
          <w:sz w:val="22"/>
          <w:szCs w:val="22"/>
          <w:highlight w:val="lightGray"/>
          <w:lang w:eastAsia="es-ES"/>
        </w:rPr>
        <w:t>Mindeporte</w:t>
      </w:r>
      <w:proofErr w:type="spellEnd"/>
      <w:r w:rsidRPr="00D23BA9">
        <w:rPr>
          <w:rFonts w:ascii="Verdana" w:hAnsi="Verdana" w:eastAsiaTheme="minorEastAsia" w:cstheme="minorBidi"/>
          <w:color w:val="000000"/>
          <w:sz w:val="22"/>
          <w:szCs w:val="22"/>
          <w:highlight w:val="lightGray"/>
          <w:lang w:eastAsia="es-ES"/>
        </w:rPr>
        <w:t xml:space="preserve"> en el período 2016 – 2019, así como la guía general para la planeación, formulación ejecución y operación de proyectos de infraestructura cultural expedida por </w:t>
      </w:r>
      <w:proofErr w:type="spellStart"/>
      <w:r w:rsidRPr="00D23BA9">
        <w:rPr>
          <w:rFonts w:ascii="Verdana" w:hAnsi="Verdana" w:eastAsiaTheme="minorEastAsia" w:cstheme="minorBidi"/>
          <w:color w:val="000000"/>
          <w:sz w:val="22"/>
          <w:szCs w:val="22"/>
          <w:highlight w:val="lightGray"/>
          <w:lang w:eastAsia="es-ES"/>
        </w:rPr>
        <w:t>Mincultura</w:t>
      </w:r>
      <w:proofErr w:type="spellEnd"/>
      <w:r w:rsidRPr="00D23BA9">
        <w:rPr>
          <w:rFonts w:ascii="Verdana" w:hAnsi="Verdana" w:eastAsiaTheme="minorEastAsia" w:cstheme="minorBidi"/>
          <w:color w:val="000000"/>
          <w:sz w:val="22"/>
          <w:szCs w:val="22"/>
          <w:highlight w:val="lightGray"/>
          <w:lang w:eastAsia="es-ES"/>
        </w:rPr>
        <w:t xml:space="preserve"> en el 2011</w:t>
      </w:r>
      <w:r w:rsidRPr="00D23BA9" w:rsidR="17D7D049">
        <w:rPr>
          <w:rFonts w:ascii="Verdana" w:hAnsi="Verdana" w:eastAsiaTheme="minorEastAsia" w:cstheme="minorBidi"/>
          <w:color w:val="000000"/>
          <w:sz w:val="22"/>
          <w:szCs w:val="22"/>
          <w:highlight w:val="lightGray"/>
          <w:lang w:eastAsia="es-ES"/>
        </w:rPr>
        <w:t>]</w:t>
      </w:r>
    </w:p>
    <w:p w:rsidRPr="00D23BA9" w:rsidR="48235CCC" w:rsidP="48235CCC" w:rsidRDefault="48235CCC" w14:paraId="415D229C" w14:textId="5D6EAB46">
      <w:pPr>
        <w:jc w:val="both"/>
        <w:rPr>
          <w:rFonts w:ascii="Verdana" w:hAnsi="Verdana" w:eastAsia="Arial" w:cs="Arial"/>
          <w:i/>
          <w:iCs/>
          <w:color w:val="00B0F0"/>
          <w:sz w:val="22"/>
          <w:szCs w:val="22"/>
        </w:rPr>
      </w:pPr>
    </w:p>
    <w:p w:rsidRPr="00D23BA9" w:rsidR="0B35164B" w:rsidP="48235CCC" w:rsidRDefault="0B35164B" w14:paraId="729A7F6C" w14:textId="020A181E">
      <w:pPr>
        <w:ind w:left="90"/>
        <w:jc w:val="both"/>
        <w:rPr>
          <w:rFonts w:ascii="Verdana" w:hAnsi="Verdana" w:eastAsia="Arial" w:cs="Arial"/>
          <w:sz w:val="22"/>
          <w:szCs w:val="22"/>
          <w:lang w:val="es-ES"/>
        </w:rPr>
      </w:pPr>
      <w:r w:rsidRPr="00D23BA9">
        <w:rPr>
          <w:rFonts w:ascii="Verdana" w:hAnsi="Verdana" w:eastAsiaTheme="minorEastAsia" w:cstheme="minorBidi"/>
          <w:b/>
          <w:bCs/>
          <w:sz w:val="22"/>
          <w:szCs w:val="22"/>
          <w:lang w:val="es-ES" w:eastAsia="es-ES"/>
        </w:rPr>
        <w:t>SECTOR SALUD:</w:t>
      </w:r>
      <w:r w:rsidRPr="00D23BA9">
        <w:rPr>
          <w:rFonts w:ascii="Verdana" w:hAnsi="Verdana" w:eastAsiaTheme="minorEastAsia" w:cstheme="minorBidi"/>
          <w:sz w:val="22"/>
          <w:szCs w:val="22"/>
          <w:lang w:val="es-ES" w:eastAsia="es-ES"/>
        </w:rPr>
        <w:t xml:space="preserve"> </w:t>
      </w:r>
      <w:r w:rsidRPr="00D23BA9" w:rsidR="30E8E45C">
        <w:rPr>
          <w:rFonts w:ascii="Verdana" w:hAnsi="Verdana" w:eastAsiaTheme="minorEastAsia" w:cstheme="minorBidi"/>
          <w:color w:val="000000"/>
          <w:sz w:val="22"/>
          <w:szCs w:val="22"/>
          <w:highlight w:val="lightGray"/>
          <w:lang w:eastAsia="es-ES"/>
        </w:rPr>
        <w:t>“[La Entidad deberá incorporar en orden alfabético los conceptos adicionales que apliquen al Proceso de Contratación que no estén in</w:t>
      </w:r>
      <w:r w:rsidRPr="00D23BA9" w:rsidR="14168DB7">
        <w:rPr>
          <w:rFonts w:ascii="Verdana" w:hAnsi="Verdana" w:eastAsiaTheme="minorEastAsia" w:cstheme="minorBidi"/>
          <w:color w:val="000000"/>
          <w:sz w:val="22"/>
          <w:szCs w:val="22"/>
          <w:highlight w:val="lightGray"/>
          <w:lang w:eastAsia="es-ES"/>
        </w:rPr>
        <w:t>c</w:t>
      </w:r>
      <w:r w:rsidRPr="00D23BA9" w:rsidR="30E8E45C">
        <w:rPr>
          <w:rFonts w:ascii="Verdana" w:hAnsi="Verdana" w:eastAsiaTheme="minorEastAsia" w:cstheme="minorBidi"/>
          <w:color w:val="000000"/>
          <w:sz w:val="22"/>
          <w:szCs w:val="22"/>
          <w:highlight w:val="lightGray"/>
          <w:lang w:eastAsia="es-ES"/>
        </w:rPr>
        <w:t xml:space="preserve">orporados en este Anexo, con su respectiva fuente o referencia de donde se tomó la definición correspondiente. Así como los términos y conceptos definidos en el Decreto 1077 de 2015, Resolución No. 14861 del 14 de octubre de 1985, Resolución No. 04445 del 2 de diciembre de 1996, Decreto No. 2240 DE 1996 (diciembre 9), Resolución No. 00002003 DE 20147 (28 MAY 2014), Decreto 780/2016, Decreto 1783 de 2021, Resolución No. 0003100 DE 2019, Decreto </w:t>
      </w:r>
      <w:r w:rsidRPr="00D23BA9" w:rsidR="30E8E45C">
        <w:rPr>
          <w:rFonts w:ascii="Verdana" w:hAnsi="Verdana" w:eastAsiaTheme="minorEastAsia" w:cstheme="minorBidi"/>
          <w:color w:val="000000"/>
          <w:sz w:val="22"/>
          <w:szCs w:val="22"/>
          <w:highlight w:val="lightGray"/>
          <w:lang w:eastAsia="es-ES"/>
        </w:rPr>
        <w:lastRenderedPageBreak/>
        <w:t>1069 de 2015, 2553 de 2014 y 1709 de 2014, ley 65 de 1993 y resolución 3757 de 2006 y demás normatividad y legislación que la modifique, adicione o sustituya o sea aplicable en la materia. Así como los conceptos propios que hagan parte del Sector Salud y no se encuentren relacionados en este documento y especialmente con lo establecido dentro de la Norma Sismorresistente del 2010 – NSR-10.]”</w:t>
      </w:r>
    </w:p>
    <w:p w:rsidRPr="00D23BA9" w:rsidR="48235CCC" w:rsidP="48235CCC" w:rsidRDefault="48235CCC" w14:paraId="75244939" w14:textId="6F45E16D">
      <w:pPr>
        <w:jc w:val="both"/>
        <w:rPr>
          <w:rFonts w:ascii="Verdana" w:hAnsi="Verdana" w:eastAsiaTheme="minorEastAsia" w:cstheme="minorBidi"/>
          <w:sz w:val="22"/>
          <w:szCs w:val="22"/>
          <w:lang w:val="es-ES" w:eastAsia="es-ES"/>
        </w:rPr>
      </w:pPr>
    </w:p>
    <w:p w:rsidRPr="00D23BA9" w:rsidR="58C72F9B" w:rsidP="69500256" w:rsidRDefault="58C72F9B" w14:paraId="1185CFF2" w14:textId="377283D1">
      <w:pPr>
        <w:jc w:val="both"/>
        <w:rPr>
          <w:rFonts w:ascii="Verdana" w:hAnsi="Verdana" w:eastAsia="Arial" w:cs="Arial"/>
          <w:color w:val="000000"/>
          <w:sz w:val="22"/>
          <w:szCs w:val="22"/>
        </w:rPr>
      </w:pPr>
      <w:r w:rsidRPr="00D23BA9">
        <w:rPr>
          <w:rFonts w:ascii="Verdana" w:hAnsi="Verdana" w:cs="Arial"/>
          <w:b/>
          <w:bCs/>
          <w:sz w:val="22"/>
          <w:szCs w:val="22"/>
          <w:lang w:val="es-ES"/>
        </w:rPr>
        <w:t xml:space="preserve">SECTOR INSTITUCIONAL: </w:t>
      </w:r>
      <w:r w:rsidRPr="00D23BA9">
        <w:rPr>
          <w:rFonts w:ascii="Verdana" w:hAnsi="Verdana" w:eastAsiaTheme="minorEastAsi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rsidRPr="00D23BA9" w:rsidR="69500256" w:rsidP="69500256" w:rsidRDefault="69500256" w14:paraId="54CB422E" w14:textId="229A2529">
      <w:pPr>
        <w:jc w:val="both"/>
        <w:rPr>
          <w:rFonts w:ascii="Verdana" w:hAnsi="Verdana" w:eastAsiaTheme="minorEastAsia" w:cstheme="minorBidi"/>
          <w:color w:val="000000"/>
          <w:sz w:val="22"/>
          <w:szCs w:val="22"/>
          <w:highlight w:val="lightGray"/>
          <w:lang w:eastAsia="es-ES"/>
        </w:rPr>
      </w:pPr>
    </w:p>
    <w:p w:rsidRPr="00D23BA9" w:rsidR="13CBD759" w:rsidP="73DD3694" w:rsidRDefault="44682EB7" w14:paraId="54CF6463" w14:textId="71548E9A">
      <w:pPr>
        <w:jc w:val="both"/>
        <w:rPr>
          <w:rFonts w:ascii="Verdana" w:hAnsi="Verdana" w:eastAsia="Arial" w:cs="Arial"/>
          <w:color w:val="000000"/>
          <w:sz w:val="22"/>
          <w:szCs w:val="22"/>
        </w:rPr>
      </w:pPr>
      <w:r w:rsidRPr="00D23BA9">
        <w:rPr>
          <w:rFonts w:ascii="Verdana" w:hAnsi="Verdana" w:cs="Arial"/>
          <w:b/>
          <w:bCs/>
          <w:sz w:val="22"/>
          <w:szCs w:val="22"/>
          <w:lang w:val="es-ES"/>
        </w:rPr>
        <w:t xml:space="preserve">SECTOR VIVIENDA </w:t>
      </w:r>
      <w:r w:rsidRPr="00D23BA9" w:rsidR="530100DF">
        <w:rPr>
          <w:rFonts w:ascii="Verdana" w:hAnsi="Verdana" w:cs="Arial"/>
          <w:b/>
          <w:bCs/>
          <w:sz w:val="22"/>
          <w:szCs w:val="22"/>
          <w:lang w:val="es-ES"/>
        </w:rPr>
        <w:t xml:space="preserve">URBANA Y </w:t>
      </w:r>
      <w:r w:rsidRPr="00D23BA9">
        <w:rPr>
          <w:rFonts w:ascii="Verdana" w:hAnsi="Verdana" w:cs="Arial"/>
          <w:b/>
          <w:bCs/>
          <w:sz w:val="22"/>
          <w:szCs w:val="22"/>
          <w:lang w:val="es-ES"/>
        </w:rPr>
        <w:t xml:space="preserve">RURAL: </w:t>
      </w:r>
      <w:r w:rsidRPr="00D23BA9">
        <w:rPr>
          <w:rFonts w:ascii="Verdana" w:hAnsi="Verdana" w:eastAsiaTheme="minorEastAsi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w:t>
      </w:r>
      <w:r w:rsidRPr="00D23BA9" w:rsidR="47306C89">
        <w:rPr>
          <w:rFonts w:ascii="Verdana" w:hAnsi="Verdana" w:eastAsiaTheme="minorEastAsia" w:cstheme="minorBidi"/>
          <w:color w:val="000000"/>
          <w:sz w:val="22"/>
          <w:szCs w:val="22"/>
          <w:highlight w:val="lightGray"/>
          <w:lang w:eastAsia="es-ES"/>
        </w:rPr>
        <w:t>,</w:t>
      </w:r>
      <w:r w:rsidRPr="00D23BA9" w:rsidR="4CD48443">
        <w:rPr>
          <w:rFonts w:ascii="Verdana" w:hAnsi="Verdana" w:eastAsiaTheme="minorEastAsia" w:cstheme="minorBidi"/>
          <w:color w:val="000000"/>
          <w:sz w:val="22"/>
          <w:szCs w:val="22"/>
          <w:highlight w:val="lightGray"/>
          <w:lang w:eastAsia="es-ES"/>
        </w:rPr>
        <w:t xml:space="preserve"> </w:t>
      </w:r>
      <w:r w:rsidRPr="00D23BA9" w:rsidR="2097B214">
        <w:rPr>
          <w:rFonts w:ascii="Verdana" w:hAnsi="Verdana" w:eastAsiaTheme="minorEastAsia" w:cstheme="minorBidi"/>
          <w:color w:val="000000"/>
          <w:sz w:val="22"/>
          <w:szCs w:val="22"/>
          <w:highlight w:val="lightGray"/>
          <w:lang w:eastAsia="es-ES"/>
        </w:rPr>
        <w:t xml:space="preserve">Ley 388 de 1997, </w:t>
      </w:r>
      <w:r w:rsidRPr="00D23BA9" w:rsidR="4CD48443">
        <w:rPr>
          <w:rFonts w:ascii="Verdana" w:hAnsi="Verdana" w:eastAsiaTheme="minorEastAsia" w:cstheme="minorBidi"/>
          <w:color w:val="000000"/>
          <w:sz w:val="22"/>
          <w:szCs w:val="22"/>
          <w:highlight w:val="lightGray"/>
          <w:lang w:eastAsia="es-ES"/>
        </w:rPr>
        <w:t xml:space="preserve">Ley 2056 de 2020, Decreto 1821 de 2020, Orientaciones Transitorias para la Gestión de Proyectos de Inversión- V 3.0, Decreto Ley 890 de 2017, </w:t>
      </w:r>
      <w:r w:rsidRPr="00D23BA9" w:rsidR="3B69E094">
        <w:rPr>
          <w:rFonts w:ascii="Verdana" w:hAnsi="Verdana" w:eastAsiaTheme="minorEastAsia" w:cstheme="minorBidi"/>
          <w:color w:val="000000"/>
          <w:sz w:val="22"/>
          <w:szCs w:val="22"/>
          <w:highlight w:val="lightGray"/>
          <w:lang w:eastAsia="es-ES"/>
        </w:rPr>
        <w:t>Resolución 0725 de 2023, Resolución 0410 de 2021</w:t>
      </w:r>
      <w:r w:rsidRPr="00D23BA9">
        <w:rPr>
          <w:rFonts w:ascii="Verdana" w:hAnsi="Verdana" w:eastAsiaTheme="minorEastAsia" w:cstheme="minorBidi"/>
          <w:color w:val="000000"/>
          <w:sz w:val="22"/>
          <w:szCs w:val="22"/>
          <w:highlight w:val="lightGray"/>
          <w:lang w:eastAsia="es-ES"/>
        </w:rPr>
        <w:t>, así como en la NSR-10, y demás normatividad y legislación que la modifique, regule o sustituya o sea aplicable en la materia.]</w:t>
      </w:r>
    </w:p>
    <w:p w:rsidRPr="00D23BA9" w:rsidR="69500256" w:rsidP="69500256" w:rsidRDefault="69500256" w14:paraId="29A6D159" w14:textId="2F079345">
      <w:pPr>
        <w:jc w:val="both"/>
        <w:rPr>
          <w:rFonts w:ascii="Verdana" w:hAnsi="Verdana" w:eastAsiaTheme="minorEastAsia" w:cstheme="minorBidi"/>
          <w:color w:val="000000"/>
          <w:sz w:val="22"/>
          <w:szCs w:val="22"/>
          <w:highlight w:val="lightGray"/>
          <w:lang w:eastAsia="es-ES"/>
        </w:rPr>
      </w:pPr>
    </w:p>
    <w:p w:rsidRPr="00D23BA9" w:rsidR="00D811BB" w:rsidP="003A7AB8" w:rsidRDefault="2BF6AF12" w14:paraId="0A0C1539" w14:textId="77777777">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rsidRPr="00D23BA9" w:rsidR="00D811BB" w:rsidP="00AA6B96" w:rsidRDefault="00D811BB" w14:paraId="14D9B6A6" w14:textId="77777777">
      <w:pPr>
        <w:pStyle w:val="Prrafodelista"/>
        <w:ind w:left="709" w:hanging="709"/>
        <w:jc w:val="both"/>
        <w:rPr>
          <w:rFonts w:ascii="Verdana" w:hAnsi="Verdana" w:cstheme="minorHAnsi"/>
          <w:sz w:val="22"/>
          <w:szCs w:val="22"/>
          <w:lang w:val="es-ES"/>
        </w:rPr>
      </w:pPr>
    </w:p>
    <w:p w:rsidRPr="00D23BA9" w:rsidR="00014C6E" w:rsidP="003A7AB8" w:rsidRDefault="027EF6DC" w14:paraId="0DBCC72A" w14:textId="20AC80E6">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rsidRPr="00D23BA9" w:rsidR="22C0DA5B" w:rsidP="00AA6B96" w:rsidRDefault="22C0DA5B" w14:paraId="04FFFA80" w14:textId="0483F0C1">
      <w:pPr>
        <w:pStyle w:val="Prrafodelista"/>
        <w:ind w:left="709" w:hanging="709"/>
        <w:jc w:val="both"/>
        <w:rPr>
          <w:rFonts w:ascii="Verdana" w:hAnsi="Verdana" w:cstheme="minorHAnsi"/>
          <w:sz w:val="22"/>
          <w:szCs w:val="22"/>
          <w:lang w:val="es-ES"/>
        </w:rPr>
      </w:pPr>
    </w:p>
    <w:p w:rsidRPr="00D23BA9" w:rsidR="00014C6E" w:rsidP="00AA6B96" w:rsidRDefault="00014C6E" w14:paraId="471B454B" w14:textId="7FA1E4BA">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rsidRPr="00D23BA9" w:rsidR="00014C6E" w:rsidP="00AA6B96" w:rsidRDefault="00014C6E" w14:paraId="7C3E1CEB" w14:textId="77777777">
      <w:pPr>
        <w:pStyle w:val="Prrafodelista"/>
        <w:ind w:left="709" w:hanging="709"/>
        <w:jc w:val="both"/>
        <w:rPr>
          <w:rFonts w:ascii="Verdana" w:hAnsi="Verdana" w:cstheme="minorHAnsi"/>
          <w:b/>
          <w:bCs/>
          <w:sz w:val="22"/>
          <w:szCs w:val="22"/>
          <w:lang w:val="es-ES"/>
        </w:rPr>
      </w:pPr>
    </w:p>
    <w:p w:rsidRPr="00D23BA9" w:rsidR="00014C6E" w:rsidP="003A7AB8" w:rsidRDefault="578C3624" w14:paraId="39AAA197" w14:textId="05C377BF">
      <w:pPr>
        <w:pStyle w:val="Prrafodelista"/>
        <w:numPr>
          <w:ilvl w:val="0"/>
          <w:numId w:val="16"/>
        </w:numPr>
        <w:ind w:left="709" w:hanging="709"/>
        <w:jc w:val="both"/>
        <w:rPr>
          <w:rFonts w:ascii="Verdana" w:hAnsi="Verdana" w:eastAsia="Calibri" w:cs="Calibri"/>
        </w:rPr>
      </w:pPr>
      <w:r w:rsidRPr="00D23BA9">
        <w:rPr>
          <w:rFonts w:ascii="Verdana" w:hAnsi="Verdana" w:eastAsia="Calibri"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rsidRPr="00D23BA9" w:rsidR="00014C6E" w:rsidP="00AA6B96" w:rsidRDefault="00014C6E" w14:paraId="4C00DC86" w14:textId="119252EC">
      <w:pPr>
        <w:pStyle w:val="Prrafodelista"/>
        <w:ind w:left="709" w:hanging="709"/>
        <w:jc w:val="both"/>
        <w:rPr>
          <w:rFonts w:ascii="Verdana" w:hAnsi="Verdana" w:eastAsiaTheme="minorEastAsia" w:cstheme="minorBidi"/>
          <w:b/>
          <w:bCs/>
          <w:sz w:val="22"/>
          <w:szCs w:val="22"/>
          <w:lang w:val="es-ES" w:eastAsia="es-ES"/>
        </w:rPr>
      </w:pPr>
    </w:p>
    <w:p w:rsidRPr="00D23BA9" w:rsidR="00014C6E" w:rsidP="055EDA6B" w:rsidRDefault="0C08434E" w14:paraId="3B89B5BF" w14:textId="660988CE">
      <w:pPr>
        <w:pStyle w:val="Prrafodelista"/>
        <w:numPr>
          <w:ilvl w:val="0"/>
          <w:numId w:val="16"/>
        </w:numPr>
        <w:ind w:left="709" w:hanging="709"/>
        <w:jc w:val="both"/>
        <w:rPr>
          <w:rFonts w:ascii="Verdana" w:hAnsi="Verdana" w:eastAsiaTheme="minorEastAsia" w:cstheme="minorBidi"/>
          <w:b/>
          <w:bCs/>
          <w:sz w:val="22"/>
          <w:szCs w:val="22"/>
          <w:lang w:val="es-ES" w:eastAsia="es-ES"/>
        </w:rPr>
      </w:pPr>
      <w:r w:rsidRPr="00D23BA9">
        <w:rPr>
          <w:rFonts w:ascii="Verdana" w:hAnsi="Verdana" w:eastAsiaTheme="minorEastAsia" w:cstheme="minorBidi"/>
          <w:b/>
          <w:bCs/>
          <w:lang w:val="es-ES" w:eastAsia="es-ES"/>
        </w:rPr>
        <w:t>Asentamiento humano no planificado:</w:t>
      </w:r>
      <w:r w:rsidRPr="00D23BA9">
        <w:rPr>
          <w:rFonts w:ascii="Verdana" w:hAnsi="Verdana" w:eastAsiaTheme="minorEastAsia" w:cstheme="minorBidi"/>
          <w:lang w:val="es-ES" w:eastAsia="es-ES"/>
        </w:rPr>
        <w:t xml:space="preserve"> </w:t>
      </w:r>
      <w:r w:rsidRPr="00D23BA9">
        <w:rPr>
          <w:rFonts w:ascii="Verdana" w:hAnsi="Verdana" w:eastAsiaTheme="minorEastAsia" w:cstheme="minorBidi"/>
          <w:sz w:val="22"/>
          <w:szCs w:val="22"/>
          <w:lang w:val="es-ES" w:eastAsia="es-ES"/>
        </w:rPr>
        <w:t>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rsidRPr="00D23BA9" w:rsidR="00014C6E" w:rsidP="00AA6B96" w:rsidRDefault="00014C6E" w14:paraId="4C11758A" w14:textId="0831DACD">
      <w:pPr>
        <w:pStyle w:val="Prrafodelista"/>
        <w:ind w:left="709" w:hanging="709"/>
        <w:jc w:val="both"/>
        <w:rPr>
          <w:rFonts w:ascii="Verdana" w:hAnsi="Verdana" w:cstheme="minorHAnsi"/>
          <w:b/>
          <w:bCs/>
          <w:sz w:val="22"/>
          <w:szCs w:val="22"/>
          <w:lang w:val="es-ES"/>
        </w:rPr>
      </w:pPr>
    </w:p>
    <w:p w:rsidRPr="00D23BA9" w:rsidR="00014C6E" w:rsidP="003A7AB8" w:rsidRDefault="027EF6DC" w14:paraId="75E858EE" w14:textId="1F8CD20B">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rsidRPr="00D23BA9" w:rsidR="00014C6E" w:rsidP="00AA6B96" w:rsidRDefault="00014C6E" w14:paraId="17F1EC12" w14:textId="77777777">
      <w:pPr>
        <w:pStyle w:val="Prrafodelista"/>
        <w:ind w:left="709" w:hanging="709"/>
        <w:jc w:val="both"/>
        <w:rPr>
          <w:rFonts w:ascii="Verdana" w:hAnsi="Verdana" w:cstheme="minorHAnsi"/>
          <w:sz w:val="22"/>
          <w:szCs w:val="22"/>
          <w:lang w:val="es-ES"/>
        </w:rPr>
      </w:pPr>
    </w:p>
    <w:p w:rsidRPr="00D23BA9" w:rsidR="00014C6E" w:rsidP="003A7AB8" w:rsidRDefault="08753480" w14:paraId="73398C46" w14:textId="7E3323B1">
      <w:pPr>
        <w:pStyle w:val="Prrafodelista"/>
        <w:numPr>
          <w:ilvl w:val="0"/>
          <w:numId w:val="16"/>
        </w:numPr>
        <w:ind w:left="709" w:hanging="709"/>
        <w:jc w:val="both"/>
        <w:rPr>
          <w:rFonts w:ascii="Verdana" w:hAnsi="Verdana" w:eastAsiaTheme="minorEastAsia" w:cstheme="minorHAnsi"/>
          <w:sz w:val="22"/>
          <w:szCs w:val="22"/>
          <w:lang w:val="es-ES" w:eastAsia="es-ES"/>
        </w:rPr>
      </w:pPr>
      <w:r w:rsidRPr="00D23BA9">
        <w:rPr>
          <w:rFonts w:ascii="Verdana" w:hAnsi="Verdana" w:eastAsiaTheme="minorEastAsia" w:cstheme="minorHAnsi"/>
          <w:b/>
          <w:bCs/>
          <w:sz w:val="22"/>
          <w:szCs w:val="22"/>
          <w:lang w:val="es-ES" w:eastAsia="es-ES"/>
        </w:rPr>
        <w:t>Campesino (a):</w:t>
      </w:r>
      <w:r w:rsidRPr="00D23BA9">
        <w:rPr>
          <w:rFonts w:ascii="Verdana" w:hAnsi="Verdana" w:eastAsiaTheme="minorEastAsi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hAnsi="Verdana" w:eastAsiaTheme="minorEastAsia" w:cstheme="minorHAnsi"/>
          <w:sz w:val="22"/>
          <w:szCs w:val="22"/>
          <w:lang w:val="es-ES" w:eastAsia="es-ES"/>
        </w:rPr>
        <w:t>N°</w:t>
      </w:r>
      <w:proofErr w:type="spellEnd"/>
      <w:r w:rsidRPr="00D23BA9">
        <w:rPr>
          <w:rFonts w:ascii="Verdana" w:hAnsi="Verdana" w:eastAsiaTheme="minorEastAsia" w:cstheme="minorHAnsi"/>
          <w:sz w:val="22"/>
          <w:szCs w:val="22"/>
          <w:lang w:val="es-ES" w:eastAsia="es-ES"/>
        </w:rPr>
        <w:t xml:space="preserve"> 1 Res 73/165 / 2018) ONU).</w:t>
      </w:r>
    </w:p>
    <w:p w:rsidRPr="00D23BA9" w:rsidR="00014C6E" w:rsidP="00AA6B96" w:rsidRDefault="00014C6E" w14:paraId="31D8AA52" w14:textId="737F3A39">
      <w:pPr>
        <w:ind w:left="709" w:hanging="709"/>
        <w:jc w:val="both"/>
        <w:rPr>
          <w:rFonts w:ascii="Verdana" w:hAnsi="Verdana" w:cstheme="minorHAnsi"/>
          <w:sz w:val="22"/>
          <w:szCs w:val="22"/>
          <w:lang w:val="es-ES"/>
        </w:rPr>
      </w:pPr>
    </w:p>
    <w:p w:rsidRPr="00D23BA9" w:rsidR="00014C6E" w:rsidP="003A7AB8" w:rsidRDefault="08753480" w14:paraId="544E6602" w14:textId="69E092C7">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w:t>
      </w:r>
      <w:r w:rsidRPr="00D23BA9">
        <w:rPr>
          <w:rFonts w:ascii="Verdana" w:hAnsi="Verdana" w:cstheme="minorHAnsi"/>
          <w:sz w:val="22"/>
          <w:szCs w:val="22"/>
          <w:lang w:val="es-ES"/>
        </w:rPr>
        <w:lastRenderedPageBreak/>
        <w:t>espacio disponible permitiendo a los usuarios practicar varios deportes con comodidad y seguridad.</w:t>
      </w:r>
    </w:p>
    <w:p w:rsidRPr="00D23BA9" w:rsidR="004B0FF7" w:rsidP="00AA6B96" w:rsidRDefault="004B0FF7" w14:paraId="2C5B66F2" w14:textId="77777777">
      <w:pPr>
        <w:pStyle w:val="Prrafodelista"/>
        <w:ind w:left="709" w:hanging="709"/>
        <w:jc w:val="both"/>
        <w:rPr>
          <w:rFonts w:ascii="Verdana" w:hAnsi="Verdana" w:cstheme="minorHAnsi"/>
          <w:sz w:val="22"/>
          <w:szCs w:val="22"/>
          <w:lang w:val="es-ES"/>
        </w:rPr>
      </w:pPr>
    </w:p>
    <w:p w:rsidRPr="00D23BA9" w:rsidR="00014C6E" w:rsidP="003A7AB8" w:rsidRDefault="08753480" w14:paraId="20F09FDC" w14:textId="09841D0E">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rsidRPr="00D23BA9" w:rsidR="004B0FF7" w:rsidP="00AA6B96" w:rsidRDefault="004B0FF7" w14:paraId="4AD61E7B" w14:textId="77777777">
      <w:pPr>
        <w:pStyle w:val="Prrafodelista"/>
        <w:ind w:left="709" w:hanging="709"/>
        <w:jc w:val="both"/>
        <w:rPr>
          <w:rFonts w:ascii="Verdana" w:hAnsi="Verdana" w:cstheme="minorHAnsi"/>
          <w:sz w:val="22"/>
          <w:szCs w:val="22"/>
          <w:lang w:val="es-ES"/>
        </w:rPr>
      </w:pPr>
    </w:p>
    <w:p w:rsidRPr="00D23BA9" w:rsidR="00014C6E" w:rsidP="003A7AB8" w:rsidRDefault="08753480" w14:paraId="4A9E621C" w14:textId="6F167011">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rsidRPr="00D23BA9" w:rsidR="00014C6E" w:rsidP="00AA6B96" w:rsidRDefault="00014C6E" w14:paraId="311BFA30" w14:textId="77777777">
      <w:pPr>
        <w:ind w:left="709" w:hanging="709"/>
        <w:jc w:val="both"/>
        <w:rPr>
          <w:rFonts w:ascii="Verdana" w:hAnsi="Verdana" w:cstheme="minorHAnsi"/>
          <w:sz w:val="22"/>
          <w:szCs w:val="22"/>
          <w:lang w:val="es-ES"/>
        </w:rPr>
      </w:pPr>
    </w:p>
    <w:p w:rsidRPr="00D23BA9" w:rsidR="00014C6E" w:rsidP="003A7AB8" w:rsidRDefault="08753480" w14:paraId="7ABF2DB7" w14:textId="7C1B919A">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rsidRPr="00D23BA9" w:rsidR="00014C6E" w:rsidP="00AA6B96" w:rsidRDefault="00014C6E" w14:paraId="5A602A41" w14:textId="77777777">
      <w:pPr>
        <w:ind w:left="709" w:hanging="709"/>
        <w:jc w:val="both"/>
        <w:rPr>
          <w:rFonts w:ascii="Verdana" w:hAnsi="Verdana" w:cstheme="minorHAnsi"/>
          <w:sz w:val="22"/>
          <w:szCs w:val="22"/>
          <w:lang w:val="es-ES"/>
        </w:rPr>
      </w:pPr>
    </w:p>
    <w:p w:rsidRPr="00D23BA9" w:rsidR="00014C6E" w:rsidP="4603919E" w:rsidRDefault="7033396B" w14:paraId="615BDF44" w14:textId="2BA7D243">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Pr="00D23BA9" w:rsidR="564B3A39">
        <w:rPr>
          <w:rFonts w:ascii="Verdana" w:hAnsi="Verdana" w:cstheme="minorBidi"/>
          <w:sz w:val="22"/>
          <w:szCs w:val="22"/>
          <w:lang w:val="es-ES"/>
        </w:rPr>
        <w:t>S</w:t>
      </w:r>
      <w:r w:rsidRPr="00D23BA9" w:rsidR="564B3A39">
        <w:rPr>
          <w:rFonts w:ascii="Verdana" w:hAnsi="Verdana" w:eastAsiaTheme="minorEastAsi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rsidRPr="00D23BA9" w:rsidR="00014C6E" w:rsidP="20B6AF1C" w:rsidRDefault="00014C6E" w14:paraId="00495BC8" w14:textId="20FC7F8F">
      <w:pPr>
        <w:pStyle w:val="Prrafodelista"/>
        <w:ind w:left="709" w:hanging="709"/>
        <w:jc w:val="both"/>
        <w:rPr>
          <w:rFonts w:ascii="Verdana" w:hAnsi="Verdana" w:cstheme="minorBidi"/>
          <w:sz w:val="22"/>
          <w:szCs w:val="22"/>
          <w:lang w:val="es-ES"/>
        </w:rPr>
      </w:pPr>
    </w:p>
    <w:p w:rsidRPr="00D23BA9" w:rsidR="00014C6E" w:rsidP="20B6AF1C" w:rsidRDefault="7461BFE5" w14:paraId="267915E7" w14:textId="21975912">
      <w:pPr>
        <w:shd w:val="clear" w:color="auto" w:fill="FFFFFF" w:themeFill="background1"/>
        <w:ind w:left="2124"/>
        <w:rPr>
          <w:rFonts w:ascii="Verdana" w:hAnsi="Verdana" w:cstheme="minorBidi"/>
          <w:lang w:val="es-ES"/>
        </w:rPr>
      </w:pPr>
      <w:r w:rsidRPr="00D23BA9">
        <w:rPr>
          <w:rFonts w:ascii="Verdana" w:hAnsi="Verdana" w:eastAsiaTheme="minorEastAsia" w:cstheme="minorBidi"/>
          <w:sz w:val="22"/>
          <w:szCs w:val="22"/>
          <w:lang w:val="es-ES" w:eastAsia="es-ES"/>
        </w:rPr>
        <w:t>•</w:t>
      </w:r>
      <w:r w:rsidRPr="00D23BA9" w:rsidR="1D83BECA">
        <w:rPr>
          <w:rFonts w:ascii="Verdana" w:hAnsi="Verdana"/>
        </w:rPr>
        <w:tab/>
      </w:r>
      <w:r w:rsidRPr="00D23BA9">
        <w:rPr>
          <w:rFonts w:ascii="Verdana" w:hAnsi="Verdana" w:eastAsiaTheme="minorEastAsia" w:cstheme="minorBidi"/>
          <w:sz w:val="22"/>
          <w:szCs w:val="22"/>
          <w:lang w:val="es-ES" w:eastAsia="es-ES"/>
        </w:rPr>
        <w:t xml:space="preserve">Alimentación </w:t>
      </w:r>
    </w:p>
    <w:p w:rsidRPr="00D23BA9" w:rsidR="00014C6E" w:rsidP="20B6AF1C" w:rsidRDefault="7461BFE5" w14:paraId="1F0E5FD1" w14:textId="4DC3B950">
      <w:pPr>
        <w:shd w:val="clear" w:color="auto" w:fill="FFFFFF" w:themeFill="background1"/>
        <w:ind w:left="2124"/>
        <w:rPr>
          <w:rFonts w:ascii="Verdana" w:hAnsi="Verdana" w:cstheme="minorBidi"/>
          <w:lang w:val="es-ES"/>
        </w:rPr>
      </w:pPr>
      <w:r w:rsidRPr="00D23BA9">
        <w:rPr>
          <w:rFonts w:ascii="Verdana" w:hAnsi="Verdana" w:eastAsiaTheme="minorEastAsia" w:cstheme="minorBidi"/>
          <w:sz w:val="22"/>
          <w:szCs w:val="22"/>
          <w:lang w:val="es-ES" w:eastAsia="es-ES"/>
        </w:rPr>
        <w:t>•</w:t>
      </w:r>
      <w:r w:rsidRPr="00D23BA9" w:rsidR="1D83BECA">
        <w:rPr>
          <w:rFonts w:ascii="Verdana" w:hAnsi="Verdana"/>
        </w:rPr>
        <w:tab/>
      </w:r>
      <w:r w:rsidRPr="00D23BA9">
        <w:rPr>
          <w:rFonts w:ascii="Verdana" w:hAnsi="Verdana" w:eastAsiaTheme="minorEastAsia" w:cstheme="minorBidi"/>
          <w:sz w:val="22"/>
          <w:szCs w:val="22"/>
          <w:lang w:val="es-ES" w:eastAsia="es-ES"/>
        </w:rPr>
        <w:t xml:space="preserve">Orientación psicosocial </w:t>
      </w:r>
    </w:p>
    <w:p w:rsidRPr="00D23BA9" w:rsidR="00014C6E" w:rsidP="20B6AF1C" w:rsidRDefault="7461BFE5" w14:paraId="7DEDE4AF" w14:textId="37777598">
      <w:pPr>
        <w:shd w:val="clear" w:color="auto" w:fill="FFFFFF" w:themeFill="background1"/>
        <w:ind w:left="2124"/>
        <w:rPr>
          <w:rFonts w:ascii="Verdana" w:hAnsi="Verdana" w:cstheme="minorBidi"/>
          <w:lang w:val="es-ES"/>
        </w:rPr>
      </w:pPr>
      <w:r w:rsidRPr="00D23BA9">
        <w:rPr>
          <w:rFonts w:ascii="Verdana" w:hAnsi="Verdana" w:eastAsiaTheme="minorEastAsia" w:cstheme="minorBidi"/>
          <w:sz w:val="22"/>
          <w:szCs w:val="22"/>
          <w:lang w:val="es-ES" w:eastAsia="es-ES"/>
        </w:rPr>
        <w:t>•</w:t>
      </w:r>
      <w:r w:rsidRPr="00D23BA9" w:rsidR="1D83BECA">
        <w:rPr>
          <w:rFonts w:ascii="Verdana" w:hAnsi="Verdana"/>
        </w:rPr>
        <w:tab/>
      </w:r>
      <w:r w:rsidRPr="00D23BA9">
        <w:rPr>
          <w:rFonts w:ascii="Verdana" w:hAnsi="Verdana" w:eastAsiaTheme="minorEastAsia" w:cstheme="minorBidi"/>
          <w:sz w:val="22"/>
          <w:szCs w:val="22"/>
          <w:lang w:val="es-ES" w:eastAsia="es-ES"/>
        </w:rPr>
        <w:t>Atención primaria en salud</w:t>
      </w:r>
    </w:p>
    <w:p w:rsidRPr="00D23BA9" w:rsidR="00014C6E" w:rsidP="20B6AF1C" w:rsidRDefault="7461BFE5" w14:paraId="4B159DE1" w14:textId="0FCFFBB0">
      <w:pPr>
        <w:shd w:val="clear" w:color="auto" w:fill="FFFFFF" w:themeFill="background1"/>
        <w:ind w:left="2124"/>
        <w:rPr>
          <w:rFonts w:ascii="Verdana" w:hAnsi="Verdana" w:cstheme="minorBidi"/>
          <w:lang w:val="es-ES"/>
        </w:rPr>
      </w:pPr>
      <w:r w:rsidRPr="00D23BA9">
        <w:rPr>
          <w:rFonts w:ascii="Verdana" w:hAnsi="Verdana" w:eastAsiaTheme="minorEastAsia" w:cstheme="minorBidi"/>
          <w:sz w:val="22"/>
          <w:szCs w:val="22"/>
          <w:lang w:val="es-ES" w:eastAsia="es-ES"/>
        </w:rPr>
        <w:t>•</w:t>
      </w:r>
      <w:r w:rsidRPr="00D23BA9" w:rsidR="1D83BECA">
        <w:rPr>
          <w:rFonts w:ascii="Verdana" w:hAnsi="Verdana"/>
        </w:rPr>
        <w:tab/>
      </w:r>
      <w:r w:rsidRPr="00D23BA9">
        <w:rPr>
          <w:rFonts w:ascii="Verdana" w:hAnsi="Verdana" w:eastAsiaTheme="minorEastAsia" w:cstheme="minorBidi"/>
          <w:sz w:val="22"/>
          <w:szCs w:val="22"/>
          <w:lang w:val="es-ES" w:eastAsia="es-ES"/>
        </w:rPr>
        <w:t>Aseguramiento en salud</w:t>
      </w:r>
    </w:p>
    <w:p w:rsidRPr="00D23BA9" w:rsidR="00014C6E" w:rsidP="20B6AF1C" w:rsidRDefault="7461BFE5" w14:paraId="3067DA99" w14:textId="1312C588">
      <w:pPr>
        <w:shd w:val="clear" w:color="auto" w:fill="FFFFFF" w:themeFill="background1"/>
        <w:ind w:left="2790" w:hanging="666"/>
        <w:rPr>
          <w:rFonts w:ascii="Verdana" w:hAnsi="Verdana" w:cstheme="minorBidi"/>
          <w:lang w:val="es-ES"/>
        </w:rPr>
      </w:pPr>
      <w:r w:rsidRPr="00D23BA9">
        <w:rPr>
          <w:rFonts w:ascii="Verdana" w:hAnsi="Verdana" w:eastAsiaTheme="minorEastAsia" w:cstheme="minorBidi"/>
          <w:sz w:val="22"/>
          <w:szCs w:val="22"/>
          <w:lang w:val="es-ES" w:eastAsia="es-ES"/>
        </w:rPr>
        <w:t>•</w:t>
      </w:r>
      <w:r w:rsidRPr="00D23BA9" w:rsidR="1D83BECA">
        <w:rPr>
          <w:rFonts w:ascii="Verdana" w:hAnsi="Verdana"/>
        </w:rPr>
        <w:tab/>
      </w:r>
      <w:r w:rsidRPr="00D23BA9">
        <w:rPr>
          <w:rFonts w:ascii="Verdana" w:hAnsi="Verdana" w:eastAsiaTheme="minorEastAsia" w:cstheme="minorBidi"/>
          <w:sz w:val="22"/>
          <w:szCs w:val="22"/>
          <w:lang w:val="es-ES" w:eastAsia="es-ES"/>
        </w:rPr>
        <w:t>Capacitación actividades productivas, promoción de trabajo asociativo y redes de apoyo</w:t>
      </w:r>
    </w:p>
    <w:p w:rsidRPr="00D23BA9" w:rsidR="00014C6E" w:rsidP="20B6AF1C" w:rsidRDefault="7461BFE5" w14:paraId="5034E0CE" w14:textId="3D07E987">
      <w:pPr>
        <w:shd w:val="clear" w:color="auto" w:fill="FFFFFF" w:themeFill="background1"/>
        <w:ind w:left="2124"/>
        <w:rPr>
          <w:rFonts w:ascii="Verdana" w:hAnsi="Verdana" w:cstheme="minorBidi"/>
          <w:lang w:val="es-ES"/>
        </w:rPr>
      </w:pPr>
      <w:r w:rsidRPr="00D23BA9">
        <w:rPr>
          <w:rFonts w:ascii="Verdana" w:hAnsi="Verdana" w:eastAsiaTheme="minorEastAsia" w:cstheme="minorBidi"/>
          <w:sz w:val="22"/>
          <w:szCs w:val="22"/>
          <w:lang w:val="es-ES" w:eastAsia="es-ES"/>
        </w:rPr>
        <w:t>•</w:t>
      </w:r>
      <w:r w:rsidRPr="00D23BA9" w:rsidR="1D83BECA">
        <w:rPr>
          <w:rFonts w:ascii="Verdana" w:hAnsi="Verdana"/>
        </w:rPr>
        <w:tab/>
      </w:r>
      <w:r w:rsidRPr="00D23BA9">
        <w:rPr>
          <w:rFonts w:ascii="Verdana" w:hAnsi="Verdana" w:eastAsiaTheme="minorEastAsia" w:cstheme="minorBidi"/>
          <w:sz w:val="22"/>
          <w:szCs w:val="22"/>
          <w:lang w:val="es-ES" w:eastAsia="es-ES"/>
        </w:rPr>
        <w:t xml:space="preserve">Deporte, cultura y recreación </w:t>
      </w:r>
    </w:p>
    <w:p w:rsidRPr="00D23BA9" w:rsidR="00014C6E" w:rsidP="20B6AF1C" w:rsidRDefault="7461BFE5" w14:paraId="2B6C3D56" w14:textId="7E19BF1C">
      <w:pPr>
        <w:shd w:val="clear" w:color="auto" w:fill="FFFFFF" w:themeFill="background1"/>
        <w:ind w:left="2124"/>
        <w:rPr>
          <w:rFonts w:ascii="Verdana" w:hAnsi="Verdana" w:cstheme="minorBidi"/>
          <w:lang w:val="es-ES"/>
        </w:rPr>
      </w:pPr>
      <w:r w:rsidRPr="00D23BA9">
        <w:rPr>
          <w:rFonts w:ascii="Verdana" w:hAnsi="Verdana" w:eastAsiaTheme="minorEastAsia" w:cstheme="minorBidi"/>
          <w:sz w:val="22"/>
          <w:szCs w:val="22"/>
          <w:lang w:val="es-ES" w:eastAsia="es-ES"/>
        </w:rPr>
        <w:t>•</w:t>
      </w:r>
      <w:r w:rsidRPr="00D23BA9" w:rsidR="1D83BECA">
        <w:rPr>
          <w:rFonts w:ascii="Verdana" w:hAnsi="Verdana"/>
        </w:rPr>
        <w:tab/>
      </w:r>
      <w:r w:rsidRPr="00D23BA9">
        <w:rPr>
          <w:rFonts w:ascii="Verdana" w:hAnsi="Verdana" w:eastAsiaTheme="minorEastAsia" w:cstheme="minorBidi"/>
          <w:sz w:val="22"/>
          <w:szCs w:val="22"/>
          <w:lang w:val="es-ES" w:eastAsia="es-ES"/>
        </w:rPr>
        <w:t>Auxilio exequial</w:t>
      </w:r>
    </w:p>
    <w:p w:rsidRPr="00D23BA9" w:rsidR="00014C6E" w:rsidP="5D627215" w:rsidRDefault="00014C6E" w14:paraId="3FD0C07B" w14:textId="2ABCF505">
      <w:pPr>
        <w:pStyle w:val="Prrafodelista"/>
        <w:rPr>
          <w:rFonts w:ascii="Verdana" w:hAnsi="Verdana"/>
          <w:sz w:val="28"/>
          <w:szCs w:val="28"/>
          <w:lang w:val="es-ES"/>
        </w:rPr>
      </w:pPr>
    </w:p>
    <w:p w:rsidRPr="00D23BA9" w:rsidR="00014C6E" w:rsidP="003A7AB8" w:rsidRDefault="027EF6DC" w14:paraId="39787144" w14:textId="78CED5D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w:t>
      </w:r>
      <w:r w:rsidRPr="00D23BA9">
        <w:rPr>
          <w:rFonts w:ascii="Verdana" w:hAnsi="Verdana" w:cstheme="minorHAnsi"/>
          <w:sz w:val="22"/>
          <w:szCs w:val="22"/>
          <w:lang w:val="es-ES"/>
        </w:rPr>
        <w:lastRenderedPageBreak/>
        <w:t>mayores. Estos centros también pueden ofrecer servicios de centro día, domiciliario y o teleasistencia.</w:t>
      </w:r>
    </w:p>
    <w:p w:rsidRPr="00D23BA9" w:rsidR="00014C6E" w:rsidP="00AA6B96" w:rsidRDefault="00014C6E" w14:paraId="7E75484F" w14:textId="77777777">
      <w:pPr>
        <w:pStyle w:val="Prrafodelista"/>
        <w:ind w:left="709" w:hanging="709"/>
        <w:jc w:val="both"/>
        <w:rPr>
          <w:rFonts w:ascii="Verdana" w:hAnsi="Verdana" w:cstheme="minorHAnsi"/>
          <w:sz w:val="22"/>
          <w:szCs w:val="22"/>
          <w:lang w:val="es-ES"/>
        </w:rPr>
      </w:pPr>
    </w:p>
    <w:p w:rsidRPr="00D23BA9" w:rsidR="00014C6E" w:rsidP="003A7AB8" w:rsidRDefault="027EF6DC" w14:paraId="5470979D" w14:textId="52FCDA8B">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que no ofrece la totalidad de los grados que brinda una institución educativa y debe asociarse con otras instituciones con el fin de completar el ciclo de educación básica a los estudiantes.</w:t>
      </w:r>
    </w:p>
    <w:p w:rsidRPr="00D23BA9" w:rsidR="00014C6E" w:rsidP="00AA6B96" w:rsidRDefault="00014C6E" w14:paraId="5487F96A" w14:textId="77777777">
      <w:pPr>
        <w:pStyle w:val="Prrafodelista"/>
        <w:ind w:left="709" w:hanging="709"/>
        <w:jc w:val="both"/>
        <w:rPr>
          <w:rFonts w:ascii="Verdana" w:hAnsi="Verdana" w:cstheme="minorHAnsi"/>
          <w:sz w:val="22"/>
          <w:szCs w:val="22"/>
          <w:lang w:val="es-ES"/>
        </w:rPr>
      </w:pPr>
    </w:p>
    <w:p w:rsidRPr="00D23BA9" w:rsidR="00014C6E" w:rsidP="003A7AB8" w:rsidRDefault="027EF6DC" w14:paraId="71191B1E" w14:textId="71C9AC3E">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rsidRPr="00D23BA9" w:rsidR="00014C6E" w:rsidP="00AA6B96" w:rsidRDefault="00014C6E" w14:paraId="6B3253A5" w14:textId="77777777">
      <w:pPr>
        <w:pStyle w:val="Prrafodelista"/>
        <w:ind w:left="709" w:hanging="709"/>
        <w:jc w:val="both"/>
        <w:rPr>
          <w:rFonts w:ascii="Verdana" w:hAnsi="Verdana" w:cstheme="minorHAnsi"/>
          <w:b/>
          <w:bCs/>
          <w:sz w:val="22"/>
          <w:szCs w:val="22"/>
          <w:lang w:val="es-ES"/>
        </w:rPr>
      </w:pPr>
    </w:p>
    <w:p w:rsidRPr="00D23BA9" w:rsidR="00014C6E" w:rsidP="003A7AB8" w:rsidRDefault="1DAF4C00" w14:paraId="2DFBE221" w14:textId="7F2E304E">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rsidRPr="00D23BA9" w:rsidR="00014C6E" w:rsidP="00AA6B96" w:rsidRDefault="00014C6E" w14:paraId="69BAA491" w14:textId="388EE26D">
      <w:pPr>
        <w:pStyle w:val="Prrafodelista"/>
        <w:ind w:left="709" w:hanging="709"/>
        <w:jc w:val="both"/>
        <w:rPr>
          <w:rFonts w:ascii="Verdana" w:hAnsi="Verdana" w:cstheme="minorHAnsi"/>
          <w:b/>
          <w:bCs/>
          <w:sz w:val="22"/>
          <w:szCs w:val="22"/>
          <w:lang w:val="es-ES"/>
        </w:rPr>
      </w:pPr>
    </w:p>
    <w:p w:rsidRPr="00D23BA9" w:rsidR="00014C6E" w:rsidP="003A7AB8" w:rsidRDefault="22D49F10" w14:paraId="4564A050" w14:textId="2DA77D27">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rsidRPr="00D23BA9" w:rsidR="00014C6E" w:rsidP="00AA6B96" w:rsidRDefault="00014C6E" w14:paraId="047CA6D9" w14:textId="0CE14871">
      <w:pPr>
        <w:pStyle w:val="Prrafodelista"/>
        <w:ind w:left="709" w:hanging="709"/>
        <w:jc w:val="both"/>
        <w:rPr>
          <w:rFonts w:ascii="Verdana" w:hAnsi="Verdana" w:cstheme="minorHAnsi"/>
          <w:b/>
          <w:bCs/>
          <w:sz w:val="22"/>
          <w:szCs w:val="22"/>
          <w:lang w:val="es-ES"/>
        </w:rPr>
      </w:pPr>
    </w:p>
    <w:p w:rsidRPr="00D23BA9" w:rsidR="00014C6E" w:rsidP="003A7AB8" w:rsidRDefault="73489DB2" w14:paraId="71FBEB07" w14:textId="1BCD2742">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hAnsi="Verdana" w:eastAsiaTheme="minorEastAsia" w:cstheme="minorHAnsi"/>
          <w:sz w:val="22"/>
          <w:szCs w:val="22"/>
          <w:lang w:val="es-ES" w:eastAsia="es-ES"/>
        </w:rPr>
        <w:t xml:space="preserve"> Infraestructura cuyo propósito es prestar un servicio institucional que busca </w:t>
      </w:r>
      <w:r w:rsidRPr="00D23BA9">
        <w:rPr>
          <w:rFonts w:ascii="Verdana" w:hAnsi="Verdana" w:eastAsiaTheme="minorEastAsia" w:cstheme="minorHAnsi"/>
          <w:sz w:val="22"/>
          <w:szCs w:val="22"/>
          <w:lang w:eastAsia="es-ES"/>
        </w:rPr>
        <w:t xml:space="preserve">garantizar la educación inicial, cuidado y nutrición a </w:t>
      </w:r>
      <w:proofErr w:type="gramStart"/>
      <w:r w:rsidRPr="00D23BA9">
        <w:rPr>
          <w:rFonts w:ascii="Verdana" w:hAnsi="Verdana" w:eastAsiaTheme="minorEastAsia" w:cstheme="minorHAnsi"/>
          <w:sz w:val="22"/>
          <w:szCs w:val="22"/>
          <w:lang w:eastAsia="es-ES"/>
        </w:rPr>
        <w:t>niños y niñas</w:t>
      </w:r>
      <w:proofErr w:type="gramEnd"/>
      <w:r w:rsidRPr="00D23BA9">
        <w:rPr>
          <w:rFonts w:ascii="Verdana" w:hAnsi="Verdana" w:eastAsiaTheme="minorEastAsia" w:cstheme="minorHAnsi"/>
          <w:sz w:val="22"/>
          <w:szCs w:val="22"/>
          <w:lang w:eastAsia="es-ES"/>
        </w:rPr>
        <w:t xml:space="preserve">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rsidRPr="00D23BA9" w:rsidR="00014C6E" w:rsidP="00AA6B96" w:rsidRDefault="00014C6E" w14:paraId="0A2E5B53" w14:textId="28BB9792">
      <w:pPr>
        <w:ind w:left="709" w:hanging="709"/>
        <w:jc w:val="both"/>
        <w:rPr>
          <w:rFonts w:ascii="Verdana" w:hAnsi="Verdana" w:cstheme="minorHAnsi"/>
          <w:sz w:val="22"/>
          <w:szCs w:val="22"/>
          <w:lang w:val="es-ES"/>
        </w:rPr>
      </w:pPr>
    </w:p>
    <w:p w:rsidRPr="00D23BA9" w:rsidR="00014C6E" w:rsidP="003A7AB8" w:rsidRDefault="4DB2C0BA" w14:paraId="73DCFC9E" w14:textId="61AFBCBE">
      <w:pPr>
        <w:pStyle w:val="Prrafodelista"/>
        <w:numPr>
          <w:ilvl w:val="0"/>
          <w:numId w:val="16"/>
        </w:numPr>
        <w:ind w:left="709" w:hanging="709"/>
        <w:jc w:val="both"/>
        <w:rPr>
          <w:rFonts w:ascii="Verdana" w:hAnsi="Verdana" w:eastAsiaTheme="minorEastAsia" w:cstheme="minorHAnsi"/>
          <w:sz w:val="22"/>
          <w:szCs w:val="22"/>
          <w:lang w:val="es-ES" w:eastAsia="es-ES"/>
        </w:rPr>
      </w:pPr>
      <w:r w:rsidRPr="00D23BA9">
        <w:rPr>
          <w:rFonts w:ascii="Verdana" w:hAnsi="Verdana" w:eastAsiaTheme="minorEastAsia" w:cstheme="minorHAnsi"/>
          <w:b/>
          <w:bCs/>
          <w:sz w:val="22"/>
          <w:szCs w:val="22"/>
          <w:lang w:val="es-ES" w:eastAsia="es-ES"/>
        </w:rPr>
        <w:t xml:space="preserve">Centros Poblados Rurales: </w:t>
      </w:r>
      <w:r w:rsidRPr="00D23BA9">
        <w:rPr>
          <w:rFonts w:ascii="Verdana" w:hAnsi="Verdana" w:eastAsiaTheme="minorEastAsi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rsidRPr="00D23BA9" w:rsidR="00014C6E" w:rsidP="00AA6B96" w:rsidRDefault="00014C6E" w14:paraId="3C2E9B20" w14:textId="29CFCF54">
      <w:pPr>
        <w:pStyle w:val="Prrafodelista"/>
        <w:ind w:left="709" w:hanging="709"/>
        <w:jc w:val="both"/>
        <w:rPr>
          <w:rFonts w:ascii="Verdana" w:hAnsi="Verdana" w:cstheme="minorHAnsi"/>
          <w:sz w:val="22"/>
          <w:szCs w:val="22"/>
          <w:lang w:val="es-ES"/>
        </w:rPr>
      </w:pPr>
    </w:p>
    <w:p w:rsidRPr="00D23BA9" w:rsidR="00014C6E" w:rsidP="003A7AB8" w:rsidRDefault="4DB2C0BA" w14:paraId="6AAE6496" w14:textId="41D26D1D">
      <w:pPr>
        <w:pStyle w:val="Prrafodelista"/>
        <w:numPr>
          <w:ilvl w:val="0"/>
          <w:numId w:val="16"/>
        </w:numPr>
        <w:ind w:left="709" w:hanging="709"/>
        <w:jc w:val="both"/>
        <w:rPr>
          <w:rFonts w:ascii="Verdana" w:hAnsi="Verdana" w:eastAsiaTheme="minorEastAsia" w:cstheme="minorHAnsi"/>
          <w:sz w:val="22"/>
          <w:szCs w:val="22"/>
          <w:lang w:val="es-ES" w:eastAsia="es-ES"/>
        </w:rPr>
      </w:pPr>
      <w:r w:rsidRPr="00D23BA9">
        <w:rPr>
          <w:rFonts w:ascii="Verdana" w:hAnsi="Verdana" w:eastAsiaTheme="minorEastAsia" w:cstheme="minorHAnsi"/>
          <w:b/>
          <w:bCs/>
          <w:sz w:val="22"/>
          <w:szCs w:val="22"/>
          <w:lang w:val="es-ES" w:eastAsia="es-ES"/>
        </w:rPr>
        <w:t xml:space="preserve">Cercanía: </w:t>
      </w:r>
      <w:r w:rsidRPr="00D23BA9">
        <w:rPr>
          <w:rFonts w:ascii="Verdana" w:hAnsi="Verdana" w:eastAsiaTheme="minorEastAsi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rsidRPr="00D23BA9" w:rsidR="00AA6B96" w:rsidP="00AA6B96" w:rsidRDefault="00AA6B96" w14:paraId="1E041A19" w14:textId="77777777">
      <w:pPr>
        <w:pStyle w:val="Prrafodelista"/>
        <w:ind w:left="709"/>
        <w:jc w:val="both"/>
        <w:rPr>
          <w:rFonts w:ascii="Verdana" w:hAnsi="Verdana" w:cstheme="minorHAnsi"/>
          <w:sz w:val="22"/>
          <w:szCs w:val="22"/>
          <w:lang w:val="es-ES"/>
        </w:rPr>
      </w:pPr>
    </w:p>
    <w:p w:rsidRPr="00D23BA9" w:rsidR="00014C6E" w:rsidP="003A7AB8" w:rsidRDefault="027EF6DC" w14:paraId="4DFC7D10" w14:textId="6B5E5C34">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rsidRPr="00D23BA9" w:rsidR="00014C6E" w:rsidP="00AA6B96" w:rsidRDefault="00014C6E" w14:paraId="27393B9A" w14:textId="77777777">
      <w:pPr>
        <w:pStyle w:val="Prrafodelista"/>
        <w:ind w:left="709" w:hanging="709"/>
        <w:jc w:val="both"/>
        <w:rPr>
          <w:rFonts w:ascii="Verdana" w:hAnsi="Verdana" w:cstheme="minorHAnsi"/>
          <w:sz w:val="22"/>
          <w:szCs w:val="22"/>
          <w:lang w:val="es-ES"/>
        </w:rPr>
      </w:pPr>
    </w:p>
    <w:p w:rsidRPr="00D23BA9" w:rsidR="00014C6E" w:rsidP="003A7AB8" w:rsidRDefault="027EF6DC" w14:paraId="044D5EC4" w14:textId="2C2F13F3">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rsidRPr="00D23BA9" w:rsidR="00B20FF0" w:rsidP="00AA6B96" w:rsidRDefault="00B20FF0" w14:paraId="230E48CB" w14:textId="77777777">
      <w:pPr>
        <w:pStyle w:val="Prrafodelista"/>
        <w:ind w:left="709" w:hanging="709"/>
        <w:rPr>
          <w:rFonts w:ascii="Verdana" w:hAnsi="Verdana" w:cstheme="minorHAnsi"/>
          <w:sz w:val="22"/>
          <w:szCs w:val="22"/>
          <w:lang w:val="es-ES"/>
        </w:rPr>
      </w:pPr>
    </w:p>
    <w:p w:rsidRPr="00D23BA9" w:rsidR="00014C6E" w:rsidP="003A7AB8" w:rsidRDefault="782D487D" w14:paraId="630B74AD" w14:textId="76AC9263">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rsidRPr="00D23BA9" w:rsidR="00014C6E" w:rsidP="00AA6B96" w:rsidRDefault="00014C6E" w14:paraId="0C6B7116" w14:textId="52058ECE">
      <w:pPr>
        <w:pStyle w:val="Prrafodelista"/>
        <w:ind w:left="709"/>
        <w:jc w:val="both"/>
        <w:rPr>
          <w:rFonts w:ascii="Verdana" w:hAnsi="Verdana" w:cstheme="minorHAnsi"/>
          <w:b/>
          <w:bCs/>
          <w:sz w:val="22"/>
          <w:szCs w:val="22"/>
          <w:lang w:val="es-ES"/>
        </w:rPr>
      </w:pPr>
    </w:p>
    <w:p w:rsidRPr="00D23BA9" w:rsidR="00014C6E" w:rsidP="003A7AB8" w:rsidRDefault="7C0E71CA" w14:paraId="21D19990" w14:textId="647A61E6">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rsidRPr="00D23BA9" w:rsidR="00014C6E" w:rsidP="00AA6B96" w:rsidRDefault="00014C6E" w14:paraId="50C9B911" w14:textId="272C0FE2">
      <w:pPr>
        <w:pStyle w:val="Prrafodelista"/>
        <w:ind w:left="709" w:hanging="709"/>
        <w:jc w:val="both"/>
        <w:rPr>
          <w:rFonts w:ascii="Verdana" w:hAnsi="Verdana" w:eastAsiaTheme="minorEastAsia" w:cstheme="minorBidi"/>
          <w:sz w:val="22"/>
          <w:szCs w:val="22"/>
          <w:lang w:val="es-ES" w:eastAsia="es-ES"/>
        </w:rPr>
      </w:pPr>
    </w:p>
    <w:p w:rsidRPr="00D23BA9" w:rsidR="00014C6E" w:rsidP="003A7AB8" w:rsidRDefault="391F63B3" w14:paraId="5D01CA19" w14:textId="535AC54A">
      <w:pPr>
        <w:pStyle w:val="Prrafodelista"/>
        <w:numPr>
          <w:ilvl w:val="0"/>
          <w:numId w:val="16"/>
        </w:numPr>
        <w:ind w:left="709" w:hanging="709"/>
        <w:jc w:val="both"/>
        <w:rPr>
          <w:rFonts w:ascii="Verdana" w:hAnsi="Verdana" w:eastAsiaTheme="minorEastAsia" w:cstheme="minorBidi"/>
          <w:sz w:val="22"/>
          <w:szCs w:val="22"/>
          <w:lang w:val="es-ES" w:eastAsia="es-ES"/>
        </w:rPr>
      </w:pPr>
      <w:r w:rsidRPr="00D23BA9">
        <w:rPr>
          <w:rFonts w:ascii="Verdana" w:hAnsi="Verdana" w:eastAsiaTheme="minorEastAsia" w:cstheme="minorBidi"/>
          <w:b/>
          <w:bCs/>
          <w:sz w:val="22"/>
          <w:szCs w:val="22"/>
          <w:lang w:val="es-ES" w:eastAsia="es-ES"/>
        </w:rPr>
        <w:t>Conservación:</w:t>
      </w:r>
      <w:r w:rsidRPr="00D23BA9">
        <w:rPr>
          <w:rFonts w:ascii="Verdana" w:hAnsi="Verdana" w:eastAsiaTheme="minorEastAsi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hAnsi="Verdana" w:eastAsiaTheme="minorEastAsia" w:cstheme="minorBidi"/>
          <w:sz w:val="22"/>
          <w:szCs w:val="22"/>
          <w:lang w:val="es-ES" w:eastAsia="es-ES"/>
        </w:rPr>
        <w:t>Dec</w:t>
      </w:r>
      <w:proofErr w:type="spellEnd"/>
      <w:r w:rsidRPr="00D23BA9">
        <w:rPr>
          <w:rFonts w:ascii="Verdana" w:hAnsi="Verdana" w:eastAsiaTheme="minorEastAsia" w:cstheme="minorBidi"/>
          <w:sz w:val="22"/>
          <w:szCs w:val="22"/>
          <w:lang w:val="es-ES" w:eastAsia="es-ES"/>
        </w:rPr>
        <w:t xml:space="preserve"> 2372-2010, compilado en el </w:t>
      </w:r>
      <w:proofErr w:type="spellStart"/>
      <w:r w:rsidRPr="00D23BA9">
        <w:rPr>
          <w:rFonts w:ascii="Verdana" w:hAnsi="Verdana" w:eastAsiaTheme="minorEastAsia" w:cstheme="minorBidi"/>
          <w:sz w:val="22"/>
          <w:szCs w:val="22"/>
          <w:lang w:val="es-ES" w:eastAsia="es-ES"/>
        </w:rPr>
        <w:t>Dec</w:t>
      </w:r>
      <w:proofErr w:type="spellEnd"/>
      <w:r w:rsidRPr="00D23BA9">
        <w:rPr>
          <w:rFonts w:ascii="Verdana" w:hAnsi="Verdana" w:eastAsiaTheme="minorEastAsia" w:cstheme="minorBidi"/>
          <w:sz w:val="22"/>
          <w:szCs w:val="22"/>
          <w:lang w:val="es-ES" w:eastAsia="es-ES"/>
        </w:rPr>
        <w:t xml:space="preserve"> 1076-2015, art. 2.2.2.1.4.2.)</w:t>
      </w:r>
    </w:p>
    <w:p w:rsidRPr="00D23BA9" w:rsidR="4B9BC9E3" w:rsidP="00AA6B96" w:rsidRDefault="4B9BC9E3" w14:paraId="555CF03A" w14:textId="2854F193">
      <w:pPr>
        <w:pStyle w:val="Prrafodelista"/>
        <w:ind w:left="709" w:hanging="709"/>
        <w:jc w:val="both"/>
        <w:rPr>
          <w:rFonts w:ascii="Verdana" w:hAnsi="Verdana" w:cstheme="minorHAnsi"/>
          <w:sz w:val="22"/>
          <w:szCs w:val="22"/>
          <w:lang w:val="es-ES"/>
        </w:rPr>
      </w:pPr>
    </w:p>
    <w:p w:rsidRPr="00D23BA9" w:rsidR="00014C6E" w:rsidP="003A7AB8" w:rsidRDefault="11B024CF" w14:paraId="7BA7AA36" w14:textId="01235250">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hAnsi="Verdana" w:eastAsiaTheme="minorEastAsia" w:cstheme="minorHAnsi"/>
          <w:b/>
          <w:bCs/>
          <w:sz w:val="22"/>
          <w:szCs w:val="22"/>
          <w:lang w:val="es-ES" w:eastAsia="es-ES"/>
        </w:rPr>
        <w:t>Déficit cuantitativo:</w:t>
      </w:r>
      <w:r w:rsidRPr="00D23BA9">
        <w:rPr>
          <w:rFonts w:ascii="Verdana" w:hAnsi="Verdana" w:eastAsiaTheme="minorEastAsi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Pr="00D23BA9" w:rsidR="3FA882E1">
        <w:rPr>
          <w:rFonts w:ascii="Verdana" w:hAnsi="Verdana" w:eastAsiaTheme="minorEastAsia" w:cstheme="minorHAnsi"/>
          <w:sz w:val="22"/>
          <w:szCs w:val="22"/>
          <w:lang w:val="es-ES" w:eastAsia="es-ES"/>
        </w:rPr>
        <w:t xml:space="preserve"> </w:t>
      </w:r>
      <w:r w:rsidRPr="00D23BA9">
        <w:rPr>
          <w:rFonts w:ascii="Verdana" w:hAnsi="Verdana" w:eastAsiaTheme="minorEastAsia" w:cstheme="minorHAnsi"/>
          <w:sz w:val="22"/>
          <w:szCs w:val="22"/>
          <w:lang w:val="es-ES" w:eastAsia="es-ES"/>
        </w:rPr>
        <w:lastRenderedPageBreak/>
        <w:t>de tal forma que exista una relación uno a uno entre</w:t>
      </w:r>
      <w:r w:rsidRPr="00D23BA9" w:rsidR="09BBAE7C">
        <w:rPr>
          <w:rFonts w:ascii="Verdana" w:hAnsi="Verdana" w:eastAsiaTheme="minorEastAsia" w:cstheme="minorHAnsi"/>
          <w:sz w:val="22"/>
          <w:szCs w:val="22"/>
          <w:lang w:val="es-ES" w:eastAsia="es-ES"/>
        </w:rPr>
        <w:t xml:space="preserve"> </w:t>
      </w:r>
      <w:r w:rsidRPr="00D23BA9">
        <w:rPr>
          <w:rFonts w:ascii="Verdana" w:hAnsi="Verdana" w:eastAsiaTheme="minorEastAsia" w:cstheme="minorHAnsi"/>
          <w:sz w:val="22"/>
          <w:szCs w:val="22"/>
          <w:lang w:val="es-ES" w:eastAsia="es-ES"/>
        </w:rPr>
        <w:t>la cantidad de viviendas adecuadas y los hogares que</w:t>
      </w:r>
      <w:r w:rsidRPr="00D23BA9" w:rsidR="534C9E85">
        <w:rPr>
          <w:rFonts w:ascii="Verdana" w:hAnsi="Verdana" w:eastAsiaTheme="minorEastAsia" w:cstheme="minorHAnsi"/>
          <w:sz w:val="22"/>
          <w:szCs w:val="22"/>
          <w:lang w:val="es-ES" w:eastAsia="es-ES"/>
        </w:rPr>
        <w:t xml:space="preserve"> </w:t>
      </w:r>
      <w:r w:rsidRPr="00D23BA9">
        <w:rPr>
          <w:rFonts w:ascii="Verdana" w:hAnsi="Verdana" w:eastAsiaTheme="minorEastAsia" w:cstheme="minorHAnsi"/>
          <w:sz w:val="22"/>
          <w:szCs w:val="22"/>
          <w:lang w:val="es-ES" w:eastAsia="es-ES"/>
        </w:rPr>
        <w:t>requieren alojamiento. Este concepto reconoce que las</w:t>
      </w:r>
      <w:r w:rsidRPr="00D23BA9" w:rsidR="3DE5B612">
        <w:rPr>
          <w:rFonts w:ascii="Verdana" w:hAnsi="Verdana" w:eastAsiaTheme="minorEastAsia" w:cstheme="minorHAnsi"/>
          <w:sz w:val="22"/>
          <w:szCs w:val="22"/>
          <w:lang w:val="es-ES" w:eastAsia="es-ES"/>
        </w:rPr>
        <w:t xml:space="preserve"> </w:t>
      </w:r>
      <w:r w:rsidRPr="00D23BA9">
        <w:rPr>
          <w:rFonts w:ascii="Verdana" w:hAnsi="Verdana" w:eastAsiaTheme="minorEastAsia" w:cstheme="minorHAnsi"/>
          <w:sz w:val="22"/>
          <w:szCs w:val="22"/>
          <w:lang w:val="es-ES" w:eastAsia="es-ES"/>
        </w:rPr>
        <w:t>deficiencias estructurales y de espacio de las viviendas</w:t>
      </w:r>
      <w:r w:rsidRPr="00D23BA9" w:rsidR="14AA82DD">
        <w:rPr>
          <w:rFonts w:ascii="Verdana" w:hAnsi="Verdana" w:eastAsiaTheme="minorEastAsia" w:cstheme="minorHAnsi"/>
          <w:sz w:val="22"/>
          <w:szCs w:val="22"/>
          <w:lang w:val="es-ES" w:eastAsia="es-ES"/>
        </w:rPr>
        <w:t xml:space="preserve"> </w:t>
      </w:r>
      <w:r w:rsidRPr="00D23BA9">
        <w:rPr>
          <w:rFonts w:ascii="Verdana" w:hAnsi="Verdana" w:eastAsiaTheme="minorEastAsia" w:cstheme="minorHAnsi"/>
          <w:sz w:val="22"/>
          <w:szCs w:val="22"/>
          <w:lang w:val="es-ES" w:eastAsia="es-ES"/>
        </w:rPr>
        <w:t>en las que habitan estos hogares no son susceptibles</w:t>
      </w:r>
      <w:r w:rsidRPr="00D23BA9" w:rsidR="30BE6B83">
        <w:rPr>
          <w:rFonts w:ascii="Verdana" w:hAnsi="Verdana" w:eastAsiaTheme="minorEastAsia" w:cstheme="minorHAnsi"/>
          <w:sz w:val="22"/>
          <w:szCs w:val="22"/>
          <w:lang w:val="es-ES" w:eastAsia="es-ES"/>
        </w:rPr>
        <w:t xml:space="preserve"> </w:t>
      </w:r>
      <w:r w:rsidRPr="00D23BA9">
        <w:rPr>
          <w:rFonts w:ascii="Verdana" w:hAnsi="Verdana" w:eastAsiaTheme="minorEastAsia" w:cstheme="minorHAnsi"/>
          <w:sz w:val="22"/>
          <w:szCs w:val="22"/>
          <w:lang w:val="es-ES" w:eastAsia="es-ES"/>
        </w:rPr>
        <w:t>de ser mejoradas para superar la condición de déficit.</w:t>
      </w:r>
      <w:r w:rsidRPr="00D23BA9" w:rsidR="318DABDB">
        <w:rPr>
          <w:rFonts w:ascii="Verdana" w:hAnsi="Verdana" w:eastAsiaTheme="minorEastAsia" w:cstheme="minorHAnsi"/>
          <w:sz w:val="22"/>
          <w:szCs w:val="22"/>
          <w:lang w:val="es-ES" w:eastAsia="es-ES"/>
        </w:rPr>
        <w:t xml:space="preserve"> </w:t>
      </w:r>
      <w:r w:rsidRPr="00D23BA9">
        <w:rPr>
          <w:rFonts w:ascii="Verdana" w:hAnsi="Verdana" w:eastAsiaTheme="minorEastAsia" w:cstheme="minorHAnsi"/>
          <w:sz w:val="22"/>
          <w:szCs w:val="22"/>
          <w:lang w:val="es-ES" w:eastAsia="es-ES"/>
        </w:rPr>
        <w:t>(DANE, 2021).</w:t>
      </w:r>
    </w:p>
    <w:p w:rsidRPr="00D23BA9" w:rsidR="4B9BC9E3" w:rsidP="00AA6B96" w:rsidRDefault="4B9BC9E3" w14:paraId="04B96C77" w14:textId="58738950">
      <w:pPr>
        <w:pStyle w:val="Prrafodelista"/>
        <w:spacing w:before="240"/>
        <w:ind w:left="709" w:hanging="709"/>
        <w:jc w:val="both"/>
        <w:rPr>
          <w:rFonts w:ascii="Verdana" w:hAnsi="Verdana" w:cstheme="minorHAnsi"/>
          <w:sz w:val="22"/>
          <w:szCs w:val="22"/>
          <w:lang w:val="es-ES"/>
        </w:rPr>
      </w:pPr>
    </w:p>
    <w:p w:rsidRPr="00D23BA9" w:rsidR="00014C6E" w:rsidP="003A7AB8" w:rsidRDefault="11B024CF" w14:paraId="63F41D5F" w14:textId="340B1410">
      <w:pPr>
        <w:pStyle w:val="Prrafodelista"/>
        <w:numPr>
          <w:ilvl w:val="0"/>
          <w:numId w:val="16"/>
        </w:numPr>
        <w:spacing w:before="240"/>
        <w:ind w:left="709" w:hanging="709"/>
        <w:jc w:val="both"/>
        <w:rPr>
          <w:rFonts w:ascii="Verdana" w:hAnsi="Verdana" w:eastAsiaTheme="minorEastAsia" w:cstheme="minorHAnsi"/>
          <w:sz w:val="22"/>
          <w:szCs w:val="22"/>
          <w:lang w:eastAsia="es-ES"/>
        </w:rPr>
      </w:pPr>
      <w:r w:rsidRPr="00D23BA9">
        <w:rPr>
          <w:rFonts w:ascii="Verdana" w:hAnsi="Verdana" w:eastAsiaTheme="minorEastAsia" w:cstheme="minorHAnsi"/>
          <w:b/>
          <w:bCs/>
          <w:sz w:val="22"/>
          <w:szCs w:val="22"/>
          <w:lang w:val="es-ES" w:eastAsia="es-ES"/>
        </w:rPr>
        <w:t>Déficit en el material de las paredes exteriores:</w:t>
      </w:r>
      <w:r w:rsidRPr="00D23BA9" w:rsidR="32F7AAC1">
        <w:rPr>
          <w:rFonts w:ascii="Verdana" w:hAnsi="Verdana" w:eastAsiaTheme="minorEastAsia" w:cstheme="minorHAnsi"/>
          <w:b/>
          <w:bCs/>
          <w:sz w:val="22"/>
          <w:szCs w:val="22"/>
          <w:lang w:val="es-ES" w:eastAsia="es-ES"/>
        </w:rPr>
        <w:t xml:space="preserve"> </w:t>
      </w:r>
      <w:r w:rsidRPr="00D23BA9" w:rsidR="32F7AAC1">
        <w:rPr>
          <w:rFonts w:ascii="Verdana" w:hAnsi="Verdana" w:eastAsiaTheme="minorEastAsia" w:cstheme="minorHAnsi"/>
          <w:sz w:val="22"/>
          <w:szCs w:val="22"/>
          <w:lang w:val="es-ES" w:eastAsia="es-ES"/>
        </w:rPr>
        <w:t xml:space="preserve"> </w:t>
      </w:r>
      <w:r w:rsidRPr="00D23BA9">
        <w:rPr>
          <w:rFonts w:ascii="Verdana" w:hAnsi="Verdana" w:eastAsiaTheme="minorEastAsia" w:cstheme="minorHAnsi"/>
          <w:sz w:val="22"/>
          <w:szCs w:val="22"/>
          <w:lang w:val="es-ES" w:eastAsia="es-ES"/>
        </w:rPr>
        <w:t>Forma parte del déficit cuantitativo. Se consideran en</w:t>
      </w:r>
      <w:r w:rsidRPr="00D23BA9" w:rsidR="74125AB6">
        <w:rPr>
          <w:rFonts w:ascii="Verdana" w:hAnsi="Verdana" w:eastAsiaTheme="minorEastAsia" w:cstheme="minorHAnsi"/>
          <w:sz w:val="22"/>
          <w:szCs w:val="22"/>
          <w:lang w:val="es-ES" w:eastAsia="es-ES"/>
        </w:rPr>
        <w:t xml:space="preserve"> </w:t>
      </w:r>
      <w:r w:rsidRPr="00D23BA9">
        <w:rPr>
          <w:rFonts w:ascii="Verdana" w:hAnsi="Verdana" w:eastAsiaTheme="minorEastAsia" w:cstheme="minorHAnsi"/>
          <w:sz w:val="22"/>
          <w:szCs w:val="22"/>
          <w:lang w:val="es-ES" w:eastAsia="es-ES"/>
        </w:rPr>
        <w:t>déficit los hogares que habitan en viviendas en las que</w:t>
      </w:r>
      <w:r w:rsidRPr="00D23BA9" w:rsidR="6933547A">
        <w:rPr>
          <w:rFonts w:ascii="Verdana" w:hAnsi="Verdana" w:eastAsiaTheme="minorEastAsia" w:cstheme="minorHAnsi"/>
          <w:sz w:val="22"/>
          <w:szCs w:val="22"/>
          <w:lang w:val="es-ES" w:eastAsia="es-ES"/>
        </w:rPr>
        <w:t xml:space="preserve"> </w:t>
      </w:r>
      <w:r w:rsidRPr="00D23BA9">
        <w:rPr>
          <w:rFonts w:ascii="Verdana" w:hAnsi="Verdana" w:eastAsiaTheme="minorEastAsia" w:cstheme="minorHAnsi"/>
          <w:sz w:val="22"/>
          <w:szCs w:val="22"/>
          <w:lang w:val="es-ES" w:eastAsia="es-ES"/>
        </w:rPr>
        <w:t xml:space="preserve">el material predominante de las paredes exteriores sea </w:t>
      </w:r>
      <w:r w:rsidRPr="00D23BA9" w:rsidR="6F62009F">
        <w:rPr>
          <w:rFonts w:ascii="Verdana" w:hAnsi="Verdana" w:eastAsiaTheme="minorEastAsia" w:cstheme="minorHAnsi"/>
          <w:sz w:val="22"/>
          <w:szCs w:val="22"/>
          <w:lang w:val="es-ES" w:eastAsia="es-ES"/>
        </w:rPr>
        <w:t xml:space="preserve">madera burda, tabla o tablón; caña, esterilla, u otros </w:t>
      </w:r>
      <w:r w:rsidRPr="00D23BA9" w:rsidR="6F62009F">
        <w:rPr>
          <w:rFonts w:ascii="Verdana" w:hAnsi="Verdana" w:eastAsiaTheme="minorEastAsia" w:cstheme="minorHAnsi"/>
          <w:sz w:val="22"/>
          <w:szCs w:val="22"/>
          <w:lang w:eastAsia="es-ES"/>
        </w:rPr>
        <w:t xml:space="preserve">vegetales; materiales de desecho, y los hogares que habitan en viviendas sin paredes. (DANE, </w:t>
      </w:r>
      <w:r w:rsidRPr="00D23BA9" w:rsidR="2AF66591">
        <w:rPr>
          <w:rFonts w:ascii="Verdana" w:hAnsi="Verdana" w:eastAsiaTheme="minorEastAsia" w:cstheme="minorHAnsi"/>
          <w:sz w:val="22"/>
          <w:szCs w:val="22"/>
          <w:lang w:eastAsia="es-ES"/>
        </w:rPr>
        <w:t>2021) En</w:t>
      </w:r>
      <w:r w:rsidRPr="00D23BA9" w:rsidR="6F62009F">
        <w:rPr>
          <w:rFonts w:ascii="Verdana" w:hAnsi="Verdana" w:eastAsiaTheme="minorEastAsia" w:cstheme="minorHAnsi"/>
          <w:sz w:val="22"/>
          <w:szCs w:val="22"/>
          <w:lang w:eastAsia="es-ES"/>
        </w:rPr>
        <w:t xml:space="preserve"> los dos casos, los hogares principales de cualquier tamaño y los hogares unipersonales no se consideran en déficit por este componente (DANE, 2021).</w:t>
      </w:r>
    </w:p>
    <w:p w:rsidRPr="00D23BA9" w:rsidR="4B9BC9E3" w:rsidP="00AA6B96" w:rsidRDefault="4B9BC9E3" w14:paraId="592968D2" w14:textId="6D1F8F8C">
      <w:pPr>
        <w:pStyle w:val="Prrafodelista"/>
        <w:spacing w:before="240"/>
        <w:ind w:left="709" w:hanging="709"/>
        <w:jc w:val="both"/>
        <w:rPr>
          <w:rFonts w:ascii="Verdana" w:hAnsi="Verdana" w:eastAsiaTheme="minorEastAsia" w:cstheme="minorHAnsi"/>
          <w:sz w:val="22"/>
          <w:szCs w:val="22"/>
          <w:lang w:eastAsia="es-ES"/>
        </w:rPr>
      </w:pPr>
    </w:p>
    <w:p w:rsidRPr="00D23BA9" w:rsidR="00014C6E" w:rsidP="003A7AB8" w:rsidRDefault="6F62009F" w14:paraId="4B448CFF" w14:textId="54CB8A60">
      <w:pPr>
        <w:pStyle w:val="Prrafodelista"/>
        <w:numPr>
          <w:ilvl w:val="0"/>
          <w:numId w:val="16"/>
        </w:numPr>
        <w:ind w:left="709" w:hanging="709"/>
        <w:jc w:val="both"/>
        <w:rPr>
          <w:rFonts w:ascii="Verdana" w:hAnsi="Verdana" w:eastAsiaTheme="minorEastAsia" w:cstheme="minorHAnsi"/>
          <w:sz w:val="22"/>
          <w:szCs w:val="22"/>
          <w:lang w:eastAsia="es-ES"/>
        </w:rPr>
      </w:pPr>
      <w:r w:rsidRPr="00D23BA9">
        <w:rPr>
          <w:rFonts w:ascii="Verdana" w:hAnsi="Verdana" w:eastAsiaTheme="minorEastAsia" w:cstheme="minorHAnsi"/>
          <w:b/>
          <w:bCs/>
          <w:sz w:val="22"/>
          <w:szCs w:val="22"/>
          <w:lang w:eastAsia="es-ES"/>
        </w:rPr>
        <w:t xml:space="preserve">Déficit habitacional: </w:t>
      </w:r>
      <w:r w:rsidRPr="00D23BA9">
        <w:rPr>
          <w:rFonts w:ascii="Verdana" w:hAnsi="Verdana" w:eastAsiaTheme="minorEastAsia" w:cstheme="minorHAnsi"/>
          <w:sz w:val="22"/>
          <w:szCs w:val="22"/>
          <w:lang w:eastAsia="es-ES"/>
        </w:rPr>
        <w:t>Se compone del Déficit Cuantitativo y el Déficit Cualitativo de Vivienda (DANE, 2021).</w:t>
      </w:r>
    </w:p>
    <w:p w:rsidRPr="00D23BA9" w:rsidR="4FAC37E7" w:rsidP="00AA6B96" w:rsidRDefault="4FAC37E7" w14:paraId="71D70ABF" w14:textId="6118EB35">
      <w:pPr>
        <w:pStyle w:val="Prrafodelista"/>
        <w:ind w:left="709" w:hanging="709"/>
        <w:jc w:val="both"/>
        <w:rPr>
          <w:rFonts w:ascii="Verdana" w:hAnsi="Verdana" w:eastAsiaTheme="minorEastAsia" w:cstheme="minorHAnsi"/>
          <w:sz w:val="22"/>
          <w:szCs w:val="22"/>
          <w:lang w:eastAsia="es-ES"/>
        </w:rPr>
      </w:pPr>
    </w:p>
    <w:p w:rsidRPr="00D23BA9" w:rsidR="3BC36010" w:rsidP="003A7AB8" w:rsidRDefault="3BC36010" w14:paraId="3397D620" w14:textId="411D0EB6">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eastAsiaTheme="minorEastAsia" w:cstheme="minorHAnsi"/>
          <w:b/>
          <w:bCs/>
          <w:sz w:val="22"/>
          <w:szCs w:val="22"/>
          <w:lang w:val="es-ES" w:eastAsia="es-ES"/>
        </w:rPr>
        <w:t>Déficit cualitativo:</w:t>
      </w:r>
      <w:r w:rsidRPr="00D23BA9">
        <w:rPr>
          <w:rFonts w:ascii="Verdana" w:hAnsi="Verdana" w:eastAsiaTheme="minorEastAsi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rsidRPr="00D23BA9" w:rsidR="4B9BC9E3" w:rsidP="00AA6B96" w:rsidRDefault="4B9BC9E3" w14:paraId="1BA64D5F" w14:textId="02BEB62A">
      <w:pPr>
        <w:pStyle w:val="Prrafodelista"/>
        <w:ind w:left="709" w:hanging="709"/>
        <w:jc w:val="both"/>
        <w:rPr>
          <w:rFonts w:ascii="Verdana" w:hAnsi="Verdana" w:eastAsiaTheme="minorEastAsia" w:cstheme="minorHAnsi"/>
          <w:sz w:val="22"/>
          <w:szCs w:val="22"/>
          <w:lang w:eastAsia="es-ES"/>
        </w:rPr>
      </w:pPr>
    </w:p>
    <w:p w:rsidRPr="00D23BA9" w:rsidR="00014C6E" w:rsidP="003A7AB8" w:rsidRDefault="37A4010B" w14:paraId="4F6DF01C" w14:textId="67E90418">
      <w:pPr>
        <w:pStyle w:val="Prrafodelista"/>
        <w:numPr>
          <w:ilvl w:val="0"/>
          <w:numId w:val="16"/>
        </w:numPr>
        <w:spacing w:before="240"/>
        <w:ind w:left="709" w:hanging="709"/>
        <w:jc w:val="both"/>
        <w:rPr>
          <w:rFonts w:ascii="Verdana" w:hAnsi="Verdana" w:eastAsiaTheme="minorEastAsia" w:cstheme="minorHAnsi"/>
          <w:sz w:val="22"/>
          <w:szCs w:val="22"/>
          <w:lang w:val="es-ES" w:eastAsia="es-ES"/>
        </w:rPr>
      </w:pPr>
      <w:r w:rsidRPr="00D23BA9">
        <w:rPr>
          <w:rFonts w:ascii="Verdana" w:hAnsi="Verdana" w:eastAsiaTheme="minorEastAsia" w:cstheme="minorHAnsi"/>
          <w:b/>
          <w:bCs/>
          <w:sz w:val="22"/>
          <w:szCs w:val="22"/>
          <w:lang w:val="es-ES" w:eastAsia="es-ES"/>
        </w:rPr>
        <w:t xml:space="preserve">Densidad y Edificabilidad en Suelo Rural: </w:t>
      </w:r>
      <w:r w:rsidRPr="00D23BA9">
        <w:rPr>
          <w:rFonts w:ascii="Verdana" w:hAnsi="Verdana" w:eastAsiaTheme="minorEastAsi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rsidRPr="00D23BA9" w:rsidR="00B20FF0" w:rsidP="00AA6B96" w:rsidRDefault="00B20FF0" w14:paraId="1662E58C" w14:textId="77777777">
      <w:pPr>
        <w:pStyle w:val="Prrafodelista"/>
        <w:ind w:left="709" w:hanging="709"/>
        <w:jc w:val="both"/>
        <w:rPr>
          <w:rFonts w:ascii="Verdana" w:hAnsi="Verdana" w:eastAsiaTheme="minorEastAsia" w:cstheme="minorHAnsi"/>
          <w:sz w:val="22"/>
          <w:szCs w:val="22"/>
          <w:lang w:val="es-ES" w:eastAsia="es-ES"/>
        </w:rPr>
      </w:pPr>
    </w:p>
    <w:p w:rsidRPr="00D23BA9" w:rsidR="00014C6E" w:rsidP="003A7AB8" w:rsidRDefault="37A4010B" w14:paraId="472AE59C" w14:textId="17042DEF">
      <w:pPr>
        <w:pStyle w:val="Prrafodelista"/>
        <w:numPr>
          <w:ilvl w:val="0"/>
          <w:numId w:val="16"/>
        </w:numPr>
        <w:ind w:left="709" w:hanging="709"/>
        <w:jc w:val="both"/>
        <w:rPr>
          <w:rFonts w:ascii="Verdana" w:hAnsi="Verdana" w:eastAsiaTheme="minorEastAsia" w:cstheme="minorHAnsi"/>
          <w:sz w:val="22"/>
          <w:szCs w:val="22"/>
          <w:lang w:val="es-ES" w:eastAsia="es-ES"/>
        </w:rPr>
      </w:pPr>
      <w:r w:rsidRPr="00D23BA9">
        <w:rPr>
          <w:rFonts w:ascii="Verdana" w:hAnsi="Verdana" w:eastAsiaTheme="minorEastAsia" w:cstheme="minorHAnsi"/>
          <w:b/>
          <w:bCs/>
          <w:sz w:val="22"/>
          <w:szCs w:val="22"/>
          <w:lang w:val="es-ES" w:eastAsia="es-ES"/>
        </w:rPr>
        <w:t>Densidad:</w:t>
      </w:r>
      <w:r w:rsidRPr="00D23BA9">
        <w:rPr>
          <w:rFonts w:ascii="Verdana" w:hAnsi="Verdana" w:eastAsiaTheme="minorEastAsi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rsidRPr="00D23BA9" w:rsidR="00B20FF0" w:rsidP="00AA6B96" w:rsidRDefault="00B20FF0" w14:paraId="40E936E4" w14:textId="77777777">
      <w:pPr>
        <w:pStyle w:val="Prrafodelista"/>
        <w:spacing w:before="240"/>
        <w:ind w:left="709" w:hanging="709"/>
        <w:jc w:val="both"/>
        <w:rPr>
          <w:rFonts w:ascii="Verdana" w:hAnsi="Verdana" w:eastAsiaTheme="minorEastAsia" w:cstheme="minorHAnsi"/>
          <w:sz w:val="22"/>
          <w:szCs w:val="22"/>
          <w:lang w:val="es-ES" w:eastAsia="es-ES"/>
        </w:rPr>
      </w:pPr>
    </w:p>
    <w:p w:rsidRPr="00D23BA9" w:rsidR="00014C6E" w:rsidP="003A7AB8" w:rsidRDefault="55E4E84B" w14:paraId="28F6DCAC" w14:textId="69A38319">
      <w:pPr>
        <w:pStyle w:val="Prrafodelista"/>
        <w:numPr>
          <w:ilvl w:val="0"/>
          <w:numId w:val="16"/>
        </w:numPr>
        <w:spacing w:before="240"/>
        <w:ind w:left="709" w:hanging="709"/>
        <w:jc w:val="both"/>
        <w:rPr>
          <w:rFonts w:ascii="Verdana" w:hAnsi="Verdana" w:eastAsiaTheme="minorEastAsia" w:cstheme="minorHAnsi"/>
          <w:sz w:val="22"/>
          <w:szCs w:val="22"/>
          <w:lang w:val="es-ES" w:eastAsia="es-ES"/>
        </w:rPr>
      </w:pPr>
      <w:r w:rsidRPr="00D23BA9">
        <w:rPr>
          <w:rFonts w:ascii="Verdana" w:hAnsi="Verdana" w:eastAsiaTheme="minorEastAsia" w:cstheme="minorBidi"/>
          <w:b/>
          <w:bCs/>
          <w:sz w:val="22"/>
          <w:szCs w:val="22"/>
          <w:lang w:val="es-ES" w:eastAsia="es-ES"/>
        </w:rPr>
        <w:t>Economía del Cuidado:</w:t>
      </w:r>
      <w:r w:rsidRPr="00D23BA9">
        <w:rPr>
          <w:rFonts w:ascii="Verdana" w:hAnsi="Verdana" w:eastAsiaTheme="minorEastAsi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rsidRPr="00D23BA9" w:rsidR="52F6CE2F" w:rsidP="003A7AB8" w:rsidRDefault="2BC74188" w14:paraId="0CEDDEDE" w14:textId="6ED6AB4A">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eastAsiaTheme="minorEastAsi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hAnsi="Verdana" w:eastAsiaTheme="minorEastAsi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rsidRPr="00D23BA9" w:rsidR="00A8311D" w:rsidP="00AA6B96" w:rsidRDefault="00A8311D" w14:paraId="4302B5A5" w14:textId="77777777">
      <w:pPr>
        <w:pStyle w:val="Prrafodelista"/>
        <w:ind w:left="709" w:hanging="709"/>
        <w:jc w:val="both"/>
        <w:rPr>
          <w:rFonts w:ascii="Verdana" w:hAnsi="Verdana" w:cstheme="minorHAnsi"/>
          <w:sz w:val="22"/>
          <w:szCs w:val="22"/>
          <w:lang w:val="es-ES"/>
        </w:rPr>
      </w:pPr>
    </w:p>
    <w:p w:rsidRPr="00D23BA9" w:rsidR="00AF7136" w:rsidP="003A7AB8" w:rsidRDefault="3A61BF46" w14:paraId="52C9194C" w14:textId="26AD551A">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rsidRPr="00D23BA9" w:rsidR="00A8311D" w:rsidP="00AA6B96" w:rsidRDefault="00A8311D" w14:paraId="16488A25" w14:textId="77777777">
      <w:pPr>
        <w:pStyle w:val="Prrafodelista"/>
        <w:ind w:left="709" w:hanging="709"/>
        <w:jc w:val="both"/>
        <w:rPr>
          <w:rFonts w:ascii="Verdana" w:hAnsi="Verdana" w:cstheme="minorHAnsi"/>
          <w:sz w:val="22"/>
          <w:szCs w:val="22"/>
          <w:lang w:val="es-ES"/>
        </w:rPr>
      </w:pPr>
    </w:p>
    <w:p w:rsidRPr="00D23BA9" w:rsidR="00AF7136" w:rsidP="003A7AB8" w:rsidRDefault="3A61BF46" w14:paraId="07DC5291" w14:textId="28245E76">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rsidRPr="00D23BA9" w:rsidR="00A8311D" w:rsidP="00AA6B96" w:rsidRDefault="00A8311D" w14:paraId="29B27F58" w14:textId="77777777">
      <w:pPr>
        <w:pStyle w:val="Prrafodelista"/>
        <w:ind w:left="709" w:hanging="709"/>
        <w:jc w:val="both"/>
        <w:rPr>
          <w:rFonts w:ascii="Verdana" w:hAnsi="Verdana" w:cstheme="minorHAnsi"/>
          <w:sz w:val="22"/>
          <w:szCs w:val="22"/>
          <w:lang w:val="es-ES"/>
        </w:rPr>
      </w:pPr>
    </w:p>
    <w:p w:rsidRPr="00D23BA9" w:rsidR="00AF7136" w:rsidP="003A7AB8" w:rsidRDefault="3A61BF46" w14:paraId="2A58274B" w14:textId="77E86689">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w:t>
      </w:r>
      <w:proofErr w:type="gramStart"/>
      <w:r w:rsidRPr="00D23BA9">
        <w:rPr>
          <w:rFonts w:ascii="Verdana" w:hAnsi="Verdana" w:cstheme="minorHAnsi"/>
          <w:sz w:val="22"/>
          <w:szCs w:val="22"/>
          <w:lang w:val="es-ES"/>
        </w:rPr>
        <w:t>socio-afectivo</w:t>
      </w:r>
      <w:proofErr w:type="gramEnd"/>
      <w:r w:rsidRPr="00D23BA9">
        <w:rPr>
          <w:rFonts w:ascii="Verdana" w:hAnsi="Verdana" w:cstheme="minorHAnsi"/>
          <w:sz w:val="22"/>
          <w:szCs w:val="22"/>
          <w:lang w:val="es-ES"/>
        </w:rPr>
        <w:t xml:space="preserve"> y espiritual, a través de experiencias de socialización pedagógicas y recreativas.</w:t>
      </w:r>
    </w:p>
    <w:p w:rsidRPr="00D23BA9" w:rsidR="00A8311D" w:rsidP="00AA6B96" w:rsidRDefault="00A8311D" w14:paraId="167E1745" w14:textId="77777777">
      <w:pPr>
        <w:pStyle w:val="Prrafodelista"/>
        <w:ind w:left="709" w:hanging="709"/>
        <w:jc w:val="both"/>
        <w:rPr>
          <w:rFonts w:ascii="Verdana" w:hAnsi="Verdana" w:cstheme="minorHAnsi"/>
          <w:sz w:val="22"/>
          <w:szCs w:val="22"/>
          <w:lang w:val="es-ES"/>
        </w:rPr>
      </w:pPr>
    </w:p>
    <w:p w:rsidRPr="00D23BA9" w:rsidR="00AF7136" w:rsidP="003A7AB8" w:rsidRDefault="3A61BF46" w14:paraId="12E83EF1" w14:textId="3FCC2A43">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rsidRPr="00D23BA9" w:rsidR="00A8311D" w:rsidP="00AA6B96" w:rsidRDefault="00A8311D" w14:paraId="4AA62CC0" w14:textId="77777777">
      <w:pPr>
        <w:pStyle w:val="Prrafodelista"/>
        <w:ind w:left="709" w:hanging="709"/>
        <w:jc w:val="both"/>
        <w:rPr>
          <w:rFonts w:ascii="Verdana" w:hAnsi="Verdana" w:cstheme="minorHAnsi"/>
          <w:sz w:val="22"/>
          <w:szCs w:val="22"/>
          <w:lang w:val="es-ES"/>
        </w:rPr>
      </w:pPr>
    </w:p>
    <w:p w:rsidRPr="00D23BA9" w:rsidR="00AF7136" w:rsidP="003A7AB8" w:rsidRDefault="3A61BF46" w14:paraId="44BC8804" w14:textId="7E4F7E1D">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rsidRPr="00D23BA9" w:rsidR="00A8311D" w:rsidP="00AA6B96" w:rsidRDefault="00A8311D" w14:paraId="446C5190" w14:textId="77777777">
      <w:pPr>
        <w:pStyle w:val="Prrafodelista"/>
        <w:ind w:left="709" w:hanging="709"/>
        <w:jc w:val="both"/>
        <w:rPr>
          <w:rFonts w:ascii="Verdana" w:hAnsi="Verdana" w:cstheme="minorHAnsi"/>
          <w:sz w:val="22"/>
          <w:szCs w:val="22"/>
          <w:lang w:val="es-ES"/>
        </w:rPr>
      </w:pPr>
    </w:p>
    <w:p w:rsidRPr="00D23BA9" w:rsidR="00AF7136" w:rsidP="003A7AB8" w:rsidRDefault="11731907" w14:paraId="54268C7A" w14:textId="640F924C">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rsidRPr="00D23BA9" w:rsidR="055EDA6B" w:rsidP="055EDA6B" w:rsidRDefault="055EDA6B" w14:paraId="430AD672" w14:textId="566B7FCD">
      <w:pPr>
        <w:pStyle w:val="Prrafodelista"/>
        <w:ind w:left="709" w:hanging="709"/>
        <w:jc w:val="both"/>
        <w:rPr>
          <w:rFonts w:ascii="Verdana" w:hAnsi="Verdana" w:cstheme="minorBidi"/>
          <w:sz w:val="22"/>
          <w:szCs w:val="22"/>
          <w:lang w:val="es-ES"/>
        </w:rPr>
      </w:pPr>
    </w:p>
    <w:p w:rsidRPr="00D23BA9" w:rsidR="00F3E268" w:rsidP="055EDA6B" w:rsidRDefault="00F3E268" w14:paraId="5F4B4CCE" w14:textId="3AD429C3">
      <w:pPr>
        <w:pStyle w:val="Prrafodelista"/>
        <w:numPr>
          <w:ilvl w:val="0"/>
          <w:numId w:val="16"/>
        </w:numPr>
        <w:ind w:left="709" w:hanging="709"/>
        <w:jc w:val="both"/>
        <w:rPr>
          <w:rFonts w:ascii="Verdana" w:hAnsi="Verdana" w:eastAsiaTheme="minorEastAsia" w:cstheme="minorBidi"/>
          <w:sz w:val="22"/>
          <w:szCs w:val="22"/>
          <w:lang w:val="es-ES" w:eastAsia="es-ES"/>
        </w:rPr>
      </w:pPr>
      <w:r w:rsidRPr="00D23BA9">
        <w:rPr>
          <w:rFonts w:ascii="Verdana" w:hAnsi="Verdana" w:eastAsiaTheme="minorEastAsia" w:cstheme="minorBidi"/>
          <w:b/>
          <w:bCs/>
          <w:sz w:val="22"/>
          <w:szCs w:val="22"/>
          <w:lang w:val="es-ES" w:eastAsia="es-ES"/>
        </w:rPr>
        <w:t>Equipamientos de Recreación:</w:t>
      </w:r>
      <w:r w:rsidRPr="00D23BA9">
        <w:rPr>
          <w:rFonts w:ascii="Verdana" w:hAnsi="Verdana" w:eastAsiaTheme="minorEastAsia" w:cstheme="minorBidi"/>
          <w:sz w:val="22"/>
          <w:szCs w:val="22"/>
          <w:lang w:val="es-ES" w:eastAsia="es-ES"/>
        </w:rPr>
        <w:t xml:space="preserve"> Destinados a la práctica de algunos deportes y actividades orientados a la recreación, el ocio y el disfrute del entorno natural</w:t>
      </w:r>
      <w:r w:rsidRPr="00D23BA9" w:rsidR="44006952">
        <w:rPr>
          <w:rFonts w:ascii="Verdana" w:hAnsi="Verdana" w:eastAsiaTheme="minorEastAsia" w:cstheme="minorBidi"/>
          <w:sz w:val="22"/>
          <w:szCs w:val="22"/>
          <w:lang w:val="es-ES" w:eastAsia="es-ES"/>
        </w:rPr>
        <w:t>.</w:t>
      </w:r>
    </w:p>
    <w:p w:rsidRPr="00D23BA9" w:rsidR="055EDA6B" w:rsidP="055EDA6B" w:rsidRDefault="055EDA6B" w14:paraId="22A2AFB4" w14:textId="38FE038E">
      <w:pPr>
        <w:pStyle w:val="Prrafodelista"/>
        <w:ind w:left="709" w:hanging="709"/>
        <w:jc w:val="both"/>
        <w:rPr>
          <w:rFonts w:ascii="Verdana" w:hAnsi="Verdana"/>
        </w:rPr>
      </w:pPr>
    </w:p>
    <w:p w:rsidRPr="00D23BA9" w:rsidR="00F3E268" w:rsidP="055EDA6B" w:rsidRDefault="00F3E268" w14:paraId="53A3C0FE" w14:textId="33848D3A">
      <w:pPr>
        <w:pStyle w:val="Prrafodelista"/>
        <w:numPr>
          <w:ilvl w:val="0"/>
          <w:numId w:val="16"/>
        </w:numPr>
        <w:ind w:left="709" w:hanging="709"/>
        <w:jc w:val="both"/>
        <w:rPr>
          <w:rFonts w:ascii="Verdana" w:hAnsi="Verdana" w:eastAsiaTheme="minorEastAsia" w:cstheme="minorBidi"/>
          <w:sz w:val="22"/>
          <w:szCs w:val="22"/>
          <w:lang w:eastAsia="es-ES"/>
        </w:rPr>
      </w:pPr>
      <w:r w:rsidRPr="00D23BA9">
        <w:rPr>
          <w:rFonts w:ascii="Verdana" w:hAnsi="Verdana" w:eastAsiaTheme="minorEastAsia" w:cstheme="minorBidi"/>
          <w:b/>
          <w:bCs/>
          <w:sz w:val="22"/>
          <w:szCs w:val="22"/>
          <w:lang w:val="es-ES" w:eastAsia="es-ES"/>
        </w:rPr>
        <w:lastRenderedPageBreak/>
        <w:t>Equipamientos de Culto</w:t>
      </w:r>
      <w:r w:rsidRPr="00D23BA9">
        <w:rPr>
          <w:rStyle w:val="Refdenotaalpie"/>
          <w:rFonts w:ascii="Verdana" w:hAnsi="Verdana" w:eastAsiaTheme="minorEastAsia" w:cstheme="minorBidi"/>
          <w:b/>
          <w:bCs/>
          <w:sz w:val="22"/>
          <w:szCs w:val="22"/>
          <w:lang w:val="es-ES" w:eastAsia="es-ES"/>
        </w:rPr>
        <w:footnoteReference w:id="7"/>
      </w:r>
      <w:r w:rsidRPr="00D23BA9">
        <w:rPr>
          <w:rFonts w:ascii="Verdana" w:hAnsi="Verdana" w:eastAsiaTheme="minorEastAsia" w:cstheme="minorBidi"/>
          <w:b/>
          <w:bCs/>
          <w:sz w:val="22"/>
          <w:szCs w:val="22"/>
          <w:lang w:val="es-ES" w:eastAsia="es-ES"/>
        </w:rPr>
        <w:t>:</w:t>
      </w:r>
      <w:r w:rsidRPr="00D23BA9">
        <w:rPr>
          <w:rFonts w:ascii="Verdana" w:hAnsi="Verdana" w:eastAsiaTheme="minorEastAsia" w:cstheme="minorBidi"/>
          <w:sz w:val="22"/>
          <w:szCs w:val="22"/>
          <w:lang w:val="es-ES" w:eastAsia="es-ES"/>
        </w:rPr>
        <w:t xml:space="preserve"> Destinados a las actividades religiosas y de culto reconocidas por la Dirección de Asuntos Religiosos del ministerio del Interior</w:t>
      </w:r>
      <w:r w:rsidRPr="00D23BA9" w:rsidR="3625AD00">
        <w:rPr>
          <w:rFonts w:ascii="Verdana" w:hAnsi="Verdana" w:eastAsiaTheme="minorEastAsia" w:cstheme="minorBidi"/>
          <w:sz w:val="22"/>
          <w:szCs w:val="22"/>
          <w:lang w:val="es-ES" w:eastAsia="es-ES"/>
        </w:rPr>
        <w:t>.</w:t>
      </w:r>
    </w:p>
    <w:p w:rsidRPr="00D23BA9" w:rsidR="055EDA6B" w:rsidP="055EDA6B" w:rsidRDefault="055EDA6B" w14:paraId="217B7F80" w14:textId="08D47FE9">
      <w:pPr>
        <w:pStyle w:val="Prrafodelista"/>
        <w:ind w:left="709" w:hanging="709"/>
        <w:jc w:val="both"/>
        <w:rPr>
          <w:rFonts w:ascii="Verdana" w:hAnsi="Verdana"/>
        </w:rPr>
      </w:pPr>
    </w:p>
    <w:p w:rsidRPr="00D23BA9" w:rsidR="1FBA44F6" w:rsidP="055EDA6B" w:rsidRDefault="1FBA44F6" w14:paraId="507EAC4C" w14:textId="6E3F9CB3">
      <w:pPr>
        <w:pStyle w:val="Prrafodelista"/>
        <w:numPr>
          <w:ilvl w:val="0"/>
          <w:numId w:val="16"/>
        </w:numPr>
        <w:ind w:left="709" w:hanging="709"/>
        <w:jc w:val="both"/>
        <w:rPr>
          <w:rFonts w:ascii="Verdana" w:hAnsi="Verdana" w:eastAsiaTheme="minorEastAsia" w:cstheme="minorBidi"/>
          <w:lang w:eastAsia="es-ES"/>
        </w:rPr>
      </w:pPr>
      <w:r w:rsidRPr="00D23BA9">
        <w:rPr>
          <w:rFonts w:ascii="Verdana" w:hAnsi="Verdana" w:eastAsiaTheme="minorEastAsia" w:cstheme="minorBidi"/>
          <w:b/>
          <w:bCs/>
          <w:sz w:val="22"/>
          <w:szCs w:val="22"/>
          <w:lang w:eastAsia="es-ES"/>
        </w:rPr>
        <w:t>Equipamientos de Sedes de la Administración Pública</w:t>
      </w:r>
      <w:r w:rsidRPr="00D23BA9">
        <w:rPr>
          <w:rStyle w:val="Refdenotaalpie"/>
          <w:rFonts w:ascii="Verdana" w:hAnsi="Verdana" w:eastAsiaTheme="minorEastAsia" w:cstheme="minorBidi"/>
          <w:b/>
          <w:bCs/>
          <w:sz w:val="22"/>
          <w:szCs w:val="22"/>
          <w:lang w:eastAsia="es-ES"/>
        </w:rPr>
        <w:footnoteReference w:id="8"/>
      </w:r>
      <w:r w:rsidRPr="00D23BA9">
        <w:rPr>
          <w:rFonts w:ascii="Verdana" w:hAnsi="Verdana" w:eastAsiaTheme="minorEastAsia" w:cstheme="minorBidi"/>
          <w:b/>
          <w:bCs/>
          <w:sz w:val="22"/>
          <w:szCs w:val="22"/>
          <w:lang w:eastAsia="es-ES"/>
        </w:rPr>
        <w:t>:</w:t>
      </w:r>
      <w:r w:rsidRPr="00D23BA9">
        <w:rPr>
          <w:rFonts w:ascii="Verdana" w:hAnsi="Verdana" w:eastAsiaTheme="minorEastAsi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Pr="00D23BA9" w:rsidR="1C733A83">
        <w:rPr>
          <w:rFonts w:ascii="Verdana" w:hAnsi="Verdana" w:eastAsiaTheme="minorEastAsia" w:cstheme="minorBidi"/>
          <w:sz w:val="22"/>
          <w:szCs w:val="22"/>
          <w:lang w:eastAsia="es-ES"/>
        </w:rPr>
        <w:t xml:space="preserve"> </w:t>
      </w:r>
      <w:r w:rsidRPr="00D23BA9">
        <w:rPr>
          <w:rFonts w:ascii="Verdana" w:hAnsi="Verdana" w:eastAsiaTheme="minorEastAsi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Pr="00D23BA9" w:rsidR="2EE5A2A0">
        <w:rPr>
          <w:rFonts w:ascii="Verdana" w:hAnsi="Verdana" w:eastAsiaTheme="minorEastAsia" w:cstheme="minorBidi"/>
          <w:sz w:val="22"/>
          <w:szCs w:val="22"/>
          <w:lang w:eastAsia="es-ES"/>
        </w:rPr>
        <w:t>, Centros de Administración Local Integrada (CALI)</w:t>
      </w:r>
      <w:r w:rsidRPr="00D23BA9" w:rsidR="4987019F">
        <w:rPr>
          <w:rFonts w:ascii="Verdana" w:hAnsi="Verdana" w:eastAsiaTheme="minorEastAsia" w:cstheme="minorBidi"/>
          <w:sz w:val="22"/>
          <w:szCs w:val="22"/>
          <w:lang w:eastAsia="es-ES"/>
        </w:rPr>
        <w:t xml:space="preserve"> o similares.</w:t>
      </w:r>
    </w:p>
    <w:p w:rsidRPr="00D23BA9" w:rsidR="055EDA6B" w:rsidP="055EDA6B" w:rsidRDefault="055EDA6B" w14:paraId="24186DD1" w14:textId="679E1C1D">
      <w:pPr>
        <w:pStyle w:val="Prrafodelista"/>
        <w:ind w:left="709" w:hanging="709"/>
        <w:jc w:val="both"/>
        <w:rPr>
          <w:rFonts w:ascii="Verdana" w:hAnsi="Verdana" w:eastAsiaTheme="minorEastAsia" w:cstheme="minorBidi"/>
          <w:sz w:val="22"/>
          <w:szCs w:val="22"/>
          <w:lang w:eastAsia="es-ES"/>
        </w:rPr>
      </w:pPr>
    </w:p>
    <w:p w:rsidRPr="00D23BA9" w:rsidR="1FBA44F6" w:rsidP="055EDA6B" w:rsidRDefault="1FBA44F6" w14:paraId="3294FAA2" w14:textId="38D3FFB2">
      <w:pPr>
        <w:pStyle w:val="Prrafodelista"/>
        <w:numPr>
          <w:ilvl w:val="0"/>
          <w:numId w:val="16"/>
        </w:numPr>
        <w:ind w:left="709" w:hanging="709"/>
        <w:jc w:val="both"/>
        <w:rPr>
          <w:rFonts w:ascii="Verdana" w:hAnsi="Verdana" w:eastAsiaTheme="minorEastAsia" w:cstheme="minorBidi"/>
          <w:sz w:val="22"/>
          <w:szCs w:val="22"/>
          <w:lang w:eastAsia="es-ES"/>
        </w:rPr>
      </w:pPr>
      <w:r w:rsidRPr="00D23BA9">
        <w:rPr>
          <w:rFonts w:ascii="Verdana" w:hAnsi="Verdana" w:eastAsiaTheme="minorEastAsia" w:cstheme="minorBidi"/>
          <w:b/>
          <w:bCs/>
          <w:sz w:val="22"/>
          <w:szCs w:val="22"/>
          <w:lang w:eastAsia="es-ES"/>
        </w:rPr>
        <w:t>Equipamientos de Seguridad Ciudadana</w:t>
      </w:r>
      <w:r w:rsidRPr="00D23BA9">
        <w:rPr>
          <w:rStyle w:val="Refdenotaalpie"/>
          <w:rFonts w:ascii="Verdana" w:hAnsi="Verdana" w:eastAsiaTheme="minorEastAsia" w:cstheme="minorBidi"/>
          <w:b/>
          <w:bCs/>
          <w:sz w:val="22"/>
          <w:szCs w:val="22"/>
          <w:lang w:eastAsia="es-ES"/>
        </w:rPr>
        <w:footnoteReference w:id="9"/>
      </w:r>
      <w:r w:rsidRPr="00D23BA9">
        <w:rPr>
          <w:rFonts w:ascii="Verdana" w:hAnsi="Verdana" w:eastAsiaTheme="minorEastAsia" w:cstheme="minorBidi"/>
          <w:b/>
          <w:bCs/>
          <w:sz w:val="22"/>
          <w:szCs w:val="22"/>
          <w:lang w:eastAsia="es-ES"/>
        </w:rPr>
        <w:t>:</w:t>
      </w:r>
      <w:r w:rsidRPr="00D23BA9">
        <w:rPr>
          <w:rFonts w:ascii="Verdana" w:hAnsi="Verdana" w:eastAsiaTheme="minorEastAsi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rsidRPr="00D23BA9" w:rsidR="055EDA6B" w:rsidP="055EDA6B" w:rsidRDefault="055EDA6B" w14:paraId="0E7E46FD" w14:textId="14C4C543">
      <w:pPr>
        <w:pStyle w:val="Prrafodelista"/>
        <w:ind w:left="709" w:hanging="709"/>
        <w:jc w:val="both"/>
        <w:rPr>
          <w:rFonts w:ascii="Verdana" w:hAnsi="Verdana" w:eastAsiaTheme="minorEastAsia" w:cstheme="minorBidi"/>
          <w:b/>
          <w:bCs/>
          <w:sz w:val="22"/>
          <w:szCs w:val="22"/>
          <w:lang w:eastAsia="es-ES"/>
        </w:rPr>
      </w:pPr>
    </w:p>
    <w:p w:rsidRPr="00D23BA9" w:rsidR="1FBA44F6" w:rsidP="055EDA6B" w:rsidRDefault="1FBA44F6" w14:paraId="15922FCA" w14:textId="3884955C">
      <w:pPr>
        <w:pStyle w:val="Prrafodelista"/>
        <w:numPr>
          <w:ilvl w:val="0"/>
          <w:numId w:val="16"/>
        </w:numPr>
        <w:ind w:left="709" w:hanging="709"/>
        <w:jc w:val="both"/>
        <w:rPr>
          <w:rFonts w:ascii="Verdana" w:hAnsi="Verdana" w:eastAsiaTheme="minorEastAsia" w:cstheme="minorBidi"/>
          <w:sz w:val="22"/>
          <w:szCs w:val="22"/>
          <w:lang w:eastAsia="es-ES"/>
        </w:rPr>
      </w:pPr>
      <w:r w:rsidRPr="00D23BA9">
        <w:rPr>
          <w:rFonts w:ascii="Verdana" w:hAnsi="Verdana" w:eastAsiaTheme="minorEastAsia" w:cstheme="minorBidi"/>
          <w:b/>
          <w:bCs/>
          <w:sz w:val="22"/>
          <w:szCs w:val="22"/>
          <w:lang w:eastAsia="es-ES"/>
        </w:rPr>
        <w:t>Equipamientos de Administración de Justicia y convivencia</w:t>
      </w:r>
      <w:r w:rsidRPr="00D23BA9">
        <w:rPr>
          <w:rStyle w:val="Refdenotaalpie"/>
          <w:rFonts w:ascii="Verdana" w:hAnsi="Verdana" w:eastAsiaTheme="minorEastAsia" w:cstheme="minorBidi"/>
          <w:b/>
          <w:bCs/>
          <w:sz w:val="22"/>
          <w:szCs w:val="22"/>
          <w:lang w:eastAsia="es-ES"/>
        </w:rPr>
        <w:footnoteReference w:id="10"/>
      </w:r>
      <w:r w:rsidRPr="00D23BA9">
        <w:rPr>
          <w:rFonts w:ascii="Verdana" w:hAnsi="Verdana" w:eastAsiaTheme="minorEastAsia" w:cstheme="minorBidi"/>
          <w:b/>
          <w:bCs/>
          <w:sz w:val="22"/>
          <w:szCs w:val="22"/>
          <w:lang w:eastAsia="es-ES"/>
        </w:rPr>
        <w:t>:</w:t>
      </w:r>
      <w:r w:rsidRPr="00D23BA9">
        <w:rPr>
          <w:rFonts w:ascii="Verdana" w:hAnsi="Verdana" w:eastAsiaTheme="minorEastAsi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hAnsi="Verdana" w:eastAsiaTheme="minorEastAsia" w:cstheme="minorBidi"/>
          <w:sz w:val="22"/>
          <w:szCs w:val="22"/>
          <w:lang w:eastAsia="es-ES"/>
        </w:rPr>
        <w:t>re-educación</w:t>
      </w:r>
      <w:proofErr w:type="spellEnd"/>
      <w:r w:rsidRPr="00D23BA9">
        <w:rPr>
          <w:rFonts w:ascii="Verdana" w:hAnsi="Verdana" w:eastAsiaTheme="minorEastAsi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rsidRPr="00D23BA9" w:rsidR="055EDA6B" w:rsidP="055EDA6B" w:rsidRDefault="055EDA6B" w14:paraId="2CBC7EBE" w14:textId="4838A60C">
      <w:pPr>
        <w:pStyle w:val="Prrafodelista"/>
        <w:ind w:left="709" w:hanging="709"/>
        <w:jc w:val="both"/>
        <w:rPr>
          <w:rFonts w:ascii="Verdana" w:hAnsi="Verdana" w:eastAsiaTheme="minorEastAsia" w:cstheme="minorBidi"/>
          <w:sz w:val="22"/>
          <w:szCs w:val="22"/>
          <w:lang w:eastAsia="es-ES"/>
        </w:rPr>
      </w:pPr>
    </w:p>
    <w:p w:rsidRPr="00D23BA9" w:rsidR="00F3E268" w:rsidP="055EDA6B" w:rsidRDefault="00F3E268" w14:paraId="10D2D2C7" w14:textId="0047EB3F">
      <w:pPr>
        <w:pStyle w:val="Prrafodelista"/>
        <w:numPr>
          <w:ilvl w:val="0"/>
          <w:numId w:val="16"/>
        </w:numPr>
        <w:ind w:left="709" w:hanging="709"/>
        <w:jc w:val="both"/>
        <w:rPr>
          <w:rFonts w:ascii="Verdana" w:hAnsi="Verdana" w:eastAsiaTheme="minorEastAsia" w:cstheme="minorBidi"/>
          <w:sz w:val="22"/>
          <w:szCs w:val="22"/>
          <w:lang w:val="es-ES" w:eastAsia="es-ES"/>
        </w:rPr>
      </w:pPr>
      <w:r w:rsidRPr="00D23BA9">
        <w:rPr>
          <w:rFonts w:ascii="Verdana" w:hAnsi="Verdana" w:eastAsiaTheme="minorEastAsia" w:cstheme="minorBidi"/>
          <w:b/>
          <w:bCs/>
          <w:sz w:val="22"/>
          <w:szCs w:val="22"/>
          <w:lang w:val="es-ES" w:eastAsia="es-ES"/>
        </w:rPr>
        <w:t>Equipamientos de Educación</w:t>
      </w:r>
      <w:r w:rsidRPr="00D23BA9">
        <w:rPr>
          <w:rStyle w:val="Refdenotaalpie"/>
          <w:rFonts w:ascii="Verdana" w:hAnsi="Verdana" w:eastAsiaTheme="minorEastAsia" w:cstheme="minorBidi"/>
          <w:b/>
          <w:bCs/>
          <w:sz w:val="22"/>
          <w:szCs w:val="22"/>
          <w:lang w:val="es-ES" w:eastAsia="es-ES"/>
        </w:rPr>
        <w:footnoteReference w:id="11"/>
      </w:r>
      <w:r w:rsidRPr="00D23BA9">
        <w:rPr>
          <w:rFonts w:ascii="Verdana" w:hAnsi="Verdana" w:eastAsiaTheme="minorEastAsia" w:cstheme="minorBidi"/>
          <w:b/>
          <w:bCs/>
          <w:sz w:val="22"/>
          <w:szCs w:val="22"/>
          <w:lang w:val="es-ES" w:eastAsia="es-ES"/>
        </w:rPr>
        <w:t>:</w:t>
      </w:r>
      <w:r w:rsidRPr="00D23BA9">
        <w:rPr>
          <w:rFonts w:ascii="Verdana" w:hAnsi="Verdana" w:eastAsiaTheme="minorEastAsi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Pr="00D23BA9" w:rsidR="15EF8AD4">
        <w:rPr>
          <w:rFonts w:ascii="Verdana" w:hAnsi="Verdana" w:eastAsiaTheme="minorEastAsia" w:cstheme="minorBidi"/>
          <w:sz w:val="22"/>
          <w:szCs w:val="22"/>
          <w:lang w:val="es-ES" w:eastAsia="es-ES"/>
        </w:rPr>
        <w:t xml:space="preserve"> y similares.</w:t>
      </w:r>
    </w:p>
    <w:p w:rsidRPr="00D23BA9" w:rsidR="055EDA6B" w:rsidP="055EDA6B" w:rsidRDefault="055EDA6B" w14:paraId="57742552" w14:textId="7E646A3B">
      <w:pPr>
        <w:pStyle w:val="Prrafodelista"/>
        <w:ind w:left="709" w:hanging="709"/>
        <w:jc w:val="both"/>
        <w:rPr>
          <w:rFonts w:ascii="Verdana" w:hAnsi="Verdana" w:cstheme="minorBidi"/>
          <w:sz w:val="22"/>
          <w:szCs w:val="22"/>
          <w:lang w:val="es-ES"/>
        </w:rPr>
      </w:pPr>
    </w:p>
    <w:p w:rsidRPr="00D23BA9" w:rsidR="00F3E268" w:rsidP="055EDA6B" w:rsidRDefault="00F3E268" w14:paraId="07AF6EF3" w14:textId="4295549A">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eastAsiaTheme="minorEastAsia" w:cstheme="minorBidi"/>
          <w:b/>
          <w:bCs/>
          <w:sz w:val="22"/>
          <w:szCs w:val="22"/>
          <w:lang w:val="es-ES" w:eastAsia="es-ES"/>
        </w:rPr>
        <w:t>Equipamientos de Salud</w:t>
      </w:r>
      <w:r w:rsidRPr="00D23BA9">
        <w:rPr>
          <w:rStyle w:val="Refdenotaalpie"/>
          <w:rFonts w:ascii="Verdana" w:hAnsi="Verdana" w:eastAsiaTheme="minorEastAsia" w:cstheme="minorBidi"/>
          <w:b/>
          <w:bCs/>
          <w:sz w:val="22"/>
          <w:szCs w:val="22"/>
          <w:lang w:val="es-ES" w:eastAsia="es-ES"/>
        </w:rPr>
        <w:footnoteReference w:id="12"/>
      </w:r>
      <w:r w:rsidRPr="00D23BA9">
        <w:rPr>
          <w:rFonts w:ascii="Verdana" w:hAnsi="Verdana" w:eastAsiaTheme="minorEastAsia" w:cstheme="minorBidi"/>
          <w:b/>
          <w:bCs/>
          <w:sz w:val="22"/>
          <w:szCs w:val="22"/>
          <w:lang w:val="es-ES" w:eastAsia="es-ES"/>
        </w:rPr>
        <w:t>:</w:t>
      </w:r>
      <w:r w:rsidRPr="00D23BA9">
        <w:rPr>
          <w:rFonts w:ascii="Verdana" w:hAnsi="Verdana" w:eastAsiaTheme="minorEastAsi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w:t>
      </w:r>
      <w:r w:rsidRPr="00D23BA9">
        <w:rPr>
          <w:rFonts w:ascii="Verdana" w:hAnsi="Verdana" w:eastAsiaTheme="minorEastAsia" w:cstheme="minorBidi"/>
          <w:sz w:val="22"/>
          <w:szCs w:val="22"/>
          <w:lang w:val="es-ES" w:eastAsia="es-ES"/>
        </w:rPr>
        <w:lastRenderedPageBreak/>
        <w:t>niveles de complejidad y categorías, así como de las públicas (Empresas Sociales del Estado) de orden Municipal, Departamental o Nacional.</w:t>
      </w:r>
    </w:p>
    <w:p w:rsidRPr="00D23BA9" w:rsidR="00A8311D" w:rsidP="00AA6B96" w:rsidRDefault="00A8311D" w14:paraId="34876468" w14:textId="77777777">
      <w:pPr>
        <w:pStyle w:val="Prrafodelista"/>
        <w:ind w:left="709" w:hanging="709"/>
        <w:jc w:val="both"/>
        <w:rPr>
          <w:rFonts w:ascii="Verdana" w:hAnsi="Verdana" w:cstheme="minorHAnsi"/>
          <w:b/>
          <w:sz w:val="22"/>
          <w:szCs w:val="22"/>
          <w:lang w:val="es-ES"/>
        </w:rPr>
      </w:pPr>
    </w:p>
    <w:p w:rsidRPr="00D23BA9" w:rsidR="00014C6E" w:rsidP="003A7AB8" w:rsidRDefault="3A61BF46" w14:paraId="70115F7E" w14:textId="000D0919">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proofErr w:type="gramStart"/>
      <w:r w:rsidRPr="00D23BA9">
        <w:rPr>
          <w:rFonts w:ascii="Verdana" w:hAnsi="Verdana" w:cstheme="minorHAnsi"/>
          <w:sz w:val="22"/>
          <w:szCs w:val="22"/>
          <w:lang w:val="es-ES"/>
        </w:rPr>
        <w:t>complejo deportivo y escenario deportivo</w:t>
      </w:r>
      <w:proofErr w:type="gramEnd"/>
      <w:r w:rsidRPr="00D23BA9">
        <w:rPr>
          <w:rFonts w:ascii="Verdana" w:hAnsi="Verdana" w:cstheme="minorHAnsi"/>
          <w:sz w:val="22"/>
          <w:szCs w:val="22"/>
          <w:lang w:val="es-ES"/>
        </w:rPr>
        <w:t>.</w:t>
      </w:r>
    </w:p>
    <w:p w:rsidRPr="00D23BA9" w:rsidR="00A8311D" w:rsidP="00AA6B96" w:rsidRDefault="00A8311D" w14:paraId="7C2B7B65" w14:textId="77777777">
      <w:pPr>
        <w:pStyle w:val="Prrafodelista"/>
        <w:ind w:left="709" w:hanging="709"/>
        <w:jc w:val="both"/>
        <w:rPr>
          <w:rFonts w:ascii="Verdana" w:hAnsi="Verdana" w:cstheme="minorHAnsi"/>
          <w:b/>
          <w:sz w:val="22"/>
          <w:szCs w:val="22"/>
          <w:lang w:val="es-ES"/>
        </w:rPr>
      </w:pPr>
    </w:p>
    <w:p w:rsidRPr="00D23BA9" w:rsidR="00AF7136" w:rsidP="003A7AB8" w:rsidRDefault="3A61BF46" w14:paraId="333E2190" w14:textId="2C139725">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rsidRPr="00D23BA9" w:rsidR="00A8311D" w:rsidP="00AA6B96" w:rsidRDefault="00A8311D" w14:paraId="7F23C766" w14:textId="77777777">
      <w:pPr>
        <w:pStyle w:val="Prrafodelista"/>
        <w:ind w:left="709" w:hanging="709"/>
        <w:jc w:val="both"/>
        <w:rPr>
          <w:rFonts w:ascii="Verdana" w:hAnsi="Verdana" w:cstheme="minorHAnsi"/>
          <w:b/>
          <w:sz w:val="22"/>
          <w:szCs w:val="22"/>
          <w:lang w:val="es-ES"/>
        </w:rPr>
      </w:pPr>
    </w:p>
    <w:p w:rsidRPr="00D23BA9" w:rsidR="00AF7136" w:rsidP="003A7AB8" w:rsidRDefault="3A61BF46" w14:paraId="719A6647" w14:textId="2B29D6D7">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rsidRPr="00D23BA9" w:rsidR="00A8311D" w:rsidP="00AA6B96" w:rsidRDefault="00A8311D" w14:paraId="5DAB5458" w14:textId="77777777">
      <w:pPr>
        <w:pStyle w:val="Prrafodelista"/>
        <w:ind w:left="709" w:hanging="709"/>
        <w:jc w:val="both"/>
        <w:rPr>
          <w:rFonts w:ascii="Verdana" w:hAnsi="Verdana" w:cstheme="minorHAnsi"/>
          <w:b/>
          <w:sz w:val="22"/>
          <w:szCs w:val="22"/>
          <w:lang w:val="es-ES"/>
        </w:rPr>
      </w:pPr>
    </w:p>
    <w:p w:rsidRPr="00D23BA9" w:rsidR="00AF7136" w:rsidP="003A7AB8" w:rsidRDefault="3A61BF46" w14:paraId="4B52B13F" w14:textId="1AA59755">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rsidRPr="00D23BA9" w:rsidR="00A8311D" w:rsidP="00AA6B96" w:rsidRDefault="00A8311D" w14:paraId="08DB8935" w14:textId="77777777">
      <w:pPr>
        <w:pStyle w:val="Prrafodelista"/>
        <w:ind w:left="709" w:hanging="709"/>
        <w:jc w:val="both"/>
        <w:rPr>
          <w:rFonts w:ascii="Verdana" w:hAnsi="Verdana" w:cstheme="minorHAnsi"/>
          <w:bCs/>
          <w:sz w:val="22"/>
          <w:szCs w:val="22"/>
          <w:lang w:val="es-ES"/>
        </w:rPr>
      </w:pPr>
    </w:p>
    <w:p w:rsidRPr="00D23BA9" w:rsidR="00AF7136" w:rsidP="003A7AB8" w:rsidRDefault="3A61BF46" w14:paraId="3E6696AD" w14:textId="10CFA437">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rsidRPr="00D23BA9" w:rsidR="00A8311D" w:rsidP="00AA6B96" w:rsidRDefault="00A8311D" w14:paraId="40C36545" w14:textId="77777777">
      <w:pPr>
        <w:pStyle w:val="Prrafodelista"/>
        <w:ind w:left="709" w:hanging="709"/>
        <w:jc w:val="both"/>
        <w:rPr>
          <w:rFonts w:ascii="Verdana" w:hAnsi="Verdana" w:cstheme="minorHAnsi"/>
          <w:bCs/>
          <w:sz w:val="22"/>
          <w:szCs w:val="22"/>
          <w:lang w:val="es-ES"/>
        </w:rPr>
      </w:pPr>
    </w:p>
    <w:p w:rsidRPr="00D23BA9" w:rsidR="00AF7136" w:rsidP="003A7AB8" w:rsidRDefault="3A61BF46" w14:paraId="00AF4E0F" w14:textId="692B64B5">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rsidRPr="00D23BA9" w:rsidR="00A8311D" w:rsidP="00AA6B96" w:rsidRDefault="00A8311D" w14:paraId="5AC866AA" w14:textId="77777777">
      <w:pPr>
        <w:pStyle w:val="Prrafodelista"/>
        <w:ind w:left="709" w:hanging="709"/>
        <w:jc w:val="both"/>
        <w:rPr>
          <w:rFonts w:ascii="Verdana" w:hAnsi="Verdana" w:cstheme="minorHAnsi"/>
          <w:bCs/>
          <w:sz w:val="22"/>
          <w:szCs w:val="22"/>
          <w:lang w:val="es-ES"/>
        </w:rPr>
      </w:pPr>
    </w:p>
    <w:p w:rsidRPr="00D23BA9" w:rsidR="00AF7136" w:rsidP="003A7AB8" w:rsidRDefault="3A61BF46" w14:paraId="77662BCE" w14:textId="2310E907">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rsidRPr="00D23BA9" w:rsidR="22C0DA5B" w:rsidP="00AA6B96" w:rsidRDefault="22C0DA5B" w14:paraId="5C733F1C" w14:textId="1D279109">
      <w:pPr>
        <w:pStyle w:val="Prrafodelista"/>
        <w:ind w:left="709" w:hanging="709"/>
        <w:jc w:val="both"/>
        <w:rPr>
          <w:rFonts w:ascii="Verdana" w:hAnsi="Verdana" w:cstheme="minorHAnsi"/>
          <w:sz w:val="22"/>
          <w:szCs w:val="22"/>
          <w:lang w:val="es-ES"/>
        </w:rPr>
      </w:pPr>
    </w:p>
    <w:p w:rsidRPr="00D23BA9" w:rsidR="00AF7136" w:rsidP="003A7AB8" w:rsidRDefault="3A61BF46" w14:paraId="5D94C234" w14:textId="33B830DE">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rsidRPr="00D23BA9" w:rsidR="00A8311D" w:rsidP="00AA6B96" w:rsidRDefault="00A8311D" w14:paraId="66712CC9" w14:textId="77777777">
      <w:pPr>
        <w:pStyle w:val="Prrafodelista"/>
        <w:ind w:left="709" w:hanging="709"/>
        <w:jc w:val="both"/>
        <w:rPr>
          <w:rFonts w:ascii="Verdana" w:hAnsi="Verdana" w:cstheme="minorHAnsi"/>
          <w:bCs/>
          <w:sz w:val="22"/>
          <w:szCs w:val="22"/>
          <w:lang w:val="es-ES"/>
        </w:rPr>
      </w:pPr>
    </w:p>
    <w:p w:rsidRPr="00D23BA9" w:rsidR="00AF7136" w:rsidP="003A7AB8" w:rsidRDefault="3A61BF46" w14:paraId="2EEB3968" w14:textId="36D00C35">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rsidRPr="00D23BA9" w:rsidR="00A8311D" w:rsidP="00AA6B96" w:rsidRDefault="00A8311D" w14:paraId="105D8E7B" w14:textId="77777777">
      <w:pPr>
        <w:pStyle w:val="Prrafodelista"/>
        <w:ind w:left="709" w:hanging="709"/>
        <w:jc w:val="both"/>
        <w:rPr>
          <w:rFonts w:ascii="Verdana" w:hAnsi="Verdana" w:cstheme="minorHAnsi"/>
          <w:bCs/>
          <w:sz w:val="22"/>
          <w:szCs w:val="22"/>
          <w:lang w:val="es-ES"/>
        </w:rPr>
      </w:pPr>
    </w:p>
    <w:p w:rsidRPr="00D23BA9" w:rsidR="00AF7136" w:rsidP="003A7AB8" w:rsidRDefault="3A61BF46" w14:paraId="11060F92" w14:textId="2E586669">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rsidRPr="00D23BA9" w:rsidR="00A8311D" w:rsidP="00AA6B96" w:rsidRDefault="00A8311D" w14:paraId="1644657B" w14:textId="77777777">
      <w:pPr>
        <w:pStyle w:val="Prrafodelista"/>
        <w:ind w:left="709" w:hanging="709"/>
        <w:jc w:val="both"/>
        <w:rPr>
          <w:rFonts w:ascii="Verdana" w:hAnsi="Verdana" w:cstheme="minorHAnsi"/>
          <w:bCs/>
          <w:sz w:val="22"/>
          <w:szCs w:val="22"/>
          <w:lang w:val="es-ES"/>
        </w:rPr>
      </w:pPr>
    </w:p>
    <w:p w:rsidRPr="00D23BA9" w:rsidR="00AF7136" w:rsidP="003A7AB8" w:rsidRDefault="3A61BF46" w14:paraId="308FFDC7" w14:textId="757EA31C">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rsidRPr="00D23BA9" w:rsidR="00A8311D" w:rsidP="00AA6B96" w:rsidRDefault="00A8311D" w14:paraId="483B1B86" w14:textId="77777777">
      <w:pPr>
        <w:pStyle w:val="Prrafodelista"/>
        <w:ind w:left="709" w:hanging="709"/>
        <w:jc w:val="both"/>
        <w:rPr>
          <w:rFonts w:ascii="Verdana" w:hAnsi="Verdana" w:cstheme="minorHAnsi"/>
          <w:bCs/>
          <w:sz w:val="22"/>
          <w:szCs w:val="22"/>
          <w:lang w:val="es-ES"/>
        </w:rPr>
      </w:pPr>
    </w:p>
    <w:p w:rsidRPr="00D23BA9" w:rsidR="00AF7136" w:rsidP="003A7AB8" w:rsidRDefault="3A61BF46" w14:paraId="1F077571" w14:textId="33546889">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rsidRPr="00D23BA9" w:rsidR="00A8311D" w:rsidP="00AA6B96" w:rsidRDefault="00A8311D" w14:paraId="27600587" w14:textId="77777777">
      <w:pPr>
        <w:pStyle w:val="Prrafodelista"/>
        <w:ind w:left="709" w:hanging="709"/>
        <w:jc w:val="both"/>
        <w:rPr>
          <w:rFonts w:ascii="Verdana" w:hAnsi="Verdana" w:cstheme="minorHAnsi"/>
          <w:bCs/>
          <w:sz w:val="22"/>
          <w:szCs w:val="22"/>
          <w:lang w:val="es-ES"/>
        </w:rPr>
      </w:pPr>
    </w:p>
    <w:p w:rsidRPr="00D23BA9" w:rsidR="00AF7136" w:rsidP="003A7AB8" w:rsidRDefault="3A61BF46" w14:paraId="7C3121BA" w14:textId="72056150">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rsidRPr="00D23BA9" w:rsidR="00A8311D" w:rsidP="00AA6B96" w:rsidRDefault="00A8311D" w14:paraId="331EBDA9" w14:textId="77777777">
      <w:pPr>
        <w:pStyle w:val="Prrafodelista"/>
        <w:ind w:left="709" w:hanging="709"/>
        <w:jc w:val="both"/>
        <w:rPr>
          <w:rFonts w:ascii="Verdana" w:hAnsi="Verdana" w:cstheme="minorHAnsi"/>
          <w:bCs/>
          <w:sz w:val="22"/>
          <w:szCs w:val="22"/>
          <w:lang w:val="es-ES"/>
        </w:rPr>
      </w:pPr>
    </w:p>
    <w:p w:rsidRPr="00D23BA9" w:rsidR="00AF7136" w:rsidP="003A7AB8" w:rsidRDefault="3A61BF46" w14:paraId="03E7C6D3" w14:textId="5637BB71">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rsidRPr="00D23BA9" w:rsidR="00A8311D" w:rsidP="00AA6B96" w:rsidRDefault="00A8311D" w14:paraId="145112AB" w14:textId="77777777">
      <w:pPr>
        <w:pStyle w:val="Prrafodelista"/>
        <w:ind w:left="709" w:hanging="709"/>
        <w:jc w:val="both"/>
        <w:rPr>
          <w:rFonts w:ascii="Verdana" w:hAnsi="Verdana" w:cstheme="minorHAnsi"/>
          <w:bCs/>
          <w:sz w:val="22"/>
          <w:szCs w:val="22"/>
          <w:lang w:val="es-ES"/>
        </w:rPr>
      </w:pPr>
    </w:p>
    <w:p w:rsidRPr="00D23BA9" w:rsidR="00AF7136" w:rsidP="003A7AB8" w:rsidRDefault="3A61BF46" w14:paraId="6DC32FA4" w14:textId="79001C7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xml:space="preserve">: Lugar para la actividad deportiva proyectado de acuerdo con cánones preestablecidos. Según sus características físicas se clasifican en canchas, campos, pistas longitudinales o piscinas y al interior de esta clasificación se distingue </w:t>
      </w:r>
      <w:r w:rsidRPr="00D23BA9">
        <w:rPr>
          <w:rFonts w:ascii="Verdana" w:hAnsi="Verdana" w:cstheme="minorHAnsi"/>
          <w:sz w:val="22"/>
          <w:szCs w:val="22"/>
          <w:lang w:val="es-ES"/>
        </w:rPr>
        <w:lastRenderedPageBreak/>
        <w:t>según el uso entre espacios especializados y multifuncionales (canchas y campos) y según dimensión (piscinas y pistas longitudinales).</w:t>
      </w:r>
    </w:p>
    <w:p w:rsidRPr="00D23BA9" w:rsidR="00A8311D" w:rsidP="00AA6B96" w:rsidRDefault="00A8311D" w14:paraId="4C34734B" w14:textId="77777777">
      <w:pPr>
        <w:pStyle w:val="Prrafodelista"/>
        <w:ind w:left="709" w:hanging="709"/>
        <w:jc w:val="both"/>
        <w:rPr>
          <w:rFonts w:ascii="Verdana" w:hAnsi="Verdana" w:cstheme="minorHAnsi"/>
          <w:bCs/>
          <w:sz w:val="22"/>
          <w:szCs w:val="22"/>
          <w:lang w:val="es-ES"/>
        </w:rPr>
      </w:pPr>
    </w:p>
    <w:p w:rsidRPr="00D23BA9" w:rsidR="00AF7136" w:rsidP="003A7AB8" w:rsidRDefault="3A61BF46" w14:paraId="7407A01C" w14:textId="6794A2BF">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rsidRPr="00D23BA9" w:rsidR="00A8311D" w:rsidP="00AA6B96" w:rsidRDefault="00A8311D" w14:paraId="089C4285" w14:textId="77777777">
      <w:pPr>
        <w:pStyle w:val="Prrafodelista"/>
        <w:ind w:left="709" w:hanging="709"/>
        <w:jc w:val="both"/>
        <w:rPr>
          <w:rFonts w:ascii="Verdana" w:hAnsi="Verdana" w:cstheme="minorHAnsi"/>
          <w:bCs/>
          <w:sz w:val="22"/>
          <w:szCs w:val="22"/>
          <w:lang w:val="es-ES"/>
        </w:rPr>
      </w:pPr>
    </w:p>
    <w:p w:rsidRPr="00D23BA9" w:rsidR="00AF7136" w:rsidP="003A7AB8" w:rsidRDefault="3A61BF46" w14:paraId="33C0A4F2" w14:textId="27CE06D9">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rsidRPr="00D23BA9" w:rsidR="00A8311D" w:rsidP="00AA6B96" w:rsidRDefault="00A8311D" w14:paraId="7173E8AD" w14:textId="77777777">
      <w:pPr>
        <w:pStyle w:val="Prrafodelista"/>
        <w:ind w:left="709" w:hanging="709"/>
        <w:jc w:val="both"/>
        <w:rPr>
          <w:rFonts w:ascii="Verdana" w:hAnsi="Verdana" w:cstheme="minorHAnsi"/>
          <w:bCs/>
          <w:sz w:val="22"/>
          <w:szCs w:val="22"/>
          <w:lang w:val="es-ES"/>
        </w:rPr>
      </w:pPr>
    </w:p>
    <w:p w:rsidRPr="00D23BA9" w:rsidR="00AF7136" w:rsidP="003A7AB8" w:rsidRDefault="122D9160" w14:paraId="483D0307" w14:textId="7F4B61FA">
      <w:pPr>
        <w:pStyle w:val="Prrafodelista"/>
        <w:numPr>
          <w:ilvl w:val="0"/>
          <w:numId w:val="16"/>
        </w:numPr>
        <w:ind w:left="709" w:hanging="709"/>
        <w:jc w:val="both"/>
        <w:rPr>
          <w:rFonts w:ascii="Verdana" w:hAnsi="Verdana" w:eastAsiaTheme="minorEastAsia" w:cstheme="minorHAnsi"/>
          <w:sz w:val="22"/>
          <w:szCs w:val="22"/>
          <w:lang w:val="es-ES" w:eastAsia="es-ES"/>
        </w:rPr>
      </w:pPr>
      <w:r w:rsidRPr="00D23BA9">
        <w:rPr>
          <w:rFonts w:ascii="Verdana" w:hAnsi="Verdana" w:eastAsiaTheme="minorEastAsia" w:cstheme="minorHAnsi"/>
          <w:b/>
          <w:bCs/>
          <w:sz w:val="22"/>
          <w:szCs w:val="22"/>
          <w:lang w:val="es-ES" w:eastAsia="es-ES"/>
        </w:rPr>
        <w:t>Ecoeficiencia:</w:t>
      </w:r>
      <w:r w:rsidRPr="00D23BA9">
        <w:rPr>
          <w:rFonts w:ascii="Verdana" w:hAnsi="Verdana" w:eastAsiaTheme="minorEastAsi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rsidRPr="00D23BA9" w:rsidR="00AF7136" w:rsidP="00AA6B96" w:rsidRDefault="00AF7136" w14:paraId="5A8FFDEF" w14:textId="47A48AEF">
      <w:pPr>
        <w:pStyle w:val="Prrafodelista"/>
        <w:ind w:left="709" w:hanging="709"/>
        <w:jc w:val="both"/>
        <w:rPr>
          <w:rFonts w:ascii="Verdana" w:hAnsi="Verdana" w:cstheme="minorHAnsi"/>
          <w:sz w:val="22"/>
          <w:szCs w:val="22"/>
          <w:lang w:val="es-ES"/>
        </w:rPr>
      </w:pPr>
    </w:p>
    <w:p w:rsidRPr="00D23BA9" w:rsidR="00AF7136" w:rsidP="003A7AB8" w:rsidRDefault="55DC1081" w14:paraId="69254738" w14:textId="58877AB6">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eastAsiaTheme="minorEastAsia" w:cstheme="minorBidi"/>
          <w:b/>
          <w:bCs/>
          <w:sz w:val="22"/>
          <w:szCs w:val="22"/>
          <w:lang w:val="es-ES" w:eastAsia="es-ES"/>
        </w:rPr>
        <w:t>Focalización</w:t>
      </w:r>
      <w:r w:rsidRPr="00D23BA9">
        <w:rPr>
          <w:rFonts w:ascii="Verdana" w:hAnsi="Verdana" w:eastAsiaTheme="minorEastAsia" w:cstheme="minorBidi"/>
          <w:sz w:val="22"/>
          <w:szCs w:val="22"/>
          <w:lang w:val="es-ES" w:eastAsia="es-ES"/>
        </w:rPr>
        <w:t xml:space="preserve">: Consiste en la identificación de los </w:t>
      </w:r>
      <w:r w:rsidRPr="00D23BA9">
        <w:rPr>
          <w:rFonts w:ascii="Verdana" w:hAnsi="Verdana" w:eastAsiaTheme="minorEastAsi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rsidRPr="00D23BA9" w:rsidR="4B9BC9E3" w:rsidP="00AA6B96" w:rsidRDefault="4B9BC9E3" w14:paraId="3C97BCB0" w14:textId="7A05EEF5">
      <w:pPr>
        <w:pStyle w:val="Prrafodelista"/>
        <w:ind w:left="709" w:hanging="709"/>
        <w:jc w:val="both"/>
        <w:rPr>
          <w:rFonts w:ascii="Verdana" w:hAnsi="Verdana" w:cstheme="minorHAnsi"/>
          <w:sz w:val="22"/>
          <w:szCs w:val="22"/>
          <w:lang w:val="es-ES"/>
        </w:rPr>
      </w:pPr>
    </w:p>
    <w:p w:rsidRPr="00D23BA9" w:rsidR="00AF7136" w:rsidP="003A7AB8" w:rsidRDefault="3A61BF46" w14:paraId="62C9227D" w14:textId="29571ADC">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rsidRPr="00D23BA9" w:rsidR="00A8311D" w:rsidP="00AA6B96" w:rsidRDefault="00A8311D" w14:paraId="76FD4EA0" w14:textId="77777777">
      <w:pPr>
        <w:pStyle w:val="Prrafodelista"/>
        <w:ind w:left="709" w:hanging="709"/>
        <w:jc w:val="both"/>
        <w:rPr>
          <w:rFonts w:ascii="Verdana" w:hAnsi="Verdana" w:cstheme="minorHAnsi"/>
          <w:bCs/>
          <w:sz w:val="22"/>
          <w:szCs w:val="22"/>
          <w:lang w:val="es-ES"/>
        </w:rPr>
      </w:pPr>
    </w:p>
    <w:p w:rsidRPr="00D23BA9" w:rsidR="00AF7136" w:rsidP="003A7AB8" w:rsidRDefault="3A61BF46" w14:paraId="52E0529D" w14:textId="0E128176">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w:t>
      </w:r>
      <w:proofErr w:type="gramStart"/>
      <w:r w:rsidRPr="00D23BA9">
        <w:rPr>
          <w:rFonts w:ascii="Verdana" w:hAnsi="Verdana" w:cstheme="minorHAnsi"/>
          <w:sz w:val="22"/>
          <w:szCs w:val="22"/>
          <w:lang w:val="es-ES"/>
        </w:rPr>
        <w:t>los niños y niñas</w:t>
      </w:r>
      <w:proofErr w:type="gramEnd"/>
      <w:r w:rsidRPr="00D23BA9">
        <w:rPr>
          <w:rFonts w:ascii="Verdana" w:hAnsi="Verdana" w:cstheme="minorHAnsi"/>
          <w:sz w:val="22"/>
          <w:szCs w:val="22"/>
          <w:lang w:val="es-ES"/>
        </w:rPr>
        <w:t xml:space="preserve">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rsidRPr="00D23BA9" w:rsidR="007B1B88" w:rsidP="00AA6B96" w:rsidRDefault="007B1B88" w14:paraId="442BF5A2" w14:textId="77777777">
      <w:pPr>
        <w:pStyle w:val="Prrafodelista"/>
        <w:ind w:left="709" w:hanging="709"/>
        <w:jc w:val="both"/>
        <w:rPr>
          <w:rFonts w:ascii="Verdana" w:hAnsi="Verdana" w:cstheme="minorHAnsi"/>
          <w:bCs/>
          <w:sz w:val="22"/>
          <w:szCs w:val="22"/>
          <w:lang w:val="es-ES"/>
        </w:rPr>
      </w:pPr>
    </w:p>
    <w:p w:rsidRPr="00D23BA9" w:rsidR="00AF7136" w:rsidP="003A7AB8" w:rsidRDefault="3A61BF46" w14:paraId="02CE287B" w14:textId="792ED2A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w:t>
      </w:r>
      <w:r w:rsidRPr="00D23BA9">
        <w:rPr>
          <w:rFonts w:ascii="Verdana" w:hAnsi="Verdana" w:cstheme="minorBidi"/>
          <w:sz w:val="22"/>
          <w:szCs w:val="22"/>
        </w:rPr>
        <w:lastRenderedPageBreak/>
        <w:t>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Pr="00D23BA9" w:rsidR="10FEEDF7">
        <w:rPr>
          <w:rFonts w:ascii="Verdana" w:hAnsi="Verdana" w:cstheme="minorBidi"/>
          <w:sz w:val="22"/>
          <w:szCs w:val="22"/>
        </w:rPr>
        <w:t>.</w:t>
      </w:r>
      <w:proofErr w:type="gramEnd"/>
    </w:p>
    <w:p w:rsidRPr="00D23BA9" w:rsidR="007B1B88" w:rsidP="00AA6B96" w:rsidRDefault="007B1B88" w14:paraId="3D06C9D6" w14:textId="77777777">
      <w:pPr>
        <w:pStyle w:val="Prrafodelista"/>
        <w:ind w:left="709" w:hanging="709"/>
        <w:jc w:val="both"/>
        <w:rPr>
          <w:rFonts w:ascii="Verdana" w:hAnsi="Verdana" w:cstheme="minorHAnsi"/>
          <w:bCs/>
          <w:sz w:val="22"/>
          <w:szCs w:val="22"/>
          <w:lang w:val="es-ES"/>
        </w:rPr>
      </w:pPr>
    </w:p>
    <w:p w:rsidRPr="00D23BA9" w:rsidR="00AF7136" w:rsidP="003A7AB8" w:rsidRDefault="3A61BF46" w14:paraId="4B731957" w14:textId="0C016E62">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xml:space="preserve">: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w:t>
      </w:r>
      <w:proofErr w:type="gramStart"/>
      <w:r w:rsidRPr="00D23BA9">
        <w:rPr>
          <w:rFonts w:ascii="Verdana" w:hAnsi="Verdana" w:cstheme="minorHAnsi"/>
          <w:sz w:val="22"/>
          <w:szCs w:val="22"/>
          <w:lang w:val="es-ES"/>
        </w:rPr>
        <w:t>los niños y las niñas</w:t>
      </w:r>
      <w:proofErr w:type="gramEnd"/>
      <w:r w:rsidRPr="00D23BA9">
        <w:rPr>
          <w:rFonts w:ascii="Verdana" w:hAnsi="Verdana" w:cstheme="minorHAnsi"/>
          <w:sz w:val="22"/>
          <w:szCs w:val="22"/>
          <w:lang w:val="es-ES"/>
        </w:rPr>
        <w:t>.</w:t>
      </w:r>
      <w:r w:rsidRPr="00D23BA9" w:rsidR="79CFB4FE">
        <w:rPr>
          <w:rFonts w:ascii="Verdana" w:hAnsi="Verdana" w:cstheme="minorHAnsi"/>
          <w:sz w:val="22"/>
          <w:szCs w:val="22"/>
          <w:lang w:val="es-ES"/>
        </w:rPr>
        <w:t xml:space="preserve"> </w:t>
      </w:r>
    </w:p>
    <w:p w:rsidRPr="00D23BA9" w:rsidR="00AF7136" w:rsidP="00AA6B96" w:rsidRDefault="00AF7136" w14:paraId="6B0847F0" w14:textId="52CC54C9">
      <w:pPr>
        <w:pStyle w:val="Prrafodelista"/>
        <w:ind w:left="709" w:hanging="709"/>
        <w:jc w:val="both"/>
        <w:rPr>
          <w:rFonts w:ascii="Verdana" w:hAnsi="Verdana" w:cstheme="minorHAnsi"/>
          <w:sz w:val="22"/>
          <w:szCs w:val="22"/>
          <w:lang w:val="es-ES"/>
        </w:rPr>
      </w:pPr>
    </w:p>
    <w:p w:rsidRPr="00D23BA9" w:rsidR="00AF7136" w:rsidP="003A7AB8" w:rsidRDefault="79CFB4FE" w14:paraId="4D2538F2" w14:textId="6BE26E81">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 xml:space="preserve">Servicio en el cual agentes educativos comunitarios, previamente capacitados, se responsabilizan del cuidado y la atención de grupos de </w:t>
      </w:r>
      <w:proofErr w:type="gramStart"/>
      <w:r w:rsidRPr="00D23BA9">
        <w:rPr>
          <w:rFonts w:ascii="Verdana" w:hAnsi="Verdana" w:cstheme="minorHAnsi"/>
          <w:sz w:val="22"/>
          <w:szCs w:val="22"/>
          <w:lang w:val="es-ES"/>
        </w:rPr>
        <w:t>niños y niñas</w:t>
      </w:r>
      <w:proofErr w:type="gramEnd"/>
      <w:r w:rsidRPr="00D23BA9">
        <w:rPr>
          <w:rFonts w:ascii="Verdana" w:hAnsi="Verdana" w:cstheme="minorHAnsi"/>
          <w:sz w:val="22"/>
          <w:szCs w:val="22"/>
          <w:lang w:val="es-ES"/>
        </w:rPr>
        <w:t xml:space="preserve"> que 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rsidRPr="00D23BA9" w:rsidR="007B1B88" w:rsidP="00AA6B96" w:rsidRDefault="007B1B88" w14:paraId="6D8B807E" w14:textId="77777777">
      <w:pPr>
        <w:pStyle w:val="Prrafodelista"/>
        <w:ind w:left="709" w:hanging="709"/>
        <w:jc w:val="both"/>
        <w:rPr>
          <w:rFonts w:ascii="Verdana" w:hAnsi="Verdana" w:cstheme="minorHAnsi"/>
          <w:bCs/>
          <w:sz w:val="22"/>
          <w:szCs w:val="22"/>
          <w:lang w:val="es-ES"/>
        </w:rPr>
      </w:pPr>
    </w:p>
    <w:p w:rsidRPr="00D23BA9" w:rsidR="00AF7136" w:rsidP="003A7AB8" w:rsidRDefault="3A61BF46" w14:paraId="51BAC272" w14:textId="1BCD6666">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rsidRPr="00D23BA9" w:rsidR="007B1B88" w:rsidP="00AA6B96" w:rsidRDefault="007B1B88" w14:paraId="31323374" w14:textId="77777777">
      <w:pPr>
        <w:pStyle w:val="Prrafodelista"/>
        <w:ind w:left="709" w:hanging="709"/>
        <w:jc w:val="both"/>
        <w:rPr>
          <w:rFonts w:ascii="Verdana" w:hAnsi="Verdana" w:cstheme="minorHAnsi"/>
          <w:bCs/>
          <w:sz w:val="22"/>
          <w:szCs w:val="22"/>
          <w:lang w:val="es-ES"/>
        </w:rPr>
      </w:pPr>
    </w:p>
    <w:p w:rsidRPr="00D23BA9" w:rsidR="00AF7136" w:rsidP="003A7AB8" w:rsidRDefault="3A61BF46" w14:paraId="04C27EC3" w14:textId="4FF38896">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xml:space="preserve">: Conjunto de personas y bienes promovida por las </w:t>
      </w:r>
      <w:proofErr w:type="gramStart"/>
      <w:r w:rsidRPr="00D23BA9">
        <w:rPr>
          <w:rFonts w:ascii="Verdana" w:hAnsi="Verdana" w:cstheme="minorHAnsi"/>
          <w:sz w:val="22"/>
          <w:szCs w:val="22"/>
          <w:lang w:val="es-ES"/>
        </w:rPr>
        <w:t>autoridades públicas</w:t>
      </w:r>
      <w:proofErr w:type="gramEnd"/>
      <w:r w:rsidRPr="00D23BA9">
        <w:rPr>
          <w:rFonts w:ascii="Verdana" w:hAnsi="Verdana" w:cstheme="minorHAnsi"/>
          <w:sz w:val="22"/>
          <w:szCs w:val="22"/>
          <w:lang w:val="es-ES"/>
        </w:rPr>
        <w:t xml:space="preserve">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rsidRPr="00D23BA9" w:rsidR="00AA6B96" w:rsidP="00AA6B96" w:rsidRDefault="00AA6B96" w14:paraId="2968DF5F" w14:textId="77777777">
      <w:pPr>
        <w:pStyle w:val="Prrafodelista"/>
        <w:rPr>
          <w:rFonts w:ascii="Verdana" w:hAnsi="Verdana" w:cstheme="minorHAnsi"/>
          <w:sz w:val="22"/>
          <w:szCs w:val="22"/>
          <w:lang w:val="es-ES"/>
        </w:rPr>
      </w:pPr>
    </w:p>
    <w:p w:rsidRPr="00D23BA9" w:rsidR="00AF7136" w:rsidP="055EDA6B" w:rsidRDefault="4E8D5C1E" w14:paraId="3485AF2B" w14:textId="77777777">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rsidRPr="00D23BA9" w:rsidR="00AF7136" w:rsidP="055EDA6B" w:rsidRDefault="4E8D5C1E" w14:paraId="079DE488" w14:textId="03338765">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rsidRPr="00D23BA9" w:rsidR="007B1B88" w:rsidP="00AA6B96" w:rsidRDefault="007B1B88" w14:paraId="3E52A292" w14:textId="77777777">
      <w:pPr>
        <w:pStyle w:val="Prrafodelista"/>
        <w:ind w:left="709" w:hanging="709"/>
        <w:jc w:val="both"/>
        <w:rPr>
          <w:rFonts w:ascii="Verdana" w:hAnsi="Verdana" w:cstheme="minorHAnsi"/>
          <w:bCs/>
          <w:sz w:val="22"/>
          <w:szCs w:val="22"/>
          <w:lang w:val="es-ES"/>
        </w:rPr>
      </w:pPr>
    </w:p>
    <w:p w:rsidRPr="00D23BA9" w:rsidR="00AF7136" w:rsidP="055EDA6B" w:rsidRDefault="11731907" w14:paraId="4F54FC10" w14:textId="162A75A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Pr="00D23BA9" w:rsidR="5EFC3E06">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w:t>
      </w:r>
      <w:proofErr w:type="gramStart"/>
      <w:r w:rsidRPr="00D23BA9">
        <w:rPr>
          <w:rFonts w:ascii="Verdana" w:hAnsi="Verdana" w:cstheme="minorBidi"/>
          <w:sz w:val="22"/>
          <w:szCs w:val="22"/>
          <w:lang w:val="es-ES"/>
        </w:rPr>
        <w:t>planta docente o directivo docente</w:t>
      </w:r>
      <w:proofErr w:type="gramEnd"/>
      <w:r w:rsidRPr="00D23BA9">
        <w:rPr>
          <w:rFonts w:ascii="Verdana" w:hAnsi="Verdana" w:cstheme="minorBidi"/>
          <w:sz w:val="22"/>
          <w:szCs w:val="22"/>
          <w:lang w:val="es-ES"/>
        </w:rPr>
        <w:t>, o por falta de infraestructura física.</w:t>
      </w:r>
    </w:p>
    <w:p w:rsidRPr="00D23BA9" w:rsidR="007B1B88" w:rsidP="00AA6B96" w:rsidRDefault="007B1B88" w14:paraId="22499E80" w14:textId="77777777">
      <w:pPr>
        <w:pStyle w:val="Prrafodelista"/>
        <w:ind w:left="709" w:hanging="709"/>
        <w:jc w:val="both"/>
        <w:rPr>
          <w:rFonts w:ascii="Verdana" w:hAnsi="Verdana" w:cstheme="minorHAnsi"/>
          <w:bCs/>
          <w:sz w:val="22"/>
          <w:szCs w:val="22"/>
          <w:lang w:val="es-ES"/>
        </w:rPr>
      </w:pPr>
    </w:p>
    <w:p w:rsidRPr="00D23BA9" w:rsidR="00AF7136" w:rsidP="055EDA6B" w:rsidRDefault="11731907" w14:paraId="4B746A23" w14:textId="46BDAFA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Insuficiencia de Infraestructura Física</w:t>
      </w:r>
      <w:r w:rsidRPr="00D23BA9" w:rsidR="77EA5E68">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rsidRPr="00D23BA9" w:rsidR="007B1B88" w:rsidP="00AA6B96" w:rsidRDefault="007B1B88" w14:paraId="5A078FC7" w14:textId="77777777">
      <w:pPr>
        <w:pStyle w:val="Prrafodelista"/>
        <w:ind w:left="709" w:hanging="709"/>
        <w:jc w:val="both"/>
        <w:rPr>
          <w:rFonts w:ascii="Verdana" w:hAnsi="Verdana" w:cstheme="minorHAnsi"/>
          <w:bCs/>
          <w:sz w:val="22"/>
          <w:szCs w:val="22"/>
          <w:lang w:val="es-ES"/>
        </w:rPr>
      </w:pPr>
    </w:p>
    <w:p w:rsidRPr="00D23BA9" w:rsidR="00AF7136" w:rsidP="003A7AB8" w:rsidRDefault="3A61BF46" w14:paraId="0F8E6465" w14:textId="6F23A4AD">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rsidRPr="00D23BA9" w:rsidR="007B1B88" w:rsidP="00AA6B96" w:rsidRDefault="007B1B88" w14:paraId="2A01347B" w14:textId="4B157CF9">
      <w:pPr>
        <w:pStyle w:val="Prrafodelista"/>
        <w:ind w:left="709" w:hanging="709"/>
        <w:jc w:val="both"/>
        <w:rPr>
          <w:rFonts w:ascii="Verdana" w:hAnsi="Verdana" w:cstheme="minorHAnsi"/>
          <w:bCs/>
          <w:sz w:val="22"/>
          <w:szCs w:val="22"/>
          <w:lang w:val="es-ES"/>
        </w:rPr>
      </w:pPr>
    </w:p>
    <w:p w:rsidRPr="00D23BA9" w:rsidR="00AF7136" w:rsidP="003A7AB8" w:rsidRDefault="3A61BF46" w14:paraId="64AE2AFD" w14:textId="45716374">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rsidRPr="00D23BA9" w:rsidR="007B1B88" w:rsidP="00AA6B96" w:rsidRDefault="007B1B88" w14:paraId="440BC6DE" w14:textId="77777777">
      <w:pPr>
        <w:pStyle w:val="Prrafodelista"/>
        <w:ind w:left="709" w:hanging="709"/>
        <w:jc w:val="both"/>
        <w:rPr>
          <w:rFonts w:ascii="Verdana" w:hAnsi="Verdana" w:cstheme="minorHAnsi"/>
          <w:bCs/>
          <w:sz w:val="22"/>
          <w:szCs w:val="22"/>
          <w:lang w:val="es-ES"/>
        </w:rPr>
      </w:pPr>
    </w:p>
    <w:p w:rsidRPr="00D23BA9" w:rsidR="00AF7136" w:rsidP="003A7AB8" w:rsidRDefault="0044E44D" w14:paraId="6D0580FB" w14:textId="196D6E7D">
      <w:pPr>
        <w:pStyle w:val="Prrafodelista"/>
        <w:numPr>
          <w:ilvl w:val="0"/>
          <w:numId w:val="16"/>
        </w:numPr>
        <w:ind w:left="709" w:hanging="709"/>
        <w:jc w:val="both"/>
        <w:rPr>
          <w:rFonts w:ascii="Verdana" w:hAnsi="Verdana" w:eastAsiaTheme="minorEastAsia" w:cstheme="minorHAnsi"/>
          <w:sz w:val="22"/>
          <w:szCs w:val="22"/>
          <w:lang w:val="es-ES" w:eastAsia="es-ES"/>
        </w:rPr>
      </w:pPr>
      <w:r w:rsidRPr="00D23BA9">
        <w:rPr>
          <w:rFonts w:ascii="Verdana" w:hAnsi="Verdana" w:eastAsiaTheme="minorEastAsia" w:cstheme="minorHAnsi"/>
          <w:b/>
          <w:bCs/>
          <w:sz w:val="22"/>
          <w:szCs w:val="22"/>
          <w:lang w:val="es-ES" w:eastAsia="es-ES"/>
        </w:rPr>
        <w:t>Instrumentos de Gestión del suelo:</w:t>
      </w:r>
      <w:r w:rsidRPr="00D23BA9">
        <w:rPr>
          <w:rFonts w:ascii="Verdana" w:hAnsi="Verdana" w:eastAsiaTheme="minorEastAsi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rsidRPr="00D23BA9" w:rsidR="4B9BC9E3" w:rsidP="00AA6B96" w:rsidRDefault="4B9BC9E3" w14:paraId="602F138F" w14:textId="2AA7FD86">
      <w:pPr>
        <w:pStyle w:val="Prrafodelista"/>
        <w:ind w:left="709" w:hanging="709"/>
        <w:jc w:val="both"/>
        <w:rPr>
          <w:rFonts w:ascii="Verdana" w:hAnsi="Verdana" w:cstheme="minorHAnsi"/>
          <w:sz w:val="22"/>
          <w:szCs w:val="22"/>
          <w:lang w:val="es-ES"/>
        </w:rPr>
      </w:pPr>
    </w:p>
    <w:p w:rsidRPr="00D23BA9" w:rsidR="00AF7136" w:rsidP="003A7AB8" w:rsidRDefault="3A61BF46" w14:paraId="483E18AC" w14:textId="0B98388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rsidRPr="00D23BA9" w:rsidR="007B1B88" w:rsidP="00AA6B96" w:rsidRDefault="007B1B88" w14:paraId="42F14050" w14:textId="77777777">
      <w:pPr>
        <w:pStyle w:val="Prrafodelista"/>
        <w:ind w:left="709" w:hanging="709"/>
        <w:jc w:val="both"/>
        <w:rPr>
          <w:rFonts w:ascii="Verdana" w:hAnsi="Verdana" w:cstheme="minorHAnsi"/>
          <w:bCs/>
          <w:sz w:val="22"/>
          <w:szCs w:val="22"/>
          <w:lang w:val="es-ES"/>
        </w:rPr>
      </w:pPr>
    </w:p>
    <w:p w:rsidRPr="00D23BA9" w:rsidR="00E74098" w:rsidP="003A7AB8" w:rsidRDefault="00E74098" w14:paraId="0D23B1D1" w14:textId="77777777">
      <w:pPr>
        <w:pStyle w:val="Invias-VietaNumerada"/>
        <w:numPr>
          <w:ilvl w:val="0"/>
          <w:numId w:val="16"/>
        </w:numPr>
        <w:spacing w:before="120" w:after="0"/>
        <w:ind w:left="709" w:hanging="709"/>
        <w:rPr>
          <w:rFonts w:ascii="Verdana" w:hAnsi="Verdana" w:eastAsia="Arial" w:cstheme="minorHAnsi"/>
          <w:sz w:val="22"/>
          <w:szCs w:val="22"/>
          <w:lang w:val="es-ES"/>
        </w:rPr>
      </w:pPr>
      <w:r w:rsidRPr="00D23BA9">
        <w:rPr>
          <w:rFonts w:ascii="Verdana" w:hAnsi="Verdana" w:eastAsia="Arial" w:cstheme="minorHAnsi"/>
          <w:b/>
          <w:bCs/>
          <w:sz w:val="22"/>
          <w:szCs w:val="22"/>
          <w:lang w:val="es-ES"/>
        </w:rPr>
        <w:t>Mejoramiento de vivienda.</w:t>
      </w:r>
      <w:r w:rsidRPr="00D23BA9">
        <w:rPr>
          <w:rFonts w:ascii="Verdana" w:hAnsi="Verdana" w:eastAsia="Arial" w:cstheme="minorHAnsi"/>
          <w:sz w:val="22"/>
          <w:szCs w:val="22"/>
          <w:lang w:val="es-ES"/>
        </w:rPr>
        <w:t xml:space="preserve"> Proceso por el </w:t>
      </w:r>
      <w:proofErr w:type="spellStart"/>
      <w:r w:rsidRPr="00D23BA9">
        <w:rPr>
          <w:rFonts w:ascii="Verdana" w:hAnsi="Verdana" w:eastAsia="Arial" w:cstheme="minorHAnsi"/>
          <w:sz w:val="22"/>
          <w:szCs w:val="22"/>
          <w:lang w:val="es-ES"/>
        </w:rPr>
        <w:t>cuál</w:t>
      </w:r>
      <w:proofErr w:type="spellEnd"/>
      <w:r w:rsidRPr="00D23BA9">
        <w:rPr>
          <w:rFonts w:ascii="Verdana" w:hAnsi="Verdana" w:eastAsia="Arial"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w:t>
      </w:r>
      <w:r w:rsidRPr="00D23BA9">
        <w:rPr>
          <w:rFonts w:ascii="Verdana" w:hAnsi="Verdana" w:eastAsia="Arial" w:cstheme="minorHAnsi"/>
          <w:sz w:val="22"/>
          <w:szCs w:val="22"/>
          <w:lang w:val="es-ES"/>
        </w:rPr>
        <w:lastRenderedPageBreak/>
        <w:t>reforzamiento estructural y otras condiciones relacionadas con el saneamiento y mejoramiento de la solución habitacional, con el objeto de alcanzar progresivamente las condiciones de habitabilidad de la vivienda.</w:t>
      </w:r>
    </w:p>
    <w:p w:rsidRPr="00D23BA9" w:rsidR="00E74098" w:rsidP="00AA6B96" w:rsidRDefault="00E74098" w14:paraId="2D695A92" w14:textId="77777777">
      <w:pPr>
        <w:pStyle w:val="Invias-VietaNumerada"/>
        <w:spacing w:before="120" w:after="0"/>
        <w:ind w:left="709"/>
        <w:rPr>
          <w:rFonts w:ascii="Verdana" w:hAnsi="Verdana" w:eastAsia="Arial" w:cstheme="minorHAnsi"/>
          <w:sz w:val="22"/>
          <w:szCs w:val="22"/>
          <w:lang w:val="es-ES"/>
        </w:rPr>
      </w:pPr>
      <w:r w:rsidRPr="00D23BA9">
        <w:rPr>
          <w:rFonts w:ascii="Verdana" w:hAnsi="Verdana" w:eastAsia="Arial" w:cstheme="minorHAnsi"/>
          <w:sz w:val="22"/>
          <w:szCs w:val="22"/>
          <w:lang w:val="es-ES"/>
        </w:rPr>
        <w:t>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rsidRPr="00D23BA9" w:rsidR="00B20FF0" w:rsidP="00AA6B96" w:rsidRDefault="00B20FF0" w14:paraId="257CEF55" w14:textId="77777777">
      <w:pPr>
        <w:pStyle w:val="Prrafodelista"/>
        <w:ind w:left="709" w:hanging="709"/>
        <w:jc w:val="both"/>
        <w:rPr>
          <w:rFonts w:ascii="Verdana" w:hAnsi="Verdana" w:eastAsia="Arial" w:cstheme="minorHAnsi"/>
          <w:sz w:val="22"/>
          <w:szCs w:val="22"/>
          <w:lang w:val="es-ES" w:eastAsia="es-ES"/>
        </w:rPr>
      </w:pPr>
    </w:p>
    <w:p w:rsidRPr="00D23BA9" w:rsidR="00AA6B96" w:rsidP="00AA6B96" w:rsidRDefault="00E74098" w14:paraId="4CA3DAF4" w14:textId="77777777">
      <w:pPr>
        <w:pStyle w:val="Prrafodelista"/>
        <w:ind w:left="709"/>
        <w:jc w:val="both"/>
        <w:rPr>
          <w:rFonts w:ascii="Verdana" w:hAnsi="Verdana" w:eastAsia="Arial" w:cstheme="minorHAnsi"/>
          <w:sz w:val="22"/>
          <w:szCs w:val="22"/>
          <w:lang w:val="es-ES" w:eastAsia="es-ES"/>
        </w:rPr>
      </w:pPr>
      <w:r w:rsidRPr="00D23BA9">
        <w:rPr>
          <w:rFonts w:ascii="Verdana" w:hAnsi="Verdana" w:eastAsia="Arial"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rsidRPr="00D23BA9" w:rsidR="00AA6B96" w:rsidP="00AA6B96" w:rsidRDefault="00AA6B96" w14:paraId="1A75A2BB" w14:textId="77777777">
      <w:pPr>
        <w:pStyle w:val="Prrafodelista"/>
        <w:ind w:left="709"/>
        <w:jc w:val="both"/>
        <w:rPr>
          <w:rFonts w:ascii="Verdana" w:hAnsi="Verdana" w:eastAsia="Arial" w:cstheme="minorHAnsi"/>
          <w:sz w:val="22"/>
          <w:szCs w:val="22"/>
          <w:lang w:val="es-ES" w:eastAsia="es-ES"/>
        </w:rPr>
      </w:pPr>
    </w:p>
    <w:p w:rsidRPr="00D23BA9" w:rsidR="00AF7136" w:rsidP="003A7AB8" w:rsidRDefault="28ABEA0F" w14:paraId="7EC90032" w14:textId="7839F9C1">
      <w:pPr>
        <w:pStyle w:val="Prrafodelista"/>
        <w:numPr>
          <w:ilvl w:val="0"/>
          <w:numId w:val="16"/>
        </w:numPr>
        <w:ind w:left="709" w:hanging="709"/>
        <w:jc w:val="both"/>
        <w:rPr>
          <w:rFonts w:ascii="Verdana" w:hAnsi="Verdana" w:eastAsiaTheme="minorEastAsia" w:cstheme="minorHAnsi"/>
          <w:sz w:val="22"/>
          <w:szCs w:val="22"/>
          <w:lang w:val="es-ES" w:eastAsia="es-ES"/>
        </w:rPr>
      </w:pPr>
      <w:r w:rsidRPr="00D23BA9">
        <w:rPr>
          <w:rFonts w:ascii="Verdana" w:hAnsi="Verdana" w:eastAsiaTheme="minorEastAsia" w:cstheme="minorHAnsi"/>
          <w:b/>
          <w:bCs/>
          <w:sz w:val="22"/>
          <w:szCs w:val="22"/>
          <w:lang w:val="es-ES" w:eastAsia="es-ES"/>
        </w:rPr>
        <w:t>Mitigación de Impactos Rurales:</w:t>
      </w:r>
      <w:r w:rsidRPr="00D23BA9">
        <w:rPr>
          <w:rFonts w:ascii="Verdana" w:hAnsi="Verdana" w:eastAsiaTheme="minorEastAsi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rsidRPr="00D23BA9" w:rsidR="00AF7136" w:rsidP="00AA6B96" w:rsidRDefault="00AF7136" w14:paraId="4012552A" w14:textId="12E4586F">
      <w:pPr>
        <w:pStyle w:val="Prrafodelista"/>
        <w:ind w:left="709" w:hanging="709"/>
        <w:jc w:val="both"/>
        <w:rPr>
          <w:rFonts w:ascii="Verdana" w:hAnsi="Verdana" w:cstheme="minorHAnsi"/>
          <w:sz w:val="22"/>
          <w:szCs w:val="22"/>
          <w:lang w:val="es-ES"/>
        </w:rPr>
      </w:pPr>
    </w:p>
    <w:p w:rsidRPr="00D23BA9" w:rsidR="00AF7136" w:rsidP="003A7AB8" w:rsidRDefault="3A61BF46" w14:paraId="31E975F0" w14:textId="086A446B">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rsidRPr="00D23BA9" w:rsidR="007B1B88" w:rsidP="00AA6B96" w:rsidRDefault="007B1B88" w14:paraId="7840CE62" w14:textId="77777777">
      <w:pPr>
        <w:pStyle w:val="Prrafodelista"/>
        <w:ind w:left="709" w:hanging="709"/>
        <w:jc w:val="both"/>
        <w:rPr>
          <w:rFonts w:ascii="Verdana" w:hAnsi="Verdana" w:cstheme="minorHAnsi"/>
          <w:bCs/>
          <w:sz w:val="22"/>
          <w:szCs w:val="22"/>
          <w:lang w:val="es-ES"/>
        </w:rPr>
      </w:pPr>
    </w:p>
    <w:p w:rsidRPr="00D23BA9" w:rsidR="00AF7136" w:rsidP="003A7AB8" w:rsidRDefault="135B12D9" w14:paraId="5CFAD75E" w14:textId="6BCC2ADA">
      <w:pPr>
        <w:pStyle w:val="Prrafodelista"/>
        <w:numPr>
          <w:ilvl w:val="0"/>
          <w:numId w:val="16"/>
        </w:numPr>
        <w:ind w:left="709" w:hanging="709"/>
        <w:jc w:val="both"/>
        <w:rPr>
          <w:rFonts w:ascii="Verdana" w:hAnsi="Verdana" w:eastAsiaTheme="minorEastAsia" w:cstheme="minorHAnsi"/>
          <w:sz w:val="22"/>
          <w:szCs w:val="22"/>
          <w:lang w:val="es-ES" w:eastAsia="es-ES"/>
        </w:rPr>
      </w:pPr>
      <w:r w:rsidRPr="00D23BA9">
        <w:rPr>
          <w:rFonts w:ascii="Verdana" w:hAnsi="Verdana" w:eastAsiaTheme="minorEastAsia" w:cstheme="minorHAnsi"/>
          <w:b/>
          <w:bCs/>
          <w:sz w:val="22"/>
          <w:szCs w:val="22"/>
          <w:lang w:val="es-ES" w:eastAsia="es-ES"/>
        </w:rPr>
        <w:t>Nodos de Equipamientos y Servicios:</w:t>
      </w:r>
      <w:r w:rsidRPr="00D23BA9">
        <w:rPr>
          <w:rFonts w:ascii="Verdana" w:hAnsi="Verdana" w:eastAsiaTheme="minorEastAsi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rsidRPr="00D23BA9" w:rsidR="00B20FF0" w:rsidP="00AA6B96" w:rsidRDefault="00B20FF0" w14:paraId="637E9938" w14:textId="77777777">
      <w:pPr>
        <w:pStyle w:val="Prrafodelista"/>
        <w:ind w:left="709" w:hanging="709"/>
        <w:jc w:val="both"/>
        <w:rPr>
          <w:rFonts w:ascii="Verdana" w:hAnsi="Verdana" w:eastAsiaTheme="minorEastAsia" w:cstheme="minorHAnsi"/>
          <w:sz w:val="22"/>
          <w:szCs w:val="22"/>
          <w:lang w:val="es-ES" w:eastAsia="es-ES"/>
        </w:rPr>
      </w:pPr>
    </w:p>
    <w:p w:rsidRPr="00D23BA9" w:rsidR="00AF7136" w:rsidP="003A7AB8" w:rsidRDefault="135B12D9" w14:paraId="665AC6FB" w14:textId="5C9BE3CA">
      <w:pPr>
        <w:pStyle w:val="Prrafodelista"/>
        <w:numPr>
          <w:ilvl w:val="0"/>
          <w:numId w:val="16"/>
        </w:numPr>
        <w:ind w:left="709" w:hanging="709"/>
        <w:jc w:val="both"/>
        <w:rPr>
          <w:rFonts w:ascii="Verdana" w:hAnsi="Verdana" w:eastAsiaTheme="minorEastAsia" w:cstheme="minorHAnsi"/>
          <w:sz w:val="22"/>
          <w:szCs w:val="22"/>
          <w:lang w:val="es-ES" w:eastAsia="es-ES"/>
        </w:rPr>
      </w:pPr>
      <w:r w:rsidRPr="00D23BA9">
        <w:rPr>
          <w:rFonts w:ascii="Verdana" w:hAnsi="Verdana" w:eastAsiaTheme="minorEastAsia" w:cstheme="minorHAnsi"/>
          <w:b/>
          <w:bCs/>
          <w:sz w:val="22"/>
          <w:szCs w:val="22"/>
          <w:lang w:val="es-ES" w:eastAsia="es-ES"/>
        </w:rPr>
        <w:t>Nodos de Equipamientos:</w:t>
      </w:r>
      <w:r w:rsidRPr="00D23BA9">
        <w:rPr>
          <w:rFonts w:ascii="Verdana" w:hAnsi="Verdana" w:eastAsiaTheme="minorEastAsia" w:cstheme="minorHAnsi"/>
          <w:sz w:val="22"/>
          <w:szCs w:val="22"/>
          <w:lang w:val="es-ES" w:eastAsia="es-ES"/>
        </w:rPr>
        <w:t xml:space="preserve"> Son áreas en donde confluyen diferentes tipos y escalas de equipamientos nuevos y existentes que tienen </w:t>
      </w:r>
      <w:r w:rsidRPr="00D23BA9">
        <w:rPr>
          <w:rFonts w:ascii="Verdana" w:hAnsi="Verdana" w:eastAsiaTheme="minorEastAsia" w:cstheme="minorHAnsi"/>
          <w:sz w:val="22"/>
          <w:szCs w:val="22"/>
          <w:lang w:val="es-ES" w:eastAsia="es-ES"/>
        </w:rPr>
        <w:lastRenderedPageBreak/>
        <w:t>proximidad física entre sí, buscando la optimización del uso del suelo y generando relaciones de complementariedad.</w:t>
      </w:r>
    </w:p>
    <w:p w:rsidRPr="00D23BA9" w:rsidR="00AF7136" w:rsidP="00AA6B96" w:rsidRDefault="00AF7136" w14:paraId="3D4AB982" w14:textId="1431116D">
      <w:pPr>
        <w:pStyle w:val="Prrafodelista"/>
        <w:ind w:left="709" w:hanging="709"/>
        <w:jc w:val="both"/>
        <w:rPr>
          <w:rFonts w:ascii="Verdana" w:hAnsi="Verdana" w:cstheme="minorHAnsi"/>
          <w:sz w:val="22"/>
          <w:szCs w:val="22"/>
          <w:lang w:val="es-ES"/>
        </w:rPr>
      </w:pPr>
    </w:p>
    <w:p w:rsidRPr="00D23BA9" w:rsidR="00AF7136" w:rsidP="003A7AB8" w:rsidRDefault="3A61BF46" w14:paraId="21FA0C6E" w14:textId="34001B9C">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rsidRPr="00D23BA9" w:rsidR="007B1B88" w:rsidP="00AA6B96" w:rsidRDefault="007B1B88" w14:paraId="033B6FE9" w14:textId="77777777">
      <w:pPr>
        <w:pStyle w:val="Prrafodelista"/>
        <w:ind w:left="709" w:hanging="709"/>
        <w:jc w:val="both"/>
        <w:rPr>
          <w:rFonts w:ascii="Verdana" w:hAnsi="Verdana" w:cstheme="minorHAnsi"/>
          <w:bCs/>
          <w:sz w:val="22"/>
          <w:szCs w:val="22"/>
          <w:lang w:val="es-ES"/>
        </w:rPr>
      </w:pPr>
    </w:p>
    <w:p w:rsidRPr="00D23BA9" w:rsidR="00AF7136" w:rsidP="003A7AB8" w:rsidRDefault="3A61BF46" w14:paraId="10BB94F5" w14:textId="469A7904">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rsidRPr="00D23BA9" w:rsidR="007B1B88" w:rsidP="00AA6B96" w:rsidRDefault="007B1B88" w14:paraId="303A9074" w14:textId="77777777">
      <w:pPr>
        <w:pStyle w:val="Prrafodelista"/>
        <w:ind w:left="709" w:hanging="709"/>
        <w:jc w:val="both"/>
        <w:rPr>
          <w:rFonts w:ascii="Verdana" w:hAnsi="Verdana" w:cstheme="minorHAnsi"/>
          <w:bCs/>
          <w:sz w:val="22"/>
          <w:szCs w:val="22"/>
          <w:lang w:val="es-ES"/>
        </w:rPr>
      </w:pPr>
    </w:p>
    <w:p w:rsidRPr="00D23BA9" w:rsidR="00AF7136" w:rsidP="003A7AB8" w:rsidRDefault="3A61BF46" w14:paraId="074E28F0" w14:textId="7A078733">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rsidRPr="00D23BA9" w:rsidR="007B1B88" w:rsidP="00AA6B96" w:rsidRDefault="007B1B88" w14:paraId="19D3A7D6" w14:textId="77777777">
      <w:pPr>
        <w:pStyle w:val="Prrafodelista"/>
        <w:ind w:left="709" w:hanging="709"/>
        <w:jc w:val="both"/>
        <w:rPr>
          <w:rFonts w:ascii="Verdana" w:hAnsi="Verdana" w:cstheme="minorHAnsi"/>
          <w:bCs/>
          <w:sz w:val="22"/>
          <w:szCs w:val="22"/>
          <w:lang w:val="es-ES"/>
        </w:rPr>
      </w:pPr>
    </w:p>
    <w:p w:rsidRPr="00D23BA9" w:rsidR="00AF7136" w:rsidP="003A7AB8" w:rsidRDefault="3A61BF46" w14:paraId="5C853FED" w14:textId="67DA8F29">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rsidRPr="00D23BA9" w:rsidR="007B1B88" w:rsidP="00AA6B96" w:rsidRDefault="007B1B88" w14:paraId="5E90D5AF" w14:textId="77777777">
      <w:pPr>
        <w:pStyle w:val="Prrafodelista"/>
        <w:ind w:left="709" w:hanging="709"/>
        <w:jc w:val="both"/>
        <w:rPr>
          <w:rFonts w:ascii="Verdana" w:hAnsi="Verdana" w:cstheme="minorHAnsi"/>
          <w:bCs/>
          <w:sz w:val="22"/>
          <w:szCs w:val="22"/>
          <w:lang w:val="es-ES"/>
        </w:rPr>
      </w:pPr>
    </w:p>
    <w:p w:rsidRPr="00D23BA9" w:rsidR="00AF7136" w:rsidP="003A7AB8" w:rsidRDefault="3A61BF46" w14:paraId="759F1FF3" w14:textId="7562906F">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rsidRPr="00D23BA9" w:rsidR="007B1B88" w:rsidP="00AA6B96" w:rsidRDefault="007B1B88" w14:paraId="3808E936" w14:textId="77777777">
      <w:pPr>
        <w:pStyle w:val="Prrafodelista"/>
        <w:ind w:left="709" w:hanging="709"/>
        <w:jc w:val="both"/>
        <w:rPr>
          <w:rFonts w:ascii="Verdana" w:hAnsi="Verdana" w:cstheme="minorHAnsi"/>
          <w:bCs/>
          <w:sz w:val="22"/>
          <w:szCs w:val="22"/>
          <w:lang w:val="es-ES"/>
        </w:rPr>
      </w:pPr>
    </w:p>
    <w:p w:rsidRPr="00D23BA9" w:rsidR="00AF7136" w:rsidP="055EDA6B" w:rsidRDefault="24B86CD9" w14:paraId="7BCC0426" w14:textId="4FDE9AF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eastAsiaTheme="minorEastAsia" w:cstheme="minorBidi"/>
          <w:b/>
          <w:bCs/>
          <w:sz w:val="22"/>
          <w:szCs w:val="22"/>
          <w:lang w:eastAsia="es-ES"/>
        </w:rPr>
        <w:t>Plan de Ordenamiento Territorial</w:t>
      </w:r>
      <w:r w:rsidRPr="00D23BA9" w:rsidR="68704C1F">
        <w:rPr>
          <w:rStyle w:val="Refdenotaalpie"/>
          <w:rFonts w:ascii="Verdana" w:hAnsi="Verdana" w:eastAsiaTheme="minorEastAsia" w:cstheme="minorBidi"/>
          <w:b/>
          <w:bCs/>
          <w:sz w:val="22"/>
          <w:szCs w:val="22"/>
          <w:lang w:eastAsia="es-ES"/>
        </w:rPr>
        <w:footnoteReference w:id="13"/>
      </w:r>
      <w:r w:rsidRPr="00D23BA9">
        <w:rPr>
          <w:rFonts w:ascii="Verdana" w:hAnsi="Verdana" w:eastAsiaTheme="minorEastAsia" w:cstheme="minorBidi"/>
          <w:b/>
          <w:bCs/>
          <w:sz w:val="22"/>
          <w:szCs w:val="22"/>
          <w:lang w:eastAsia="es-ES"/>
        </w:rPr>
        <w:t xml:space="preserve">. </w:t>
      </w:r>
      <w:r w:rsidRPr="00D23BA9" w:rsidR="6EAE6A55">
        <w:rPr>
          <w:rFonts w:ascii="Verdana" w:hAnsi="Verdana" w:eastAsiaTheme="minorEastAsia" w:cstheme="minorBidi"/>
          <w:sz w:val="22"/>
          <w:szCs w:val="22"/>
          <w:lang w:val="es-ES" w:eastAsia="es-ES"/>
        </w:rPr>
        <w:t xml:space="preserve"> </w:t>
      </w:r>
      <w:r w:rsidRPr="00D23BA9" w:rsidR="2AB7A910">
        <w:rPr>
          <w:rFonts w:ascii="Verdana" w:hAnsi="Verdana" w:eastAsiaTheme="minorEastAsia" w:cstheme="minorBidi"/>
          <w:sz w:val="22"/>
          <w:szCs w:val="22"/>
          <w:lang w:val="es-ES" w:eastAsia="es-ES"/>
        </w:rPr>
        <w:t>C</w:t>
      </w:r>
      <w:r w:rsidRPr="00D23BA9" w:rsidR="6EAE6A55">
        <w:rPr>
          <w:rFonts w:ascii="Verdana" w:hAnsi="Verdana" w:eastAsiaTheme="minorEastAsi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rsidRPr="00D23BA9" w:rsidR="4B9BC9E3" w:rsidP="00AA6B96" w:rsidRDefault="4B9BC9E3" w14:paraId="5DEAD7F5" w14:textId="31F49B7F">
      <w:pPr>
        <w:pStyle w:val="Prrafodelista"/>
        <w:ind w:left="709" w:hanging="709"/>
        <w:jc w:val="both"/>
        <w:rPr>
          <w:rFonts w:ascii="Verdana" w:hAnsi="Verdana" w:cstheme="minorHAnsi"/>
          <w:sz w:val="22"/>
          <w:szCs w:val="22"/>
        </w:rPr>
      </w:pPr>
    </w:p>
    <w:p w:rsidRPr="00D23BA9" w:rsidR="00AF7136" w:rsidP="003A7AB8" w:rsidRDefault="047F21DA" w14:paraId="25DA7561" w14:textId="0F8659C3">
      <w:pPr>
        <w:pStyle w:val="Prrafodelista"/>
        <w:numPr>
          <w:ilvl w:val="0"/>
          <w:numId w:val="16"/>
        </w:numPr>
        <w:ind w:left="709" w:hanging="709"/>
        <w:jc w:val="both"/>
        <w:rPr>
          <w:rFonts w:ascii="Verdana" w:hAnsi="Verdana" w:eastAsia="Arial" w:cstheme="minorHAnsi"/>
          <w:sz w:val="22"/>
          <w:szCs w:val="22"/>
          <w:lang w:val="es-ES"/>
        </w:rPr>
      </w:pPr>
      <w:r w:rsidRPr="00D23BA9">
        <w:rPr>
          <w:rFonts w:ascii="Verdana" w:hAnsi="Verdana" w:eastAsia="Arial" w:cstheme="minorHAnsi"/>
          <w:b/>
          <w:bCs/>
          <w:sz w:val="22"/>
          <w:szCs w:val="22"/>
          <w:lang w:val="es-ES"/>
        </w:rPr>
        <w:t>Planes Especiales de Manejo y Protección</w:t>
      </w:r>
      <w:r w:rsidRPr="00D23BA9">
        <w:rPr>
          <w:rFonts w:ascii="Verdana" w:hAnsi="Verdana" w:eastAsia="Arial" w:cstheme="minorHAnsi"/>
          <w:sz w:val="22"/>
          <w:szCs w:val="22"/>
          <w:lang w:val="es-ES"/>
        </w:rPr>
        <w:t xml:space="preserve"> </w:t>
      </w:r>
      <w:r w:rsidRPr="00D23BA9">
        <w:rPr>
          <w:rFonts w:ascii="Verdana" w:hAnsi="Verdana" w:eastAsia="Arial" w:cstheme="minorHAnsi"/>
          <w:b/>
          <w:bCs/>
          <w:sz w:val="22"/>
          <w:szCs w:val="22"/>
          <w:lang w:val="es-ES"/>
        </w:rPr>
        <w:t xml:space="preserve">PEMP: </w:t>
      </w:r>
      <w:r w:rsidRPr="00D23BA9">
        <w:rPr>
          <w:rFonts w:ascii="Verdana" w:hAnsi="Verdana" w:eastAsia="Arial"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rsidRPr="00D23BA9" w:rsidR="00AA6B96" w:rsidP="00AA6B96" w:rsidRDefault="00AA6B96" w14:paraId="4994EB1E" w14:textId="77777777">
      <w:pPr>
        <w:pStyle w:val="Prrafodelista"/>
        <w:ind w:left="709"/>
        <w:rPr>
          <w:rFonts w:ascii="Verdana" w:hAnsi="Verdana" w:cstheme="minorHAnsi"/>
          <w:sz w:val="22"/>
          <w:szCs w:val="22"/>
          <w:lang w:val="es-ES"/>
        </w:rPr>
      </w:pPr>
    </w:p>
    <w:p w:rsidRPr="00D23BA9" w:rsidR="00AF7136" w:rsidP="003A7AB8" w:rsidRDefault="37EEE719" w14:paraId="10EEC630" w14:textId="1E4B4B4F">
      <w:pPr>
        <w:pStyle w:val="Prrafodelista"/>
        <w:numPr>
          <w:ilvl w:val="0"/>
          <w:numId w:val="16"/>
        </w:numPr>
        <w:ind w:left="709" w:hanging="709"/>
        <w:rPr>
          <w:rFonts w:ascii="Verdana" w:hAnsi="Verdana" w:cstheme="minorHAnsi"/>
          <w:sz w:val="22"/>
          <w:szCs w:val="22"/>
          <w:lang w:val="es-ES"/>
        </w:rPr>
      </w:pPr>
      <w:r w:rsidRPr="00D23BA9">
        <w:rPr>
          <w:rFonts w:ascii="Verdana" w:hAnsi="Verdana" w:eastAsiaTheme="minorEastAsia" w:cstheme="minorHAnsi"/>
          <w:b/>
          <w:bCs/>
          <w:sz w:val="22"/>
          <w:szCs w:val="22"/>
          <w:lang w:eastAsia="es-ES"/>
        </w:rPr>
        <w:lastRenderedPageBreak/>
        <w:t xml:space="preserve">PPVISR: </w:t>
      </w:r>
      <w:r w:rsidRPr="00D23BA9">
        <w:rPr>
          <w:rFonts w:ascii="Verdana" w:hAnsi="Verdana" w:eastAsiaTheme="minorEastAsia" w:cstheme="minorHAnsi"/>
          <w:sz w:val="22"/>
          <w:szCs w:val="22"/>
          <w:lang w:eastAsia="es-ES"/>
        </w:rPr>
        <w:t>Política Pública de Vivienda Interés Social Rural.</w:t>
      </w:r>
      <w:r w:rsidRPr="00D23BA9">
        <w:rPr>
          <w:rFonts w:ascii="Verdana" w:hAnsi="Verdana" w:eastAsiaTheme="minorEastAsia" w:cstheme="minorHAnsi"/>
          <w:sz w:val="22"/>
          <w:szCs w:val="22"/>
          <w:lang w:val="es-ES" w:eastAsia="es-ES"/>
        </w:rPr>
        <w:t xml:space="preserve"> </w:t>
      </w:r>
    </w:p>
    <w:p w:rsidRPr="00D23BA9" w:rsidR="4B9BC9E3" w:rsidP="00AA6B96" w:rsidRDefault="4B9BC9E3" w14:paraId="1F301FBF" w14:textId="55270462">
      <w:pPr>
        <w:pStyle w:val="Prrafodelista"/>
        <w:ind w:left="709" w:hanging="709"/>
        <w:jc w:val="both"/>
        <w:rPr>
          <w:rFonts w:ascii="Verdana" w:hAnsi="Verdana" w:cstheme="minorHAnsi"/>
          <w:sz w:val="22"/>
          <w:szCs w:val="22"/>
          <w:lang w:val="es-ES"/>
        </w:rPr>
      </w:pPr>
    </w:p>
    <w:p w:rsidRPr="00D23BA9" w:rsidR="00AF7136" w:rsidP="003A7AB8" w:rsidRDefault="3A61BF46" w14:paraId="2D7B3B8F" w14:textId="6F6895BA">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rsidRPr="00D23BA9" w:rsidR="007B1B88" w:rsidP="00AA6B96" w:rsidRDefault="007B1B88" w14:paraId="26715226" w14:textId="77777777">
      <w:pPr>
        <w:pStyle w:val="Prrafodelista"/>
        <w:ind w:left="709" w:hanging="709"/>
        <w:jc w:val="both"/>
        <w:rPr>
          <w:rFonts w:ascii="Verdana" w:hAnsi="Verdana" w:cstheme="minorHAnsi"/>
          <w:bCs/>
          <w:sz w:val="22"/>
          <w:szCs w:val="22"/>
          <w:lang w:val="es-ES"/>
        </w:rPr>
      </w:pPr>
    </w:p>
    <w:p w:rsidRPr="00D23BA9" w:rsidR="00AF7136" w:rsidP="003A7AB8" w:rsidRDefault="3A61BF46" w14:paraId="363D7CF6" w14:textId="6469405D">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definidas por las federaciones que incluyen la superficie de competencia, medidas del circuito, iluminación y condiciones de seguridad.</w:t>
      </w:r>
    </w:p>
    <w:p w:rsidRPr="00D23BA9" w:rsidR="007B1B88" w:rsidP="00AA6B96" w:rsidRDefault="007B1B88" w14:paraId="39C1237A" w14:textId="77777777">
      <w:pPr>
        <w:pStyle w:val="Prrafodelista"/>
        <w:ind w:left="709" w:hanging="709"/>
        <w:jc w:val="both"/>
        <w:rPr>
          <w:rFonts w:ascii="Verdana" w:hAnsi="Verdana" w:cstheme="minorHAnsi"/>
          <w:bCs/>
          <w:sz w:val="22"/>
          <w:szCs w:val="22"/>
          <w:lang w:val="es-ES"/>
        </w:rPr>
      </w:pPr>
    </w:p>
    <w:p w:rsidRPr="00D23BA9" w:rsidR="00AF7136" w:rsidP="003A7AB8" w:rsidRDefault="3A61BF46" w14:paraId="00EFDD13" w14:textId="417AD63D">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rsidRPr="00D23BA9" w:rsidR="007B1B88" w:rsidP="00AA6B96" w:rsidRDefault="007B1B88" w14:paraId="77793154" w14:textId="77777777">
      <w:pPr>
        <w:pStyle w:val="Prrafodelista"/>
        <w:ind w:left="709" w:hanging="709"/>
        <w:jc w:val="both"/>
        <w:rPr>
          <w:rFonts w:ascii="Verdana" w:hAnsi="Verdana" w:cstheme="minorHAnsi"/>
          <w:bCs/>
          <w:sz w:val="22"/>
          <w:szCs w:val="22"/>
          <w:lang w:val="es-ES"/>
        </w:rPr>
      </w:pPr>
    </w:p>
    <w:p w:rsidRPr="00D23BA9" w:rsidR="00AF7136" w:rsidP="003A7AB8" w:rsidRDefault="3A61BF46" w14:paraId="780EDB2F" w14:textId="7F66497D">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rsidRPr="00D23BA9" w:rsidR="007B1B88" w:rsidP="00AA6B96" w:rsidRDefault="007B1B88" w14:paraId="49B706DC" w14:textId="77777777">
      <w:pPr>
        <w:pStyle w:val="Prrafodelista"/>
        <w:ind w:left="709" w:hanging="709"/>
        <w:jc w:val="both"/>
        <w:rPr>
          <w:rFonts w:ascii="Verdana" w:hAnsi="Verdana" w:cstheme="minorHAnsi"/>
          <w:bCs/>
          <w:sz w:val="22"/>
          <w:szCs w:val="22"/>
          <w:lang w:val="es-ES"/>
        </w:rPr>
      </w:pPr>
    </w:p>
    <w:p w:rsidRPr="00D23BA9" w:rsidR="00307A66" w:rsidP="055EDA6B" w:rsidRDefault="6FF6EEC8" w14:paraId="3DF5F9E3" w14:textId="77777777">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rsidRPr="00D23BA9" w:rsidR="055EDA6B" w:rsidP="055EDA6B" w:rsidRDefault="055EDA6B" w14:paraId="29F7A1F9" w14:textId="04A61290">
      <w:pPr>
        <w:pStyle w:val="Prrafodelista"/>
        <w:ind w:left="709" w:hanging="709"/>
        <w:jc w:val="both"/>
        <w:rPr>
          <w:rFonts w:ascii="Verdana" w:hAnsi="Verdana" w:cstheme="minorBidi"/>
          <w:sz w:val="22"/>
          <w:szCs w:val="22"/>
          <w:lang w:val="es-ES"/>
        </w:rPr>
      </w:pPr>
    </w:p>
    <w:p w:rsidRPr="00D23BA9" w:rsidR="1E11433F" w:rsidP="055EDA6B" w:rsidRDefault="1E11433F" w14:paraId="75FD18D1" w14:textId="69C42B4D">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lastRenderedPageBreak/>
        <w:t>Primer nivel de atención</w:t>
      </w:r>
      <w:r w:rsidRPr="00D23BA9" w:rsidR="7A11B532">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rsidRPr="00D23BA9" w:rsidR="055EDA6B" w:rsidP="055EDA6B" w:rsidRDefault="055EDA6B" w14:paraId="2D4E8E31" w14:textId="1B979764">
      <w:pPr>
        <w:pStyle w:val="Prrafodelista"/>
        <w:ind w:left="709" w:hanging="709"/>
        <w:jc w:val="both"/>
        <w:rPr>
          <w:rFonts w:ascii="Verdana" w:hAnsi="Verdana" w:cstheme="minorBidi"/>
          <w:sz w:val="22"/>
          <w:szCs w:val="22"/>
          <w:lang w:val="es-ES"/>
        </w:rPr>
      </w:pPr>
    </w:p>
    <w:p w:rsidRPr="00D23BA9" w:rsidR="32DDBAD2" w:rsidP="055EDA6B" w:rsidRDefault="32DDBAD2" w14:paraId="3DA74242" w14:textId="719D5559">
      <w:pPr>
        <w:pStyle w:val="Prrafodelista"/>
        <w:numPr>
          <w:ilvl w:val="0"/>
          <w:numId w:val="5"/>
        </w:numPr>
        <w:jc w:val="both"/>
        <w:rPr>
          <w:rFonts w:ascii="Verdana" w:hAnsi="Verdana" w:eastAsia="Verdana" w:cs="Verdana"/>
        </w:rPr>
      </w:pPr>
      <w:r w:rsidRPr="00D23BA9">
        <w:rPr>
          <w:rFonts w:ascii="Verdana" w:hAnsi="Verdana" w:eastAsia="Verdana" w:cs="Verdana"/>
          <w:sz w:val="22"/>
          <w:szCs w:val="22"/>
        </w:rPr>
        <w:t xml:space="preserve">Base poblacional del municipio o municipios a cubrir; </w:t>
      </w:r>
    </w:p>
    <w:p w:rsidRPr="00D23BA9" w:rsidR="32DDBAD2" w:rsidP="055EDA6B" w:rsidRDefault="32DDBAD2" w14:paraId="63745741" w14:textId="49D2EC98">
      <w:pPr>
        <w:pStyle w:val="Prrafodelista"/>
        <w:numPr>
          <w:ilvl w:val="0"/>
          <w:numId w:val="5"/>
        </w:numPr>
        <w:jc w:val="both"/>
        <w:rPr>
          <w:rFonts w:ascii="Verdana" w:hAnsi="Verdana" w:eastAsia="Verdana" w:cs="Verdana"/>
        </w:rPr>
      </w:pPr>
      <w:r w:rsidRPr="00D23BA9">
        <w:rPr>
          <w:rFonts w:ascii="Verdana" w:hAnsi="Verdana" w:eastAsia="Verdana" w:cs="Verdana"/>
          <w:sz w:val="22"/>
          <w:szCs w:val="22"/>
        </w:rPr>
        <w:t>Cobertura de atención a la población del mismo municipio y a la de otros municipios que no cuenten con atención hospitalaria dentro de su territorio,</w:t>
      </w:r>
    </w:p>
    <w:p w:rsidRPr="00D23BA9" w:rsidR="32DDBAD2" w:rsidP="055EDA6B" w:rsidRDefault="32DDBAD2" w14:paraId="6121FBF1" w14:textId="4AECF5A1">
      <w:pPr>
        <w:pStyle w:val="Prrafodelista"/>
        <w:numPr>
          <w:ilvl w:val="0"/>
          <w:numId w:val="5"/>
        </w:numPr>
        <w:jc w:val="both"/>
        <w:rPr>
          <w:rFonts w:ascii="Verdana" w:hAnsi="Verdana" w:eastAsia="Verdana" w:cs="Verdana"/>
        </w:rPr>
      </w:pPr>
      <w:r w:rsidRPr="00D23BA9">
        <w:rPr>
          <w:rFonts w:ascii="Verdana" w:hAnsi="Verdana" w:eastAsia="Verdana" w:cs="Verdana"/>
          <w:sz w:val="22"/>
          <w:szCs w:val="22"/>
        </w:rPr>
        <w:t xml:space="preserve">Frecuencia del problema que justifique el servicio; </w:t>
      </w:r>
    </w:p>
    <w:p w:rsidRPr="00D23BA9" w:rsidR="32DDBAD2" w:rsidP="055EDA6B" w:rsidRDefault="32DDBAD2" w14:paraId="09964E41" w14:textId="4539A08F">
      <w:pPr>
        <w:pStyle w:val="Prrafodelista"/>
        <w:numPr>
          <w:ilvl w:val="0"/>
          <w:numId w:val="5"/>
        </w:numPr>
        <w:jc w:val="both"/>
        <w:rPr>
          <w:rFonts w:ascii="Verdana" w:hAnsi="Verdana" w:eastAsia="Verdana" w:cs="Verdana"/>
          <w:sz w:val="22"/>
          <w:szCs w:val="22"/>
        </w:rPr>
      </w:pPr>
      <w:r w:rsidRPr="00D23BA9">
        <w:rPr>
          <w:rFonts w:ascii="Verdana" w:hAnsi="Verdana" w:eastAsia="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rsidRPr="00D23BA9" w:rsidR="32DDBAD2" w:rsidP="055EDA6B" w:rsidRDefault="32DDBAD2" w14:paraId="05D38F18" w14:textId="0BD36286">
      <w:pPr>
        <w:pStyle w:val="Prrafodelista"/>
        <w:numPr>
          <w:ilvl w:val="0"/>
          <w:numId w:val="5"/>
        </w:numPr>
        <w:jc w:val="both"/>
        <w:rPr>
          <w:rFonts w:ascii="Verdana" w:hAnsi="Verdana" w:eastAsia="Verdana" w:cs="Verdana"/>
        </w:rPr>
      </w:pPr>
      <w:r w:rsidRPr="00D23BA9">
        <w:rPr>
          <w:rFonts w:ascii="Verdana" w:hAnsi="Verdana" w:eastAsia="Verdana" w:cs="Verdana"/>
          <w:sz w:val="22"/>
          <w:szCs w:val="22"/>
        </w:rPr>
        <w:t>Atención por personal profesional general, técnico y auxiliar.</w:t>
      </w:r>
    </w:p>
    <w:p w:rsidRPr="00D23BA9" w:rsidR="055EDA6B" w:rsidP="055EDA6B" w:rsidRDefault="055EDA6B" w14:paraId="3FB64600" w14:textId="5731A87D">
      <w:pPr>
        <w:pStyle w:val="Prrafodelista"/>
        <w:ind w:left="709" w:hanging="709"/>
        <w:jc w:val="both"/>
        <w:rPr>
          <w:rFonts w:ascii="Verdana" w:hAnsi="Verdana" w:eastAsia="Verdana" w:cs="Verdana"/>
          <w:sz w:val="22"/>
          <w:szCs w:val="22"/>
        </w:rPr>
      </w:pPr>
    </w:p>
    <w:p w:rsidRPr="00D23BA9" w:rsidR="5AEBDED8" w:rsidP="055EDA6B" w:rsidRDefault="5AEBDED8" w14:paraId="1F24E2D1" w14:textId="7A681663">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Pr="00D23BA9" w:rsidR="6093F116">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rsidRPr="00D23BA9" w:rsidR="055EDA6B" w:rsidP="055EDA6B" w:rsidRDefault="055EDA6B" w14:paraId="0854BDA2" w14:textId="35FDBC80">
      <w:pPr>
        <w:pStyle w:val="Prrafodelista"/>
        <w:jc w:val="both"/>
        <w:rPr>
          <w:rFonts w:ascii="Verdana" w:hAnsi="Verdana" w:eastAsia="Verdana" w:cs="Verdana"/>
          <w:sz w:val="22"/>
          <w:szCs w:val="22"/>
        </w:rPr>
      </w:pPr>
    </w:p>
    <w:p w:rsidRPr="00D23BA9" w:rsidR="1D32085C" w:rsidP="055EDA6B" w:rsidRDefault="1D32085C" w14:paraId="24C73FDC" w14:textId="4BE1A654">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rsidRPr="00D23BA9" w:rsidR="1D32085C" w:rsidP="055EDA6B" w:rsidRDefault="1D32085C" w14:paraId="3427B758" w14:textId="27A4AEE6">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rsidRPr="00D23BA9" w:rsidR="1D32085C" w:rsidP="055EDA6B" w:rsidRDefault="1D32085C" w14:paraId="3DC10112" w14:textId="3FC4E20E">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rsidRPr="00D23BA9" w:rsidR="1D32085C" w:rsidP="055EDA6B" w:rsidRDefault="1D32085C" w14:paraId="61D3299C" w14:textId="6FCF4A1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rsidRPr="00D23BA9" w:rsidR="1D32085C" w:rsidP="055EDA6B" w:rsidRDefault="1D32085C" w14:paraId="26CBE840" w14:textId="489EE8BE">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rsidRPr="00D23BA9" w:rsidR="1D32085C" w:rsidP="055EDA6B" w:rsidRDefault="1D32085C" w14:paraId="7DBD569A" w14:textId="693CD82C">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rsidRPr="00D23BA9" w:rsidR="055EDA6B" w:rsidP="055EDA6B" w:rsidRDefault="055EDA6B" w14:paraId="3825056B" w14:textId="7677EDF8">
      <w:pPr>
        <w:pStyle w:val="Prrafodelista"/>
        <w:ind w:left="1068"/>
        <w:jc w:val="both"/>
        <w:rPr>
          <w:rFonts w:ascii="Verdana" w:hAnsi="Verdana" w:cstheme="minorBidi"/>
        </w:rPr>
      </w:pPr>
    </w:p>
    <w:p w:rsidRPr="00D23BA9" w:rsidR="790A0378" w:rsidP="055EDA6B" w:rsidRDefault="790A0378" w14:paraId="746D993B" w14:textId="0369AA6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Pr="00D23BA9" w:rsidR="26E91523">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rsidRPr="00D23BA9" w:rsidR="1D32085C" w:rsidP="055EDA6B" w:rsidRDefault="1D32085C" w14:paraId="229E97A0" w14:textId="68BD587F">
      <w:pPr>
        <w:ind w:left="720"/>
        <w:jc w:val="both"/>
        <w:rPr>
          <w:rFonts w:ascii="Verdana" w:hAnsi="Verdana" w:eastAsia="Verdana" w:cs="Verdana"/>
          <w:sz w:val="22"/>
          <w:szCs w:val="22"/>
        </w:rPr>
      </w:pPr>
      <w:r w:rsidRPr="00D23BA9">
        <w:rPr>
          <w:rFonts w:ascii="Verdana" w:hAnsi="Verdana" w:eastAsia="Verdana" w:cs="Verdana"/>
          <w:sz w:val="22"/>
          <w:szCs w:val="22"/>
        </w:rPr>
        <w:t xml:space="preserve"> </w:t>
      </w:r>
    </w:p>
    <w:p w:rsidRPr="00D23BA9" w:rsidR="1D32085C" w:rsidP="055EDA6B" w:rsidRDefault="1D32085C" w14:paraId="61CEAF75" w14:textId="7715C3D0">
      <w:pPr>
        <w:pStyle w:val="Prrafodelista"/>
        <w:numPr>
          <w:ilvl w:val="0"/>
          <w:numId w:val="2"/>
        </w:numPr>
        <w:jc w:val="both"/>
        <w:rPr>
          <w:rFonts w:ascii="Verdana" w:hAnsi="Verdana" w:eastAsia="Verdana" w:cs="Verdana"/>
        </w:rPr>
      </w:pPr>
      <w:r w:rsidRPr="00D23BA9">
        <w:rPr>
          <w:rFonts w:ascii="Verdana" w:hAnsi="Verdana" w:eastAsia="Verdana" w:cs="Verdana"/>
          <w:b/>
          <w:bCs/>
          <w:sz w:val="22"/>
          <w:szCs w:val="22"/>
        </w:rPr>
        <w:t xml:space="preserve"> </w:t>
      </w:r>
      <w:r w:rsidRPr="00D23BA9">
        <w:rPr>
          <w:rFonts w:ascii="Verdana" w:hAnsi="Verdana" w:eastAsia="Verdana" w:cs="Verdana"/>
          <w:sz w:val="22"/>
          <w:szCs w:val="22"/>
        </w:rPr>
        <w:t xml:space="preserve">Frecuencia de los fenómenos o patología que justifique los servicios correspondientes; </w:t>
      </w:r>
    </w:p>
    <w:p w:rsidRPr="00D23BA9" w:rsidR="1D32085C" w:rsidP="055EDA6B" w:rsidRDefault="1D32085C" w14:paraId="3FEB27E3" w14:textId="37BF64B3">
      <w:pPr>
        <w:pStyle w:val="Prrafodelista"/>
        <w:numPr>
          <w:ilvl w:val="0"/>
          <w:numId w:val="2"/>
        </w:numPr>
        <w:jc w:val="both"/>
        <w:rPr>
          <w:rFonts w:ascii="Verdana" w:hAnsi="Verdana" w:eastAsia="Verdana" w:cs="Verdana"/>
        </w:rPr>
      </w:pPr>
      <w:r w:rsidRPr="00D23BA9">
        <w:rPr>
          <w:rFonts w:ascii="Verdana" w:hAnsi="Verdana" w:eastAsia="Verdana" w:cs="Verdana"/>
          <w:sz w:val="22"/>
          <w:szCs w:val="22"/>
        </w:rPr>
        <w:t xml:space="preserve">Alta base poblacional en los entes territoriales a cubrir; </w:t>
      </w:r>
    </w:p>
    <w:p w:rsidRPr="00D23BA9" w:rsidR="1D32085C" w:rsidP="055EDA6B" w:rsidRDefault="1D32085C" w14:paraId="43435903" w14:textId="6F116BBF">
      <w:pPr>
        <w:pStyle w:val="Prrafodelista"/>
        <w:numPr>
          <w:ilvl w:val="0"/>
          <w:numId w:val="2"/>
        </w:numPr>
        <w:jc w:val="both"/>
        <w:rPr>
          <w:rFonts w:ascii="Verdana" w:hAnsi="Verdana" w:eastAsia="Verdana" w:cs="Verdana"/>
        </w:rPr>
      </w:pPr>
      <w:r w:rsidRPr="00D23BA9">
        <w:rPr>
          <w:rFonts w:ascii="Verdana" w:hAnsi="Verdana" w:eastAsia="Verdana" w:cs="Verdana"/>
          <w:sz w:val="22"/>
          <w:szCs w:val="22"/>
        </w:rPr>
        <w:lastRenderedPageBreak/>
        <w:t>Cobertura de atención a otros entes territoriales que cuenten con entidades del primer y segundo nivel de atención;</w:t>
      </w:r>
    </w:p>
    <w:p w:rsidRPr="00D23BA9" w:rsidR="1D32085C" w:rsidP="055EDA6B" w:rsidRDefault="1D32085C" w14:paraId="4229F8E2" w14:textId="4A9CBF5E">
      <w:pPr>
        <w:pStyle w:val="Prrafodelista"/>
        <w:numPr>
          <w:ilvl w:val="0"/>
          <w:numId w:val="2"/>
        </w:numPr>
        <w:jc w:val="both"/>
        <w:rPr>
          <w:rFonts w:ascii="Verdana" w:hAnsi="Verdana" w:eastAsia="Verdana" w:cs="Verdana"/>
        </w:rPr>
      </w:pPr>
      <w:r w:rsidRPr="00D23BA9">
        <w:rPr>
          <w:rFonts w:ascii="Verdana" w:hAnsi="Verdana" w:eastAsia="Verdana" w:cs="Verdana"/>
          <w:sz w:val="22"/>
          <w:szCs w:val="22"/>
        </w:rPr>
        <w:t>Tecnología requerida de la más alta complejidad;</w:t>
      </w:r>
    </w:p>
    <w:p w:rsidRPr="00D23BA9" w:rsidR="1D32085C" w:rsidP="055EDA6B" w:rsidRDefault="1D32085C" w14:paraId="03B80FBE" w14:textId="66247B14">
      <w:pPr>
        <w:pStyle w:val="Prrafodelista"/>
        <w:numPr>
          <w:ilvl w:val="0"/>
          <w:numId w:val="2"/>
        </w:numPr>
        <w:jc w:val="both"/>
        <w:rPr>
          <w:rFonts w:ascii="Verdana" w:hAnsi="Verdana" w:eastAsia="Verdana" w:cs="Verdana"/>
        </w:rPr>
      </w:pPr>
      <w:r w:rsidRPr="00D23BA9">
        <w:rPr>
          <w:rFonts w:ascii="Verdana" w:hAnsi="Verdana" w:eastAsia="Verdana" w:cs="Verdana"/>
          <w:sz w:val="22"/>
          <w:szCs w:val="22"/>
        </w:rPr>
        <w:t xml:space="preserve">Atención por personal especializado y </w:t>
      </w:r>
      <w:proofErr w:type="spellStart"/>
      <w:r w:rsidRPr="00D23BA9">
        <w:rPr>
          <w:rFonts w:ascii="Verdana" w:hAnsi="Verdana" w:eastAsia="Verdana" w:cs="Verdana"/>
          <w:sz w:val="22"/>
          <w:szCs w:val="22"/>
        </w:rPr>
        <w:t>subespecializado</w:t>
      </w:r>
      <w:proofErr w:type="spellEnd"/>
      <w:r w:rsidRPr="00D23BA9">
        <w:rPr>
          <w:rFonts w:ascii="Verdana" w:hAnsi="Verdana" w:eastAsia="Verdana" w:cs="Verdana"/>
          <w:sz w:val="22"/>
          <w:szCs w:val="22"/>
        </w:rPr>
        <w:t xml:space="preserve"> en el área para convertirla como polo de desarrollo de regiones mayores en el país. </w:t>
      </w:r>
    </w:p>
    <w:p w:rsidRPr="00D23BA9" w:rsidR="055EDA6B" w:rsidP="055EDA6B" w:rsidRDefault="055EDA6B" w14:paraId="35374945" w14:textId="0593FCAD">
      <w:pPr>
        <w:rPr>
          <w:rFonts w:ascii="Verdana" w:hAnsi="Verdana"/>
        </w:rPr>
      </w:pPr>
    </w:p>
    <w:p w:rsidRPr="00D23BA9" w:rsidR="00AF7136" w:rsidP="003A7AB8" w:rsidRDefault="3A61BF46" w14:paraId="33AFEC62" w14:textId="2080605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rsidRPr="00D23BA9" w:rsidR="007B1B88" w:rsidP="00AA6B96" w:rsidRDefault="007B1B88" w14:paraId="4518A96E" w14:textId="77777777">
      <w:pPr>
        <w:pStyle w:val="Prrafodelista"/>
        <w:ind w:left="709" w:hanging="709"/>
        <w:jc w:val="both"/>
        <w:rPr>
          <w:rFonts w:ascii="Verdana" w:hAnsi="Verdana" w:cstheme="minorHAnsi"/>
          <w:bCs/>
          <w:sz w:val="22"/>
          <w:szCs w:val="22"/>
          <w:lang w:val="es-ES"/>
        </w:rPr>
      </w:pPr>
    </w:p>
    <w:p w:rsidRPr="00D23BA9" w:rsidR="00AF7136" w:rsidP="00FE4F7C" w:rsidRDefault="3A61BF46" w14:paraId="160D0380" w14:textId="401DCBFD">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mediante la práctica de actividades físicas o intelectuales de esparcimiento</w:t>
      </w:r>
    </w:p>
    <w:p w:rsidRPr="00D23BA9" w:rsidR="007B1B88" w:rsidP="00FE4F7C" w:rsidRDefault="007B1B88" w14:paraId="162549DA" w14:textId="77777777">
      <w:pPr>
        <w:pStyle w:val="Prrafodelista"/>
        <w:ind w:left="851" w:hanging="851"/>
        <w:jc w:val="both"/>
        <w:rPr>
          <w:rFonts w:ascii="Verdana" w:hAnsi="Verdana" w:cstheme="minorHAnsi"/>
          <w:bCs/>
          <w:sz w:val="22"/>
          <w:szCs w:val="22"/>
          <w:lang w:val="es-ES"/>
        </w:rPr>
      </w:pPr>
    </w:p>
    <w:p w:rsidRPr="00D23BA9" w:rsidR="00AF7136" w:rsidP="00FE4F7C" w:rsidRDefault="11731907" w14:paraId="4EBFC1C3" w14:textId="3D5242CF">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Pr="00D23BA9" w:rsidR="26F03656">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rsidRPr="00D23BA9" w:rsidR="007B1B88" w:rsidP="00FE4F7C" w:rsidRDefault="007B1B88" w14:paraId="2E0578F7" w14:textId="77777777">
      <w:pPr>
        <w:pStyle w:val="Prrafodelista"/>
        <w:ind w:left="851" w:hanging="851"/>
        <w:jc w:val="both"/>
        <w:rPr>
          <w:rFonts w:ascii="Verdana" w:hAnsi="Verdana" w:cstheme="minorHAnsi"/>
          <w:bCs/>
          <w:sz w:val="22"/>
          <w:szCs w:val="22"/>
          <w:lang w:val="es-ES"/>
        </w:rPr>
      </w:pPr>
    </w:p>
    <w:p w:rsidRPr="00D23BA9" w:rsidR="00AF7136" w:rsidP="00FE4F7C" w:rsidRDefault="3A61BF46" w14:paraId="7EB05E80" w14:textId="22FE60E4">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rsidRPr="00D23BA9" w:rsidR="007B1B88" w:rsidP="00FE4F7C" w:rsidRDefault="007B1B88" w14:paraId="5A6F7CAF" w14:textId="77777777">
      <w:pPr>
        <w:pStyle w:val="Prrafodelista"/>
        <w:ind w:left="851" w:hanging="851"/>
        <w:jc w:val="both"/>
        <w:rPr>
          <w:rFonts w:ascii="Verdana" w:hAnsi="Verdana" w:cstheme="minorHAnsi"/>
          <w:bCs/>
          <w:sz w:val="22"/>
          <w:szCs w:val="22"/>
          <w:lang w:val="es-ES"/>
        </w:rPr>
      </w:pPr>
    </w:p>
    <w:p w:rsidRPr="00D23BA9" w:rsidR="00AF7136" w:rsidP="00FE4F7C" w:rsidRDefault="3A61BF46" w14:paraId="6AF5B60A" w14:textId="020F1F7E">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rsidRPr="00D23BA9" w:rsidR="007B1B88" w:rsidP="00FE4F7C" w:rsidRDefault="007B1B88" w14:paraId="0E41E2FF" w14:textId="77777777">
      <w:pPr>
        <w:pStyle w:val="Prrafodelista"/>
        <w:ind w:left="851" w:hanging="851"/>
        <w:jc w:val="both"/>
        <w:rPr>
          <w:rFonts w:ascii="Verdana" w:hAnsi="Verdana" w:cstheme="minorHAnsi"/>
          <w:bCs/>
          <w:sz w:val="22"/>
          <w:szCs w:val="22"/>
          <w:lang w:val="es-ES"/>
        </w:rPr>
      </w:pPr>
    </w:p>
    <w:p w:rsidRPr="00D23BA9" w:rsidR="00AF7136" w:rsidP="00FE4F7C" w:rsidRDefault="3A61BF46" w14:paraId="6F557B11" w14:textId="10AE0FE1">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rsidRPr="00D23BA9" w:rsidR="007B1B88" w:rsidP="00FE4F7C" w:rsidRDefault="007B1B88" w14:paraId="2B51217B" w14:textId="77777777">
      <w:pPr>
        <w:pStyle w:val="Prrafodelista"/>
        <w:ind w:left="851" w:hanging="851"/>
        <w:jc w:val="both"/>
        <w:rPr>
          <w:rFonts w:ascii="Verdana" w:hAnsi="Verdana" w:cstheme="minorHAnsi"/>
          <w:bCs/>
          <w:sz w:val="22"/>
          <w:szCs w:val="22"/>
          <w:lang w:val="es-ES"/>
        </w:rPr>
      </w:pPr>
    </w:p>
    <w:p w:rsidRPr="00D23BA9" w:rsidR="00AF7136" w:rsidP="00FE4F7C" w:rsidRDefault="3A61BF46" w14:paraId="71BC5672" w14:textId="627E2800">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rsidRPr="00D23BA9" w:rsidR="007B1B88" w:rsidP="00FE4F7C" w:rsidRDefault="007B1B88" w14:paraId="2AA15447" w14:textId="77777777">
      <w:pPr>
        <w:pStyle w:val="Prrafodelista"/>
        <w:ind w:left="851" w:hanging="851"/>
        <w:jc w:val="both"/>
        <w:rPr>
          <w:rFonts w:ascii="Verdana" w:hAnsi="Verdana" w:cstheme="minorHAnsi"/>
          <w:b/>
          <w:bCs/>
          <w:sz w:val="22"/>
          <w:szCs w:val="22"/>
          <w:lang w:val="es-ES"/>
        </w:rPr>
      </w:pPr>
    </w:p>
    <w:p w:rsidRPr="00D23BA9" w:rsidR="00265F0B" w:rsidP="00FE4F7C" w:rsidRDefault="338E71F7" w14:paraId="052C3D9B" w14:textId="0DE779E8">
      <w:pPr>
        <w:pStyle w:val="Prrafodelista"/>
        <w:numPr>
          <w:ilvl w:val="0"/>
          <w:numId w:val="16"/>
        </w:numPr>
        <w:ind w:left="851" w:hanging="851"/>
        <w:jc w:val="both"/>
        <w:rPr>
          <w:rFonts w:ascii="Verdana" w:hAnsi="Verdana" w:cstheme="minorHAnsi"/>
          <w:sz w:val="22"/>
          <w:szCs w:val="22"/>
        </w:rPr>
      </w:pPr>
      <w:r w:rsidRPr="00D23BA9">
        <w:rPr>
          <w:rFonts w:ascii="Verdana" w:hAnsi="Verdana" w:eastAsiaTheme="minorEastAsia" w:cstheme="minorHAnsi"/>
          <w:b/>
          <w:bCs/>
          <w:sz w:val="22"/>
          <w:szCs w:val="22"/>
          <w:lang w:val="es-ES" w:eastAsia="es-ES"/>
        </w:rPr>
        <w:lastRenderedPageBreak/>
        <w:t>SFVR:</w:t>
      </w:r>
      <w:r w:rsidRPr="00D23BA9">
        <w:rPr>
          <w:rFonts w:ascii="Verdana" w:hAnsi="Verdana" w:eastAsiaTheme="minorEastAsia" w:cstheme="minorHAnsi"/>
          <w:sz w:val="22"/>
          <w:szCs w:val="22"/>
          <w:lang w:val="es-ES" w:eastAsia="es-ES"/>
        </w:rPr>
        <w:t xml:space="preserve"> Subsidio Familiar de Vivienda Rural: Aporte </w:t>
      </w:r>
      <w:r w:rsidRPr="00D23BA9">
        <w:rPr>
          <w:rFonts w:ascii="Verdana" w:hAnsi="Verdana" w:eastAsiaTheme="minorEastAsi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rsidRPr="00D23BA9" w:rsidR="00B20FF0" w:rsidP="00FE4F7C" w:rsidRDefault="00B20FF0" w14:paraId="711007D5" w14:textId="77777777">
      <w:pPr>
        <w:pStyle w:val="Prrafodelista"/>
        <w:ind w:left="851" w:hanging="851"/>
        <w:jc w:val="both"/>
        <w:rPr>
          <w:rFonts w:ascii="Verdana" w:hAnsi="Verdana" w:cstheme="minorHAnsi"/>
          <w:b/>
          <w:bCs/>
          <w:sz w:val="22"/>
          <w:szCs w:val="22"/>
          <w:lang w:val="es-ES"/>
        </w:rPr>
      </w:pPr>
    </w:p>
    <w:p w:rsidRPr="00D23BA9" w:rsidR="00265F0B" w:rsidP="00FE4F7C" w:rsidRDefault="338E71F7" w14:paraId="544432C4" w14:textId="43460A90">
      <w:pPr>
        <w:pStyle w:val="Prrafodelista"/>
        <w:numPr>
          <w:ilvl w:val="0"/>
          <w:numId w:val="16"/>
        </w:numPr>
        <w:ind w:left="851" w:hanging="851"/>
        <w:jc w:val="both"/>
        <w:rPr>
          <w:rFonts w:ascii="Verdana" w:hAnsi="Verdana" w:cstheme="minorHAnsi"/>
          <w:b/>
          <w:bCs/>
          <w:sz w:val="22"/>
          <w:szCs w:val="22"/>
          <w:lang w:val="es-ES"/>
        </w:rPr>
      </w:pPr>
      <w:r w:rsidRPr="00D23BA9">
        <w:rPr>
          <w:rFonts w:ascii="Verdana" w:hAnsi="Verdana" w:eastAsiaTheme="minorEastAsia" w:cstheme="minorHAnsi"/>
          <w:b/>
          <w:bCs/>
          <w:sz w:val="22"/>
          <w:szCs w:val="22"/>
          <w:lang w:eastAsia="es-ES"/>
        </w:rPr>
        <w:t>SGR:</w:t>
      </w:r>
      <w:r w:rsidRPr="00D23BA9">
        <w:rPr>
          <w:rFonts w:ascii="Verdana" w:hAnsi="Verdana" w:eastAsiaTheme="minorEastAsia" w:cstheme="minorHAnsi"/>
          <w:sz w:val="22"/>
          <w:szCs w:val="22"/>
          <w:lang w:eastAsia="es-ES"/>
        </w:rPr>
        <w:t xml:space="preserve"> Sistema General de Regalías.</w:t>
      </w:r>
      <w:r w:rsidRPr="00D23BA9">
        <w:rPr>
          <w:rFonts w:ascii="Verdana" w:hAnsi="Verdana" w:eastAsiaTheme="minorEastAsia" w:cstheme="minorHAnsi"/>
          <w:sz w:val="22"/>
          <w:szCs w:val="22"/>
          <w:lang w:val="es-ES" w:eastAsia="es-ES"/>
        </w:rPr>
        <w:t xml:space="preserve"> </w:t>
      </w:r>
    </w:p>
    <w:p w:rsidRPr="00D23BA9" w:rsidR="00AD7939" w:rsidP="00FE4F7C" w:rsidRDefault="00AD7939" w14:paraId="34813EFE" w14:textId="77777777">
      <w:pPr>
        <w:pStyle w:val="Invias-VietaNumerada"/>
        <w:numPr>
          <w:ilvl w:val="0"/>
          <w:numId w:val="16"/>
        </w:numPr>
        <w:spacing w:before="120" w:after="0"/>
        <w:ind w:left="851" w:hanging="851"/>
        <w:rPr>
          <w:rFonts w:ascii="Verdana" w:hAnsi="Verdana" w:eastAsia="Arial" w:cstheme="minorHAnsi"/>
          <w:sz w:val="22"/>
          <w:szCs w:val="22"/>
          <w:lang w:val="es-CO"/>
        </w:rPr>
      </w:pPr>
      <w:r w:rsidRPr="00D23BA9">
        <w:rPr>
          <w:rFonts w:ascii="Verdana" w:hAnsi="Verdana" w:eastAsia="Arial" w:cstheme="minorHAnsi"/>
          <w:b/>
          <w:bCs/>
          <w:sz w:val="22"/>
          <w:szCs w:val="22"/>
          <w:lang w:val="es-CO"/>
        </w:rPr>
        <w:t xml:space="preserve">Subsidio Familiar de Vivienda. </w:t>
      </w:r>
      <w:r w:rsidRPr="00D23BA9">
        <w:rPr>
          <w:rFonts w:ascii="Verdana" w:hAnsi="Verdana" w:eastAsia="Arial" w:cstheme="minorHAnsi"/>
          <w:sz w:val="22"/>
          <w:szCs w:val="22"/>
          <w:lang w:val="es-CO"/>
        </w:rPr>
        <w:t>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interés social cuando se trate de la modalidad de arrendamiento o arrendamiento con opción de compra, y que puede ser cofinanciado con recursos provenientes de entidades territoriales.</w:t>
      </w:r>
    </w:p>
    <w:p w:rsidRPr="00D23BA9" w:rsidR="00265F0B" w:rsidP="00FE4F7C" w:rsidRDefault="00265F0B" w14:paraId="32ECBCDE" w14:textId="3973F3D4">
      <w:pPr>
        <w:ind w:left="851" w:hanging="851"/>
        <w:jc w:val="both"/>
        <w:rPr>
          <w:rFonts w:ascii="Verdana" w:hAnsi="Verdana" w:cstheme="minorHAnsi"/>
          <w:sz w:val="22"/>
          <w:szCs w:val="22"/>
          <w:lang w:val="es-ES"/>
        </w:rPr>
      </w:pPr>
    </w:p>
    <w:p w:rsidRPr="00D23BA9" w:rsidR="4B9BC9E3" w:rsidP="00FE4F7C" w:rsidRDefault="26ECEC07" w14:paraId="7AB9CB24" w14:textId="70594F1B">
      <w:pPr>
        <w:pStyle w:val="Prrafodelista"/>
        <w:numPr>
          <w:ilvl w:val="0"/>
          <w:numId w:val="16"/>
        </w:numPr>
        <w:ind w:left="851" w:hanging="851"/>
        <w:jc w:val="both"/>
        <w:rPr>
          <w:rFonts w:ascii="Verdana" w:hAnsi="Verdana" w:eastAsiaTheme="minorEastAsia" w:cstheme="minorHAnsi"/>
          <w:sz w:val="22"/>
          <w:szCs w:val="22"/>
          <w:lang w:val="es-ES" w:eastAsia="es-ES"/>
        </w:rPr>
      </w:pPr>
      <w:r w:rsidRPr="00D23BA9">
        <w:rPr>
          <w:rFonts w:ascii="Verdana" w:hAnsi="Verdana" w:eastAsiaTheme="minorEastAsia" w:cstheme="minorHAnsi"/>
          <w:b/>
          <w:bCs/>
          <w:sz w:val="22"/>
          <w:szCs w:val="22"/>
          <w:lang w:val="es-ES" w:eastAsia="es-ES"/>
        </w:rPr>
        <w:t>Tejido Patrimonial Cultural Construido:</w:t>
      </w:r>
      <w:r w:rsidRPr="00D23BA9">
        <w:rPr>
          <w:rFonts w:ascii="Verdana" w:hAnsi="Verdana" w:eastAsiaTheme="minorEastAsi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rsidRPr="00D23BA9" w:rsidR="00B20FF0" w:rsidP="00FE4F7C" w:rsidRDefault="00B20FF0" w14:paraId="56F42451" w14:textId="77777777">
      <w:pPr>
        <w:pStyle w:val="Prrafodelista"/>
        <w:ind w:left="851" w:hanging="851"/>
        <w:rPr>
          <w:rFonts w:ascii="Verdana" w:hAnsi="Verdana" w:eastAsiaTheme="minorEastAsia" w:cstheme="minorHAnsi"/>
          <w:sz w:val="22"/>
          <w:szCs w:val="22"/>
          <w:lang w:val="es-ES" w:eastAsia="es-ES"/>
        </w:rPr>
      </w:pPr>
    </w:p>
    <w:p w:rsidRPr="00D23BA9" w:rsidR="00265F0B" w:rsidP="00FE4F7C" w:rsidRDefault="042FFAC5" w14:paraId="4EC0E1D5" w14:textId="31041A48">
      <w:pPr>
        <w:pStyle w:val="Prrafodelista"/>
        <w:numPr>
          <w:ilvl w:val="0"/>
          <w:numId w:val="16"/>
        </w:numPr>
        <w:ind w:left="851" w:hanging="851"/>
        <w:jc w:val="both"/>
        <w:rPr>
          <w:rFonts w:ascii="Verdana" w:hAnsi="Verdana" w:cstheme="minorHAnsi"/>
          <w:sz w:val="22"/>
          <w:szCs w:val="22"/>
        </w:rPr>
      </w:pPr>
      <w:r w:rsidRPr="00D23BA9">
        <w:rPr>
          <w:rFonts w:ascii="Verdana" w:hAnsi="Verdana" w:eastAsiaTheme="minorEastAsia" w:cstheme="minorHAnsi"/>
          <w:b/>
          <w:bCs/>
          <w:sz w:val="22"/>
          <w:szCs w:val="22"/>
          <w:lang w:val="es-ES" w:eastAsia="es-ES"/>
        </w:rPr>
        <w:t>Vivienda de Interés Prioritaria Rural (VIPR).</w:t>
      </w:r>
      <w:r w:rsidRPr="00D23BA9">
        <w:rPr>
          <w:rFonts w:ascii="Verdana" w:hAnsi="Verdana" w:eastAsiaTheme="minorEastAsia" w:cstheme="minorHAnsi"/>
          <w:sz w:val="22"/>
          <w:szCs w:val="22"/>
          <w:lang w:val="es-ES" w:eastAsia="es-ES"/>
        </w:rPr>
        <w:t xml:space="preserve"> Es </w:t>
      </w:r>
      <w:r w:rsidRPr="00D23BA9">
        <w:rPr>
          <w:rFonts w:ascii="Verdana" w:hAnsi="Verdana" w:eastAsiaTheme="minorEastAsi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Pr="00D23BA9" w:rsidR="6F93508E">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(artículo 2.1.10.1.1.2.1. numeral 2 del</w:t>
      </w:r>
      <w:r w:rsidRPr="00D23BA9" w:rsidR="09A34B54">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Decreto 1077 de 2015, modificado por el artículo 2 del</w:t>
      </w:r>
      <w:r w:rsidRPr="00D23BA9" w:rsidR="1A2F6144">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Decreto 1247 de 2022), o las normas que lo modifiquen</w:t>
      </w:r>
      <w:r w:rsidRPr="00D23BA9" w:rsidR="59843298">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o adicionen.</w:t>
      </w:r>
    </w:p>
    <w:p w:rsidRPr="00D23BA9" w:rsidR="00C77D3F" w:rsidP="00FE4F7C" w:rsidRDefault="00C77D3F" w14:paraId="058FB296" w14:textId="77777777">
      <w:pPr>
        <w:pStyle w:val="Prrafodelista"/>
        <w:ind w:left="851" w:hanging="851"/>
        <w:jc w:val="both"/>
        <w:rPr>
          <w:rFonts w:ascii="Verdana" w:hAnsi="Verdana" w:cstheme="minorHAnsi"/>
          <w:sz w:val="22"/>
          <w:szCs w:val="22"/>
        </w:rPr>
      </w:pPr>
    </w:p>
    <w:p w:rsidRPr="00D23BA9" w:rsidR="00265F0B" w:rsidP="00FE4F7C" w:rsidRDefault="042FFAC5" w14:paraId="62EA297F" w14:textId="0B102608">
      <w:pPr>
        <w:pStyle w:val="Prrafodelista"/>
        <w:numPr>
          <w:ilvl w:val="0"/>
          <w:numId w:val="16"/>
        </w:numPr>
        <w:ind w:left="851" w:hanging="851"/>
        <w:jc w:val="both"/>
        <w:rPr>
          <w:rFonts w:ascii="Verdana" w:hAnsi="Verdana" w:cstheme="minorHAnsi"/>
          <w:sz w:val="22"/>
          <w:szCs w:val="22"/>
        </w:rPr>
      </w:pPr>
      <w:r w:rsidRPr="00D23BA9">
        <w:rPr>
          <w:rFonts w:ascii="Verdana" w:hAnsi="Verdana" w:eastAsiaTheme="minorEastAsia" w:cstheme="minorHAnsi"/>
          <w:b/>
          <w:bCs/>
          <w:sz w:val="22"/>
          <w:szCs w:val="22"/>
          <w:lang w:eastAsia="es-ES"/>
        </w:rPr>
        <w:t>Vivienda de Interés Social Rural (VISR)</w:t>
      </w:r>
      <w:r w:rsidRPr="00D23BA9">
        <w:rPr>
          <w:rFonts w:ascii="Verdana" w:hAnsi="Verdana" w:eastAsiaTheme="minorEastAsia" w:cstheme="minorHAnsi"/>
          <w:sz w:val="22"/>
          <w:szCs w:val="22"/>
          <w:lang w:eastAsia="es-ES"/>
        </w:rPr>
        <w:t>. Es aquella</w:t>
      </w:r>
      <w:r w:rsidRPr="00D23BA9" w:rsidR="6FDEFAAE">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vivienda de interés social ubicada en suelo clasificado</w:t>
      </w:r>
      <w:r w:rsidRPr="00D23BA9" w:rsidR="34B10568">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como rural en el respectivo Plan de Ordenamiento</w:t>
      </w:r>
      <w:r w:rsidRPr="00D23BA9" w:rsidR="4B44FF54">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Territorial, que se ajusta a las formas de vida del campo</w:t>
      </w:r>
      <w:r w:rsidRPr="00D23BA9" w:rsidR="6ECF1E74">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y reconoce las características de la población rural,</w:t>
      </w:r>
      <w:r w:rsidRPr="00D23BA9" w:rsidR="659BD0B9">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cuyo valor no exceda los ciento treinta y cinco salarios</w:t>
      </w:r>
      <w:r w:rsidRPr="00D23BA9" w:rsidR="67DB76FF">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mínimos mensuales legales vigentes (135 SMMLV).</w:t>
      </w:r>
      <w:r w:rsidRPr="00D23BA9" w:rsidR="14001069">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(artículo 2.1.10.1.1.2.1. numeral 1 del Decreto 1077</w:t>
      </w:r>
      <w:r w:rsidRPr="00D23BA9" w:rsidR="15AF78D6">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de 2015, modificado por el artículo 2 del Decreto 1247</w:t>
      </w:r>
      <w:r w:rsidRPr="00D23BA9" w:rsidR="0D1C6E57">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de 2022) o las normas que lo modifiquen o adicionen.</w:t>
      </w:r>
    </w:p>
    <w:p w:rsidRPr="00D23BA9" w:rsidR="00C77D3F" w:rsidP="00FE4F7C" w:rsidRDefault="00C77D3F" w14:paraId="28C5538D" w14:textId="77777777">
      <w:pPr>
        <w:pStyle w:val="Prrafodelista"/>
        <w:ind w:left="851" w:hanging="851"/>
        <w:jc w:val="both"/>
        <w:rPr>
          <w:rFonts w:ascii="Verdana" w:hAnsi="Verdana" w:cstheme="minorHAnsi"/>
          <w:sz w:val="22"/>
          <w:szCs w:val="22"/>
        </w:rPr>
      </w:pPr>
    </w:p>
    <w:p w:rsidRPr="00D23BA9" w:rsidR="00265F0B" w:rsidP="00FE4F7C" w:rsidRDefault="042FFAC5" w14:paraId="6C478830" w14:textId="067099B4">
      <w:pPr>
        <w:pStyle w:val="Prrafodelista"/>
        <w:numPr>
          <w:ilvl w:val="0"/>
          <w:numId w:val="16"/>
        </w:numPr>
        <w:ind w:left="851" w:hanging="851"/>
        <w:jc w:val="both"/>
        <w:rPr>
          <w:rFonts w:ascii="Verdana" w:hAnsi="Verdana" w:cstheme="minorHAnsi"/>
          <w:sz w:val="22"/>
          <w:szCs w:val="22"/>
        </w:rPr>
      </w:pPr>
      <w:r w:rsidRPr="00D23BA9">
        <w:rPr>
          <w:rFonts w:ascii="Verdana" w:hAnsi="Verdana" w:eastAsiaTheme="minorEastAsia" w:cstheme="minorHAnsi"/>
          <w:b/>
          <w:bCs/>
          <w:sz w:val="22"/>
          <w:szCs w:val="22"/>
          <w:lang w:eastAsia="es-ES"/>
        </w:rPr>
        <w:t>Vivienda nueva en especie:</w:t>
      </w:r>
      <w:r w:rsidRPr="00D23BA9">
        <w:rPr>
          <w:rFonts w:ascii="Verdana" w:hAnsi="Verdana" w:eastAsiaTheme="minorEastAsia" w:cstheme="minorHAnsi"/>
          <w:sz w:val="22"/>
          <w:szCs w:val="22"/>
          <w:lang w:eastAsia="es-ES"/>
        </w:rPr>
        <w:t xml:space="preserve"> Es la modalidad mediante</w:t>
      </w:r>
      <w:r w:rsidRPr="00D23BA9" w:rsidR="646A06BE">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la cual la entidad otorgante transfiere al beneficiario</w:t>
      </w:r>
      <w:r w:rsidRPr="00D23BA9" w:rsidR="30CB9677">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a título de subsidio en especie una vivienda nueva,</w:t>
      </w:r>
      <w:r w:rsidRPr="00D23BA9" w:rsidR="2DA6AC53">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entendiéndose por tal, aquella que habiendo sido</w:t>
      </w:r>
      <w:r w:rsidRPr="00D23BA9" w:rsidR="542AF3B0">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terminada no ha sido habitada. (artículo 2.1.10.1.1.2.1.</w:t>
      </w:r>
      <w:r w:rsidRPr="00D23BA9" w:rsidR="0F0F85D3">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 xml:space="preserve">numeral 3 del </w:t>
      </w:r>
      <w:r w:rsidRPr="00D23BA9">
        <w:rPr>
          <w:rFonts w:ascii="Verdana" w:hAnsi="Verdana" w:eastAsiaTheme="minorEastAsia" w:cstheme="minorHAnsi"/>
          <w:sz w:val="22"/>
          <w:szCs w:val="22"/>
          <w:lang w:eastAsia="es-ES"/>
        </w:rPr>
        <w:lastRenderedPageBreak/>
        <w:t>Decreto 1077 de 2015, modificado por</w:t>
      </w:r>
      <w:r w:rsidRPr="00D23BA9" w:rsidR="1DB97823">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el artículo 2 del Decreto 1247 de 2022), o las normas</w:t>
      </w:r>
      <w:r w:rsidRPr="00D23BA9" w:rsidR="128CA653">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que lo modifiquen o adicionen.</w:t>
      </w:r>
    </w:p>
    <w:p w:rsidRPr="00D23BA9" w:rsidR="00C77D3F" w:rsidP="00FE4F7C" w:rsidRDefault="00C77D3F" w14:paraId="2CB1CB6F" w14:textId="77777777">
      <w:pPr>
        <w:pStyle w:val="Prrafodelista"/>
        <w:ind w:left="851" w:hanging="851"/>
        <w:jc w:val="both"/>
        <w:rPr>
          <w:rFonts w:ascii="Verdana" w:hAnsi="Verdana" w:eastAsiaTheme="minorEastAsia" w:cstheme="minorHAnsi"/>
          <w:sz w:val="22"/>
          <w:szCs w:val="22"/>
          <w:lang w:eastAsia="es-ES"/>
        </w:rPr>
      </w:pPr>
    </w:p>
    <w:p w:rsidRPr="00D23BA9" w:rsidR="677A2393" w:rsidP="00FE4F7C" w:rsidRDefault="055F4612" w14:paraId="3F39D053" w14:textId="71217C7D">
      <w:pPr>
        <w:pStyle w:val="Prrafodelista"/>
        <w:numPr>
          <w:ilvl w:val="0"/>
          <w:numId w:val="16"/>
        </w:numPr>
        <w:ind w:left="851" w:hanging="851"/>
        <w:jc w:val="both"/>
        <w:rPr>
          <w:rFonts w:ascii="Verdana" w:hAnsi="Verdana" w:eastAsiaTheme="minorEastAsia" w:cstheme="minorHAnsi"/>
          <w:sz w:val="22"/>
          <w:szCs w:val="22"/>
          <w:lang w:eastAsia="es-ES"/>
        </w:rPr>
      </w:pPr>
      <w:r w:rsidRPr="00D23BA9">
        <w:rPr>
          <w:rFonts w:ascii="Verdana" w:hAnsi="Verdana" w:eastAsiaTheme="minorEastAsia" w:cstheme="minorHAnsi"/>
          <w:b/>
          <w:bCs/>
          <w:sz w:val="22"/>
          <w:szCs w:val="22"/>
          <w:lang w:eastAsia="es-ES"/>
        </w:rPr>
        <w:t>Vivienda Rural Dispersa:</w:t>
      </w:r>
      <w:r w:rsidRPr="00D23BA9">
        <w:rPr>
          <w:rFonts w:ascii="Verdana" w:hAnsi="Verdana" w:eastAsiaTheme="minorEastAsi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rsidRPr="00D23BA9" w:rsidR="00C77D3F" w:rsidP="00FE4F7C" w:rsidRDefault="00C77D3F" w14:paraId="0466C87B" w14:textId="77777777">
      <w:pPr>
        <w:pStyle w:val="Prrafodelista"/>
        <w:ind w:left="851" w:hanging="851"/>
        <w:jc w:val="both"/>
        <w:rPr>
          <w:rFonts w:ascii="Verdana" w:hAnsi="Verdana" w:cstheme="minorHAnsi"/>
          <w:sz w:val="22"/>
          <w:szCs w:val="22"/>
        </w:rPr>
      </w:pPr>
    </w:p>
    <w:p w:rsidRPr="00D23BA9" w:rsidR="00265F0B" w:rsidP="00FE4F7C" w:rsidRDefault="042FFAC5" w14:paraId="23BF2E1E" w14:textId="2C564376">
      <w:pPr>
        <w:pStyle w:val="Prrafodelista"/>
        <w:numPr>
          <w:ilvl w:val="0"/>
          <w:numId w:val="16"/>
        </w:numPr>
        <w:ind w:left="851" w:hanging="851"/>
        <w:jc w:val="both"/>
        <w:rPr>
          <w:rFonts w:ascii="Verdana" w:hAnsi="Verdana" w:cstheme="minorHAnsi"/>
          <w:sz w:val="22"/>
          <w:szCs w:val="22"/>
        </w:rPr>
      </w:pPr>
      <w:r w:rsidRPr="00D23BA9">
        <w:rPr>
          <w:rFonts w:ascii="Verdana" w:hAnsi="Verdana" w:eastAsiaTheme="minorEastAsia" w:cstheme="minorHAnsi"/>
          <w:b/>
          <w:bCs/>
          <w:sz w:val="22"/>
          <w:szCs w:val="22"/>
          <w:lang w:eastAsia="es-ES"/>
        </w:rPr>
        <w:t>Vivienda rural dispersa de interés social:</w:t>
      </w:r>
      <w:r w:rsidRPr="00D23BA9">
        <w:rPr>
          <w:rFonts w:ascii="Verdana" w:hAnsi="Verdana" w:eastAsiaTheme="minorEastAsia" w:cstheme="minorHAnsi"/>
          <w:sz w:val="22"/>
          <w:szCs w:val="22"/>
          <w:lang w:eastAsia="es-ES"/>
        </w:rPr>
        <w:t xml:space="preserve"> Es la</w:t>
      </w:r>
      <w:r w:rsidRPr="00D23BA9" w:rsidR="5EDAA3C1">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unidad habitacional localizada en suelo rural de manera</w:t>
      </w:r>
      <w:r w:rsidRPr="00D23BA9" w:rsidR="03653D9D">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aislada que está asociada a las formas de vida del</w:t>
      </w:r>
      <w:r w:rsidRPr="00D23BA9" w:rsidR="74EA1B6D">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campo y no hace parte de centros poblados rurales ni</w:t>
      </w:r>
      <w:r w:rsidRPr="00D23BA9" w:rsidR="5EE92167">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de parcelaciones destinadas a vivienda campestre.</w:t>
      </w:r>
      <w:r w:rsidRPr="00D23BA9" w:rsidR="14D2AA14">
        <w:rPr>
          <w:rFonts w:ascii="Verdana" w:hAnsi="Verdana" w:eastAsiaTheme="minorEastAsia" w:cstheme="minorHAnsi"/>
          <w:sz w:val="22"/>
          <w:szCs w:val="22"/>
          <w:lang w:eastAsia="es-ES"/>
        </w:rPr>
        <w:t xml:space="preserve"> </w:t>
      </w:r>
    </w:p>
    <w:p w:rsidRPr="00D23BA9" w:rsidR="00C77D3F" w:rsidP="00FE4F7C" w:rsidRDefault="00C77D3F" w14:paraId="2A8A3B19" w14:textId="77777777">
      <w:pPr>
        <w:pStyle w:val="Prrafodelista"/>
        <w:ind w:left="851" w:hanging="851"/>
        <w:jc w:val="both"/>
        <w:rPr>
          <w:rFonts w:ascii="Verdana" w:hAnsi="Verdana" w:eastAsiaTheme="minorEastAsia" w:cstheme="minorHAnsi"/>
          <w:sz w:val="22"/>
          <w:szCs w:val="22"/>
          <w:lang w:val="es-ES" w:eastAsia="es-ES"/>
        </w:rPr>
      </w:pPr>
    </w:p>
    <w:p w:rsidRPr="00D23BA9" w:rsidR="042FFAC5" w:rsidP="00FE4F7C" w:rsidRDefault="042FFAC5" w14:paraId="55E09FA8" w14:textId="31C6968C">
      <w:pPr>
        <w:pStyle w:val="Prrafodelista"/>
        <w:numPr>
          <w:ilvl w:val="0"/>
          <w:numId w:val="16"/>
        </w:numPr>
        <w:ind w:left="851" w:hanging="851"/>
        <w:jc w:val="both"/>
        <w:rPr>
          <w:rFonts w:ascii="Verdana" w:hAnsi="Verdana" w:eastAsiaTheme="minorEastAsia" w:cstheme="minorHAnsi"/>
          <w:sz w:val="22"/>
          <w:szCs w:val="22"/>
          <w:lang w:val="es-ES" w:eastAsia="es-ES"/>
        </w:rPr>
      </w:pPr>
      <w:r w:rsidRPr="00D23BA9">
        <w:rPr>
          <w:rFonts w:ascii="Verdana" w:hAnsi="Verdana" w:eastAsiaTheme="minorEastAsia" w:cstheme="minorHAnsi"/>
          <w:b/>
          <w:bCs/>
          <w:sz w:val="22"/>
          <w:szCs w:val="22"/>
          <w:lang w:eastAsia="es-ES"/>
        </w:rPr>
        <w:t>Vivienda rural nucleada de interés social:</w:t>
      </w:r>
      <w:r w:rsidRPr="00D23BA9">
        <w:rPr>
          <w:rFonts w:ascii="Verdana" w:hAnsi="Verdana" w:eastAsiaTheme="minorEastAsia" w:cstheme="minorHAnsi"/>
          <w:sz w:val="22"/>
          <w:szCs w:val="22"/>
          <w:lang w:eastAsia="es-ES"/>
        </w:rPr>
        <w:t xml:space="preserve"> Es el</w:t>
      </w:r>
      <w:r w:rsidRPr="00D23BA9" w:rsidR="59ACDED6">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conjunto de viviendas localizadas en suelo rural que</w:t>
      </w:r>
      <w:r w:rsidRPr="00D23BA9" w:rsidR="7A77050C">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se agrupan en un espacio delimitado, estas viviendas</w:t>
      </w:r>
      <w:r w:rsidRPr="00D23BA9" w:rsidR="297F43B8">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se comportan como la réplica de varias unidades</w:t>
      </w:r>
      <w:r w:rsidRPr="00D23BA9" w:rsidR="39C581F7">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habitacionales (casa-lote) autosuficientes que están</w:t>
      </w:r>
      <w:r w:rsidRPr="00D23BA9" w:rsidR="7C1E7F6A">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distanciadas de manera tal que exista independencia,</w:t>
      </w:r>
      <w:r w:rsidRPr="00D23BA9" w:rsidR="4C04B431">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pero que se relacionen entre sí, mediante el concepto</w:t>
      </w:r>
      <w:r w:rsidRPr="00D23BA9" w:rsidR="737B8443">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de productividad agrícola o pecuaria. Puede ser incluido</w:t>
      </w:r>
      <w:r w:rsidRPr="00D23BA9" w:rsidR="024C34DA">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el desarrollo de infraestructura para la prestación</w:t>
      </w:r>
      <w:r w:rsidRPr="00D23BA9" w:rsidR="635B9149">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de servicios básicos como agua y saneamiento</w:t>
      </w:r>
      <w:r w:rsidRPr="00D23BA9" w:rsidR="300E065A">
        <w:rPr>
          <w:rFonts w:ascii="Verdana" w:hAnsi="Verdana" w:eastAsiaTheme="minorEastAsia" w:cstheme="minorHAnsi"/>
          <w:sz w:val="22"/>
          <w:szCs w:val="22"/>
          <w:lang w:eastAsia="es-ES"/>
        </w:rPr>
        <w:t xml:space="preserve"> </w:t>
      </w:r>
      <w:r w:rsidRPr="00D23BA9">
        <w:rPr>
          <w:rFonts w:ascii="Verdana" w:hAnsi="Verdana" w:eastAsiaTheme="minorEastAsia" w:cstheme="minorHAnsi"/>
          <w:sz w:val="22"/>
          <w:szCs w:val="22"/>
          <w:lang w:eastAsia="es-ES"/>
        </w:rPr>
        <w:t>dependiendo del volumen y cantidad poblacional</w:t>
      </w:r>
      <w:r w:rsidRPr="00D23BA9">
        <w:rPr>
          <w:rFonts w:ascii="Verdana" w:hAnsi="Verdana" w:eastAsiaTheme="minorEastAsia" w:cstheme="minorHAnsi"/>
          <w:sz w:val="22"/>
          <w:szCs w:val="22"/>
          <w:lang w:val="es-ES" w:eastAsia="es-ES"/>
        </w:rPr>
        <w:t xml:space="preserve"> </w:t>
      </w:r>
      <w:r w:rsidRPr="00D23BA9" w:rsidR="3583903C">
        <w:rPr>
          <w:rFonts w:ascii="Verdana" w:hAnsi="Verdana" w:eastAsiaTheme="minorEastAsia" w:cstheme="minorHAnsi"/>
          <w:sz w:val="22"/>
          <w:szCs w:val="22"/>
          <w:lang w:val="es-ES" w:eastAsia="es-ES"/>
        </w:rPr>
        <w:t>que pueda ser mayor o no a 20 viviendas.</w:t>
      </w:r>
    </w:p>
    <w:p w:rsidRPr="00D23BA9" w:rsidR="00C77D3F" w:rsidP="00FE4F7C" w:rsidRDefault="00C77D3F" w14:paraId="73B552B7" w14:textId="77777777">
      <w:pPr>
        <w:pStyle w:val="Prrafodelista"/>
        <w:ind w:left="851" w:hanging="851"/>
        <w:jc w:val="both"/>
        <w:rPr>
          <w:rFonts w:ascii="Verdana" w:hAnsi="Verdana" w:eastAsiaTheme="minorEastAsia" w:cstheme="minorHAnsi"/>
          <w:sz w:val="22"/>
          <w:szCs w:val="22"/>
          <w:lang w:val="es-ES" w:eastAsia="es-ES"/>
        </w:rPr>
      </w:pPr>
    </w:p>
    <w:p w:rsidRPr="00D23BA9" w:rsidR="5B051785" w:rsidP="00FE4F7C" w:rsidRDefault="5B051785" w14:paraId="6FF1893B" w14:textId="2B6C458F">
      <w:pPr>
        <w:pStyle w:val="Prrafodelista"/>
        <w:numPr>
          <w:ilvl w:val="0"/>
          <w:numId w:val="16"/>
        </w:numPr>
        <w:ind w:left="851" w:hanging="851"/>
        <w:jc w:val="both"/>
        <w:rPr>
          <w:rFonts w:ascii="Verdana" w:hAnsi="Verdana" w:eastAsiaTheme="minorEastAsia" w:cstheme="minorHAnsi"/>
          <w:sz w:val="22"/>
          <w:szCs w:val="22"/>
          <w:lang w:val="es-ES" w:eastAsia="es-ES"/>
        </w:rPr>
      </w:pPr>
      <w:r w:rsidRPr="00D23BA9">
        <w:rPr>
          <w:rFonts w:ascii="Verdana" w:hAnsi="Verdana" w:eastAsiaTheme="minorEastAsia" w:cstheme="minorHAnsi"/>
          <w:b/>
          <w:bCs/>
          <w:sz w:val="22"/>
          <w:szCs w:val="22"/>
          <w:lang w:val="es-ES" w:eastAsia="es-ES"/>
        </w:rPr>
        <w:t>Vivienda Adecuada –Digna-:</w:t>
      </w:r>
      <w:r w:rsidRPr="00D23BA9">
        <w:rPr>
          <w:rFonts w:ascii="Verdana" w:hAnsi="Verdana" w:eastAsiaTheme="minorEastAsi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hAnsi="Verdana" w:eastAsiaTheme="minorEastAsi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hAnsi="Verdana" w:eastAsiaTheme="minorEastAsi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hAnsi="Verdana" w:eastAsiaTheme="minorEastAsia" w:cstheme="minorHAnsi"/>
          <w:sz w:val="22"/>
          <w:szCs w:val="22"/>
          <w:lang w:val="es-ES" w:eastAsia="es-ES"/>
        </w:rPr>
        <w:t>ii</w:t>
      </w:r>
      <w:proofErr w:type="spellEnd"/>
      <w:r w:rsidRPr="00D23BA9">
        <w:rPr>
          <w:rFonts w:ascii="Verdana" w:hAnsi="Verdana" w:eastAsiaTheme="minorEastAsia" w:cstheme="minorHAnsi"/>
          <w:sz w:val="22"/>
          <w:szCs w:val="22"/>
          <w:lang w:val="es-ES" w:eastAsia="es-ES"/>
        </w:rPr>
        <w:t>) la garantía de la seguridad física de los ocupantes. 5. Asequibilidad. 6. Lugar. 7. Adecuación cultural.</w:t>
      </w:r>
    </w:p>
    <w:p w:rsidRPr="00D23BA9" w:rsidR="00651A5A" w:rsidP="00FE4F7C" w:rsidRDefault="00651A5A" w14:paraId="07EEE2B6" w14:textId="77777777">
      <w:pPr>
        <w:pStyle w:val="Invias-VietaNumerada"/>
        <w:numPr>
          <w:ilvl w:val="0"/>
          <w:numId w:val="16"/>
        </w:numPr>
        <w:autoSpaceDE w:val="0"/>
        <w:autoSpaceDN w:val="0"/>
        <w:adjustRightInd w:val="0"/>
        <w:spacing w:before="120" w:after="0"/>
        <w:ind w:left="851" w:hanging="851"/>
        <w:rPr>
          <w:rFonts w:ascii="Verdana" w:hAnsi="Verdana" w:eastAsia="Arial" w:cstheme="minorHAnsi"/>
          <w:sz w:val="22"/>
          <w:szCs w:val="22"/>
          <w:lang w:val="es-ES"/>
        </w:rPr>
      </w:pPr>
      <w:r w:rsidRPr="00D23BA9">
        <w:rPr>
          <w:rFonts w:ascii="Verdana" w:hAnsi="Verdana" w:eastAsia="Arial" w:cstheme="minorHAnsi"/>
          <w:b/>
          <w:bCs/>
          <w:sz w:val="22"/>
          <w:szCs w:val="22"/>
          <w:lang w:val="es-ES"/>
        </w:rPr>
        <w:t>Vivienda de Interés Social (VIS).</w:t>
      </w:r>
      <w:r w:rsidRPr="00D23BA9">
        <w:rPr>
          <w:rFonts w:ascii="Verdana" w:hAnsi="Verdana" w:eastAsia="Arial" w:cstheme="minorHAnsi"/>
          <w:sz w:val="22"/>
          <w:szCs w:val="22"/>
          <w:lang w:val="es-ES"/>
        </w:rPr>
        <w:t xml:space="preserve"> Es aquella que reúne los elementos que aseguran su habitabilidad, estándares de calidad en diseño </w:t>
      </w:r>
      <w:r w:rsidRPr="00D23BA9">
        <w:rPr>
          <w:rFonts w:ascii="Verdana" w:hAnsi="Verdana" w:eastAsia="Arial" w:cstheme="minorHAnsi"/>
          <w:sz w:val="22"/>
          <w:szCs w:val="22"/>
          <w:lang w:val="es-ES"/>
        </w:rPr>
        <w:lastRenderedPageBreak/>
        <w:t xml:space="preserve">urbanístico, arquitectónico y de construcción cuyo valor máximo es el que se establezca en las normas que regulan la materia para este tipo de viviendas. </w:t>
      </w:r>
    </w:p>
    <w:p w:rsidRPr="00D23BA9" w:rsidR="00651A5A" w:rsidP="00FE4F7C" w:rsidRDefault="00651A5A" w14:paraId="727C0534" w14:textId="77777777">
      <w:pPr>
        <w:pStyle w:val="Invias-VietaNumerada"/>
        <w:numPr>
          <w:ilvl w:val="0"/>
          <w:numId w:val="16"/>
        </w:numPr>
        <w:autoSpaceDE w:val="0"/>
        <w:autoSpaceDN w:val="0"/>
        <w:adjustRightInd w:val="0"/>
        <w:spacing w:before="120" w:after="0"/>
        <w:ind w:left="851" w:hanging="851"/>
        <w:rPr>
          <w:rFonts w:ascii="Verdana" w:hAnsi="Verdana" w:eastAsia="Arial" w:cstheme="minorHAnsi"/>
          <w:sz w:val="22"/>
          <w:szCs w:val="22"/>
          <w:lang w:val="es-ES"/>
        </w:rPr>
      </w:pPr>
      <w:r w:rsidRPr="00D23BA9">
        <w:rPr>
          <w:rFonts w:ascii="Verdana" w:hAnsi="Verdana" w:eastAsia="Arial" w:cstheme="minorHAnsi"/>
          <w:b/>
          <w:bCs/>
          <w:sz w:val="22"/>
          <w:szCs w:val="22"/>
          <w:lang w:val="es-ES"/>
        </w:rPr>
        <w:t>Vivienda de Interés Social Prioritaria (VIP).</w:t>
      </w:r>
      <w:r w:rsidRPr="00D23BA9">
        <w:rPr>
          <w:rFonts w:ascii="Verdana" w:hAnsi="Verdana" w:eastAsia="Arial" w:cstheme="minorHAnsi"/>
          <w:sz w:val="22"/>
          <w:szCs w:val="22"/>
          <w:lang w:val="es-ES"/>
        </w:rPr>
        <w:t xml:space="preserve"> Es aquella vivienda de interés social cuyo valor máximo es el que se establezca en las normas que regulan la materia para este tipo de viviendas.  </w:t>
      </w:r>
    </w:p>
    <w:p w:rsidRPr="00D23BA9" w:rsidR="4FAC37E7" w:rsidP="00FE4F7C" w:rsidRDefault="4FAC37E7" w14:paraId="41D69D91" w14:textId="1D885B30">
      <w:pPr>
        <w:ind w:left="851" w:hanging="851"/>
        <w:jc w:val="both"/>
        <w:rPr>
          <w:rFonts w:ascii="Verdana" w:hAnsi="Verdana" w:eastAsiaTheme="minorEastAsia" w:cstheme="minorHAnsi"/>
          <w:sz w:val="22"/>
          <w:szCs w:val="22"/>
          <w:lang w:val="es-ES" w:eastAsia="es-ES"/>
        </w:rPr>
      </w:pPr>
    </w:p>
    <w:p w:rsidRPr="00D23BA9" w:rsidR="007B1B88" w:rsidP="00FE4F7C" w:rsidRDefault="00265F0B" w14:paraId="2B611929" w14:textId="305DED33">
      <w:pPr>
        <w:pStyle w:val="Invias-VietaNumerada"/>
        <w:numPr>
          <w:ilvl w:val="0"/>
          <w:numId w:val="16"/>
        </w:numPr>
        <w:autoSpaceDE w:val="0"/>
        <w:autoSpaceDN w:val="0"/>
        <w:adjustRightInd w:val="0"/>
        <w:spacing w:before="120" w:after="0"/>
        <w:ind w:left="851" w:hanging="851"/>
        <w:rPr>
          <w:rFonts w:ascii="Verdana" w:hAnsi="Verdana" w:eastAsia="Arial" w:cstheme="minorHAnsi"/>
          <w:sz w:val="22"/>
          <w:szCs w:val="22"/>
          <w:lang w:val="es-ES"/>
        </w:rPr>
      </w:pPr>
      <w:r w:rsidRPr="00D23BA9">
        <w:rPr>
          <w:rFonts w:ascii="Verdana" w:hAnsi="Verdana" w:eastAsia="Arial" w:cstheme="minorHAnsi"/>
          <w:b/>
          <w:bCs/>
          <w:sz w:val="22"/>
          <w:szCs w:val="22"/>
          <w:lang w:val="es-ES"/>
        </w:rPr>
        <w:t>Zonas de Recreación Activa:</w:t>
      </w:r>
      <w:r w:rsidRPr="00D23BA9">
        <w:rPr>
          <w:rFonts w:ascii="Verdana" w:hAnsi="Verdana" w:eastAsia="Arial"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rsidRPr="00D23BA9" w:rsidR="002475C1" w:rsidP="00FE4F7C" w:rsidRDefault="002475C1" w14:paraId="7DFC85CA" w14:textId="77777777">
      <w:pPr>
        <w:ind w:left="851" w:hanging="851"/>
        <w:jc w:val="both"/>
        <w:rPr>
          <w:rFonts w:ascii="Verdana" w:hAnsi="Verdana" w:eastAsia="Arial" w:cstheme="minorHAnsi"/>
          <w:b/>
          <w:bCs/>
          <w:sz w:val="22"/>
          <w:szCs w:val="22"/>
          <w:lang w:val="es-ES" w:eastAsia="es-ES"/>
        </w:rPr>
      </w:pPr>
    </w:p>
    <w:p w:rsidRPr="00D23BA9" w:rsidR="274264D8" w:rsidP="00FE4F7C" w:rsidRDefault="00265F0B" w14:paraId="39BBC4D7" w14:textId="7180E403">
      <w:pPr>
        <w:pStyle w:val="Prrafodelista"/>
        <w:numPr>
          <w:ilvl w:val="0"/>
          <w:numId w:val="16"/>
        </w:numPr>
        <w:ind w:left="851" w:hanging="851"/>
        <w:jc w:val="both"/>
        <w:rPr>
          <w:rFonts w:ascii="Verdana" w:hAnsi="Verdana" w:eastAsia="Arial" w:cstheme="minorHAnsi"/>
          <w:sz w:val="22"/>
          <w:szCs w:val="22"/>
          <w:lang w:val="es-ES"/>
        </w:rPr>
      </w:pPr>
      <w:r w:rsidRPr="00D23BA9">
        <w:rPr>
          <w:rFonts w:ascii="Verdana" w:hAnsi="Verdana" w:eastAsia="Arial" w:cstheme="minorHAnsi"/>
          <w:b/>
          <w:bCs/>
          <w:sz w:val="22"/>
          <w:szCs w:val="22"/>
          <w:lang w:val="es-ES" w:eastAsia="es-ES"/>
        </w:rPr>
        <w:t>Zonas de Recreación Pasiva:</w:t>
      </w:r>
      <w:r w:rsidRPr="00D23BA9">
        <w:rPr>
          <w:rFonts w:ascii="Verdana" w:hAnsi="Verdana" w:eastAsia="Arial"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Pr="00D23BA9" w:rsidR="274264D8" w:rsidSect="00241941">
      <w:headerReference w:type="default" r:id="rId11"/>
      <w:footerReference w:type="default" r:id="rId12"/>
      <w:pgSz w:w="12240" w:h="15840" w:orient="portrait"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C352E" w:rsidP="004F2C35" w:rsidRDefault="001C352E" w14:paraId="5126FCBA" w14:textId="77777777">
      <w:r>
        <w:separator/>
      </w:r>
    </w:p>
  </w:endnote>
  <w:endnote w:type="continuationSeparator" w:id="0">
    <w:p w:rsidR="001C352E" w:rsidP="004F2C35" w:rsidRDefault="001C352E" w14:paraId="0B867678" w14:textId="77777777">
      <w:r>
        <w:continuationSeparator/>
      </w:r>
    </w:p>
  </w:endnote>
  <w:endnote w:type="continuationNotice" w:id="1">
    <w:p w:rsidR="001C352E" w:rsidRDefault="001C352E" w14:paraId="61975DEA"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0B19F2" w:rsidRDefault="000B19F2" w14:paraId="5E38F7C4" w14:textId="77777777">
    <w:pPr>
      <w:pStyle w:val="Piedepgina"/>
      <w:jc w:val="right"/>
    </w:pPr>
  </w:p>
  <w:p w:rsidRPr="000716E9" w:rsidR="00702111" w:rsidP="24EDB892" w:rsidRDefault="24EDB892" w14:paraId="506A0942" w14:textId="64B16239">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Pr="000716E9" w:rsidR="003A7AB8">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Pr="000716E9" w:rsid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Pr="000716E9" w:rsid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rsidRPr="00C50D27" w:rsidR="000B19F2" w:rsidP="00C50D27" w:rsidRDefault="000B19F2" w14:paraId="4A860892" w14:textId="777777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C352E" w:rsidP="004F2C35" w:rsidRDefault="001C352E" w14:paraId="5ECD228B" w14:textId="77777777">
      <w:r>
        <w:separator/>
      </w:r>
    </w:p>
  </w:footnote>
  <w:footnote w:type="continuationSeparator" w:id="0">
    <w:p w:rsidR="001C352E" w:rsidP="004F2C35" w:rsidRDefault="001C352E" w14:paraId="37F43EA7" w14:textId="77777777">
      <w:r>
        <w:continuationSeparator/>
      </w:r>
    </w:p>
  </w:footnote>
  <w:footnote w:type="continuationNotice" w:id="1">
    <w:p w:rsidR="001C352E" w:rsidRDefault="001C352E" w14:paraId="18D2E4BB" w14:textId="77777777"/>
  </w:footnote>
  <w:footnote w:id="2">
    <w:p w:rsidRPr="00FA119E" w:rsidR="34960964" w:rsidP="00FA119E" w:rsidRDefault="34960964" w14:paraId="2A6C4652" w14:textId="6EFA6004">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rsidRPr="00FA119E" w:rsidR="000B19F2" w:rsidP="00A449E4" w:rsidRDefault="000B19F2" w14:paraId="0BE241DC" w14:textId="77777777">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rsidR="6140AB36" w:rsidP="6140AB36" w:rsidRDefault="6140AB36" w14:paraId="0E0C1D69" w14:textId="5DFE0EBE">
      <w:pPr>
        <w:pStyle w:val="Textonotapie"/>
        <w:rPr>
          <w:rFonts w:ascii="Arial" w:hAnsi="Arial" w:eastAsia="Arial" w:cs="Arial"/>
          <w:szCs w:val="24"/>
          <w:lang w:val="es-ES"/>
        </w:rPr>
      </w:pPr>
      <w:r w:rsidRPr="6140AB36">
        <w:rPr>
          <w:rStyle w:val="Refdenotaalpie"/>
        </w:rPr>
        <w:footnoteRef/>
      </w:r>
      <w:r>
        <w:t xml:space="preserve"> </w:t>
      </w:r>
      <w:r w:rsidRPr="6140AB36">
        <w:rPr>
          <w:rFonts w:ascii="Arial" w:hAnsi="Arial" w:eastAsia="Arial" w:cs="Arial"/>
          <w:sz w:val="16"/>
          <w:szCs w:val="16"/>
          <w:lang w:val="es"/>
        </w:rPr>
        <w:t xml:space="preserve">Artículo 1 de la </w:t>
      </w:r>
      <w:r w:rsidRPr="6140AB36">
        <w:rPr>
          <w:rFonts w:ascii="Arial" w:hAnsi="Arial" w:eastAsia="Arial" w:cs="Arial"/>
          <w:sz w:val="16"/>
          <w:szCs w:val="16"/>
          <w:lang w:val="es-ES"/>
        </w:rPr>
        <w:t>Ley 397 de 1997.</w:t>
      </w:r>
    </w:p>
    <w:p w:rsidR="6140AB36" w:rsidP="6140AB36" w:rsidRDefault="6140AB36" w14:paraId="0D67C2FE" w14:textId="4802F699">
      <w:pPr>
        <w:pStyle w:val="Textonotapie"/>
      </w:pPr>
    </w:p>
  </w:footnote>
  <w:footnote w:id="5">
    <w:p w:rsidRPr="00FA119E" w:rsidR="000B19F2" w:rsidRDefault="000B19F2" w14:paraId="00E44863" w14:textId="1771F623">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rsidRPr="00D23BA9" w:rsidR="00D23BA9" w:rsidRDefault="00D23BA9" w14:paraId="603A21F7" w14:textId="14F5DFB1">
      <w:pPr>
        <w:pStyle w:val="Textonotapie"/>
        <w:rPr>
          <w:lang w:val="es-MX"/>
        </w:rPr>
      </w:pPr>
      <w:r>
        <w:rPr>
          <w:rStyle w:val="Refdenotaalpie"/>
        </w:rPr>
        <w:footnoteRef/>
      </w:r>
      <w:r>
        <w:t xml:space="preserve"> </w:t>
      </w:r>
      <w:r w:rsidRPr="5D627215">
        <w:rPr>
          <w:rFonts w:asciiTheme="minorHAnsi" w:hAnsiTheme="minorHAnsi" w:eastAsiaTheme="minorEastAsia"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rsidRPr="00FE4F7C" w:rsidR="055EDA6B" w:rsidP="055EDA6B" w:rsidRDefault="055EDA6B" w14:paraId="38A08BCA" w14:textId="416242C5">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rsidRPr="00FE4F7C" w:rsidR="055EDA6B" w:rsidP="055EDA6B" w:rsidRDefault="055EDA6B" w14:paraId="1CA5FAE3" w14:textId="3139F3AF">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rsidRPr="00FE4F7C" w:rsidR="055EDA6B" w:rsidP="055EDA6B" w:rsidRDefault="055EDA6B" w14:paraId="6B7991B4" w14:textId="703AA9F5">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hAnsi="Verdana" w:eastAsiaTheme="minorEastAsia" w:cstheme="minorBidi"/>
          <w:sz w:val="16"/>
          <w:szCs w:val="16"/>
          <w:lang w:eastAsia="es-ES"/>
        </w:rPr>
        <w:t>Acuerdo 373 de 2014</w:t>
      </w:r>
    </w:p>
  </w:footnote>
  <w:footnote w:id="10">
    <w:p w:rsidRPr="00FE4F7C" w:rsidR="055EDA6B" w:rsidP="055EDA6B" w:rsidRDefault="055EDA6B" w14:paraId="58BC9519" w14:textId="3C6785B9">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rsidRPr="00FE4F7C" w:rsidR="055EDA6B" w:rsidP="055EDA6B" w:rsidRDefault="055EDA6B" w14:paraId="5922C517" w14:textId="472EB4E8">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rsidR="055EDA6B" w:rsidP="055EDA6B" w:rsidRDefault="055EDA6B" w14:paraId="407CE5E4" w14:textId="08EB921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rsidR="055EDA6B" w:rsidP="055EDA6B" w:rsidRDefault="055EDA6B" w14:paraId="6DAF3DD3" w14:textId="5A1BD6C1">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hAnsiTheme="minorHAnsi" w:eastAsiaTheme="minorEastAsia" w:cstheme="minorBidi"/>
          <w:sz w:val="18"/>
          <w:szCs w:val="18"/>
          <w:lang w:val="es-ES" w:eastAsia="es-ES"/>
        </w:rPr>
        <w:t>Ley 388 de 1997</w:t>
      </w:r>
    </w:p>
  </w:footnote>
  <w:footnote w:id="14">
    <w:p w:rsidRPr="00FE4F7C" w:rsidR="055EDA6B" w:rsidP="055EDA6B" w:rsidRDefault="055EDA6B" w14:paraId="34808DFB" w14:textId="4251B494">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hAnsi="Verdana" w:eastAsia="Arial" w:cs="Arial"/>
          <w:sz w:val="16"/>
          <w:szCs w:val="16"/>
          <w:lang w:val="es"/>
        </w:rPr>
        <w:t>Artículo 6. Decreto 1760 de 1990.</w:t>
      </w:r>
    </w:p>
  </w:footnote>
  <w:footnote w:id="15">
    <w:p w:rsidRPr="00FE4F7C" w:rsidR="055EDA6B" w:rsidP="055EDA6B" w:rsidRDefault="055EDA6B" w14:paraId="21E48E5B" w14:textId="58A5BC9C">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hAnsi="Verdana" w:eastAsia="Arial" w:cs="Arial"/>
          <w:sz w:val="16"/>
          <w:szCs w:val="16"/>
          <w:lang w:val="es"/>
        </w:rPr>
        <w:t>Artículo 8. Decreto 1760 de 1990.</w:t>
      </w:r>
    </w:p>
  </w:footnote>
  <w:footnote w:id="16">
    <w:p w:rsidR="055EDA6B" w:rsidP="055EDA6B" w:rsidRDefault="055EDA6B" w14:paraId="0C506CDF" w14:textId="5308AC75">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hAnsi="Verdana" w:eastAsia="Arial"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Pr="00C530F4" w:rsidR="00C530F4" w:rsidP="00C530F4" w:rsidRDefault="00C530F4" w14:paraId="02EA98E6" w14:textId="346508AB">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rsidRPr="00C530F4" w:rsidR="00C530F4" w:rsidP="00C530F4" w:rsidRDefault="00C530F4" w14:paraId="7CF850AB" w14:textId="230A6842">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rsidRPr="009E3958" w:rsidR="007B3A97" w:rsidP="007B3A97" w:rsidRDefault="007B3A97" w14:paraId="2E334F68" w14:textId="7777777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C658B226"/>
    <w:lvl w:ilvl="0">
      <w:start w:val="2"/>
      <w:numFmt w:val="decimal"/>
      <w:lvlText w:val="%1"/>
      <w:lvlJc w:val="left"/>
      <w:pPr>
        <w:ind w:left="360" w:hanging="360"/>
      </w:pPr>
      <w:rPr>
        <w:b/>
      </w:rPr>
    </w:lvl>
    <w:lvl w:ilvl="1">
      <w:start w:val="1"/>
      <w:numFmt w:val="decimal"/>
      <w:lvlText w:val="%1.%2."/>
      <w:lvlJc w:val="left"/>
      <w:pPr>
        <w:ind w:left="928"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hint="default" w:ascii="Times New Roman" w:hAnsi="Times New Roman" w:eastAsia="Times New Roman" w:cs="Times New Roman"/>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050CEBF2"/>
    <w:lvl w:ilvl="0">
      <w:start w:val="1"/>
      <w:numFmt w:val="decimal"/>
      <w:lvlText w:val="%1"/>
      <w:lvlJc w:val="left"/>
      <w:pPr>
        <w:ind w:left="360" w:hanging="360"/>
      </w:pPr>
      <w:rPr>
        <w:rFonts w:hint="default" w:eastAsia="Times New Roman"/>
        <w:b/>
      </w:rPr>
    </w:lvl>
    <w:lvl w:ilvl="1">
      <w:start w:val="1"/>
      <w:numFmt w:val="decimal"/>
      <w:lvlText w:val="%1.%2"/>
      <w:lvlJc w:val="left"/>
      <w:pPr>
        <w:ind w:left="644" w:hanging="360"/>
      </w:pPr>
      <w:rPr>
        <w:rFonts w:hint="default" w:ascii="Arial" w:hAnsi="Arial" w:eastAsia="Times New Roman" w:cs="Arial"/>
        <w:b/>
        <w:sz w:val="20"/>
        <w:szCs w:val="20"/>
      </w:rPr>
    </w:lvl>
    <w:lvl w:ilvl="2">
      <w:start w:val="1"/>
      <w:numFmt w:val="decimal"/>
      <w:lvlText w:val="%1.%2.%3"/>
      <w:lvlJc w:val="left"/>
      <w:pPr>
        <w:ind w:left="720" w:hanging="720"/>
      </w:pPr>
      <w:rPr>
        <w:rFonts w:hint="default" w:eastAsia="Times New Roman"/>
        <w:b/>
      </w:rPr>
    </w:lvl>
    <w:lvl w:ilvl="3">
      <w:start w:val="1"/>
      <w:numFmt w:val="decimal"/>
      <w:lvlText w:val="%1.%2.%3.%4"/>
      <w:lvlJc w:val="left"/>
      <w:pPr>
        <w:ind w:left="720" w:hanging="720"/>
      </w:pPr>
      <w:rPr>
        <w:rFonts w:hint="default" w:eastAsia="Times New Roman"/>
        <w:b/>
      </w:rPr>
    </w:lvl>
    <w:lvl w:ilvl="4">
      <w:start w:val="1"/>
      <w:numFmt w:val="decimal"/>
      <w:lvlText w:val="%1.%2.%3.%4.%5"/>
      <w:lvlJc w:val="left"/>
      <w:pPr>
        <w:ind w:left="1080" w:hanging="1080"/>
      </w:pPr>
      <w:rPr>
        <w:rFonts w:hint="default" w:eastAsia="Times New Roman"/>
        <w:b/>
      </w:rPr>
    </w:lvl>
    <w:lvl w:ilvl="5">
      <w:start w:val="1"/>
      <w:numFmt w:val="decimal"/>
      <w:lvlText w:val="%1.%2.%3.%4.%5.%6"/>
      <w:lvlJc w:val="left"/>
      <w:pPr>
        <w:ind w:left="1080" w:hanging="1080"/>
      </w:pPr>
      <w:rPr>
        <w:rFonts w:hint="default" w:eastAsia="Times New Roman"/>
        <w:b/>
      </w:rPr>
    </w:lvl>
    <w:lvl w:ilvl="6">
      <w:start w:val="1"/>
      <w:numFmt w:val="decimal"/>
      <w:lvlText w:val="%1.%2.%3.%4.%5.%6.%7"/>
      <w:lvlJc w:val="left"/>
      <w:pPr>
        <w:ind w:left="1440" w:hanging="1440"/>
      </w:pPr>
      <w:rPr>
        <w:rFonts w:hint="default" w:eastAsia="Times New Roman"/>
        <w:b/>
      </w:rPr>
    </w:lvl>
    <w:lvl w:ilvl="7">
      <w:start w:val="1"/>
      <w:numFmt w:val="decimal"/>
      <w:lvlText w:val="%1.%2.%3.%4.%5.%6.%7.%8"/>
      <w:lvlJc w:val="left"/>
      <w:pPr>
        <w:ind w:left="1440" w:hanging="1440"/>
      </w:pPr>
      <w:rPr>
        <w:rFonts w:hint="default" w:eastAsia="Times New Roman"/>
        <w:b/>
      </w:rPr>
    </w:lvl>
    <w:lvl w:ilvl="8">
      <w:start w:val="1"/>
      <w:numFmt w:val="decimal"/>
      <w:lvlText w:val="%1.%2.%3.%4.%5.%6.%7.%8.%9"/>
      <w:lvlJc w:val="left"/>
      <w:pPr>
        <w:ind w:left="1800" w:hanging="1800"/>
      </w:pPr>
      <w:rPr>
        <w:rFonts w:hint="default" w:eastAsia="Times New Roman"/>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abstractNumId w:val="2"/>
  </w:num>
  <w:num w:numId="2">
    <w:abstractNumId w:val="5"/>
  </w:num>
  <w:num w:numId="3">
    <w:abstractNumId w:val="11"/>
  </w:num>
  <w:num w:numId="4">
    <w:abstractNumId w:val="7"/>
  </w:num>
  <w:num w:numId="5">
    <w:abstractNumId w:val="15"/>
  </w:num>
  <w:num w:numId="6">
    <w:abstractNumId w:val="9"/>
  </w:num>
  <w:num w:numId="7">
    <w:abstractNumId w:val="12"/>
  </w:num>
  <w:num w:numId="8">
    <w:abstractNumId w:val="0"/>
  </w:num>
  <w:num w:numId="9">
    <w:abstractNumId w:val="8"/>
  </w:num>
  <w:num w:numId="10">
    <w:abstractNumId w:val="13"/>
  </w:num>
  <w:num w:numId="11">
    <w:abstractNumId w:val="14"/>
  </w:num>
  <w:num w:numId="12">
    <w:abstractNumId w:val="4"/>
  </w:num>
  <w:num w:numId="13">
    <w:abstractNumId w:val="3"/>
  </w:num>
  <w:num w:numId="14">
    <w:abstractNumId w:val="10"/>
  </w:num>
  <w:num w:numId="15">
    <w:abstractNumId w:val="1"/>
  </w:num>
  <w:num w:numId="16">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25AB"/>
    <w:rsid w:val="00A5335A"/>
    <w:rsid w:val="00A56BC8"/>
    <w:rsid w:val="00A60F95"/>
    <w:rsid w:val="00A610B7"/>
    <w:rsid w:val="00A62E84"/>
    <w:rsid w:val="00A643A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83DB06"/>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lsdException w:name="heading 4" w:uiPriority="9" w:semiHidden="1" w:unhideWhenUsed="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5A7A24"/>
    <w:pPr>
      <w:spacing w:after="0" w:line="240" w:lineRule="auto"/>
    </w:pPr>
    <w:rPr>
      <w:rFonts w:ascii="Times New Roman" w:hAnsi="Times New Roman" w:eastAsia="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hAnsiTheme="majorHAnsi" w:eastAsiaTheme="majorEastAsia"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hAnsiTheme="majorHAnsi" w:eastAsiaTheme="majorEastAsia"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hAnsiTheme="majorHAnsi" w:eastAsiaTheme="majorEastAsia" w:cstheme="majorBidi"/>
      <w:b/>
      <w:bCs/>
      <w:color w:val="1A1818" w:themeColor="accent1"/>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styleId="EncabezadoCar" w:customStyle="1">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styleId="PiedepginaCar" w:customStyle="1">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styleId="TextodegloboCar" w:customStyle="1">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styleId="Ttulo1Car" w:customStyle="1">
    <w:name w:val="Título 1 Car"/>
    <w:aliases w:val="Titulo 1 CCE Car"/>
    <w:basedOn w:val="Fuentedeprrafopredeter"/>
    <w:link w:val="Ttulo1"/>
    <w:uiPriority w:val="9"/>
    <w:rsid w:val="00F56D6D"/>
    <w:rPr>
      <w:rFonts w:asciiTheme="majorHAnsi" w:hAnsiTheme="majorHAnsi" w:eastAsiaTheme="majorEastAsia" w:cstheme="majorBidi"/>
      <w:b/>
      <w:bCs/>
      <w:color w:val="4E4D4D" w:themeColor="background2"/>
      <w:sz w:val="20"/>
      <w:szCs w:val="28"/>
    </w:rPr>
  </w:style>
  <w:style w:type="character" w:styleId="Ttulo2Car" w:customStyle="1">
    <w:name w:val="Título 2 Car"/>
    <w:aliases w:val="Título 2 CCE Car"/>
    <w:basedOn w:val="Fuentedeprrafopredeter"/>
    <w:link w:val="Ttulo2"/>
    <w:uiPriority w:val="9"/>
    <w:rsid w:val="00F56D6D"/>
    <w:rPr>
      <w:rFonts w:asciiTheme="majorHAnsi" w:hAnsiTheme="majorHAnsi" w:eastAsiaTheme="majorEastAsia"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hAnsiTheme="majorHAnsi" w:eastAsiaTheme="majorEastAsia" w:cstheme="majorBidi"/>
      <w:color w:val="4E4D4D" w:themeColor="background2"/>
      <w:spacing w:val="5"/>
      <w:kern w:val="28"/>
      <w:szCs w:val="52"/>
    </w:rPr>
  </w:style>
  <w:style w:type="character" w:styleId="TtuloCar" w:customStyle="1">
    <w:name w:val="Título Car"/>
    <w:aliases w:val="Título 3 CCE Car"/>
    <w:basedOn w:val="Fuentedeprrafopredeter"/>
    <w:link w:val="Ttulo"/>
    <w:uiPriority w:val="10"/>
    <w:rsid w:val="00F56D6D"/>
    <w:rPr>
      <w:rFonts w:asciiTheme="majorHAnsi" w:hAnsiTheme="majorHAnsi" w:eastAsiaTheme="majorEastAsia" w:cstheme="majorBidi"/>
      <w:color w:val="4E4D4D" w:themeColor="background2"/>
      <w:spacing w:val="5"/>
      <w:kern w:val="28"/>
      <w:sz w:val="24"/>
      <w:szCs w:val="52"/>
      <w:lang w:eastAsia="es-ES_tradnl"/>
    </w:rPr>
  </w:style>
  <w:style w:type="character" w:styleId="Ttulo3Car" w:customStyle="1">
    <w:name w:val="Título 3 Car"/>
    <w:basedOn w:val="Fuentedeprrafopredeter"/>
    <w:link w:val="Ttulo3"/>
    <w:uiPriority w:val="9"/>
    <w:rsid w:val="00F56D6D"/>
    <w:rPr>
      <w:rFonts w:asciiTheme="majorHAnsi" w:hAnsiTheme="majorHAnsi" w:eastAsiaTheme="majorEastAsia"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hAnsiTheme="majorHAnsi" w:eastAsiaTheme="majorEastAsia" w:cstheme="majorBidi"/>
      <w:i/>
      <w:iCs/>
      <w:color w:val="1A1818" w:themeColor="accent1"/>
      <w:spacing w:val="15"/>
    </w:rPr>
  </w:style>
  <w:style w:type="character" w:styleId="SubttuloCar" w:customStyle="1">
    <w:name w:val="Subtítulo Car"/>
    <w:basedOn w:val="Fuentedeprrafopredeter"/>
    <w:link w:val="Subttulo"/>
    <w:uiPriority w:val="11"/>
    <w:rsid w:val="006D761F"/>
    <w:rPr>
      <w:rFonts w:asciiTheme="majorHAnsi" w:hAnsiTheme="majorHAnsi" w:eastAsiaTheme="majorEastAsia"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ipervnculo">
    <w:name w:val="Hyperlink"/>
    <w:basedOn w:val="Fuentedeprrafopredeter"/>
    <w:uiPriority w:val="99"/>
    <w:unhideWhenUsed/>
    <w:rsid w:val="00A06874"/>
    <w:rPr>
      <w:color w:val="0078AE" w:themeColor="hyperlink"/>
      <w:u w:val="single"/>
    </w:rPr>
  </w:style>
  <w:style w:type="paragraph" w:styleId="paragraph" w:customStyle="1">
    <w:name w:val="paragraph"/>
    <w:basedOn w:val="Normal"/>
    <w:rsid w:val="000D7CD2"/>
    <w:pPr>
      <w:spacing w:before="100" w:beforeAutospacing="1" w:after="100" w:afterAutospacing="1"/>
    </w:pPr>
    <w:rPr>
      <w:lang w:eastAsia="es-CO"/>
    </w:rPr>
  </w:style>
  <w:style w:type="character" w:styleId="normaltextrun" w:customStyle="1">
    <w:name w:val="normaltextrun"/>
    <w:basedOn w:val="Fuentedeprrafopredeter"/>
    <w:rsid w:val="000D7CD2"/>
  </w:style>
  <w:style w:type="character" w:styleId="eop" w:customStyle="1">
    <w:name w:val="eop"/>
    <w:basedOn w:val="Fuentedeprrafopredeter"/>
    <w:rsid w:val="000D7CD2"/>
  </w:style>
  <w:style w:type="character" w:styleId="contextualspellingandgrammarerror" w:customStyle="1">
    <w:name w:val="contextualspellingandgrammarerror"/>
    <w:basedOn w:val="Fuentedeprrafopredeter"/>
    <w:rsid w:val="000D7CD2"/>
  </w:style>
  <w:style w:type="paragraph" w:styleId="Default" w:customStyle="1">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styleId="Invias-VietaNumerada" w:customStyle="1">
    <w:name w:val="Invias-Viñeta Numerada"/>
    <w:next w:val="Normal"/>
    <w:link w:val="Invias-VietaNumeradaCar"/>
    <w:uiPriority w:val="99"/>
    <w:qFormat/>
    <w:rsid w:val="00EC51CA"/>
    <w:pPr>
      <w:spacing w:before="240" w:after="120" w:line="240" w:lineRule="auto"/>
      <w:jc w:val="both"/>
    </w:pPr>
    <w:rPr>
      <w:rFonts w:ascii="Arial Narrow" w:hAnsi="Arial Narrow" w:eastAsia="Times New Roman" w:cs="Times New Roman"/>
      <w:sz w:val="24"/>
      <w:szCs w:val="24"/>
      <w:lang w:val="en-US" w:eastAsia="es-ES"/>
    </w:rPr>
  </w:style>
  <w:style w:type="character" w:styleId="Invias-VietaNumeradaCar" w:customStyle="1">
    <w:name w:val="Invias-Viñeta Numerada Car"/>
    <w:link w:val="Invias-VietaNumerada"/>
    <w:uiPriority w:val="99"/>
    <w:locked/>
    <w:rsid w:val="00EC51CA"/>
    <w:rPr>
      <w:rFonts w:ascii="Arial Narrow" w:hAnsi="Arial Narrow" w:eastAsia="Times New Roman"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styleId="TextocomentarioCar" w:customStyle="1">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styleId="AsuntodelcomentarioCar" w:customStyle="1">
    <w:name w:val="Asunto del comentario Car"/>
    <w:basedOn w:val="TextocomentarioCar"/>
    <w:link w:val="Asuntodelcomentario"/>
    <w:uiPriority w:val="99"/>
    <w:semiHidden/>
    <w:rsid w:val="002137BA"/>
    <w:rPr>
      <w:b/>
      <w:bCs/>
      <w:sz w:val="20"/>
      <w:szCs w:val="20"/>
      <w:lang w:val="es-MX"/>
    </w:rPr>
  </w:style>
  <w:style w:type="paragraph" w:styleId="gmail-default" w:customStyle="1">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styleId="TextonotapieCar" w:customStyle="1">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styleId="Cuadrculadetablaclara1" w:customStyle="1">
    <w:name w:val="Cuadrícula de tabla clara1"/>
    <w:basedOn w:val="Tablanormal"/>
    <w:next w:val="Tablaconcuadrculaclara1"/>
    <w:uiPriority w:val="99"/>
    <w:rsid w:val="000963AC"/>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1" w:customStyle="1">
    <w:name w:val="Tabla con cuadrícula clara1"/>
    <w:basedOn w:val="Tablanormal"/>
    <w:uiPriority w:val="40"/>
    <w:rsid w:val="000963AC"/>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character" w:styleId="Mencinsinresolver1" w:customStyle="1">
    <w:name w:val="Mención sin resolver1"/>
    <w:basedOn w:val="Fuentedeprrafopredeter"/>
    <w:uiPriority w:val="99"/>
    <w:unhideWhenUsed/>
    <w:rsid w:val="00DE7B68"/>
    <w:rPr>
      <w:color w:val="605E5C"/>
      <w:shd w:val="clear" w:color="auto" w:fill="E1DFDD"/>
    </w:rPr>
  </w:style>
  <w:style w:type="character" w:styleId="Mencionar1" w:customStyle="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microsoft.com/office/2020/10/relationships/intelligence" Target="intelligence2.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c9760b7dbb9473b758c9ec64c84dcd7f">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205db6e7a0e22460b79fc67e032ad4d0"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haredWithUsers xmlns="b3a234e1-f235-437e-a56c-73cd49416da0">
      <UserInfo>
        <DisplayName/>
        <AccountId xsi:nil="true"/>
        <AccountType/>
      </UserInfo>
    </SharedWithUsers>
    <TaxCatchAll xmlns="b3a234e1-f235-437e-a56c-73cd49416da0" xsi:nil="true"/>
    <lcf76f155ced4ddcb4097134ff3c332f xmlns="d6f4999f-b50e-4126-9026-f7ca597c913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2.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3.xml><?xml version="1.0" encoding="utf-8"?>
<ds:datastoreItem xmlns:ds="http://schemas.openxmlformats.org/officeDocument/2006/customXml" ds:itemID="{E6EAFB1F-A80B-4787-A13E-EB5BEB8AE201}"/>
</file>

<file path=customXml/itemProps4.xml><?xml version="1.0" encoding="utf-8"?>
<ds:datastoreItem xmlns:ds="http://schemas.openxmlformats.org/officeDocument/2006/customXml" ds:itemID="{9C395E6F-0417-4DB1-94FD-0F859E7AFEC9}">
  <ds:schemaRefs>
    <ds:schemaRef ds:uri="http://schemas.microsoft.com/office/2006/documentManagement/types"/>
    <ds:schemaRef ds:uri="http://purl.org/dc/terms/"/>
    <ds:schemaRef ds:uri="http://schemas.openxmlformats.org/package/2006/metadata/core-properties"/>
    <ds:schemaRef ds:uri="http://schemas.microsoft.com/office/infopath/2007/PartnerControls"/>
    <ds:schemaRef ds:uri="a6cb9e4b-f1d1-4245-83ec-6cad768d538a"/>
    <ds:schemaRef ds:uri="9d85dbaf-23eb-4e57-a637-93dcacc8b1a1"/>
    <ds:schemaRef ds:uri="http://schemas.microsoft.com/office/2006/metadata/properties"/>
    <ds:schemaRef ds:uri="http://www.w3.org/XML/1998/namespace"/>
    <ds:schemaRef ds:uri="http://purl.org/dc/dcmitype/"/>
    <ds:schemaRef ds:uri="http://purl.org/dc/elements/1.1/"/>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ANGIE STEPHANIE LINARES SANCHEZ</cp:lastModifiedBy>
  <cp:revision>4</cp:revision>
  <cp:lastPrinted>2022-06-28T19:25:00Z</cp:lastPrinted>
  <dcterms:created xsi:type="dcterms:W3CDTF">2025-08-22T23:44:00Z</dcterms:created>
  <dcterms:modified xsi:type="dcterms:W3CDTF">2026-04-19T23:13:28Z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