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601D88" w:rsidRPr="00EA61AA" w14:paraId="2C135AE6" w14:textId="77777777" w:rsidTr="003674D7">
        <w:trPr>
          <w:trHeight w:val="523"/>
        </w:trPr>
        <w:tc>
          <w:tcPr>
            <w:tcW w:w="9493" w:type="dxa"/>
            <w:shd w:val="clear" w:color="auto" w:fill="000000"/>
          </w:tcPr>
          <w:p w14:paraId="7E73D35D" w14:textId="77777777" w:rsidR="00601D88" w:rsidRPr="00B72004" w:rsidRDefault="00601D88" w:rsidP="003674D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61AA">
              <w:br w:type="page"/>
            </w:r>
            <w:r w:rsidRPr="00B72004">
              <w:rPr>
                <w:rFonts w:ascii="Arial" w:hAnsi="Arial" w:cs="Arial"/>
                <w:b/>
                <w:sz w:val="20"/>
                <w:szCs w:val="20"/>
              </w:rPr>
              <w:t>ANEXO 3</w:t>
            </w:r>
          </w:p>
          <w:p w14:paraId="3C809650" w14:textId="77777777" w:rsidR="00601D88" w:rsidRPr="00EA61AA" w:rsidRDefault="00601D88" w:rsidP="003674D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2004">
              <w:rPr>
                <w:rFonts w:ascii="Arial" w:hAnsi="Arial" w:cs="Arial"/>
                <w:b/>
                <w:bCs/>
                <w:sz w:val="20"/>
                <w:szCs w:val="20"/>
              </w:rPr>
              <w:t>DESCRIPCION TÉCNICA DETALLADA DEL OBJETO A CONTRATAR</w:t>
            </w:r>
          </w:p>
        </w:tc>
      </w:tr>
    </w:tbl>
    <w:p w14:paraId="7D92E93E" w14:textId="77777777" w:rsidR="00601D88" w:rsidRPr="00EA61AA" w:rsidRDefault="00601D88" w:rsidP="00601D88">
      <w:pPr>
        <w:pStyle w:val="ndice"/>
        <w:tabs>
          <w:tab w:val="left" w:pos="7320"/>
        </w:tabs>
        <w:ind w:left="1256"/>
        <w:jc w:val="both"/>
        <w:rPr>
          <w:rFonts w:ascii="Arial" w:hAnsi="Arial" w:cs="Arial"/>
          <w:b/>
          <w:sz w:val="20"/>
          <w:szCs w:val="20"/>
        </w:rPr>
      </w:pPr>
    </w:p>
    <w:p w14:paraId="080AD880" w14:textId="77777777" w:rsidR="00601D88" w:rsidRPr="008144F3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/>
          <w:sz w:val="20"/>
          <w:szCs w:val="20"/>
          <w:lang w:val="es-MX" w:eastAsia="es-ES"/>
        </w:rPr>
      </w:pPr>
      <w:r>
        <w:rPr>
          <w:rFonts w:ascii="Arial" w:hAnsi="Arial" w:cs="Arial"/>
          <w:b/>
          <w:sz w:val="20"/>
          <w:szCs w:val="20"/>
          <w:lang w:val="es-MX" w:eastAsia="es-ES"/>
        </w:rPr>
        <w:t xml:space="preserve">3.1 </w:t>
      </w:r>
      <w:r w:rsidRPr="008144F3">
        <w:rPr>
          <w:rFonts w:ascii="Arial" w:hAnsi="Arial" w:cs="Arial"/>
          <w:b/>
          <w:sz w:val="20"/>
          <w:szCs w:val="20"/>
          <w:lang w:val="es-MX" w:eastAsia="es-ES"/>
        </w:rPr>
        <w:t>ESPECIFICACIONES TÉCNICAS DE LOS BIENES</w:t>
      </w:r>
      <w:r w:rsidR="00052A2C">
        <w:rPr>
          <w:rFonts w:ascii="Arial" w:hAnsi="Arial" w:cs="Arial"/>
          <w:b/>
          <w:sz w:val="20"/>
          <w:szCs w:val="20"/>
          <w:lang w:val="es-MX" w:eastAsia="es-ES"/>
        </w:rPr>
        <w:t xml:space="preserve"> Y SERVICIOS</w:t>
      </w:r>
    </w:p>
    <w:p w14:paraId="23206C69" w14:textId="77777777" w:rsidR="00601D88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Cs/>
          <w:sz w:val="20"/>
          <w:szCs w:val="20"/>
          <w:lang w:val="es-MX" w:eastAsia="es-ES"/>
        </w:rPr>
      </w:pPr>
    </w:p>
    <w:p w14:paraId="2DEBBDAE" w14:textId="1DB75217" w:rsidR="00601D88" w:rsidRPr="00997A0B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Cs/>
          <w:sz w:val="20"/>
          <w:szCs w:val="20"/>
          <w:lang w:val="es-MX" w:eastAsia="es-ES"/>
        </w:rPr>
      </w:pPr>
      <w:r>
        <w:rPr>
          <w:rFonts w:ascii="Arial" w:hAnsi="Arial" w:cs="Arial"/>
          <w:bCs/>
          <w:sz w:val="20"/>
          <w:szCs w:val="20"/>
          <w:lang w:val="es-MX" w:eastAsia="es-ES"/>
        </w:rPr>
        <w:t>VER NUMERAL 4.3.1</w:t>
      </w:r>
      <w:r w:rsidRPr="006C7D64">
        <w:rPr>
          <w:rFonts w:ascii="Arial" w:hAnsi="Arial" w:cs="Arial"/>
          <w:bCs/>
          <w:sz w:val="20"/>
          <w:szCs w:val="20"/>
          <w:lang w:val="es-MX" w:eastAsia="es-ES"/>
        </w:rPr>
        <w:t xml:space="preserve"> DEL </w:t>
      </w:r>
      <w:bookmarkStart w:id="0" w:name="_Hlk169513309"/>
      <w:r w:rsidRPr="006C7D64">
        <w:rPr>
          <w:rFonts w:ascii="Arial" w:hAnsi="Arial" w:cs="Arial"/>
          <w:bCs/>
          <w:sz w:val="20"/>
          <w:szCs w:val="20"/>
          <w:lang w:val="es-MX" w:eastAsia="es-ES"/>
        </w:rPr>
        <w:t>DOCUMENTO</w:t>
      </w:r>
      <w:r w:rsidR="00E41C58">
        <w:rPr>
          <w:rFonts w:ascii="Arial" w:hAnsi="Arial" w:cs="Arial"/>
          <w:bCs/>
          <w:sz w:val="20"/>
          <w:szCs w:val="20"/>
          <w:lang w:val="es-MX" w:eastAsia="es-ES"/>
        </w:rPr>
        <w:t xml:space="preserve"> COMPLEMENTARIO PROYECTO DE PLIEGO DE CONDICIONES</w:t>
      </w:r>
      <w:bookmarkEnd w:id="0"/>
      <w:r w:rsidRPr="006C7D64">
        <w:rPr>
          <w:rFonts w:ascii="Arial" w:hAnsi="Arial" w:cs="Arial"/>
          <w:bCs/>
          <w:sz w:val="20"/>
          <w:szCs w:val="20"/>
          <w:lang w:val="es-MX" w:eastAsia="es-ES"/>
        </w:rPr>
        <w:t>, ESTUDIOS PREVIOS NUMERAL 2.2.1., 2.2.2., 2.2.3</w:t>
      </w:r>
      <w:r>
        <w:rPr>
          <w:rFonts w:ascii="Arial" w:hAnsi="Arial" w:cs="Arial"/>
          <w:bCs/>
          <w:sz w:val="20"/>
          <w:szCs w:val="20"/>
          <w:lang w:val="es-MX" w:eastAsia="es-ES"/>
        </w:rPr>
        <w:t xml:space="preserve">, </w:t>
      </w:r>
      <w:r w:rsidRPr="00997A0B">
        <w:rPr>
          <w:rFonts w:ascii="Arial" w:hAnsi="Arial" w:cs="Arial"/>
          <w:bCs/>
          <w:sz w:val="20"/>
          <w:szCs w:val="20"/>
          <w:lang w:val="es-MX" w:eastAsia="es-ES"/>
        </w:rPr>
        <w:t>PUBLICADOS EN LA PLATAFORMA SECOP II Y PLIEGO ELÉCTRONICO EN LA PARTE DE CUESTIONARIO Y DOCUMENTOS DEL PROCESO, ASÍ COMO LA FICHA TECNICA PUBLICADA EN LA PLATAFORMA SECOP II.</w:t>
      </w:r>
    </w:p>
    <w:p w14:paraId="47D88544" w14:textId="77777777" w:rsidR="00601D88" w:rsidRPr="00997A0B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/>
          <w:sz w:val="20"/>
          <w:szCs w:val="20"/>
          <w:lang w:val="es-MX" w:eastAsia="es-ES"/>
        </w:rPr>
      </w:pPr>
    </w:p>
    <w:p w14:paraId="587D5F5D" w14:textId="77777777" w:rsidR="00601D88" w:rsidRPr="00997A0B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Cs/>
          <w:sz w:val="20"/>
          <w:szCs w:val="20"/>
          <w:lang w:val="es-MX" w:eastAsia="es-ES"/>
        </w:rPr>
      </w:pPr>
      <w:r w:rsidRPr="00997A0B">
        <w:rPr>
          <w:rFonts w:ascii="Arial" w:hAnsi="Arial" w:cs="Arial"/>
          <w:b/>
          <w:sz w:val="20"/>
          <w:szCs w:val="20"/>
          <w:lang w:val="es-MX" w:eastAsia="es-ES"/>
        </w:rPr>
        <w:t>3.2</w:t>
      </w:r>
      <w:r w:rsidRPr="00997A0B">
        <w:rPr>
          <w:rFonts w:ascii="Arial" w:hAnsi="Arial" w:cs="Arial"/>
          <w:bCs/>
          <w:sz w:val="20"/>
          <w:szCs w:val="20"/>
          <w:lang w:val="es-MX" w:eastAsia="es-ES"/>
        </w:rPr>
        <w:t xml:space="preserve"> </w:t>
      </w:r>
      <w:r w:rsidRPr="00997A0B">
        <w:rPr>
          <w:rFonts w:ascii="Arial" w:hAnsi="Arial" w:cs="Arial"/>
          <w:b/>
          <w:sz w:val="20"/>
          <w:szCs w:val="20"/>
          <w:lang w:val="es-MX" w:eastAsia="es-ES"/>
        </w:rPr>
        <w:t xml:space="preserve">DOCUMENTACION TECNICA A ENTREGAR CON LA OFERTA </w:t>
      </w:r>
    </w:p>
    <w:p w14:paraId="5CC04E92" w14:textId="77777777" w:rsidR="00601D88" w:rsidRPr="00997A0B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/>
          <w:sz w:val="20"/>
          <w:szCs w:val="20"/>
          <w:lang w:val="es-MX" w:eastAsia="es-ES"/>
        </w:rPr>
      </w:pPr>
    </w:p>
    <w:p w14:paraId="5893246F" w14:textId="024DB904" w:rsidR="00601D88" w:rsidRPr="00997A0B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Cs/>
          <w:sz w:val="20"/>
          <w:szCs w:val="20"/>
          <w:lang w:val="es-MX" w:eastAsia="es-ES"/>
        </w:rPr>
      </w:pPr>
      <w:r w:rsidRPr="00997A0B">
        <w:rPr>
          <w:rFonts w:ascii="Arial" w:hAnsi="Arial" w:cs="Arial"/>
          <w:bCs/>
          <w:sz w:val="20"/>
          <w:szCs w:val="20"/>
          <w:lang w:val="es-MX" w:eastAsia="es-ES"/>
        </w:rPr>
        <w:t xml:space="preserve">VER NUMERAL 4.3.2 DEL </w:t>
      </w:r>
      <w:r w:rsidR="00B91D22" w:rsidRPr="00B91D22">
        <w:rPr>
          <w:rFonts w:ascii="Arial" w:hAnsi="Arial" w:cs="Arial"/>
          <w:bCs/>
          <w:sz w:val="20"/>
          <w:szCs w:val="20"/>
          <w:lang w:val="es-MX" w:eastAsia="es-ES"/>
        </w:rPr>
        <w:t>DOCUMENTO COMPLEMENTARIO PROYECTO DE PLIEGO DE CONDICIONES</w:t>
      </w:r>
      <w:r w:rsidRPr="00997A0B">
        <w:rPr>
          <w:rFonts w:ascii="Arial" w:hAnsi="Arial" w:cs="Arial"/>
          <w:bCs/>
          <w:sz w:val="20"/>
          <w:szCs w:val="20"/>
          <w:lang w:val="es-MX" w:eastAsia="es-ES"/>
        </w:rPr>
        <w:t>, ESTUDIOS PREVIOS NUMERAL 2.2.5. PUBLICADOS EN LA PLATAFORMA SECOP II Y PLIEGO ELÉCTRONICO EN LA PARTE DE CUESTIONARIO.</w:t>
      </w:r>
    </w:p>
    <w:p w14:paraId="1FE997A9" w14:textId="77777777" w:rsidR="00601D88" w:rsidRPr="00997A0B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Cs/>
          <w:sz w:val="20"/>
          <w:szCs w:val="20"/>
          <w:lang w:val="es-MX" w:eastAsia="es-ES"/>
        </w:rPr>
      </w:pPr>
    </w:p>
    <w:p w14:paraId="5F6BDFFF" w14:textId="77777777" w:rsidR="00601D88" w:rsidRPr="00997A0B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/>
          <w:sz w:val="20"/>
          <w:szCs w:val="20"/>
          <w:lang w:val="es-MX" w:eastAsia="es-ES"/>
        </w:rPr>
      </w:pPr>
      <w:r w:rsidRPr="00997A0B">
        <w:rPr>
          <w:rFonts w:ascii="Arial" w:hAnsi="Arial" w:cs="Arial"/>
          <w:b/>
          <w:sz w:val="20"/>
          <w:szCs w:val="20"/>
          <w:lang w:val="es-MX" w:eastAsia="es-ES"/>
        </w:rPr>
        <w:t>3.3 EXPERIENCIA MINIMA ACREDITADA</w:t>
      </w:r>
    </w:p>
    <w:p w14:paraId="487D1CEB" w14:textId="77777777" w:rsidR="00601D88" w:rsidRPr="00997A0B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/>
          <w:sz w:val="20"/>
          <w:szCs w:val="20"/>
          <w:lang w:val="es-MX" w:eastAsia="es-ES"/>
        </w:rPr>
      </w:pPr>
    </w:p>
    <w:p w14:paraId="02CB30B3" w14:textId="6C9CE9EE" w:rsidR="00601D88" w:rsidRPr="00997A0B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Cs/>
          <w:sz w:val="20"/>
          <w:szCs w:val="20"/>
          <w:lang w:val="es-MX" w:eastAsia="es-ES"/>
        </w:rPr>
      </w:pPr>
      <w:r w:rsidRPr="00997A0B">
        <w:rPr>
          <w:rFonts w:ascii="Arial" w:hAnsi="Arial" w:cs="Arial"/>
          <w:bCs/>
          <w:sz w:val="20"/>
          <w:szCs w:val="20"/>
          <w:lang w:val="es-MX" w:eastAsia="es-ES"/>
        </w:rPr>
        <w:t xml:space="preserve">VER NUMERAL 4.3.3 DEL </w:t>
      </w:r>
      <w:r w:rsidR="005C4220" w:rsidRPr="005C4220">
        <w:rPr>
          <w:rFonts w:ascii="Arial" w:hAnsi="Arial" w:cs="Arial"/>
          <w:bCs/>
          <w:sz w:val="20"/>
          <w:szCs w:val="20"/>
          <w:lang w:val="es-MX" w:eastAsia="es-ES"/>
        </w:rPr>
        <w:t>DOCUMENTO COMPLEMENTARIO PROYECTO DE PLIEGO DE CONDICIONES</w:t>
      </w:r>
      <w:r w:rsidRPr="00997A0B">
        <w:rPr>
          <w:rFonts w:ascii="Arial" w:hAnsi="Arial" w:cs="Arial"/>
          <w:bCs/>
          <w:sz w:val="20"/>
          <w:szCs w:val="20"/>
          <w:lang w:val="es-MX" w:eastAsia="es-ES"/>
        </w:rPr>
        <w:t>, ESTUDIOS PREVIOS NUMERAL 2.2.4. PUBLICADOS EN LA PLATAFORMA SECOP II Y PLIEGO ELÉCTRONICO EN LA PARTE DE CUESTIONARIO.</w:t>
      </w:r>
    </w:p>
    <w:p w14:paraId="481807E3" w14:textId="77777777" w:rsidR="00601D88" w:rsidRPr="00997A0B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Cs/>
          <w:sz w:val="20"/>
          <w:szCs w:val="20"/>
          <w:lang w:val="es-MX" w:eastAsia="es-ES"/>
        </w:rPr>
      </w:pPr>
    </w:p>
    <w:p w14:paraId="5CF36688" w14:textId="77777777" w:rsidR="00601D88" w:rsidRPr="00997A0B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/>
          <w:sz w:val="20"/>
          <w:szCs w:val="20"/>
          <w:lang w:val="x-none" w:eastAsia="es-ES"/>
        </w:rPr>
      </w:pPr>
      <w:r w:rsidRPr="00997A0B">
        <w:rPr>
          <w:rFonts w:ascii="Arial" w:hAnsi="Arial" w:cs="Arial"/>
          <w:b/>
          <w:sz w:val="20"/>
          <w:szCs w:val="20"/>
          <w:lang w:val="es-MX" w:eastAsia="es-ES"/>
        </w:rPr>
        <w:t>3.4 MUESTRAS A ENTREGAR CON LAS OFERTAS</w:t>
      </w:r>
    </w:p>
    <w:p w14:paraId="00B162CD" w14:textId="77777777" w:rsidR="00601D88" w:rsidRPr="00997A0B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/>
          <w:sz w:val="20"/>
          <w:szCs w:val="20"/>
          <w:lang w:val="x-none" w:eastAsia="es-ES"/>
        </w:rPr>
      </w:pPr>
    </w:p>
    <w:p w14:paraId="5FE01953" w14:textId="3CE9D65F" w:rsidR="00B91D22" w:rsidRPr="00B91D22" w:rsidRDefault="00D2247A" w:rsidP="00B91D22">
      <w:pPr>
        <w:pStyle w:val="ndice"/>
        <w:rPr>
          <w:rFonts w:ascii="Arial" w:hAnsi="Arial" w:cs="Arial"/>
          <w:bCs/>
          <w:sz w:val="20"/>
          <w:szCs w:val="20"/>
          <w:lang w:val="es-MX"/>
        </w:rPr>
      </w:pPr>
      <w:r>
        <w:rPr>
          <w:rFonts w:ascii="Arial" w:hAnsi="Arial" w:cs="Arial"/>
          <w:bCs/>
          <w:sz w:val="20"/>
          <w:szCs w:val="20"/>
          <w:lang w:val="es-MX"/>
        </w:rPr>
        <w:t>NO APLICA.</w:t>
      </w:r>
    </w:p>
    <w:p w14:paraId="08E69F0F" w14:textId="77777777" w:rsidR="00601D88" w:rsidRPr="00F55CF2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1270C27B" w14:textId="77777777" w:rsidR="00601D88" w:rsidRPr="00F55CF2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/>
          <w:sz w:val="20"/>
          <w:szCs w:val="20"/>
          <w:lang w:val="es-MX" w:eastAsia="es-ES"/>
        </w:rPr>
      </w:pPr>
      <w:r w:rsidRPr="00F55CF2">
        <w:rPr>
          <w:rFonts w:ascii="Arial" w:hAnsi="Arial" w:cs="Arial"/>
          <w:b/>
          <w:sz w:val="20"/>
          <w:szCs w:val="20"/>
          <w:lang w:val="es-MX" w:eastAsia="es-ES"/>
        </w:rPr>
        <w:t>3.5 SITIO DE EJECUCION</w:t>
      </w:r>
    </w:p>
    <w:p w14:paraId="0AE1911C" w14:textId="77777777" w:rsidR="00601D88" w:rsidRPr="00F55CF2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/>
          <w:sz w:val="20"/>
          <w:szCs w:val="20"/>
          <w:lang w:val="es-MX" w:eastAsia="es-ES"/>
        </w:rPr>
      </w:pPr>
    </w:p>
    <w:p w14:paraId="0A88A5A5" w14:textId="77777777" w:rsidR="00601D88" w:rsidRPr="00F55CF2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Cs/>
          <w:sz w:val="20"/>
          <w:szCs w:val="20"/>
          <w:lang w:val="es-MX" w:eastAsia="es-ES"/>
        </w:rPr>
      </w:pPr>
      <w:r w:rsidRPr="00F55CF2">
        <w:rPr>
          <w:rFonts w:ascii="Arial" w:hAnsi="Arial" w:cs="Arial"/>
          <w:bCs/>
          <w:sz w:val="20"/>
          <w:szCs w:val="20"/>
          <w:lang w:val="es-MX" w:eastAsia="es-ES"/>
        </w:rPr>
        <w:t xml:space="preserve">VER </w:t>
      </w:r>
      <w:r w:rsidR="00052A2C">
        <w:rPr>
          <w:rFonts w:ascii="Arial" w:hAnsi="Arial" w:cs="Arial"/>
          <w:bCs/>
          <w:sz w:val="20"/>
          <w:szCs w:val="20"/>
          <w:lang w:val="es-MX" w:eastAsia="es-ES"/>
        </w:rPr>
        <w:t xml:space="preserve">NUMERAL 2.4.3 DE LOS </w:t>
      </w:r>
      <w:r w:rsidRPr="00F55CF2">
        <w:rPr>
          <w:rFonts w:ascii="Arial" w:hAnsi="Arial" w:cs="Arial"/>
          <w:bCs/>
          <w:sz w:val="20"/>
          <w:szCs w:val="20"/>
          <w:lang w:val="es-MX" w:eastAsia="es-ES"/>
        </w:rPr>
        <w:t>PREVIOS</w:t>
      </w:r>
      <w:r w:rsidR="00052A2C">
        <w:rPr>
          <w:rFonts w:ascii="Arial" w:hAnsi="Arial" w:cs="Arial"/>
          <w:bCs/>
          <w:sz w:val="20"/>
          <w:szCs w:val="20"/>
          <w:lang w:val="es-MX" w:eastAsia="es-ES"/>
        </w:rPr>
        <w:t>,</w:t>
      </w:r>
      <w:r w:rsidRPr="00F55CF2">
        <w:rPr>
          <w:rFonts w:ascii="Arial" w:hAnsi="Arial" w:cs="Arial"/>
          <w:bCs/>
          <w:sz w:val="20"/>
          <w:szCs w:val="20"/>
          <w:lang w:val="es-MX" w:eastAsia="es-ES"/>
        </w:rPr>
        <w:t xml:space="preserve"> PUBLICADOS EN LA PLATAFORMA SECOP II.</w:t>
      </w:r>
    </w:p>
    <w:p w14:paraId="37476B31" w14:textId="77777777" w:rsidR="00601D88" w:rsidRPr="00F55CF2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Cs/>
          <w:sz w:val="20"/>
          <w:szCs w:val="20"/>
          <w:lang w:val="es-MX" w:eastAsia="es-ES"/>
        </w:rPr>
      </w:pPr>
    </w:p>
    <w:p w14:paraId="49E81A7E" w14:textId="77777777" w:rsidR="00601D88" w:rsidRPr="00F55CF2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/>
          <w:sz w:val="20"/>
          <w:szCs w:val="20"/>
          <w:lang w:val="es-MX" w:eastAsia="es-ES"/>
        </w:rPr>
      </w:pPr>
      <w:r w:rsidRPr="00F55CF2">
        <w:rPr>
          <w:rFonts w:ascii="Arial" w:hAnsi="Arial" w:cs="Arial"/>
          <w:b/>
          <w:sz w:val="20"/>
          <w:szCs w:val="20"/>
          <w:lang w:val="es-MX" w:eastAsia="es-ES"/>
        </w:rPr>
        <w:t>3.6 OBLIGACIONES</w:t>
      </w:r>
    </w:p>
    <w:p w14:paraId="684D3447" w14:textId="77777777" w:rsidR="00601D88" w:rsidRPr="00F55CF2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b/>
          <w:sz w:val="20"/>
          <w:szCs w:val="20"/>
          <w:lang w:val="es-MX" w:eastAsia="es-ES"/>
        </w:rPr>
      </w:pPr>
    </w:p>
    <w:p w14:paraId="74DB8632" w14:textId="77777777" w:rsidR="00601D88" w:rsidRPr="00DB057F" w:rsidRDefault="00601D88" w:rsidP="00601D88">
      <w:pPr>
        <w:pStyle w:val="ndice"/>
        <w:suppressLineNumbers w:val="0"/>
        <w:tabs>
          <w:tab w:val="left" w:pos="7320"/>
        </w:tabs>
        <w:jc w:val="both"/>
        <w:rPr>
          <w:rFonts w:ascii="Arial" w:hAnsi="Arial" w:cs="Arial"/>
          <w:w w:val="90"/>
          <w:sz w:val="20"/>
          <w:szCs w:val="20"/>
        </w:rPr>
      </w:pPr>
      <w:r w:rsidRPr="00F55CF2">
        <w:rPr>
          <w:rFonts w:ascii="Arial" w:hAnsi="Arial" w:cs="Arial"/>
          <w:bCs/>
          <w:sz w:val="20"/>
          <w:szCs w:val="20"/>
          <w:lang w:val="es-MX" w:eastAsia="es-ES"/>
        </w:rPr>
        <w:t>VER ESTUDIOS PREVIOS NUMERAL 2.4.7. PUBLICADOS EN LA PLATAFORMA SECOP II.</w:t>
      </w:r>
    </w:p>
    <w:p w14:paraId="24B8166A" w14:textId="77777777" w:rsidR="00601D88" w:rsidRDefault="00601D88" w:rsidP="00601D88">
      <w:pPr>
        <w:ind w:left="242" w:right="85"/>
        <w:rPr>
          <w:w w:val="90"/>
          <w:sz w:val="18"/>
          <w:szCs w:val="18"/>
        </w:rPr>
      </w:pPr>
    </w:p>
    <w:p w14:paraId="4540A9DD" w14:textId="77777777" w:rsidR="00601D88" w:rsidRDefault="00601D88"/>
    <w:sectPr w:rsidR="00601D88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9DF2A" w14:textId="77777777" w:rsidR="006937DF" w:rsidRDefault="006937DF" w:rsidP="00601D88">
      <w:r>
        <w:separator/>
      </w:r>
    </w:p>
  </w:endnote>
  <w:endnote w:type="continuationSeparator" w:id="0">
    <w:p w14:paraId="10C20E78" w14:textId="77777777" w:rsidR="006937DF" w:rsidRDefault="006937DF" w:rsidP="0060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07E16" w14:textId="77777777" w:rsidR="006937DF" w:rsidRDefault="006937DF" w:rsidP="00601D88">
      <w:r>
        <w:separator/>
      </w:r>
    </w:p>
  </w:footnote>
  <w:footnote w:type="continuationSeparator" w:id="0">
    <w:p w14:paraId="700A84A8" w14:textId="77777777" w:rsidR="006937DF" w:rsidRDefault="006937DF" w:rsidP="00601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E507" w14:textId="77777777" w:rsidR="00601D88" w:rsidRDefault="00601D88" w:rsidP="00601D88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964B5AD" wp14:editId="479A60B9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0E0912" w14:textId="77777777" w:rsidR="00601D88" w:rsidRDefault="00601D88" w:rsidP="00601D88">
    <w:pPr>
      <w:pStyle w:val="Encabezado"/>
      <w:jc w:val="center"/>
      <w:rPr>
        <w:noProof/>
        <w:lang w:val="es-CO" w:eastAsia="es-CO"/>
      </w:rPr>
    </w:pPr>
  </w:p>
  <w:p w14:paraId="2E7ED4FA" w14:textId="77777777" w:rsidR="00601D88" w:rsidRDefault="00601D88" w:rsidP="00601D88">
    <w:pPr>
      <w:jc w:val="center"/>
      <w:rPr>
        <w:rFonts w:ascii="Arial" w:hAnsi="Arial" w:cs="Arial"/>
        <w:b/>
        <w:sz w:val="22"/>
        <w:szCs w:val="22"/>
      </w:rPr>
    </w:pPr>
    <w:bookmarkStart w:id="1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52BD41B4" w14:textId="77777777" w:rsidR="00601D88" w:rsidRPr="005170A9" w:rsidRDefault="00601D88" w:rsidP="00601D88">
    <w:pPr>
      <w:jc w:val="center"/>
      <w:rPr>
        <w:rFonts w:ascii="Arial" w:hAnsi="Arial" w:cs="Arial"/>
        <w:b/>
        <w:bCs/>
        <w:sz w:val="22"/>
        <w:szCs w:val="22"/>
      </w:rPr>
    </w:pPr>
    <w:r w:rsidRPr="005170A9">
      <w:rPr>
        <w:rFonts w:ascii="Arial" w:hAnsi="Arial" w:cs="Arial"/>
        <w:b/>
        <w:sz w:val="22"/>
        <w:szCs w:val="22"/>
      </w:rPr>
      <w:t xml:space="preserve">GRUPO </w:t>
    </w:r>
    <w:r>
      <w:rPr>
        <w:rFonts w:ascii="Arial" w:hAnsi="Arial" w:cs="Arial"/>
        <w:b/>
        <w:sz w:val="22"/>
        <w:szCs w:val="22"/>
      </w:rPr>
      <w:t xml:space="preserve">REGIONAL </w:t>
    </w:r>
    <w:r w:rsidRPr="005170A9">
      <w:rPr>
        <w:rFonts w:ascii="Arial" w:hAnsi="Arial" w:cs="Arial"/>
        <w:b/>
        <w:sz w:val="22"/>
        <w:szCs w:val="22"/>
      </w:rPr>
      <w:t xml:space="preserve">ADMINISTRATIVO Y FINANCIERO </w:t>
    </w:r>
    <w:r>
      <w:rPr>
        <w:rFonts w:ascii="Arial" w:hAnsi="Arial" w:cs="Arial"/>
        <w:b/>
        <w:sz w:val="22"/>
        <w:szCs w:val="22"/>
      </w:rPr>
      <w:t xml:space="preserve">- </w:t>
    </w:r>
    <w:r w:rsidRPr="005170A9">
      <w:rPr>
        <w:rFonts w:ascii="Arial" w:hAnsi="Arial" w:cs="Arial"/>
        <w:b/>
        <w:sz w:val="22"/>
        <w:szCs w:val="22"/>
      </w:rPr>
      <w:t>REGIONAL NORORIENTE</w:t>
    </w:r>
  </w:p>
  <w:p w14:paraId="418E69C9" w14:textId="77777777" w:rsidR="00601D88" w:rsidRPr="0029441E" w:rsidRDefault="00601D88" w:rsidP="00601D88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0F7D243B" w14:textId="58536691" w:rsidR="00601D88" w:rsidRPr="006E09CF" w:rsidRDefault="00601D88" w:rsidP="00601D88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>No. SASI-</w:t>
    </w:r>
    <w:r>
      <w:rPr>
        <w:rFonts w:ascii="Arial" w:hAnsi="Arial" w:cs="Arial"/>
        <w:b/>
        <w:sz w:val="22"/>
        <w:szCs w:val="22"/>
      </w:rPr>
      <w:t>000</w:t>
    </w:r>
    <w:r w:rsidR="00E9301C">
      <w:rPr>
        <w:rFonts w:ascii="Arial" w:hAnsi="Arial" w:cs="Arial"/>
        <w:b/>
        <w:sz w:val="22"/>
        <w:szCs w:val="22"/>
      </w:rPr>
      <w:t>2</w:t>
    </w:r>
    <w:r w:rsidRPr="0029441E">
      <w:rPr>
        <w:rFonts w:ascii="Arial" w:hAnsi="Arial" w:cs="Arial"/>
        <w:b/>
        <w:sz w:val="22"/>
        <w:szCs w:val="22"/>
      </w:rPr>
      <w:t>-</w:t>
    </w:r>
    <w:r>
      <w:rPr>
        <w:rFonts w:ascii="Arial" w:hAnsi="Arial" w:cs="Arial"/>
        <w:b/>
        <w:sz w:val="22"/>
        <w:szCs w:val="22"/>
      </w:rPr>
      <w:t>DRNR-202</w:t>
    </w:r>
    <w:r w:rsidR="00E9301C">
      <w:rPr>
        <w:rFonts w:ascii="Arial" w:hAnsi="Arial" w:cs="Arial"/>
        <w:b/>
        <w:sz w:val="22"/>
        <w:szCs w:val="22"/>
      </w:rPr>
      <w:t>6</w:t>
    </w:r>
  </w:p>
  <w:bookmarkEnd w:id="1"/>
  <w:p w14:paraId="4EE3A79A" w14:textId="77777777" w:rsidR="00601D88" w:rsidRDefault="00601D8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D88"/>
    <w:rsid w:val="00052A2C"/>
    <w:rsid w:val="00223AC1"/>
    <w:rsid w:val="002D449F"/>
    <w:rsid w:val="002D4AB7"/>
    <w:rsid w:val="00394E72"/>
    <w:rsid w:val="00394F6D"/>
    <w:rsid w:val="004257B1"/>
    <w:rsid w:val="00491696"/>
    <w:rsid w:val="0059376C"/>
    <w:rsid w:val="005C4220"/>
    <w:rsid w:val="005C52FD"/>
    <w:rsid w:val="00601D88"/>
    <w:rsid w:val="006937DF"/>
    <w:rsid w:val="006E2F1A"/>
    <w:rsid w:val="006F26D4"/>
    <w:rsid w:val="006F4B80"/>
    <w:rsid w:val="007279A4"/>
    <w:rsid w:val="00A00881"/>
    <w:rsid w:val="00A21FE0"/>
    <w:rsid w:val="00B615A4"/>
    <w:rsid w:val="00B91D22"/>
    <w:rsid w:val="00BC04D6"/>
    <w:rsid w:val="00BE2A3A"/>
    <w:rsid w:val="00C74427"/>
    <w:rsid w:val="00D2247A"/>
    <w:rsid w:val="00D94288"/>
    <w:rsid w:val="00E41C58"/>
    <w:rsid w:val="00E9301C"/>
    <w:rsid w:val="00F4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EEEEA"/>
  <w15:chartTrackingRefBased/>
  <w15:docId w15:val="{A3B53D94-F4AF-4355-857B-ED675CF0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dice">
    <w:name w:val="Índice"/>
    <w:basedOn w:val="Normal"/>
    <w:qFormat/>
    <w:rsid w:val="00601D88"/>
    <w:pPr>
      <w:suppressLineNumbers/>
      <w:suppressAutoHyphens/>
    </w:pPr>
    <w:rPr>
      <w:rFonts w:cs="Tahoma"/>
      <w:lang w:eastAsia="ar-SA"/>
    </w:rPr>
  </w:style>
  <w:style w:type="paragraph" w:styleId="Encabezado">
    <w:name w:val="header"/>
    <w:aliases w:val="encabezado,h,h8,h9,h10,h18"/>
    <w:basedOn w:val="Normal"/>
    <w:link w:val="EncabezadoCar"/>
    <w:unhideWhenUsed/>
    <w:rsid w:val="00601D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01D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1">
    <w:name w:val="Encabezado Car1"/>
    <w:aliases w:val="encabezado Car1,h Car1,h8 Car1,h9 Car1,h10 Car1,h18 Car1"/>
    <w:rsid w:val="00601D88"/>
    <w:rPr>
      <w:sz w:val="24"/>
      <w:szCs w:val="24"/>
      <w:lang w:val="es-ES" w:eastAsia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Yaneth Rojas Carreño</dc:creator>
  <cp:keywords/>
  <dc:description/>
  <cp:lastModifiedBy>Edgar Cadena Garces</cp:lastModifiedBy>
  <cp:revision>12</cp:revision>
  <dcterms:created xsi:type="dcterms:W3CDTF">2024-06-17T14:33:00Z</dcterms:created>
  <dcterms:modified xsi:type="dcterms:W3CDTF">2026-05-07T20:04:00Z</dcterms:modified>
</cp:coreProperties>
</file>