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FD057" w14:textId="77777777" w:rsidR="00C5312C" w:rsidRPr="00CD4D94" w:rsidRDefault="00C5312C" w:rsidP="00C5312C">
      <w:pPr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CD4D94">
        <w:rPr>
          <w:rFonts w:ascii="Arial Narrow" w:eastAsia="Arial Narrow" w:hAnsi="Arial Narrow" w:cs="Arial Narrow"/>
          <w:b/>
          <w:sz w:val="20"/>
          <w:szCs w:val="20"/>
        </w:rPr>
        <w:t xml:space="preserve">ANEXO </w:t>
      </w:r>
      <w:bookmarkStart w:id="0" w:name="_heading=h.kqmvb9" w:colFirst="0" w:colLast="0"/>
      <w:bookmarkEnd w:id="0"/>
      <w:r w:rsidRPr="00CD4D94">
        <w:rPr>
          <w:rFonts w:ascii="Arial Narrow" w:eastAsia="Arial Narrow" w:hAnsi="Arial Narrow" w:cs="Arial Narrow"/>
          <w:b/>
          <w:sz w:val="20"/>
          <w:szCs w:val="20"/>
        </w:rPr>
        <w:t>CERTIFICACIÓN CUMPLIMIENTO OBLIGACIONES DE APORTES PARAFISCALES AL SISTEMA INTEGRAL DE SEGURIDAD SOCIAL</w:t>
      </w:r>
    </w:p>
    <w:p w14:paraId="7B7882F4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944B377" w14:textId="77777777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Ciudad y Fecha: ___________________________________</w:t>
      </w:r>
    </w:p>
    <w:p w14:paraId="3BA5BA91" w14:textId="77777777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Señores:</w:t>
      </w:r>
    </w:p>
    <w:p w14:paraId="5FF31A73" w14:textId="3739E825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Instituto Municipal de Cultura y Turismo de Cajicá</w:t>
      </w:r>
    </w:p>
    <w:p w14:paraId="0C4A9C73" w14:textId="487B27EA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Oficina Contratación</w:t>
      </w:r>
    </w:p>
    <w:p w14:paraId="07D1AB89" w14:textId="1DB10EE6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 xml:space="preserve">Calle </w:t>
      </w:r>
      <w:r w:rsidR="00CC3848" w:rsidRPr="00CD4D94">
        <w:rPr>
          <w:rFonts w:ascii="Arial Narrow" w:eastAsia="Arial Narrow" w:hAnsi="Arial Narrow" w:cs="Arial Narrow"/>
          <w:sz w:val="20"/>
          <w:szCs w:val="20"/>
        </w:rPr>
        <w:t>1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CC3848" w:rsidRPr="00CD4D94">
        <w:rPr>
          <w:rFonts w:ascii="Arial Narrow" w:eastAsia="Arial Narrow" w:hAnsi="Arial Narrow" w:cs="Arial Narrow"/>
          <w:sz w:val="20"/>
          <w:szCs w:val="20"/>
        </w:rPr>
        <w:t xml:space="preserve">A </w:t>
      </w:r>
      <w:r w:rsidRPr="00CD4D94">
        <w:rPr>
          <w:rFonts w:ascii="Arial Narrow" w:eastAsia="Arial Narrow" w:hAnsi="Arial Narrow" w:cs="Arial Narrow"/>
          <w:sz w:val="20"/>
          <w:szCs w:val="20"/>
        </w:rPr>
        <w:t>No.</w:t>
      </w:r>
      <w:r w:rsidR="00CC3848" w:rsidRPr="00CD4D94">
        <w:rPr>
          <w:rFonts w:ascii="Arial Narrow" w:eastAsia="Arial Narrow" w:hAnsi="Arial Narrow" w:cs="Arial Narrow"/>
          <w:sz w:val="20"/>
          <w:szCs w:val="20"/>
        </w:rPr>
        <w:t xml:space="preserve"> 0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CC3848" w:rsidRPr="00CD4D94">
        <w:rPr>
          <w:rFonts w:ascii="Arial Narrow" w:eastAsia="Arial Narrow" w:hAnsi="Arial Narrow" w:cs="Arial Narrow"/>
          <w:sz w:val="20"/>
          <w:szCs w:val="20"/>
        </w:rPr>
        <w:t>–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CC3848" w:rsidRPr="00CD4D94">
        <w:rPr>
          <w:rFonts w:ascii="Arial Narrow" w:eastAsia="Arial Narrow" w:hAnsi="Arial Narrow" w:cs="Arial Narrow"/>
          <w:sz w:val="20"/>
          <w:szCs w:val="20"/>
        </w:rPr>
        <w:t>4</w:t>
      </w:r>
      <w:r w:rsidRPr="00CD4D94">
        <w:rPr>
          <w:rFonts w:ascii="Arial Narrow" w:eastAsia="Arial Narrow" w:hAnsi="Arial Narrow" w:cs="Arial Narrow"/>
          <w:sz w:val="20"/>
          <w:szCs w:val="20"/>
        </w:rPr>
        <w:t>0</w:t>
      </w:r>
    </w:p>
    <w:p w14:paraId="5DFB22A5" w14:textId="1F6355CF" w:rsidR="00CC3848" w:rsidRPr="00CD4D94" w:rsidRDefault="00CC3848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Cajicá - Cundinamarca</w:t>
      </w:r>
    </w:p>
    <w:p w14:paraId="11AE6A0F" w14:textId="77777777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B277945" w14:textId="5C5904F9" w:rsidR="00C5312C" w:rsidRPr="00CD4D94" w:rsidRDefault="00C5312C" w:rsidP="00BD762F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 xml:space="preserve">Referencia: </w:t>
      </w:r>
      <w:r w:rsidR="00BD762F" w:rsidRPr="00CD4D94">
        <w:rPr>
          <w:rFonts w:ascii="Arial Narrow" w:eastAsia="Arial Narrow" w:hAnsi="Arial Narrow" w:cs="Arial Narrow"/>
          <w:sz w:val="20"/>
          <w:szCs w:val="20"/>
        </w:rPr>
        <w:t>IMCTC-</w:t>
      </w:r>
      <w:r w:rsidR="0033534E" w:rsidRPr="00CD4D94">
        <w:rPr>
          <w:rFonts w:ascii="Arial Narrow" w:eastAsia="Arial Narrow" w:hAnsi="Arial Narrow" w:cs="Arial Narrow"/>
          <w:sz w:val="20"/>
          <w:szCs w:val="20"/>
        </w:rPr>
        <w:t>SAMC</w:t>
      </w:r>
      <w:r w:rsidR="00BD762F" w:rsidRPr="00CD4D94">
        <w:rPr>
          <w:rFonts w:ascii="Arial Narrow" w:eastAsia="Arial Narrow" w:hAnsi="Arial Narrow" w:cs="Arial Narrow"/>
          <w:sz w:val="20"/>
          <w:szCs w:val="20"/>
        </w:rPr>
        <w:t xml:space="preserve">-001-2026 </w:t>
      </w:r>
      <w:r w:rsidRPr="00CD4D94">
        <w:rPr>
          <w:rFonts w:ascii="Arial Narrow" w:eastAsia="Arial Narrow" w:hAnsi="Arial Narrow" w:cs="Arial Narrow"/>
          <w:sz w:val="20"/>
          <w:szCs w:val="20"/>
        </w:rPr>
        <w:t>No. ______ de 2026.</w:t>
      </w:r>
    </w:p>
    <w:p w14:paraId="64643244" w14:textId="77777777" w:rsidR="00C5312C" w:rsidRPr="00CD4D94" w:rsidRDefault="00C5312C" w:rsidP="00C5312C">
      <w:pPr>
        <w:tabs>
          <w:tab w:val="left" w:pos="3934"/>
          <w:tab w:val="left" w:pos="4956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826EABD" w14:textId="1F4A1FD3" w:rsidR="00C5312C" w:rsidRPr="00CD4D94" w:rsidRDefault="00C5312C" w:rsidP="00C5312C">
      <w:pPr>
        <w:jc w:val="both"/>
        <w:rPr>
          <w:rFonts w:ascii="Arial Narrow" w:eastAsia="Arial Narrow" w:hAnsi="Arial Narrow" w:cs="Arial Narrow"/>
          <w:bCs/>
          <w:sz w:val="20"/>
          <w:szCs w:val="20"/>
        </w:rPr>
      </w:pPr>
      <w:bookmarkStart w:id="1" w:name="_heading=h.34qadz2" w:colFirst="0" w:colLast="0"/>
      <w:bookmarkEnd w:id="1"/>
      <w:r w:rsidRPr="00CD4D94">
        <w:rPr>
          <w:rFonts w:ascii="Arial Narrow" w:eastAsia="Arial Narrow" w:hAnsi="Arial Narrow" w:cs="Arial Narrow"/>
          <w:b/>
          <w:sz w:val="20"/>
          <w:szCs w:val="20"/>
        </w:rPr>
        <w:t xml:space="preserve">OBJETO DE LA CONTRATACIÓN: </w:t>
      </w:r>
      <w:r w:rsidR="00CD4D94" w:rsidRPr="00CD4D94">
        <w:rPr>
          <w:rFonts w:ascii="Arial Narrow" w:eastAsia="Arial Narrow" w:hAnsi="Arial Narrow" w:cs="Arial Narrow"/>
          <w:bCs/>
          <w:sz w:val="20"/>
          <w:szCs w:val="20"/>
        </w:rPr>
        <w:t>PRESTACIÓN DE SERVICIOS PARA REALIZAR EL INVENTARIO FÍSICO, DIGITAL, AVALÚO, VALORIZACIÓN, ACTUALIZACIÓN DE LA INFORMACIÓN EN EL SISTEMA CONTABLE, PLAQUETEO, MEDICIÓN POSTERIOR Y DETERIORO DE LOS BIENES MUEBLES DE PROPIEDAD, PLANTA Y EQUIPO DEL INSTITUTO MUNICIPAL DE CULTURA Y TURISMO DEL MUNICIPIO DE CAJICÁ.</w:t>
      </w:r>
    </w:p>
    <w:p w14:paraId="0C28CA14" w14:textId="77777777" w:rsidR="00546F8E" w:rsidRPr="00CD4D94" w:rsidRDefault="00546F8E" w:rsidP="00C5312C">
      <w:pPr>
        <w:jc w:val="both"/>
        <w:rPr>
          <w:rFonts w:ascii="Arial Narrow" w:eastAsia="Arial Narrow" w:hAnsi="Arial Narrow" w:cs="Arial Narrow"/>
          <w:b/>
          <w:sz w:val="12"/>
          <w:szCs w:val="12"/>
        </w:rPr>
      </w:pPr>
    </w:p>
    <w:p w14:paraId="180828CF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b/>
          <w:sz w:val="20"/>
          <w:szCs w:val="20"/>
        </w:rPr>
        <w:t xml:space="preserve">______________________________ 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y </w:t>
      </w:r>
      <w:r w:rsidRPr="00CD4D94">
        <w:rPr>
          <w:rFonts w:ascii="Arial Narrow" w:eastAsia="Arial Narrow" w:hAnsi="Arial Narrow" w:cs="Arial Narrow"/>
          <w:b/>
          <w:sz w:val="20"/>
          <w:szCs w:val="20"/>
        </w:rPr>
        <w:t>___________________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, identificado(s) con cédula(s) de ciudadanía Nos. ______________ y ____________ expedidas en ___________ y ________, respectivamente, en condición de ___________________________ (Representante Legal y/o Revisor Fiscal) de ________________________________, manifiesto (amos): </w:t>
      </w:r>
    </w:p>
    <w:p w14:paraId="0C124001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32E1FAF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 xml:space="preserve">En los términos del artículo 50 de la Ley 789 de 2002, la sociedad ha cumplido oportuna, eficaz y eficientemente, durante los últimos seis (6) meses anteriores a la fecha de entrega de propuestas del presente proceso de selección, las obligaciones de su responsabilidad, correspondientes al Sistema Integral de Seguridad Social y aportes parafiscales, de manera que para la fecha se encuentra al día en torno a los mismos. </w:t>
      </w:r>
    </w:p>
    <w:p w14:paraId="0B8254B2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1F7D528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sz w:val="20"/>
          <w:szCs w:val="20"/>
        </w:rPr>
        <w:t>Bogotá D.C., Fecha:</w:t>
      </w:r>
    </w:p>
    <w:p w14:paraId="3BB9249E" w14:textId="77777777" w:rsidR="00C5312C" w:rsidRPr="00CD4D94" w:rsidRDefault="00C5312C" w:rsidP="00C5312C">
      <w:pPr>
        <w:jc w:val="both"/>
        <w:rPr>
          <w:rFonts w:ascii="Arial Narrow" w:eastAsia="Arial Narrow" w:hAnsi="Arial Narrow" w:cs="Arial Narrow"/>
          <w:sz w:val="6"/>
          <w:szCs w:val="6"/>
        </w:rPr>
      </w:pPr>
    </w:p>
    <w:tbl>
      <w:tblPr>
        <w:tblW w:w="9762" w:type="dxa"/>
        <w:tblLayout w:type="fixed"/>
        <w:tblLook w:val="0000" w:firstRow="0" w:lastRow="0" w:firstColumn="0" w:lastColumn="0" w:noHBand="0" w:noVBand="0"/>
      </w:tblPr>
      <w:tblGrid>
        <w:gridCol w:w="4984"/>
        <w:gridCol w:w="4778"/>
      </w:tblGrid>
      <w:tr w:rsidR="00C5312C" w:rsidRPr="00CD4D94" w14:paraId="546DE7D0" w14:textId="77777777" w:rsidTr="00917DE8">
        <w:trPr>
          <w:trHeight w:val="375"/>
        </w:trPr>
        <w:tc>
          <w:tcPr>
            <w:tcW w:w="4984" w:type="dxa"/>
            <w:vAlign w:val="bottom"/>
          </w:tcPr>
          <w:p w14:paraId="48BE8702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04E27C0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6157CA4A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FF8550B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_________________________________________</w:t>
            </w:r>
          </w:p>
        </w:tc>
        <w:tc>
          <w:tcPr>
            <w:tcW w:w="4778" w:type="dxa"/>
            <w:vAlign w:val="bottom"/>
          </w:tcPr>
          <w:p w14:paraId="74E370DE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_______________________________________</w:t>
            </w:r>
          </w:p>
        </w:tc>
      </w:tr>
      <w:tr w:rsidR="00C5312C" w:rsidRPr="00CD4D94" w14:paraId="02F1C0D4" w14:textId="77777777" w:rsidTr="00917DE8">
        <w:trPr>
          <w:trHeight w:val="145"/>
        </w:trPr>
        <w:tc>
          <w:tcPr>
            <w:tcW w:w="4984" w:type="dxa"/>
            <w:vAlign w:val="center"/>
          </w:tcPr>
          <w:p w14:paraId="1762F773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y Firma</w:t>
            </w:r>
          </w:p>
          <w:p w14:paraId="4ABBA4EF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sz w:val="20"/>
                <w:szCs w:val="20"/>
              </w:rPr>
              <w:t>Representante Legal</w:t>
            </w:r>
          </w:p>
          <w:p w14:paraId="1BB33A78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Proponente</w:t>
            </w:r>
          </w:p>
        </w:tc>
        <w:tc>
          <w:tcPr>
            <w:tcW w:w="4778" w:type="dxa"/>
          </w:tcPr>
          <w:p w14:paraId="45D6D8AC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y Firma</w:t>
            </w:r>
          </w:p>
          <w:p w14:paraId="5E431879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sz w:val="20"/>
                <w:szCs w:val="20"/>
              </w:rPr>
              <w:t>Revisor Fiscal</w:t>
            </w:r>
          </w:p>
          <w:p w14:paraId="4F0EB991" w14:textId="77777777" w:rsidR="00C5312C" w:rsidRPr="00CD4D94" w:rsidRDefault="00C5312C" w:rsidP="00917DE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D4D94">
              <w:rPr>
                <w:rFonts w:ascii="Arial Narrow" w:eastAsia="Arial Narrow" w:hAnsi="Arial Narrow" w:cs="Arial Narrow"/>
                <w:sz w:val="20"/>
                <w:szCs w:val="20"/>
              </w:rPr>
              <w:t>T.P.</w:t>
            </w:r>
          </w:p>
        </w:tc>
      </w:tr>
    </w:tbl>
    <w:p w14:paraId="0F7F2DA1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i/>
          <w:sz w:val="12"/>
          <w:szCs w:val="12"/>
          <w:u w:val="single"/>
        </w:rPr>
      </w:pPr>
    </w:p>
    <w:p w14:paraId="1D063E34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sz w:val="20"/>
          <w:szCs w:val="20"/>
          <w:lang w:val="es-MX"/>
        </w:rPr>
      </w:pPr>
      <w:r w:rsidRPr="00CD4D94">
        <w:rPr>
          <w:rFonts w:ascii="Arial Narrow" w:eastAsia="Arial Narrow" w:hAnsi="Arial Narrow" w:cs="Arial Narrow"/>
          <w:b/>
          <w:bCs/>
          <w:sz w:val="20"/>
          <w:szCs w:val="20"/>
          <w:lang w:val="es-MX"/>
        </w:rPr>
        <w:t>NOTA 1</w:t>
      </w:r>
      <w:r w:rsidRPr="00CD4D94">
        <w:rPr>
          <w:rFonts w:ascii="Arial Narrow" w:eastAsia="Arial Narrow" w:hAnsi="Arial Narrow" w:cs="Arial Narrow"/>
          <w:sz w:val="20"/>
          <w:szCs w:val="20"/>
          <w:lang w:val="es-MX"/>
        </w:rPr>
        <w:t>: En caso de que el certificado sea emitido por revisor fiscal o contador deberá aportar: copia de cédula de ciudadanía, copia tarjeta profesional, certificado de vigencia de inscripción y de antecedentes disciplinarios del contador y/o del revisor fiscal, expedidos por la junta central de contadores, con fecha no mayor a noventa (90) días calendario, anteriores a la fecha del presente proceso de contratación.</w:t>
      </w:r>
    </w:p>
    <w:p w14:paraId="138D0AAA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sz w:val="12"/>
          <w:szCs w:val="12"/>
        </w:rPr>
      </w:pPr>
    </w:p>
    <w:p w14:paraId="24DED0F5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b/>
          <w:sz w:val="20"/>
          <w:szCs w:val="20"/>
        </w:rPr>
        <w:t>Nota 2: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 Para el caso de empresas extranjeras cuya sucursal en Colombia se haya constituido en un tiempo menor a seis (6) meses de la fecha de presentación de la propuesta, deberá presentar dicha certificación desde la fecha de constitución.</w:t>
      </w:r>
    </w:p>
    <w:p w14:paraId="13031F7F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sz w:val="12"/>
          <w:szCs w:val="12"/>
          <w:lang w:val="es-CO"/>
        </w:rPr>
      </w:pPr>
    </w:p>
    <w:p w14:paraId="79DC1277" w14:textId="77777777" w:rsidR="00C5312C" w:rsidRPr="00CD4D94" w:rsidRDefault="00C5312C" w:rsidP="00C5312C">
      <w:pPr>
        <w:ind w:right="238"/>
        <w:jc w:val="both"/>
        <w:rPr>
          <w:rFonts w:ascii="Arial Narrow" w:eastAsia="Arial Narrow" w:hAnsi="Arial Narrow" w:cs="Arial Narrow"/>
          <w:sz w:val="20"/>
          <w:szCs w:val="20"/>
        </w:rPr>
      </w:pPr>
      <w:r w:rsidRPr="00CD4D94">
        <w:rPr>
          <w:rFonts w:ascii="Arial Narrow" w:eastAsia="Arial Narrow" w:hAnsi="Arial Narrow" w:cs="Arial Narrow"/>
          <w:b/>
          <w:sz w:val="20"/>
          <w:szCs w:val="20"/>
        </w:rPr>
        <w:t>Nota 3:</w:t>
      </w:r>
      <w:r w:rsidRPr="00CD4D94">
        <w:rPr>
          <w:rFonts w:ascii="Arial Narrow" w:eastAsia="Arial Narrow" w:hAnsi="Arial Narrow" w:cs="Arial Narrow"/>
          <w:sz w:val="20"/>
          <w:szCs w:val="20"/>
        </w:rPr>
        <w:t xml:space="preserve"> La presentación de este Anexo no aplica para personas jurídicas extranjeras sin sucursal en Colombia. Así mismo, </w:t>
      </w:r>
      <w:proofErr w:type="gramStart"/>
      <w:r w:rsidRPr="00CD4D94">
        <w:rPr>
          <w:rFonts w:ascii="Arial Narrow" w:eastAsia="Arial Narrow" w:hAnsi="Arial Narrow" w:cs="Arial Narrow"/>
          <w:sz w:val="20"/>
          <w:szCs w:val="20"/>
        </w:rPr>
        <w:t>de acuerdo a</w:t>
      </w:r>
      <w:proofErr w:type="gramEnd"/>
      <w:r w:rsidRPr="00CD4D94">
        <w:rPr>
          <w:rFonts w:ascii="Arial Narrow" w:eastAsia="Arial Narrow" w:hAnsi="Arial Narrow" w:cs="Arial Narrow"/>
          <w:sz w:val="20"/>
          <w:szCs w:val="20"/>
        </w:rPr>
        <w:t xml:space="preserve"> Ley 1607 de 2012, las personas que realicen el pago al impuesto CREE y que tienen exoneración de pago de parafiscales (SENA – ICBF) y aportes a salud, no deben presentar este Anexo. Estas circunstancias deben ser debidamente soportadas por el </w:t>
      </w:r>
      <w:r w:rsidRPr="00CD4D94">
        <w:rPr>
          <w:rFonts w:ascii="Arial Narrow" w:eastAsia="Arial Narrow" w:hAnsi="Arial Narrow" w:cs="Arial Narrow"/>
          <w:b/>
          <w:sz w:val="20"/>
          <w:szCs w:val="20"/>
        </w:rPr>
        <w:t>Proponente</w:t>
      </w:r>
      <w:r w:rsidRPr="00CD4D94">
        <w:rPr>
          <w:rFonts w:ascii="Arial Narrow" w:eastAsia="Arial Narrow" w:hAnsi="Arial Narrow" w:cs="Arial Narrow"/>
          <w:sz w:val="20"/>
          <w:szCs w:val="20"/>
        </w:rPr>
        <w:t>.</w:t>
      </w:r>
    </w:p>
    <w:sectPr w:rsidR="00C5312C" w:rsidRPr="00CD4D94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5FCB0" w14:textId="77777777" w:rsidR="009A573F" w:rsidRDefault="009A573F" w:rsidP="00C5312C">
      <w:r>
        <w:separator/>
      </w:r>
    </w:p>
  </w:endnote>
  <w:endnote w:type="continuationSeparator" w:id="0">
    <w:p w14:paraId="47991834" w14:textId="77777777" w:rsidR="009A573F" w:rsidRDefault="009A573F" w:rsidP="00C5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562D" w14:textId="6776FC14" w:rsidR="00C5312C" w:rsidRDefault="0033534E">
    <w:pPr>
      <w:pStyle w:val="Piedepgina"/>
    </w:pPr>
    <w:r w:rsidRPr="00D9686F">
      <w:rPr>
        <w:noProof/>
      </w:rPr>
      <w:drawing>
        <wp:anchor distT="0" distB="0" distL="114300" distR="114300" simplePos="0" relativeHeight="251665408" behindDoc="1" locked="0" layoutInCell="1" allowOverlap="1" wp14:anchorId="5AB16926" wp14:editId="50E848A3">
          <wp:simplePos x="0" y="0"/>
          <wp:positionH relativeFrom="page">
            <wp:align>right</wp:align>
          </wp:positionH>
          <wp:positionV relativeFrom="paragraph">
            <wp:posOffset>-35859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D5EA5" w14:textId="77777777" w:rsidR="009A573F" w:rsidRDefault="009A573F" w:rsidP="00C5312C">
      <w:r>
        <w:separator/>
      </w:r>
    </w:p>
  </w:footnote>
  <w:footnote w:type="continuationSeparator" w:id="0">
    <w:p w14:paraId="74879380" w14:textId="77777777" w:rsidR="009A573F" w:rsidRDefault="009A573F" w:rsidP="00C53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8E666" w14:textId="1083A338" w:rsidR="00C5312C" w:rsidRDefault="0033534E">
    <w:pPr>
      <w:pStyle w:val="Encabezado"/>
    </w:pPr>
    <w:r w:rsidRPr="005C33E3">
      <w:rPr>
        <w:noProof/>
      </w:rPr>
      <w:drawing>
        <wp:anchor distT="0" distB="0" distL="114300" distR="114300" simplePos="0" relativeHeight="251663360" behindDoc="1" locked="0" layoutInCell="1" allowOverlap="1" wp14:anchorId="25194F1F" wp14:editId="536E466E">
          <wp:simplePos x="0" y="0"/>
          <wp:positionH relativeFrom="page">
            <wp:align>left</wp:align>
          </wp:positionH>
          <wp:positionV relativeFrom="paragraph">
            <wp:posOffset>-386118</wp:posOffset>
          </wp:positionV>
          <wp:extent cx="7659583" cy="755650"/>
          <wp:effectExtent l="0" t="0" r="0" b="6350"/>
          <wp:wrapNone/>
          <wp:docPr id="644613858" name="Imagen 644613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" t="9424"/>
                  <a:stretch/>
                </pic:blipFill>
                <pic:spPr bwMode="auto">
                  <a:xfrm>
                    <a:off x="0" y="0"/>
                    <a:ext cx="7659583" cy="75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2C"/>
    <w:rsid w:val="0033534E"/>
    <w:rsid w:val="00397D97"/>
    <w:rsid w:val="0050363F"/>
    <w:rsid w:val="00546F8E"/>
    <w:rsid w:val="005E0474"/>
    <w:rsid w:val="006B6A0E"/>
    <w:rsid w:val="0082281B"/>
    <w:rsid w:val="00834875"/>
    <w:rsid w:val="008A231E"/>
    <w:rsid w:val="00904F05"/>
    <w:rsid w:val="00923868"/>
    <w:rsid w:val="009A573F"/>
    <w:rsid w:val="00AC1F7F"/>
    <w:rsid w:val="00BD762F"/>
    <w:rsid w:val="00C5312C"/>
    <w:rsid w:val="00CC3848"/>
    <w:rsid w:val="00CC6443"/>
    <w:rsid w:val="00CD4D94"/>
    <w:rsid w:val="00FB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45D02"/>
  <w15:chartTrackingRefBased/>
  <w15:docId w15:val="{E2C8CEE8-B748-436B-A4CF-44EC43AC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31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31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312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312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312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312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312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312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312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31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31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31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31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31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31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31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31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31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31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3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312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31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312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31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31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31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31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31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312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5312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312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5312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12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D762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D76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411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ALBALUPE VEGA HERNANDEZ</dc:creator>
  <cp:keywords/>
  <dc:description/>
  <cp:lastModifiedBy>ALBALUPE VEGA HERNANDEZ</cp:lastModifiedBy>
  <cp:revision>9</cp:revision>
  <dcterms:created xsi:type="dcterms:W3CDTF">2026-03-04T18:00:00Z</dcterms:created>
  <dcterms:modified xsi:type="dcterms:W3CDTF">2026-05-22T03:46:00Z</dcterms:modified>
</cp:coreProperties>
</file>