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ABBCD" w14:textId="622EFF87" w:rsidR="00D22795" w:rsidRPr="00544C41" w:rsidRDefault="00FB03EE" w:rsidP="003F3417">
      <w:pPr>
        <w:jc w:val="both"/>
        <w:rPr>
          <w:rFonts w:ascii="Verdana" w:hAnsi="Verdana" w:cs="Arial"/>
          <w:b/>
          <w:sz w:val="22"/>
          <w:szCs w:val="22"/>
        </w:rPr>
      </w:pPr>
      <w:r w:rsidRPr="00544C41">
        <w:rPr>
          <w:rFonts w:ascii="Verdana" w:hAnsi="Verdana" w:cs="Arial"/>
          <w:sz w:val="22"/>
          <w:szCs w:val="22"/>
        </w:rPr>
        <w:t xml:space="preserve">Bogotá D.C., </w:t>
      </w:r>
    </w:p>
    <w:p w14:paraId="68A6A3B9" w14:textId="77777777" w:rsidR="00FB03EE" w:rsidRPr="00544C41" w:rsidRDefault="00FB03EE" w:rsidP="003F3417">
      <w:pPr>
        <w:jc w:val="both"/>
        <w:rPr>
          <w:rFonts w:ascii="Verdana" w:hAnsi="Verdana" w:cs="Arial"/>
          <w:sz w:val="22"/>
          <w:szCs w:val="22"/>
          <w:lang w:val="es-ES_tradnl"/>
        </w:rPr>
      </w:pPr>
    </w:p>
    <w:p w14:paraId="6D384153" w14:textId="294122B3" w:rsidR="00FB03EE" w:rsidRPr="00544C41" w:rsidRDefault="00FB03EE" w:rsidP="003F3417">
      <w:pPr>
        <w:pStyle w:val="Default"/>
        <w:jc w:val="both"/>
        <w:rPr>
          <w:rFonts w:ascii="Verdana" w:hAnsi="Verdana"/>
          <w:color w:val="auto"/>
          <w:sz w:val="22"/>
          <w:szCs w:val="22"/>
        </w:rPr>
      </w:pPr>
      <w:r w:rsidRPr="00544C41">
        <w:rPr>
          <w:rFonts w:ascii="Verdana" w:hAnsi="Verdana"/>
          <w:color w:val="auto"/>
          <w:sz w:val="22"/>
          <w:szCs w:val="22"/>
        </w:rPr>
        <w:t xml:space="preserve">Señor(a): </w:t>
      </w:r>
    </w:p>
    <w:p w14:paraId="090E9CEA" w14:textId="5E03E18C" w:rsidR="00CB2D21" w:rsidRPr="00544C41" w:rsidRDefault="000366B8" w:rsidP="003F3417">
      <w:pPr>
        <w:pStyle w:val="Default"/>
        <w:jc w:val="both"/>
        <w:rPr>
          <w:rFonts w:ascii="Verdana" w:hAnsi="Verdana"/>
          <w:b/>
          <w:bCs/>
          <w:color w:val="auto"/>
          <w:sz w:val="22"/>
          <w:szCs w:val="22"/>
        </w:rPr>
      </w:pPr>
      <w:r>
        <w:rPr>
          <w:rFonts w:ascii="Verdana" w:hAnsi="Verdana"/>
          <w:b/>
          <w:bCs/>
          <w:color w:val="auto"/>
          <w:sz w:val="22"/>
          <w:szCs w:val="22"/>
        </w:rPr>
        <w:t>xxxxxxxxxxxxxxxxxxxx</w:t>
      </w:r>
    </w:p>
    <w:p w14:paraId="1A7815F7" w14:textId="6E5A65B4" w:rsidR="00FB03EE" w:rsidRDefault="00A31BC0" w:rsidP="003F3417">
      <w:pPr>
        <w:pStyle w:val="Default"/>
        <w:jc w:val="both"/>
        <w:rPr>
          <w:rFonts w:ascii="Verdana" w:hAnsi="Verdana"/>
          <w:color w:val="auto"/>
          <w:sz w:val="22"/>
          <w:szCs w:val="22"/>
        </w:rPr>
      </w:pPr>
      <w:r>
        <w:rPr>
          <w:rFonts w:ascii="Verdana" w:hAnsi="Verdana"/>
          <w:color w:val="auto"/>
          <w:sz w:val="22"/>
          <w:szCs w:val="22"/>
        </w:rPr>
        <w:t>Representante Legal</w:t>
      </w:r>
    </w:p>
    <w:p w14:paraId="79A62918" w14:textId="4F5A47DE" w:rsidR="00CA7FC0" w:rsidRPr="00CA7FC0" w:rsidRDefault="000366B8" w:rsidP="003F3417">
      <w:pPr>
        <w:pStyle w:val="Default"/>
        <w:jc w:val="both"/>
        <w:rPr>
          <w:rFonts w:ascii="Verdana" w:hAnsi="Verdana"/>
          <w:b/>
          <w:color w:val="auto"/>
          <w:sz w:val="22"/>
          <w:szCs w:val="22"/>
        </w:rPr>
      </w:pPr>
      <w:r>
        <w:rPr>
          <w:rFonts w:ascii="Verdana" w:hAnsi="Verdana"/>
          <w:b/>
          <w:color w:val="auto"/>
          <w:sz w:val="22"/>
          <w:szCs w:val="22"/>
        </w:rPr>
        <w:t>xxxxxxxxxxxxxxxxxxxxxxxxxxxxxxxx</w:t>
      </w:r>
    </w:p>
    <w:p w14:paraId="461D3F51" w14:textId="36546F87" w:rsidR="00057BEE" w:rsidRPr="00544C41" w:rsidRDefault="000366B8" w:rsidP="003F3417">
      <w:pPr>
        <w:pStyle w:val="Default"/>
        <w:jc w:val="both"/>
        <w:rPr>
          <w:rFonts w:ascii="Verdana" w:hAnsi="Verdana"/>
          <w:b/>
          <w:bCs/>
          <w:color w:val="auto"/>
          <w:sz w:val="22"/>
          <w:szCs w:val="22"/>
        </w:rPr>
      </w:pPr>
      <w:r>
        <w:rPr>
          <w:rStyle w:val="Hipervnculo"/>
          <w:rFonts w:ascii="Verdana" w:hAnsi="Verdana"/>
          <w:b/>
          <w:bCs/>
          <w:sz w:val="22"/>
          <w:szCs w:val="22"/>
        </w:rPr>
        <w:t>xxxxxxxxxxxxxxxxxxx</w:t>
      </w:r>
      <w:r w:rsidR="00A31BC0" w:rsidRPr="00A31BC0">
        <w:rPr>
          <w:rStyle w:val="Hipervnculo"/>
          <w:rFonts w:ascii="Verdana" w:hAnsi="Verdana"/>
          <w:b/>
          <w:bCs/>
          <w:sz w:val="22"/>
          <w:szCs w:val="22"/>
        </w:rPr>
        <w:t>@</w:t>
      </w:r>
      <w:r>
        <w:rPr>
          <w:rStyle w:val="Hipervnculo"/>
          <w:rFonts w:ascii="Verdana" w:hAnsi="Verdana"/>
          <w:b/>
          <w:bCs/>
          <w:sz w:val="22"/>
          <w:szCs w:val="22"/>
        </w:rPr>
        <w:t>xxxxxx</w:t>
      </w:r>
      <w:r w:rsidR="00CA7FC0">
        <w:rPr>
          <w:rStyle w:val="Hipervnculo"/>
          <w:rFonts w:ascii="Verdana" w:hAnsi="Verdana"/>
          <w:b/>
          <w:bCs/>
          <w:sz w:val="22"/>
          <w:szCs w:val="22"/>
        </w:rPr>
        <w:t>.</w:t>
      </w:r>
      <w:r>
        <w:rPr>
          <w:rStyle w:val="Hipervnculo"/>
          <w:rFonts w:ascii="Verdana" w:hAnsi="Verdana"/>
          <w:b/>
          <w:bCs/>
          <w:sz w:val="22"/>
          <w:szCs w:val="22"/>
        </w:rPr>
        <w:t>xx</w:t>
      </w:r>
      <w:r w:rsidR="00CA7FC0">
        <w:rPr>
          <w:rStyle w:val="Hipervnculo"/>
          <w:rFonts w:ascii="Verdana" w:hAnsi="Verdana"/>
          <w:b/>
          <w:bCs/>
          <w:sz w:val="22"/>
          <w:szCs w:val="22"/>
        </w:rPr>
        <w:t>.co</w:t>
      </w:r>
    </w:p>
    <w:p w14:paraId="6A59720E" w14:textId="77777777" w:rsidR="00256B58" w:rsidRPr="00544C41" w:rsidRDefault="00256B58" w:rsidP="003F3417">
      <w:pPr>
        <w:pStyle w:val="Default"/>
        <w:jc w:val="both"/>
        <w:rPr>
          <w:rFonts w:ascii="Verdana" w:hAnsi="Verdana"/>
          <w:color w:val="auto"/>
          <w:sz w:val="22"/>
          <w:szCs w:val="22"/>
        </w:rPr>
      </w:pPr>
    </w:p>
    <w:p w14:paraId="605A48E7" w14:textId="795B8412" w:rsidR="001E0C57" w:rsidRPr="00544C41" w:rsidRDefault="00FB03EE" w:rsidP="003F3417">
      <w:pPr>
        <w:jc w:val="both"/>
        <w:rPr>
          <w:rFonts w:ascii="Verdana" w:hAnsi="Verdana" w:cs="Arial"/>
          <w:b/>
          <w:sz w:val="22"/>
          <w:szCs w:val="22"/>
        </w:rPr>
      </w:pPr>
      <w:r w:rsidRPr="00544C41">
        <w:rPr>
          <w:rFonts w:ascii="Verdana" w:hAnsi="Verdana" w:cs="Arial"/>
          <w:b/>
          <w:bCs/>
          <w:sz w:val="22"/>
          <w:szCs w:val="22"/>
        </w:rPr>
        <w:t xml:space="preserve">REF: </w:t>
      </w:r>
      <w:r w:rsidRPr="00544C41">
        <w:rPr>
          <w:rFonts w:ascii="Verdana" w:hAnsi="Verdana" w:cs="Arial"/>
          <w:sz w:val="22"/>
          <w:szCs w:val="22"/>
        </w:rPr>
        <w:t>COMUNICACIÓN DE ACEPTACIÓN DE LA OFERTA - INVITACIÓN PÚBLICA No.</w:t>
      </w:r>
      <w:r w:rsidR="00256B58" w:rsidRPr="00544C41">
        <w:rPr>
          <w:rFonts w:ascii="Verdana" w:hAnsi="Verdana" w:cs="Arial"/>
          <w:b/>
          <w:sz w:val="22"/>
          <w:szCs w:val="22"/>
        </w:rPr>
        <w:t xml:space="preserve"> </w:t>
      </w:r>
      <w:r w:rsidR="00B20532" w:rsidRPr="00B20532">
        <w:rPr>
          <w:rFonts w:ascii="Verdana" w:hAnsi="Verdana" w:cs="Arial"/>
          <w:b/>
          <w:sz w:val="22"/>
          <w:szCs w:val="22"/>
        </w:rPr>
        <w:t>USPEC-IP-MC-</w:t>
      </w:r>
      <w:r w:rsidR="001E677A">
        <w:rPr>
          <w:rFonts w:ascii="Verdana" w:hAnsi="Verdana" w:cs="Arial"/>
          <w:b/>
          <w:sz w:val="22"/>
          <w:szCs w:val="22"/>
        </w:rPr>
        <w:t>XX</w:t>
      </w:r>
      <w:r w:rsidR="00B20532" w:rsidRPr="00B20532">
        <w:rPr>
          <w:rFonts w:ascii="Verdana" w:hAnsi="Verdana" w:cs="Arial"/>
          <w:b/>
          <w:sz w:val="22"/>
          <w:szCs w:val="22"/>
        </w:rPr>
        <w:t>-202</w:t>
      </w:r>
      <w:r w:rsidR="001E677A">
        <w:rPr>
          <w:rFonts w:ascii="Verdana" w:hAnsi="Verdana" w:cs="Arial"/>
          <w:b/>
          <w:sz w:val="22"/>
          <w:szCs w:val="22"/>
        </w:rPr>
        <w:t>6</w:t>
      </w:r>
      <w:r w:rsidR="000642E6" w:rsidRPr="00544C41">
        <w:rPr>
          <w:rFonts w:ascii="Verdana" w:hAnsi="Verdana" w:cs="Arial"/>
          <w:b/>
          <w:sz w:val="22"/>
          <w:szCs w:val="22"/>
        </w:rPr>
        <w:t>.</w:t>
      </w:r>
    </w:p>
    <w:p w14:paraId="379F7036" w14:textId="77777777" w:rsidR="00256B58" w:rsidRPr="00544C41" w:rsidRDefault="00256B58" w:rsidP="003F3417">
      <w:pPr>
        <w:jc w:val="both"/>
        <w:rPr>
          <w:rFonts w:ascii="Verdana" w:hAnsi="Verdana" w:cs="Arial"/>
          <w:b/>
          <w:sz w:val="22"/>
          <w:szCs w:val="22"/>
        </w:rPr>
      </w:pPr>
    </w:p>
    <w:p w14:paraId="4841ED72" w14:textId="77777777" w:rsidR="00256B58" w:rsidRPr="00544C41" w:rsidRDefault="00256B58" w:rsidP="003F3417">
      <w:pPr>
        <w:pStyle w:val="Default"/>
        <w:jc w:val="both"/>
        <w:rPr>
          <w:rFonts w:ascii="Verdana" w:hAnsi="Verdana"/>
          <w:color w:val="auto"/>
          <w:sz w:val="22"/>
          <w:szCs w:val="22"/>
        </w:rPr>
      </w:pPr>
    </w:p>
    <w:p w14:paraId="243F0FE6" w14:textId="172D9481" w:rsidR="00256B58" w:rsidRPr="00544C41" w:rsidRDefault="00256B58" w:rsidP="003F3417">
      <w:pPr>
        <w:pStyle w:val="Default"/>
        <w:jc w:val="both"/>
        <w:rPr>
          <w:rFonts w:ascii="Verdana" w:hAnsi="Verdana"/>
          <w:color w:val="auto"/>
          <w:sz w:val="22"/>
          <w:szCs w:val="22"/>
        </w:rPr>
      </w:pPr>
      <w:r w:rsidRPr="00544C41">
        <w:rPr>
          <w:rFonts w:ascii="Verdana" w:hAnsi="Verdana"/>
          <w:color w:val="auto"/>
          <w:sz w:val="22"/>
          <w:szCs w:val="22"/>
        </w:rPr>
        <w:t>De conformidad con lo dispuesto en el literal c) del artículo 94 de la Ley 1474 de 2011 y en el numeral 6 del artículo 2.2.1.2.1.5.2 del Decreto 1082 de 2015</w:t>
      </w:r>
      <w:r w:rsidR="00A31BC0">
        <w:rPr>
          <w:rFonts w:ascii="Verdana" w:hAnsi="Verdana"/>
          <w:color w:val="auto"/>
          <w:sz w:val="22"/>
          <w:szCs w:val="22"/>
        </w:rPr>
        <w:t xml:space="preserve"> modificado por el Decreto 1860 de 2021</w:t>
      </w:r>
      <w:r w:rsidRPr="00544C41">
        <w:rPr>
          <w:rFonts w:ascii="Verdana" w:hAnsi="Verdana"/>
          <w:color w:val="auto"/>
          <w:sz w:val="22"/>
          <w:szCs w:val="22"/>
        </w:rPr>
        <w:t xml:space="preserve">, de manera atenta, le manifiesto que la oferta que usted ha presentado con relación a la Invitación Pública. No. </w:t>
      </w:r>
      <w:r w:rsidR="00B20532" w:rsidRPr="00B20532">
        <w:rPr>
          <w:rFonts w:ascii="Verdana" w:hAnsi="Verdana"/>
          <w:b/>
          <w:color w:val="auto"/>
          <w:sz w:val="22"/>
          <w:szCs w:val="22"/>
        </w:rPr>
        <w:t>USPEC-IP-MC-</w:t>
      </w:r>
      <w:r w:rsidR="001E677A">
        <w:rPr>
          <w:rFonts w:ascii="Verdana" w:hAnsi="Verdana"/>
          <w:b/>
          <w:color w:val="auto"/>
          <w:sz w:val="22"/>
          <w:szCs w:val="22"/>
        </w:rPr>
        <w:t>XXX</w:t>
      </w:r>
      <w:r w:rsidR="00B20532" w:rsidRPr="00B20532">
        <w:rPr>
          <w:rFonts w:ascii="Verdana" w:hAnsi="Verdana"/>
          <w:b/>
          <w:color w:val="auto"/>
          <w:sz w:val="22"/>
          <w:szCs w:val="22"/>
        </w:rPr>
        <w:t>-202</w:t>
      </w:r>
      <w:r w:rsidR="001E677A">
        <w:rPr>
          <w:rFonts w:ascii="Verdana" w:hAnsi="Verdana"/>
          <w:b/>
          <w:color w:val="auto"/>
          <w:sz w:val="22"/>
          <w:szCs w:val="22"/>
        </w:rPr>
        <w:t>6</w:t>
      </w:r>
      <w:r w:rsidRPr="00544C41">
        <w:rPr>
          <w:rFonts w:ascii="Verdana" w:hAnsi="Verdana"/>
          <w:color w:val="auto"/>
          <w:sz w:val="22"/>
          <w:szCs w:val="22"/>
        </w:rPr>
        <w:t xml:space="preserve">, ha sido aceptada de manera expresa e incondicional, por lo que deberá cumplir con los ofrecimientos formulados en su propuesta. </w:t>
      </w:r>
    </w:p>
    <w:p w14:paraId="4CD516C6" w14:textId="77777777" w:rsidR="00256B58" w:rsidRPr="00544C41" w:rsidRDefault="00256B58" w:rsidP="003F3417">
      <w:pPr>
        <w:pStyle w:val="Default"/>
        <w:jc w:val="both"/>
        <w:rPr>
          <w:rFonts w:ascii="Verdana" w:hAnsi="Verdana"/>
          <w:color w:val="auto"/>
          <w:sz w:val="22"/>
          <w:szCs w:val="22"/>
        </w:rPr>
      </w:pPr>
    </w:p>
    <w:p w14:paraId="7AA0A01B" w14:textId="6C9FFC8C" w:rsidR="00256B58" w:rsidRPr="00544C41" w:rsidRDefault="00256B58" w:rsidP="003F3417">
      <w:pPr>
        <w:jc w:val="both"/>
        <w:rPr>
          <w:rFonts w:ascii="Verdana" w:hAnsi="Verdana" w:cs="Arial"/>
          <w:sz w:val="22"/>
          <w:szCs w:val="22"/>
        </w:rPr>
      </w:pPr>
      <w:r w:rsidRPr="00544C41">
        <w:rPr>
          <w:rFonts w:ascii="Verdana" w:hAnsi="Verdana" w:cs="Arial"/>
          <w:sz w:val="22"/>
          <w:szCs w:val="22"/>
        </w:rPr>
        <w:t xml:space="preserve">Los términos generales </w:t>
      </w:r>
      <w:r w:rsidR="00BE59DB" w:rsidRPr="00544C41">
        <w:rPr>
          <w:rFonts w:ascii="Verdana" w:hAnsi="Verdana" w:cs="Arial"/>
          <w:sz w:val="22"/>
          <w:szCs w:val="22"/>
        </w:rPr>
        <w:t xml:space="preserve">y cláusulas </w:t>
      </w:r>
      <w:r w:rsidRPr="00544C41">
        <w:rPr>
          <w:rFonts w:ascii="Verdana" w:hAnsi="Verdana" w:cs="Arial"/>
          <w:sz w:val="22"/>
          <w:szCs w:val="22"/>
        </w:rPr>
        <w:t>de la descripc</w:t>
      </w:r>
      <w:r w:rsidR="00BE59DB" w:rsidRPr="00544C41">
        <w:rPr>
          <w:rFonts w:ascii="Verdana" w:hAnsi="Verdana" w:cs="Arial"/>
          <w:sz w:val="22"/>
          <w:szCs w:val="22"/>
        </w:rPr>
        <w:t>ión contractual son las</w:t>
      </w:r>
      <w:r w:rsidRPr="00544C41">
        <w:rPr>
          <w:rFonts w:ascii="Verdana" w:hAnsi="Verdana" w:cs="Arial"/>
          <w:sz w:val="22"/>
          <w:szCs w:val="22"/>
        </w:rPr>
        <w:t xml:space="preserve"> siguientes:</w:t>
      </w:r>
    </w:p>
    <w:p w14:paraId="78CDA56D" w14:textId="38E43165" w:rsidR="001E1026" w:rsidRPr="00544C41" w:rsidRDefault="001E1026" w:rsidP="003F3417">
      <w:pPr>
        <w:jc w:val="both"/>
        <w:rPr>
          <w:rFonts w:ascii="Verdana" w:hAnsi="Verdana" w:cs="Arial"/>
          <w:sz w:val="22"/>
          <w:szCs w:val="22"/>
        </w:rPr>
      </w:pPr>
    </w:p>
    <w:tbl>
      <w:tblPr>
        <w:tblStyle w:val="Tablaconcuadrcula"/>
        <w:tblW w:w="9498" w:type="dxa"/>
        <w:tblInd w:w="-5" w:type="dxa"/>
        <w:tblLayout w:type="fixed"/>
        <w:tblLook w:val="04A0" w:firstRow="1" w:lastRow="0" w:firstColumn="1" w:lastColumn="0" w:noHBand="0" w:noVBand="1"/>
      </w:tblPr>
      <w:tblGrid>
        <w:gridCol w:w="2694"/>
        <w:gridCol w:w="6804"/>
      </w:tblGrid>
      <w:tr w:rsidR="00C84238" w:rsidRPr="00544C41" w14:paraId="361EF380" w14:textId="77777777" w:rsidTr="002F23DC">
        <w:tc>
          <w:tcPr>
            <w:tcW w:w="2694" w:type="dxa"/>
          </w:tcPr>
          <w:p w14:paraId="04CD012E" w14:textId="0319D86C" w:rsidR="00E22103" w:rsidRPr="00544C41" w:rsidRDefault="003F3417" w:rsidP="003F3417">
            <w:pPr>
              <w:jc w:val="both"/>
              <w:rPr>
                <w:rFonts w:ascii="Verdana" w:hAnsi="Verdana" w:cs="Arial"/>
                <w:b/>
                <w:sz w:val="22"/>
                <w:szCs w:val="22"/>
              </w:rPr>
            </w:pPr>
            <w:r w:rsidRPr="00544C41">
              <w:rPr>
                <w:rFonts w:ascii="Verdana" w:eastAsiaTheme="minorHAnsi" w:hAnsi="Verdana" w:cs="Arial"/>
                <w:b/>
                <w:bCs/>
                <w:sz w:val="22"/>
                <w:szCs w:val="22"/>
                <w:lang w:val="es-CO" w:eastAsia="en-US"/>
              </w:rPr>
              <w:t>No. DE LA COMUNICACIÓN DE ACEPTACIÓN</w:t>
            </w:r>
          </w:p>
        </w:tc>
        <w:tc>
          <w:tcPr>
            <w:tcW w:w="6804" w:type="dxa"/>
            <w:vAlign w:val="center"/>
          </w:tcPr>
          <w:p w14:paraId="47B2EC45" w14:textId="2899AA05" w:rsidR="00E22103" w:rsidRPr="00544C41" w:rsidRDefault="00CB2D21" w:rsidP="00A31BC0">
            <w:pPr>
              <w:jc w:val="center"/>
              <w:rPr>
                <w:rFonts w:ascii="Verdana" w:hAnsi="Verdana" w:cs="Arial"/>
                <w:sz w:val="22"/>
                <w:szCs w:val="22"/>
              </w:rPr>
            </w:pPr>
            <w:r w:rsidRPr="00544C41">
              <w:rPr>
                <w:rFonts w:ascii="Verdana" w:hAnsi="Verdana" w:cs="Arial"/>
                <w:b/>
                <w:sz w:val="22"/>
                <w:szCs w:val="22"/>
              </w:rPr>
              <w:t xml:space="preserve">Contrato de compraventa No. </w:t>
            </w:r>
            <w:r w:rsidR="004E1CAE" w:rsidRPr="004E1CAE">
              <w:rPr>
                <w:rFonts w:ascii="Verdana" w:hAnsi="Verdana" w:cs="Arial"/>
                <w:b/>
                <w:sz w:val="22"/>
                <w:szCs w:val="22"/>
              </w:rPr>
              <w:t>USPEC-CTO-</w:t>
            </w:r>
            <w:r w:rsidR="00A31BC0">
              <w:rPr>
                <w:rFonts w:ascii="Verdana" w:hAnsi="Verdana" w:cs="Arial"/>
                <w:b/>
                <w:sz w:val="22"/>
                <w:szCs w:val="22"/>
              </w:rPr>
              <w:t>XXX</w:t>
            </w:r>
            <w:r w:rsidR="004E1CAE" w:rsidRPr="004E1CAE">
              <w:rPr>
                <w:rFonts w:ascii="Verdana" w:hAnsi="Verdana" w:cs="Arial"/>
                <w:b/>
                <w:sz w:val="22"/>
                <w:szCs w:val="22"/>
              </w:rPr>
              <w:t>-202</w:t>
            </w:r>
            <w:r w:rsidR="001E677A">
              <w:rPr>
                <w:rFonts w:ascii="Verdana" w:hAnsi="Verdana" w:cs="Arial"/>
                <w:b/>
                <w:sz w:val="22"/>
                <w:szCs w:val="22"/>
              </w:rPr>
              <w:t>6</w:t>
            </w:r>
          </w:p>
        </w:tc>
      </w:tr>
      <w:tr w:rsidR="00C84238" w:rsidRPr="00544C41" w14:paraId="5E4B8D9A" w14:textId="77777777" w:rsidTr="002F23DC">
        <w:tc>
          <w:tcPr>
            <w:tcW w:w="2694" w:type="dxa"/>
          </w:tcPr>
          <w:p w14:paraId="30069593" w14:textId="13843759" w:rsidR="00E22103" w:rsidRPr="00544C41" w:rsidRDefault="00E22103" w:rsidP="00C92BF4">
            <w:pPr>
              <w:autoSpaceDE w:val="0"/>
              <w:autoSpaceDN w:val="0"/>
              <w:adjustRightInd w:val="0"/>
              <w:ind w:left="176"/>
              <w:jc w:val="both"/>
              <w:rPr>
                <w:rFonts w:ascii="Verdana" w:eastAsiaTheme="minorHAnsi" w:hAnsi="Verdana" w:cs="Arial"/>
                <w:b/>
                <w:bCs/>
                <w:sz w:val="22"/>
                <w:szCs w:val="22"/>
                <w:lang w:val="es-CO" w:eastAsia="en-US"/>
              </w:rPr>
            </w:pPr>
            <w:r w:rsidRPr="00544C41">
              <w:rPr>
                <w:rFonts w:ascii="Verdana" w:eastAsiaTheme="minorHAnsi" w:hAnsi="Verdana" w:cs="Arial"/>
                <w:b/>
                <w:bCs/>
                <w:sz w:val="22"/>
                <w:szCs w:val="22"/>
                <w:lang w:val="es-CO" w:eastAsia="en-US"/>
              </w:rPr>
              <w:t>OBJETO</w:t>
            </w:r>
          </w:p>
        </w:tc>
        <w:tc>
          <w:tcPr>
            <w:tcW w:w="6804" w:type="dxa"/>
          </w:tcPr>
          <w:p w14:paraId="49806856" w14:textId="77777777" w:rsidR="00CF16B6" w:rsidRPr="00CF16B6" w:rsidRDefault="00CF16B6" w:rsidP="00CF16B6">
            <w:pPr>
              <w:jc w:val="both"/>
              <w:rPr>
                <w:rFonts w:ascii="Verdana" w:hAnsi="Verdana" w:cs="Arial"/>
                <w:b/>
                <w:bCs/>
                <w:noProof/>
                <w:sz w:val="22"/>
                <w:szCs w:val="22"/>
              </w:rPr>
            </w:pPr>
            <w:r w:rsidRPr="00CF16B6">
              <w:rPr>
                <w:rFonts w:ascii="Verdana" w:hAnsi="Verdana" w:cs="Arial"/>
                <w:b/>
                <w:bCs/>
                <w:noProof/>
                <w:sz w:val="22"/>
                <w:szCs w:val="22"/>
              </w:rPr>
              <w:t>OUTSOURCING DE IMPRESIÓN, COPIADO Y DIGITALIZACIÓN.</w:t>
            </w:r>
          </w:p>
          <w:p w14:paraId="07A4F4AF" w14:textId="2944A526" w:rsidR="00E22103" w:rsidRPr="00CF16B6" w:rsidRDefault="00E22103" w:rsidP="00831637">
            <w:pPr>
              <w:jc w:val="both"/>
              <w:rPr>
                <w:rFonts w:ascii="Verdana" w:hAnsi="Verdana" w:cs="Arial"/>
                <w:b/>
                <w:bCs/>
                <w:sz w:val="22"/>
                <w:szCs w:val="22"/>
              </w:rPr>
            </w:pPr>
          </w:p>
        </w:tc>
      </w:tr>
      <w:tr w:rsidR="00566E5B" w:rsidRPr="00544C41" w14:paraId="64F6A3AA" w14:textId="77777777" w:rsidTr="002F23DC">
        <w:tc>
          <w:tcPr>
            <w:tcW w:w="2694" w:type="dxa"/>
          </w:tcPr>
          <w:p w14:paraId="7FA1F96E" w14:textId="54060E81" w:rsidR="00566E5B" w:rsidRPr="00544C41" w:rsidRDefault="00566E5B" w:rsidP="00566E5B">
            <w:pPr>
              <w:autoSpaceDE w:val="0"/>
              <w:autoSpaceDN w:val="0"/>
              <w:adjustRightInd w:val="0"/>
              <w:jc w:val="both"/>
              <w:rPr>
                <w:rFonts w:ascii="Verdana" w:eastAsiaTheme="minorHAnsi" w:hAnsi="Verdana" w:cs="Arial"/>
                <w:b/>
                <w:bCs/>
                <w:sz w:val="22"/>
                <w:szCs w:val="22"/>
                <w:lang w:val="es-CO" w:eastAsia="en-US"/>
              </w:rPr>
            </w:pPr>
            <w:r w:rsidRPr="00831637">
              <w:rPr>
                <w:rFonts w:ascii="Verdana" w:hAnsi="Verdana" w:cs="Arial"/>
                <w:b/>
                <w:sz w:val="22"/>
                <w:szCs w:val="22"/>
              </w:rPr>
              <w:t>NUMERO DE IDENTIFICACION DEL PAA</w:t>
            </w:r>
          </w:p>
        </w:tc>
        <w:tc>
          <w:tcPr>
            <w:tcW w:w="6804" w:type="dxa"/>
          </w:tcPr>
          <w:p w14:paraId="03EAE242" w14:textId="544C36B3" w:rsidR="00566E5B" w:rsidRPr="00CF16B6" w:rsidRDefault="00CF16B6" w:rsidP="00831637">
            <w:pPr>
              <w:jc w:val="both"/>
              <w:rPr>
                <w:rFonts w:ascii="Verdana" w:hAnsi="Verdana" w:cs="Arial"/>
                <w:b/>
                <w:bCs/>
                <w:sz w:val="22"/>
                <w:szCs w:val="22"/>
              </w:rPr>
            </w:pPr>
            <w:r w:rsidRPr="00CF16B6">
              <w:rPr>
                <w:rFonts w:ascii="Verdana" w:hAnsi="Verdana" w:cs="Arial"/>
                <w:b/>
                <w:bCs/>
                <w:noProof/>
                <w:sz w:val="22"/>
                <w:szCs w:val="22"/>
              </w:rPr>
              <w:t>ID-253-2026-OTEC</w:t>
            </w:r>
          </w:p>
        </w:tc>
      </w:tr>
      <w:tr w:rsidR="00C84238" w:rsidRPr="00544C41" w14:paraId="5350ADF9" w14:textId="77777777" w:rsidTr="002F23DC">
        <w:tc>
          <w:tcPr>
            <w:tcW w:w="2694" w:type="dxa"/>
          </w:tcPr>
          <w:p w14:paraId="5C704692" w14:textId="7E432960" w:rsidR="00E22103" w:rsidRPr="00544C41" w:rsidRDefault="003F3417" w:rsidP="003F3417">
            <w:pPr>
              <w:jc w:val="both"/>
              <w:rPr>
                <w:rFonts w:ascii="Verdana" w:hAnsi="Verdana" w:cs="Arial"/>
                <w:b/>
                <w:sz w:val="22"/>
                <w:szCs w:val="22"/>
              </w:rPr>
            </w:pPr>
            <w:r w:rsidRPr="00544C41">
              <w:rPr>
                <w:rFonts w:ascii="Verdana" w:eastAsiaTheme="minorHAnsi" w:hAnsi="Verdana" w:cs="Arial"/>
                <w:b/>
                <w:bCs/>
                <w:sz w:val="22"/>
                <w:szCs w:val="22"/>
                <w:lang w:val="es-CO" w:eastAsia="en-US"/>
              </w:rPr>
              <w:t>NOMBRE O RAZÓN SOCIAL</w:t>
            </w:r>
            <w:r w:rsidR="00355B62" w:rsidRPr="00544C41">
              <w:rPr>
                <w:rFonts w:ascii="Verdana" w:eastAsiaTheme="minorHAnsi" w:hAnsi="Verdana" w:cs="Arial"/>
                <w:b/>
                <w:bCs/>
                <w:sz w:val="22"/>
                <w:szCs w:val="22"/>
                <w:lang w:val="es-CO" w:eastAsia="en-US"/>
              </w:rPr>
              <w:t xml:space="preserve"> DEL CONTRATISTA</w:t>
            </w:r>
          </w:p>
        </w:tc>
        <w:tc>
          <w:tcPr>
            <w:tcW w:w="6804" w:type="dxa"/>
            <w:vAlign w:val="center"/>
          </w:tcPr>
          <w:p w14:paraId="155CA636" w14:textId="10AA8ED6" w:rsidR="00CA7FC0" w:rsidRDefault="00831637" w:rsidP="00A31BC0">
            <w:pPr>
              <w:jc w:val="both"/>
              <w:rPr>
                <w:rFonts w:ascii="Verdana" w:hAnsi="Verdana" w:cs="Arial"/>
                <w:b/>
                <w:sz w:val="22"/>
                <w:szCs w:val="22"/>
              </w:rPr>
            </w:pPr>
            <w:r>
              <w:rPr>
                <w:rFonts w:ascii="Verdana" w:hAnsi="Verdana" w:cs="Arial"/>
                <w:b/>
                <w:sz w:val="22"/>
                <w:szCs w:val="22"/>
              </w:rPr>
              <w:t>XXXXXXXXXXXXXXXXXX</w:t>
            </w:r>
          </w:p>
          <w:p w14:paraId="5A503D68" w14:textId="049798C2" w:rsidR="00CB2D21" w:rsidRPr="00544C41" w:rsidRDefault="00CB2D21" w:rsidP="00831637">
            <w:pPr>
              <w:jc w:val="both"/>
              <w:rPr>
                <w:rFonts w:ascii="Verdana" w:hAnsi="Verdana" w:cs="Arial"/>
                <w:sz w:val="22"/>
                <w:szCs w:val="22"/>
              </w:rPr>
            </w:pPr>
            <w:r w:rsidRPr="00544C41">
              <w:rPr>
                <w:rFonts w:ascii="Verdana" w:hAnsi="Verdana" w:cs="Arial"/>
                <w:b/>
                <w:sz w:val="22"/>
                <w:szCs w:val="22"/>
              </w:rPr>
              <w:t xml:space="preserve">NIT. </w:t>
            </w:r>
            <w:r w:rsidR="00831637">
              <w:rPr>
                <w:rFonts w:ascii="Verdana" w:hAnsi="Verdana" w:cs="Arial"/>
                <w:b/>
                <w:sz w:val="22"/>
                <w:szCs w:val="22"/>
              </w:rPr>
              <w:t>XXXXXXXXXXXXXXXXX</w:t>
            </w:r>
          </w:p>
        </w:tc>
      </w:tr>
      <w:tr w:rsidR="00C84238" w:rsidRPr="00544C41" w14:paraId="58FEB87E" w14:textId="77777777" w:rsidTr="002F23DC">
        <w:tc>
          <w:tcPr>
            <w:tcW w:w="2694" w:type="dxa"/>
          </w:tcPr>
          <w:p w14:paraId="592F1893" w14:textId="7A8FC76D" w:rsidR="00E22103" w:rsidRPr="00544C41" w:rsidRDefault="003F3417" w:rsidP="003F3417">
            <w:pPr>
              <w:autoSpaceDE w:val="0"/>
              <w:autoSpaceDN w:val="0"/>
              <w:adjustRightInd w:val="0"/>
              <w:jc w:val="both"/>
              <w:rPr>
                <w:rFonts w:ascii="Verdana" w:eastAsiaTheme="minorHAnsi" w:hAnsi="Verdana" w:cs="Arial"/>
                <w:b/>
                <w:bCs/>
                <w:sz w:val="22"/>
                <w:szCs w:val="22"/>
                <w:lang w:val="es-CO" w:eastAsia="en-US"/>
              </w:rPr>
            </w:pPr>
            <w:r w:rsidRPr="00544C41">
              <w:rPr>
                <w:rFonts w:ascii="Verdana" w:eastAsiaTheme="minorHAnsi" w:hAnsi="Verdana" w:cs="Arial"/>
                <w:b/>
                <w:bCs/>
                <w:sz w:val="22"/>
                <w:szCs w:val="22"/>
                <w:lang w:val="es-CO" w:eastAsia="en-US"/>
              </w:rPr>
              <w:t>NOMBRE, TIPO Y NÚMERO DE DOCUMENTO DEL REPRESENTANTE LEGAL</w:t>
            </w:r>
            <w:r w:rsidR="00CB2D21" w:rsidRPr="00544C41">
              <w:rPr>
                <w:rFonts w:ascii="Verdana" w:eastAsiaTheme="minorHAnsi" w:hAnsi="Verdana" w:cs="Arial"/>
                <w:b/>
                <w:bCs/>
                <w:sz w:val="22"/>
                <w:szCs w:val="22"/>
                <w:lang w:val="es-CO" w:eastAsia="en-US"/>
              </w:rPr>
              <w:t xml:space="preserve"> Y/O APODERADO</w:t>
            </w:r>
          </w:p>
        </w:tc>
        <w:tc>
          <w:tcPr>
            <w:tcW w:w="6804" w:type="dxa"/>
          </w:tcPr>
          <w:p w14:paraId="78E297E1" w14:textId="2BDB98F0" w:rsidR="00CB2D21" w:rsidRPr="00544C41" w:rsidRDefault="00831637" w:rsidP="003F3417">
            <w:pPr>
              <w:jc w:val="both"/>
              <w:rPr>
                <w:rFonts w:ascii="Verdana" w:hAnsi="Verdana" w:cs="Arial"/>
                <w:b/>
                <w:sz w:val="22"/>
                <w:szCs w:val="22"/>
              </w:rPr>
            </w:pPr>
            <w:r>
              <w:rPr>
                <w:rFonts w:ascii="Verdana" w:hAnsi="Verdana" w:cs="Arial"/>
                <w:b/>
                <w:sz w:val="22"/>
                <w:szCs w:val="22"/>
              </w:rPr>
              <w:t>XXXXXXXXXXXXXXXXXXXXX</w:t>
            </w:r>
          </w:p>
          <w:p w14:paraId="7ECEA78D" w14:textId="47BD42BE" w:rsidR="00E22103" w:rsidRPr="00544C41" w:rsidRDefault="00CB2D21" w:rsidP="00831637">
            <w:pPr>
              <w:jc w:val="both"/>
              <w:rPr>
                <w:rFonts w:ascii="Verdana" w:hAnsi="Verdana" w:cs="Arial"/>
                <w:b/>
                <w:sz w:val="22"/>
                <w:szCs w:val="22"/>
              </w:rPr>
            </w:pPr>
            <w:r w:rsidRPr="00544C41">
              <w:rPr>
                <w:rFonts w:ascii="Verdana" w:hAnsi="Verdana" w:cs="Arial"/>
                <w:b/>
                <w:sz w:val="22"/>
                <w:szCs w:val="22"/>
              </w:rPr>
              <w:t xml:space="preserve">C.C. </w:t>
            </w:r>
            <w:r w:rsidR="00831637">
              <w:rPr>
                <w:rFonts w:ascii="Verdana" w:hAnsi="Verdana" w:cs="Arial"/>
                <w:b/>
                <w:sz w:val="22"/>
                <w:szCs w:val="22"/>
              </w:rPr>
              <w:t>XXXXXXXXXXXXXX</w:t>
            </w:r>
          </w:p>
        </w:tc>
      </w:tr>
      <w:tr w:rsidR="00C84238" w:rsidRPr="00544C41" w14:paraId="3DAE75AF" w14:textId="77777777" w:rsidTr="002F23DC">
        <w:tc>
          <w:tcPr>
            <w:tcW w:w="2694" w:type="dxa"/>
          </w:tcPr>
          <w:p w14:paraId="3EF8A5BF" w14:textId="0EAD58EE" w:rsidR="00E22103" w:rsidRPr="00544C41" w:rsidRDefault="003F3417" w:rsidP="003F3417">
            <w:pPr>
              <w:autoSpaceDE w:val="0"/>
              <w:autoSpaceDN w:val="0"/>
              <w:adjustRightInd w:val="0"/>
              <w:jc w:val="both"/>
              <w:rPr>
                <w:rFonts w:ascii="Verdana" w:eastAsiaTheme="minorHAnsi" w:hAnsi="Verdana" w:cs="Arial"/>
                <w:b/>
                <w:bCs/>
                <w:sz w:val="22"/>
                <w:szCs w:val="22"/>
                <w:lang w:val="es-CO" w:eastAsia="en-US"/>
              </w:rPr>
            </w:pPr>
            <w:r w:rsidRPr="00544C41">
              <w:rPr>
                <w:rFonts w:ascii="Verdana" w:eastAsiaTheme="minorHAnsi" w:hAnsi="Verdana" w:cs="Arial"/>
                <w:b/>
                <w:bCs/>
                <w:sz w:val="22"/>
                <w:szCs w:val="22"/>
                <w:lang w:val="es-CO" w:eastAsia="en-US"/>
              </w:rPr>
              <w:t>DIRECCIÓN</w:t>
            </w:r>
          </w:p>
        </w:tc>
        <w:tc>
          <w:tcPr>
            <w:tcW w:w="6804" w:type="dxa"/>
          </w:tcPr>
          <w:p w14:paraId="63FB6069" w14:textId="18C8003B" w:rsidR="00CB2D21" w:rsidRPr="00544C41" w:rsidRDefault="00831637" w:rsidP="00035575">
            <w:pPr>
              <w:jc w:val="both"/>
              <w:rPr>
                <w:rFonts w:ascii="Verdana" w:hAnsi="Verdana" w:cs="Arial"/>
                <w:sz w:val="22"/>
                <w:szCs w:val="22"/>
              </w:rPr>
            </w:pPr>
            <w:r>
              <w:rPr>
                <w:rFonts w:ascii="Verdana" w:hAnsi="Verdana" w:cs="Arial"/>
                <w:sz w:val="22"/>
                <w:szCs w:val="22"/>
              </w:rPr>
              <w:t>XXXXXXXXXXXXXXXXXXXXXXXXXXX</w:t>
            </w:r>
          </w:p>
        </w:tc>
      </w:tr>
      <w:tr w:rsidR="00C84238" w:rsidRPr="00544C41" w14:paraId="584528B6" w14:textId="77777777" w:rsidTr="002F23DC">
        <w:tc>
          <w:tcPr>
            <w:tcW w:w="2694" w:type="dxa"/>
          </w:tcPr>
          <w:p w14:paraId="68E596BC" w14:textId="341107F8" w:rsidR="00E22103" w:rsidRPr="00544C41" w:rsidRDefault="00E22103" w:rsidP="003F3417">
            <w:pPr>
              <w:autoSpaceDE w:val="0"/>
              <w:autoSpaceDN w:val="0"/>
              <w:adjustRightInd w:val="0"/>
              <w:jc w:val="both"/>
              <w:rPr>
                <w:rFonts w:ascii="Verdana" w:eastAsiaTheme="minorHAnsi" w:hAnsi="Verdana" w:cs="Arial"/>
                <w:b/>
                <w:bCs/>
                <w:sz w:val="22"/>
                <w:szCs w:val="22"/>
                <w:lang w:val="es-CO" w:eastAsia="en-US"/>
              </w:rPr>
            </w:pPr>
            <w:r w:rsidRPr="00544C41">
              <w:rPr>
                <w:rFonts w:ascii="Verdana" w:eastAsiaTheme="minorHAnsi" w:hAnsi="Verdana" w:cs="Arial"/>
                <w:b/>
                <w:bCs/>
                <w:sz w:val="22"/>
                <w:szCs w:val="22"/>
                <w:lang w:val="es-CO" w:eastAsia="en-US"/>
              </w:rPr>
              <w:t xml:space="preserve">ALCANCE DEL OBJETO </w:t>
            </w:r>
          </w:p>
        </w:tc>
        <w:tc>
          <w:tcPr>
            <w:tcW w:w="6804" w:type="dxa"/>
          </w:tcPr>
          <w:p w14:paraId="2445D96A" w14:textId="77777777" w:rsidR="00CF16B6" w:rsidRPr="0027633A" w:rsidRDefault="00CF16B6" w:rsidP="00CF16B6">
            <w:pPr>
              <w:autoSpaceDE w:val="0"/>
              <w:autoSpaceDN w:val="0"/>
              <w:adjustRightInd w:val="0"/>
              <w:jc w:val="both"/>
              <w:rPr>
                <w:rFonts w:ascii="Verdana" w:hAnsi="Verdana" w:cs="Arial"/>
                <w:b/>
                <w:bCs/>
                <w:noProof/>
                <w:sz w:val="22"/>
                <w:szCs w:val="22"/>
                <w:lang w:val="es-CO"/>
              </w:rPr>
            </w:pPr>
            <w:bookmarkStart w:id="0" w:name="_Hlk219970268"/>
            <w:r w:rsidRPr="0027633A">
              <w:rPr>
                <w:rFonts w:ascii="Verdana" w:hAnsi="Verdana" w:cs="Arial"/>
                <w:b/>
                <w:bCs/>
                <w:noProof/>
                <w:sz w:val="22"/>
                <w:szCs w:val="22"/>
                <w:lang w:val="es-CO"/>
              </w:rPr>
              <w:t>Provisión y Mantenimiento de Equipos:</w:t>
            </w:r>
          </w:p>
          <w:p w14:paraId="26B278ED" w14:textId="77777777" w:rsidR="00CF16B6" w:rsidRPr="00D8308B" w:rsidRDefault="00CF16B6" w:rsidP="00CF16B6">
            <w:pPr>
              <w:pStyle w:val="Prrafodelista"/>
              <w:numPr>
                <w:ilvl w:val="0"/>
                <w:numId w:val="30"/>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Suministro de 10 impresoras multifuncionales láser (blanco y negro) y 1 (a color) con funcionalidad digitalización y copiado.</w:t>
            </w:r>
          </w:p>
          <w:p w14:paraId="27D5D62B" w14:textId="77777777" w:rsidR="00CF16B6" w:rsidRPr="00D8308B" w:rsidRDefault="00CF16B6" w:rsidP="00CF16B6">
            <w:pPr>
              <w:pStyle w:val="Prrafodelista"/>
              <w:numPr>
                <w:ilvl w:val="0"/>
                <w:numId w:val="30"/>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Instalación, configuración y mantenimiento (preventivo y correctivo) de todas las impresoras que </w:t>
            </w:r>
            <w:r w:rsidRPr="00D8308B">
              <w:rPr>
                <w:rFonts w:ascii="Verdana" w:hAnsi="Verdana" w:cs="Arial"/>
                <w:noProof/>
                <w:sz w:val="22"/>
                <w:szCs w:val="22"/>
                <w:lang w:val="es-CO"/>
              </w:rPr>
              <w:lastRenderedPageBreak/>
              <w:t>estarán ubicados en la sede principal de la Unidad de Servicios Penitenciarios y Carcelarios (USPEC), serán ubicadas en la Avenida Calle 26 No. 69 - 76 Edificio Elemento, pisos 12 y 13 Torre 4 Agua, piso 2 Torre 2 Fuego de la Ciudad de Bogotá.</w:t>
            </w:r>
          </w:p>
          <w:p w14:paraId="518600B1" w14:textId="77777777" w:rsidR="00CF16B6" w:rsidRPr="00D8308B" w:rsidRDefault="00CF16B6" w:rsidP="00CF16B6">
            <w:pPr>
              <w:pStyle w:val="Prrafodelista"/>
              <w:numPr>
                <w:ilvl w:val="0"/>
                <w:numId w:val="30"/>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Asegurar que los equipos cumplan con los requisitos técnicos específicos (velocidad de impresión, memoria, conectividad, entre otros) (Ver Anexo Técnico Impresión).</w:t>
            </w:r>
          </w:p>
          <w:p w14:paraId="1CD574AC" w14:textId="77777777" w:rsidR="00CF16B6" w:rsidRPr="00D8308B" w:rsidRDefault="00CF16B6" w:rsidP="00CF16B6">
            <w:pPr>
              <w:pStyle w:val="Prrafodelista"/>
              <w:numPr>
                <w:ilvl w:val="0"/>
                <w:numId w:val="30"/>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Software de control y auditoría, debe incluir el software que ofrezca el monitoreo local sobre los equipos, poder acceder desde cualquier equipo conectado en red, permite definir perfiles de usuarios.</w:t>
            </w:r>
          </w:p>
          <w:p w14:paraId="43E9B351" w14:textId="77777777" w:rsidR="00CF16B6" w:rsidRPr="00D8308B" w:rsidRDefault="00CF16B6" w:rsidP="00CF16B6">
            <w:pPr>
              <w:pStyle w:val="Prrafodelista"/>
              <w:numPr>
                <w:ilvl w:val="0"/>
                <w:numId w:val="30"/>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Asegurar la configuración del servidor de impresión en la nube destinado por el proveedor.</w:t>
            </w:r>
          </w:p>
          <w:p w14:paraId="7790F32E" w14:textId="77777777" w:rsidR="00CF16B6" w:rsidRDefault="00CF16B6" w:rsidP="00CF16B6">
            <w:pPr>
              <w:pStyle w:val="Prrafodelista"/>
              <w:numPr>
                <w:ilvl w:val="0"/>
                <w:numId w:val="30"/>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Provisión de un equipo de reemplazo en eventos de daño en los equipos que se provean para la entidad.</w:t>
            </w:r>
          </w:p>
          <w:p w14:paraId="0ECE13DD" w14:textId="77777777" w:rsidR="00CF16B6" w:rsidRDefault="00CF16B6" w:rsidP="00CF16B6">
            <w:pPr>
              <w:autoSpaceDE w:val="0"/>
              <w:autoSpaceDN w:val="0"/>
              <w:adjustRightInd w:val="0"/>
              <w:jc w:val="both"/>
              <w:rPr>
                <w:rFonts w:ascii="Verdana" w:hAnsi="Verdana" w:cs="Arial"/>
                <w:noProof/>
                <w:sz w:val="22"/>
                <w:szCs w:val="22"/>
                <w:lang w:val="es-CO"/>
              </w:rPr>
            </w:pPr>
          </w:p>
          <w:p w14:paraId="12DCCB59" w14:textId="77777777" w:rsidR="00CF16B6" w:rsidRDefault="00CF16B6" w:rsidP="00CF16B6">
            <w:pPr>
              <w:autoSpaceDE w:val="0"/>
              <w:autoSpaceDN w:val="0"/>
              <w:adjustRightInd w:val="0"/>
              <w:jc w:val="both"/>
              <w:rPr>
                <w:rFonts w:ascii="Verdana" w:hAnsi="Verdana" w:cs="Arial"/>
                <w:b/>
                <w:bCs/>
                <w:noProof/>
                <w:sz w:val="22"/>
                <w:szCs w:val="22"/>
                <w:lang w:val="es-CO"/>
              </w:rPr>
            </w:pPr>
            <w:r w:rsidRPr="00D8308B">
              <w:rPr>
                <w:rFonts w:ascii="Verdana" w:hAnsi="Verdana" w:cs="Arial"/>
                <w:b/>
                <w:bCs/>
                <w:noProof/>
                <w:sz w:val="22"/>
                <w:szCs w:val="22"/>
                <w:lang w:val="es-CO"/>
              </w:rPr>
              <w:t xml:space="preserve">Servicios de Impresión, Copiado y Digitalización: </w:t>
            </w:r>
          </w:p>
          <w:p w14:paraId="3B71C271" w14:textId="77777777" w:rsidR="00CF16B6" w:rsidRPr="00D8308B" w:rsidRDefault="00CF16B6" w:rsidP="00CF16B6">
            <w:pPr>
              <w:autoSpaceDE w:val="0"/>
              <w:autoSpaceDN w:val="0"/>
              <w:adjustRightInd w:val="0"/>
              <w:jc w:val="both"/>
              <w:rPr>
                <w:rFonts w:ascii="Verdana" w:hAnsi="Verdana" w:cs="Arial"/>
                <w:noProof/>
                <w:sz w:val="22"/>
                <w:szCs w:val="22"/>
                <w:lang w:val="es-CO"/>
              </w:rPr>
            </w:pPr>
          </w:p>
          <w:p w14:paraId="163D29DE" w14:textId="77777777" w:rsidR="00CF16B6" w:rsidRPr="00D8308B" w:rsidRDefault="00CF16B6" w:rsidP="00CF16B6">
            <w:pPr>
              <w:pStyle w:val="Prrafodelista"/>
              <w:numPr>
                <w:ilvl w:val="0"/>
                <w:numId w:val="31"/>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Prestación de servicios de impresión, copiado y digitalización, incluyendo el suministro de papel. </w:t>
            </w:r>
          </w:p>
          <w:p w14:paraId="437BE1B2" w14:textId="77777777" w:rsidR="00CF16B6" w:rsidRPr="00D8308B" w:rsidRDefault="00CF16B6" w:rsidP="00CF16B6">
            <w:pPr>
              <w:pStyle w:val="Prrafodelista"/>
              <w:numPr>
                <w:ilvl w:val="0"/>
                <w:numId w:val="31"/>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Soporte para diferentes tamaños y tipos de papel. </w:t>
            </w:r>
          </w:p>
          <w:p w14:paraId="028E3E69" w14:textId="77777777" w:rsidR="00CF16B6" w:rsidRPr="00D8308B" w:rsidRDefault="00CF16B6" w:rsidP="00CF16B6">
            <w:pPr>
              <w:pStyle w:val="Prrafodelista"/>
              <w:numPr>
                <w:ilvl w:val="0"/>
                <w:numId w:val="31"/>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Funcionalidades avanzadas de escaneo (por ejemplo, escanear a correo electrónico, OCR, entre otros). </w:t>
            </w:r>
          </w:p>
          <w:p w14:paraId="25FD0655" w14:textId="77777777" w:rsidR="00CF16B6" w:rsidRDefault="00CF16B6" w:rsidP="00CF16B6">
            <w:pPr>
              <w:pStyle w:val="Prrafodelista"/>
              <w:numPr>
                <w:ilvl w:val="0"/>
                <w:numId w:val="31"/>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Implementación de soluciones de impresión seguras (por ejemplo, autenticación de usuario).</w:t>
            </w:r>
          </w:p>
          <w:p w14:paraId="76E8A998" w14:textId="77777777" w:rsidR="00CF16B6" w:rsidRDefault="00CF16B6" w:rsidP="00CF16B6">
            <w:pPr>
              <w:pStyle w:val="Prrafodelista"/>
              <w:autoSpaceDE w:val="0"/>
              <w:autoSpaceDN w:val="0"/>
              <w:adjustRightInd w:val="0"/>
              <w:jc w:val="both"/>
              <w:rPr>
                <w:rFonts w:ascii="Verdana" w:hAnsi="Verdana" w:cs="Arial"/>
                <w:noProof/>
                <w:sz w:val="22"/>
                <w:szCs w:val="22"/>
                <w:lang w:val="es-CO"/>
              </w:rPr>
            </w:pPr>
          </w:p>
          <w:p w14:paraId="56BF1E55" w14:textId="77777777" w:rsidR="00CF16B6" w:rsidRPr="00D8308B" w:rsidRDefault="00CF16B6" w:rsidP="00CF16B6">
            <w:pPr>
              <w:autoSpaceDE w:val="0"/>
              <w:autoSpaceDN w:val="0"/>
              <w:adjustRightInd w:val="0"/>
              <w:jc w:val="both"/>
              <w:rPr>
                <w:rFonts w:ascii="Verdana" w:hAnsi="Verdana" w:cs="Arial"/>
                <w:b/>
                <w:bCs/>
                <w:noProof/>
                <w:sz w:val="22"/>
                <w:szCs w:val="22"/>
                <w:lang w:val="es-CO"/>
              </w:rPr>
            </w:pPr>
            <w:r w:rsidRPr="00D8308B">
              <w:rPr>
                <w:rFonts w:ascii="Verdana" w:hAnsi="Verdana" w:cs="Arial"/>
                <w:b/>
                <w:bCs/>
                <w:noProof/>
                <w:sz w:val="22"/>
                <w:szCs w:val="22"/>
                <w:lang w:val="es-CO"/>
              </w:rPr>
              <w:t xml:space="preserve">Soporte Operacional: </w:t>
            </w:r>
          </w:p>
          <w:p w14:paraId="7CFB954A" w14:textId="77777777" w:rsidR="00CF16B6" w:rsidRPr="00D8308B" w:rsidRDefault="00CF16B6" w:rsidP="00CF16B6">
            <w:pPr>
              <w:pStyle w:val="Prrafodelista"/>
              <w:numPr>
                <w:ilvl w:val="0"/>
                <w:numId w:val="31"/>
              </w:numPr>
              <w:autoSpaceDE w:val="0"/>
              <w:autoSpaceDN w:val="0"/>
              <w:adjustRightInd w:val="0"/>
              <w:rPr>
                <w:rFonts w:ascii="Verdana" w:eastAsiaTheme="minorHAnsi" w:hAnsi="Verdana" w:cs="Verdana"/>
                <w:color w:val="000000"/>
                <w:sz w:val="23"/>
                <w:szCs w:val="23"/>
                <w:lang w:val="es-CO" w:eastAsia="en-US"/>
              </w:rPr>
            </w:pPr>
            <w:r w:rsidRPr="00D8308B">
              <w:rPr>
                <w:rFonts w:ascii="Verdana" w:eastAsiaTheme="minorHAnsi" w:hAnsi="Verdana" w:cs="Verdana"/>
                <w:color w:val="000000"/>
                <w:sz w:val="23"/>
                <w:szCs w:val="23"/>
                <w:lang w:val="es-CO" w:eastAsia="en-US"/>
              </w:rPr>
              <w:t xml:space="preserve">Operario en sitio, mínimo dos días a la semana para soporte técnico, mantenimiento y gestión de suministros. </w:t>
            </w:r>
          </w:p>
          <w:p w14:paraId="5A9B4618" w14:textId="77777777" w:rsidR="00CF16B6" w:rsidRPr="00D8308B" w:rsidRDefault="00CF16B6" w:rsidP="00CF16B6">
            <w:pPr>
              <w:pStyle w:val="Prrafodelista"/>
              <w:numPr>
                <w:ilvl w:val="0"/>
                <w:numId w:val="31"/>
              </w:numPr>
              <w:autoSpaceDE w:val="0"/>
              <w:autoSpaceDN w:val="0"/>
              <w:adjustRightInd w:val="0"/>
              <w:rPr>
                <w:rFonts w:ascii="Verdana" w:eastAsiaTheme="minorHAnsi" w:hAnsi="Verdana" w:cs="Verdana"/>
                <w:color w:val="000000"/>
                <w:sz w:val="23"/>
                <w:szCs w:val="23"/>
                <w:lang w:val="es-CO" w:eastAsia="en-US"/>
              </w:rPr>
            </w:pPr>
            <w:r w:rsidRPr="00D8308B">
              <w:rPr>
                <w:rFonts w:ascii="Verdana" w:eastAsiaTheme="minorHAnsi" w:hAnsi="Verdana" w:cs="Verdana"/>
                <w:color w:val="000000"/>
                <w:sz w:val="23"/>
                <w:szCs w:val="23"/>
                <w:lang w:val="es-CO" w:eastAsia="en-US"/>
              </w:rPr>
              <w:t xml:space="preserve">Administración y monitoreo remoto del servicio. </w:t>
            </w:r>
          </w:p>
          <w:p w14:paraId="11DCFDA2" w14:textId="77777777" w:rsidR="00CF16B6" w:rsidRPr="00D8308B" w:rsidRDefault="00CF16B6" w:rsidP="00CF16B6">
            <w:pPr>
              <w:pStyle w:val="Prrafodelista"/>
              <w:numPr>
                <w:ilvl w:val="0"/>
                <w:numId w:val="31"/>
              </w:numPr>
              <w:autoSpaceDE w:val="0"/>
              <w:autoSpaceDN w:val="0"/>
              <w:adjustRightInd w:val="0"/>
              <w:jc w:val="both"/>
              <w:rPr>
                <w:rFonts w:ascii="Verdana" w:hAnsi="Verdana" w:cs="Arial"/>
                <w:noProof/>
                <w:sz w:val="22"/>
                <w:szCs w:val="22"/>
                <w:lang w:val="es-CO"/>
              </w:rPr>
            </w:pPr>
            <w:r>
              <w:rPr>
                <w:rFonts w:ascii="Verdana" w:eastAsiaTheme="minorHAnsi" w:hAnsi="Verdana" w:cs="Verdana"/>
                <w:color w:val="000000"/>
                <w:sz w:val="20"/>
                <w:szCs w:val="20"/>
                <w:lang w:val="es-CO" w:eastAsia="en-US"/>
              </w:rPr>
              <w:t>S</w:t>
            </w:r>
            <w:r w:rsidRPr="00D8308B">
              <w:rPr>
                <w:rFonts w:ascii="Verdana" w:eastAsiaTheme="minorHAnsi" w:hAnsi="Verdana" w:cs="Verdana"/>
                <w:color w:val="000000"/>
                <w:sz w:val="23"/>
                <w:szCs w:val="23"/>
                <w:lang w:val="es-CO" w:eastAsia="en-US"/>
              </w:rPr>
              <w:t xml:space="preserve">oporte de mesa de ayuda para la resolución de problemas. </w:t>
            </w:r>
          </w:p>
          <w:p w14:paraId="65FAED71" w14:textId="77777777" w:rsidR="00CF16B6" w:rsidRPr="00D8308B" w:rsidRDefault="00CF16B6" w:rsidP="00CF16B6">
            <w:pPr>
              <w:pStyle w:val="Prrafodelista"/>
              <w:numPr>
                <w:ilvl w:val="0"/>
                <w:numId w:val="31"/>
              </w:numPr>
              <w:autoSpaceDE w:val="0"/>
              <w:autoSpaceDN w:val="0"/>
              <w:adjustRightInd w:val="0"/>
              <w:jc w:val="both"/>
              <w:rPr>
                <w:rFonts w:ascii="Verdana" w:hAnsi="Verdana" w:cs="Arial"/>
                <w:noProof/>
                <w:sz w:val="22"/>
                <w:szCs w:val="22"/>
                <w:lang w:val="es-CO"/>
              </w:rPr>
            </w:pPr>
            <w:r w:rsidRPr="00D8308B">
              <w:rPr>
                <w:rFonts w:ascii="Verdana" w:eastAsiaTheme="minorHAnsi" w:hAnsi="Verdana" w:cs="Verdana"/>
                <w:color w:val="000000"/>
                <w:sz w:val="23"/>
                <w:szCs w:val="23"/>
                <w:lang w:val="es-CO" w:eastAsia="en-US"/>
              </w:rPr>
              <w:t>Capacitación del personal en el uso de los equipos.</w:t>
            </w:r>
          </w:p>
          <w:p w14:paraId="6673EDBA" w14:textId="77777777" w:rsidR="00CF16B6" w:rsidRDefault="00CF16B6" w:rsidP="00CF16B6">
            <w:pPr>
              <w:autoSpaceDE w:val="0"/>
              <w:autoSpaceDN w:val="0"/>
              <w:adjustRightInd w:val="0"/>
              <w:jc w:val="both"/>
              <w:rPr>
                <w:rFonts w:ascii="Verdana" w:hAnsi="Verdana" w:cs="Arial"/>
                <w:noProof/>
                <w:sz w:val="22"/>
                <w:szCs w:val="22"/>
                <w:lang w:val="es-CO"/>
              </w:rPr>
            </w:pPr>
          </w:p>
          <w:p w14:paraId="0873E512" w14:textId="77777777" w:rsidR="00CF16B6" w:rsidRDefault="00CF16B6" w:rsidP="00CF16B6">
            <w:pPr>
              <w:autoSpaceDE w:val="0"/>
              <w:autoSpaceDN w:val="0"/>
              <w:adjustRightInd w:val="0"/>
              <w:jc w:val="both"/>
              <w:rPr>
                <w:rFonts w:ascii="Verdana" w:hAnsi="Verdana" w:cs="Arial"/>
                <w:b/>
                <w:bCs/>
                <w:noProof/>
                <w:sz w:val="22"/>
                <w:szCs w:val="22"/>
                <w:lang w:val="es-CO"/>
              </w:rPr>
            </w:pPr>
            <w:r w:rsidRPr="00D8308B">
              <w:rPr>
                <w:rFonts w:ascii="Verdana" w:hAnsi="Verdana" w:cs="Arial"/>
                <w:b/>
                <w:bCs/>
                <w:noProof/>
                <w:sz w:val="22"/>
                <w:szCs w:val="22"/>
                <w:lang w:val="es-CO"/>
              </w:rPr>
              <w:t xml:space="preserve">Suministros y Consumibles: </w:t>
            </w:r>
          </w:p>
          <w:p w14:paraId="6127979D" w14:textId="77777777" w:rsidR="00CF16B6" w:rsidRPr="00D8308B" w:rsidRDefault="00CF16B6" w:rsidP="00CF16B6">
            <w:pPr>
              <w:autoSpaceDE w:val="0"/>
              <w:autoSpaceDN w:val="0"/>
              <w:adjustRightInd w:val="0"/>
              <w:jc w:val="both"/>
              <w:rPr>
                <w:rFonts w:ascii="Verdana" w:hAnsi="Verdana" w:cs="Arial"/>
                <w:noProof/>
                <w:sz w:val="22"/>
                <w:szCs w:val="22"/>
                <w:lang w:val="es-CO"/>
              </w:rPr>
            </w:pPr>
          </w:p>
          <w:p w14:paraId="46F04517" w14:textId="77777777" w:rsidR="00CF16B6" w:rsidRPr="00D8308B" w:rsidRDefault="00CF16B6" w:rsidP="00CF16B6">
            <w:pPr>
              <w:pStyle w:val="Prrafodelista"/>
              <w:numPr>
                <w:ilvl w:val="0"/>
                <w:numId w:val="32"/>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Suministro de tóneres originales, papel, repuestos, mano de obra y otros consumibles necesarios. </w:t>
            </w:r>
          </w:p>
          <w:p w14:paraId="0A976225" w14:textId="77777777" w:rsidR="00CF16B6" w:rsidRPr="00D8308B" w:rsidRDefault="00CF16B6" w:rsidP="00CF16B6">
            <w:pPr>
              <w:pStyle w:val="Prrafodelista"/>
              <w:numPr>
                <w:ilvl w:val="0"/>
                <w:numId w:val="32"/>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Gestión proactiva de suministros para prevenir interrupciones del servicio. </w:t>
            </w:r>
          </w:p>
          <w:p w14:paraId="6C9CD04C" w14:textId="77777777" w:rsidR="00CF16B6" w:rsidRPr="00D8308B" w:rsidRDefault="00CF16B6" w:rsidP="00CF16B6">
            <w:pPr>
              <w:autoSpaceDE w:val="0"/>
              <w:autoSpaceDN w:val="0"/>
              <w:adjustRightInd w:val="0"/>
              <w:jc w:val="both"/>
              <w:rPr>
                <w:rFonts w:ascii="Verdana" w:hAnsi="Verdana" w:cs="Arial"/>
                <w:noProof/>
                <w:sz w:val="22"/>
                <w:szCs w:val="22"/>
                <w:lang w:val="es-CO"/>
              </w:rPr>
            </w:pPr>
          </w:p>
          <w:p w14:paraId="56EFEFEA" w14:textId="77777777" w:rsidR="00CF16B6" w:rsidRDefault="00CF16B6" w:rsidP="00CF16B6">
            <w:pPr>
              <w:autoSpaceDE w:val="0"/>
              <w:autoSpaceDN w:val="0"/>
              <w:adjustRightInd w:val="0"/>
              <w:jc w:val="both"/>
              <w:rPr>
                <w:rFonts w:ascii="Verdana" w:hAnsi="Verdana" w:cs="Arial"/>
                <w:b/>
                <w:bCs/>
                <w:noProof/>
                <w:sz w:val="22"/>
                <w:szCs w:val="22"/>
                <w:lang w:val="es-CO"/>
              </w:rPr>
            </w:pPr>
            <w:r w:rsidRPr="00D8308B">
              <w:rPr>
                <w:rFonts w:ascii="Verdana" w:hAnsi="Verdana" w:cs="Arial"/>
                <w:b/>
                <w:bCs/>
                <w:noProof/>
                <w:sz w:val="22"/>
                <w:szCs w:val="22"/>
                <w:lang w:val="es-CO"/>
              </w:rPr>
              <w:t xml:space="preserve">Servicios Adicionales: </w:t>
            </w:r>
          </w:p>
          <w:p w14:paraId="4DD3CB09" w14:textId="77777777" w:rsidR="00CF16B6" w:rsidRPr="00D8308B" w:rsidRDefault="00CF16B6" w:rsidP="00CF16B6">
            <w:pPr>
              <w:autoSpaceDE w:val="0"/>
              <w:autoSpaceDN w:val="0"/>
              <w:adjustRightInd w:val="0"/>
              <w:jc w:val="both"/>
              <w:rPr>
                <w:rFonts w:ascii="Verdana" w:hAnsi="Verdana" w:cs="Arial"/>
                <w:noProof/>
                <w:sz w:val="22"/>
                <w:szCs w:val="22"/>
                <w:lang w:val="es-CO"/>
              </w:rPr>
            </w:pPr>
          </w:p>
          <w:p w14:paraId="5120E8BE" w14:textId="77777777" w:rsidR="00CF16B6" w:rsidRPr="00D8308B" w:rsidRDefault="00CF16B6" w:rsidP="00CF16B6">
            <w:pPr>
              <w:pStyle w:val="Prrafodelista"/>
              <w:numPr>
                <w:ilvl w:val="0"/>
                <w:numId w:val="33"/>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Impresión de carnets de identificación. </w:t>
            </w:r>
          </w:p>
          <w:p w14:paraId="768D9E02" w14:textId="77777777" w:rsidR="00CF16B6" w:rsidRPr="00D8308B" w:rsidRDefault="00CF16B6" w:rsidP="00CF16B6">
            <w:pPr>
              <w:pStyle w:val="Prrafodelista"/>
              <w:numPr>
                <w:ilvl w:val="0"/>
                <w:numId w:val="33"/>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Suministro de PVC para carnets, porta carnets y cintas porta carnets.</w:t>
            </w:r>
          </w:p>
          <w:p w14:paraId="31F39C87" w14:textId="77777777" w:rsidR="00CF16B6" w:rsidRPr="00D8308B" w:rsidRDefault="00CF16B6" w:rsidP="00CF16B6">
            <w:pPr>
              <w:pStyle w:val="Prrafodelista"/>
              <w:numPr>
                <w:ilvl w:val="0"/>
                <w:numId w:val="33"/>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Generación de informes de uso. </w:t>
            </w:r>
          </w:p>
          <w:p w14:paraId="69C8ACCD" w14:textId="77777777" w:rsidR="00CF16B6" w:rsidRPr="00D8308B" w:rsidRDefault="00CF16B6" w:rsidP="00CF16B6">
            <w:pPr>
              <w:pStyle w:val="Prrafodelista"/>
              <w:numPr>
                <w:ilvl w:val="0"/>
                <w:numId w:val="33"/>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Implementación de campañas de ahorro de papel. </w:t>
            </w:r>
          </w:p>
          <w:p w14:paraId="529A126F" w14:textId="77777777" w:rsidR="00CF16B6" w:rsidRPr="00D8308B" w:rsidRDefault="00CF16B6" w:rsidP="00CF16B6">
            <w:pPr>
              <w:pStyle w:val="Prrafodelista"/>
              <w:numPr>
                <w:ilvl w:val="0"/>
                <w:numId w:val="33"/>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Gestión del servidor de impresión basado en la nube.</w:t>
            </w:r>
          </w:p>
          <w:bookmarkEnd w:id="0"/>
          <w:p w14:paraId="7BC1FD9E" w14:textId="77777777" w:rsidR="00CF16B6" w:rsidRDefault="00CF16B6" w:rsidP="00CF16B6">
            <w:pPr>
              <w:autoSpaceDE w:val="0"/>
              <w:autoSpaceDN w:val="0"/>
              <w:adjustRightInd w:val="0"/>
              <w:jc w:val="both"/>
              <w:rPr>
                <w:rFonts w:ascii="Verdana" w:hAnsi="Verdana" w:cs="Arial"/>
                <w:noProof/>
                <w:sz w:val="22"/>
                <w:szCs w:val="22"/>
                <w:lang w:val="es-CO"/>
              </w:rPr>
            </w:pPr>
          </w:p>
          <w:p w14:paraId="5C2B99AC" w14:textId="77777777" w:rsidR="00CF16B6" w:rsidRDefault="00CF16B6" w:rsidP="00CF16B6">
            <w:pPr>
              <w:autoSpaceDE w:val="0"/>
              <w:autoSpaceDN w:val="0"/>
              <w:adjustRightInd w:val="0"/>
              <w:jc w:val="both"/>
              <w:rPr>
                <w:rFonts w:ascii="Verdana" w:hAnsi="Verdana" w:cs="Arial"/>
                <w:b/>
                <w:bCs/>
                <w:noProof/>
                <w:sz w:val="22"/>
                <w:szCs w:val="22"/>
                <w:lang w:val="es-CO"/>
              </w:rPr>
            </w:pPr>
            <w:r w:rsidRPr="00D8308B">
              <w:rPr>
                <w:rFonts w:ascii="Verdana" w:hAnsi="Verdana" w:cs="Arial"/>
                <w:b/>
                <w:bCs/>
                <w:noProof/>
                <w:sz w:val="22"/>
                <w:szCs w:val="22"/>
                <w:lang w:val="es-CO"/>
              </w:rPr>
              <w:t>Cumplimiento y Estándares:</w:t>
            </w:r>
          </w:p>
          <w:p w14:paraId="0FB33E51" w14:textId="77777777" w:rsidR="00CF16B6" w:rsidRPr="00D8308B" w:rsidRDefault="00CF16B6" w:rsidP="00CF16B6">
            <w:pPr>
              <w:autoSpaceDE w:val="0"/>
              <w:autoSpaceDN w:val="0"/>
              <w:adjustRightInd w:val="0"/>
              <w:jc w:val="both"/>
              <w:rPr>
                <w:rFonts w:ascii="Verdana" w:hAnsi="Verdana" w:cs="Arial"/>
                <w:noProof/>
                <w:sz w:val="22"/>
                <w:szCs w:val="22"/>
                <w:lang w:val="es-CO"/>
              </w:rPr>
            </w:pPr>
          </w:p>
          <w:p w14:paraId="6A6A734E" w14:textId="77777777" w:rsidR="00CF16B6" w:rsidRPr="00D8308B" w:rsidRDefault="00CF16B6" w:rsidP="00CF16B6">
            <w:pPr>
              <w:pStyle w:val="Prrafodelista"/>
              <w:numPr>
                <w:ilvl w:val="0"/>
                <w:numId w:val="34"/>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Cumplimiento de las regulaciones ambientales. </w:t>
            </w:r>
          </w:p>
          <w:p w14:paraId="10D654ED" w14:textId="77777777" w:rsidR="00CF16B6" w:rsidRPr="00D8308B" w:rsidRDefault="00CF16B6" w:rsidP="00CF16B6">
            <w:pPr>
              <w:pStyle w:val="Prrafodelista"/>
              <w:numPr>
                <w:ilvl w:val="0"/>
                <w:numId w:val="34"/>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Confidencialidad y seguridad de los datos. </w:t>
            </w:r>
          </w:p>
          <w:p w14:paraId="0984B68F" w14:textId="77777777" w:rsidR="00CF16B6" w:rsidRPr="00D8308B" w:rsidRDefault="00CF16B6" w:rsidP="00CF16B6">
            <w:pPr>
              <w:pStyle w:val="Prrafodelista"/>
              <w:numPr>
                <w:ilvl w:val="0"/>
                <w:numId w:val="34"/>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Integración con la infraestructura de TI de la entidad. </w:t>
            </w:r>
          </w:p>
          <w:p w14:paraId="435C30BD" w14:textId="77777777" w:rsidR="00CF16B6" w:rsidRPr="00D8308B" w:rsidRDefault="00CF16B6" w:rsidP="00CF16B6">
            <w:pPr>
              <w:pStyle w:val="Prrafodelista"/>
              <w:numPr>
                <w:ilvl w:val="0"/>
                <w:numId w:val="34"/>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Cumplimiento de los lineamientos del Sistema de Gestión de Seguridad de Información de la USPEC. </w:t>
            </w:r>
          </w:p>
          <w:p w14:paraId="42C6A39E" w14:textId="77777777" w:rsidR="00CF16B6" w:rsidRPr="00D8308B" w:rsidRDefault="00CF16B6" w:rsidP="00CF16B6">
            <w:pPr>
              <w:pStyle w:val="Prrafodelista"/>
              <w:numPr>
                <w:ilvl w:val="0"/>
                <w:numId w:val="34"/>
              </w:numPr>
              <w:autoSpaceDE w:val="0"/>
              <w:autoSpaceDN w:val="0"/>
              <w:adjustRightInd w:val="0"/>
              <w:jc w:val="both"/>
              <w:rPr>
                <w:rFonts w:ascii="Verdana" w:hAnsi="Verdana" w:cs="Arial"/>
                <w:noProof/>
                <w:sz w:val="22"/>
                <w:szCs w:val="22"/>
                <w:lang w:val="es-CO"/>
              </w:rPr>
            </w:pPr>
            <w:r w:rsidRPr="00D8308B">
              <w:rPr>
                <w:rFonts w:ascii="Verdana" w:hAnsi="Verdana" w:cs="Arial"/>
                <w:noProof/>
                <w:sz w:val="22"/>
                <w:szCs w:val="22"/>
                <w:lang w:val="es-CO"/>
              </w:rPr>
              <w:t xml:space="preserve">Lineamientos del proceso Gestión de Tecnologías de la Información: </w:t>
            </w:r>
            <w:hyperlink r:id="rId8" w:history="1">
              <w:r w:rsidRPr="00E23F69">
                <w:rPr>
                  <w:rStyle w:val="Hipervnculo"/>
                  <w:rFonts w:ascii="Verdana" w:hAnsi="Verdana" w:cs="Arial"/>
                  <w:noProof/>
                  <w:sz w:val="22"/>
                  <w:szCs w:val="22"/>
                  <w:lang w:val="es-CO"/>
                </w:rPr>
                <w:t>https://mipgestion.uspec.gov.co:5443/files/mod_documentos/documentos/TI-CA-001/versiones/TI-CA-001%20Caracterizaci%C3%B3n%20Tecnologia%20V04.pdf</w:t>
              </w:r>
            </w:hyperlink>
            <w:r>
              <w:rPr>
                <w:rFonts w:ascii="Verdana" w:hAnsi="Verdana" w:cs="Arial"/>
                <w:noProof/>
                <w:sz w:val="22"/>
                <w:szCs w:val="22"/>
                <w:lang w:val="es-CO"/>
              </w:rPr>
              <w:t xml:space="preserve"> </w:t>
            </w:r>
            <w:r w:rsidRPr="00D8308B">
              <w:rPr>
                <w:rFonts w:ascii="Verdana" w:hAnsi="Verdana" w:cs="Arial"/>
                <w:noProof/>
                <w:sz w:val="22"/>
                <w:szCs w:val="22"/>
                <w:lang w:val="es-CO"/>
              </w:rPr>
              <w:t xml:space="preserve"> </w:t>
            </w:r>
            <w:r>
              <w:rPr>
                <w:rFonts w:ascii="Verdana" w:hAnsi="Verdana" w:cs="Arial"/>
                <w:noProof/>
                <w:sz w:val="22"/>
                <w:szCs w:val="22"/>
                <w:lang w:val="es-CO"/>
              </w:rPr>
              <w:t xml:space="preserve"> </w:t>
            </w:r>
          </w:p>
          <w:p w14:paraId="597FBFE2" w14:textId="77777777" w:rsidR="00CF16B6" w:rsidRDefault="00CF16B6" w:rsidP="00CF16B6">
            <w:pPr>
              <w:pStyle w:val="Prrafodelista"/>
              <w:numPr>
                <w:ilvl w:val="0"/>
                <w:numId w:val="34"/>
              </w:numPr>
              <w:autoSpaceDE w:val="0"/>
              <w:autoSpaceDN w:val="0"/>
              <w:adjustRightInd w:val="0"/>
              <w:jc w:val="both"/>
              <w:rPr>
                <w:rFonts w:ascii="Verdana" w:hAnsi="Verdana" w:cs="Arial"/>
                <w:noProof/>
                <w:sz w:val="22"/>
                <w:szCs w:val="22"/>
                <w:lang w:val="es-CO"/>
              </w:rPr>
            </w:pPr>
            <w:r w:rsidRPr="005B23F1">
              <w:rPr>
                <w:rFonts w:ascii="Verdana" w:hAnsi="Verdana" w:cs="Arial"/>
                <w:noProof/>
                <w:sz w:val="22"/>
                <w:szCs w:val="22"/>
                <w:lang w:val="es-CO"/>
              </w:rPr>
              <w:t xml:space="preserve">Política de privacidad y seguridad de información: </w:t>
            </w:r>
            <w:hyperlink r:id="rId9" w:history="1">
              <w:r w:rsidRPr="00E23F69">
                <w:rPr>
                  <w:rStyle w:val="Hipervnculo"/>
                  <w:rFonts w:ascii="Verdana" w:hAnsi="Verdana" w:cs="Arial"/>
                  <w:noProof/>
                  <w:sz w:val="22"/>
                  <w:szCs w:val="22"/>
                  <w:lang w:val="es-CO"/>
                </w:rPr>
                <w:t>https://www.uspec.gov.co/sites/default/files/2025-01/resolucion_008_de_2025_final.pdf</w:t>
              </w:r>
            </w:hyperlink>
          </w:p>
          <w:p w14:paraId="14F138FD" w14:textId="77777777" w:rsidR="00CF16B6" w:rsidRPr="005B23F1" w:rsidRDefault="00CF16B6" w:rsidP="00CF16B6">
            <w:pPr>
              <w:pStyle w:val="Prrafodelista"/>
              <w:numPr>
                <w:ilvl w:val="0"/>
                <w:numId w:val="34"/>
              </w:numPr>
              <w:jc w:val="both"/>
              <w:rPr>
                <w:rFonts w:ascii="Verdana" w:hAnsi="Verdana" w:cs="Arial"/>
                <w:noProof/>
                <w:sz w:val="22"/>
                <w:szCs w:val="22"/>
                <w:lang w:val="es-CO"/>
              </w:rPr>
            </w:pPr>
            <w:r w:rsidRPr="005B23F1">
              <w:rPr>
                <w:rFonts w:ascii="Verdana" w:hAnsi="Verdana" w:cs="Arial"/>
                <w:noProof/>
                <w:sz w:val="22"/>
                <w:szCs w:val="22"/>
                <w:lang w:val="es-CO"/>
              </w:rPr>
              <w:t xml:space="preserve">Lineamientos del SGSI / Proceso Gestión de Tecnologías de Información </w:t>
            </w:r>
            <w:hyperlink r:id="rId10" w:history="1">
              <w:r w:rsidRPr="00E23F69">
                <w:rPr>
                  <w:rStyle w:val="Hipervnculo"/>
                  <w:rFonts w:ascii="Verdana" w:hAnsi="Verdana" w:cs="Arial"/>
                  <w:noProof/>
                  <w:sz w:val="22"/>
                  <w:szCs w:val="22"/>
                  <w:lang w:val="es-CO"/>
                </w:rPr>
                <w:t>https://mipgestion.uspec.gov.co:5443/portal/buscar_documentos.php</w:t>
              </w:r>
            </w:hyperlink>
            <w:r>
              <w:rPr>
                <w:rFonts w:ascii="Verdana" w:hAnsi="Verdana" w:cs="Arial"/>
                <w:noProof/>
                <w:sz w:val="22"/>
                <w:szCs w:val="22"/>
                <w:lang w:val="es-CO"/>
              </w:rPr>
              <w:t xml:space="preserve"> </w:t>
            </w:r>
            <w:r w:rsidRPr="005B23F1">
              <w:rPr>
                <w:rFonts w:ascii="Verdana" w:hAnsi="Verdana" w:cs="Arial"/>
                <w:noProof/>
                <w:sz w:val="22"/>
                <w:szCs w:val="22"/>
                <w:lang w:val="es-CO"/>
              </w:rPr>
              <w:t xml:space="preserve"> </w:t>
            </w:r>
          </w:p>
          <w:p w14:paraId="05240D5E" w14:textId="77777777" w:rsidR="00CF16B6" w:rsidRPr="005B23F1" w:rsidRDefault="00CF16B6" w:rsidP="00CF16B6">
            <w:pPr>
              <w:pStyle w:val="Prrafodelista"/>
              <w:numPr>
                <w:ilvl w:val="0"/>
                <w:numId w:val="34"/>
              </w:numPr>
              <w:autoSpaceDE w:val="0"/>
              <w:autoSpaceDN w:val="0"/>
              <w:adjustRightInd w:val="0"/>
              <w:jc w:val="both"/>
              <w:rPr>
                <w:rFonts w:ascii="Verdana" w:hAnsi="Verdana" w:cs="Arial"/>
                <w:noProof/>
                <w:sz w:val="22"/>
                <w:szCs w:val="22"/>
                <w:lang w:val="es-CO"/>
              </w:rPr>
            </w:pPr>
            <w:r w:rsidRPr="005B23F1">
              <w:rPr>
                <w:rFonts w:ascii="Verdana" w:hAnsi="Verdana" w:cs="Arial"/>
                <w:noProof/>
                <w:sz w:val="22"/>
                <w:szCs w:val="22"/>
                <w:lang w:val="es-CO"/>
              </w:rPr>
              <w:t xml:space="preserve">Política de datos personales: </w:t>
            </w:r>
            <w:hyperlink r:id="rId11" w:history="1">
              <w:r w:rsidRPr="00E23F69">
                <w:rPr>
                  <w:rStyle w:val="Hipervnculo"/>
                  <w:rFonts w:ascii="Verdana" w:hAnsi="Verdana" w:cs="Arial"/>
                  <w:noProof/>
                  <w:sz w:val="22"/>
                  <w:szCs w:val="22"/>
                  <w:lang w:val="es-CO"/>
                </w:rPr>
                <w:t>https://www.uspec.gov.co/sites/default/files/2026-01/ac-po-001-politica-de-proteccion-de-datos-personales_v4.pdf</w:t>
              </w:r>
            </w:hyperlink>
            <w:r>
              <w:rPr>
                <w:rFonts w:ascii="Verdana" w:hAnsi="Verdana" w:cs="Arial"/>
                <w:noProof/>
                <w:sz w:val="22"/>
                <w:szCs w:val="22"/>
                <w:lang w:val="es-CO"/>
              </w:rPr>
              <w:t xml:space="preserve"> </w:t>
            </w:r>
          </w:p>
          <w:p w14:paraId="4AD4942C" w14:textId="72400589" w:rsidR="00CB2D21" w:rsidRPr="00566E5B" w:rsidRDefault="00CB2D21" w:rsidP="00566E5B">
            <w:pPr>
              <w:autoSpaceDE w:val="0"/>
              <w:autoSpaceDN w:val="0"/>
              <w:adjustRightInd w:val="0"/>
              <w:jc w:val="both"/>
              <w:rPr>
                <w:rFonts w:ascii="Verdana" w:hAnsi="Verdana" w:cs="Arial"/>
                <w:noProof/>
                <w:sz w:val="22"/>
                <w:szCs w:val="22"/>
                <w:lang w:val="es-CO"/>
              </w:rPr>
            </w:pPr>
          </w:p>
        </w:tc>
      </w:tr>
      <w:tr w:rsidR="00C84238" w:rsidRPr="00544C41" w14:paraId="21524D64" w14:textId="77777777" w:rsidTr="002F23DC">
        <w:tc>
          <w:tcPr>
            <w:tcW w:w="2694" w:type="dxa"/>
          </w:tcPr>
          <w:p w14:paraId="7037A7F4" w14:textId="478702E8" w:rsidR="00E22103" w:rsidRPr="00544C41" w:rsidRDefault="00E22103" w:rsidP="003F3417">
            <w:pPr>
              <w:pStyle w:val="Default"/>
              <w:jc w:val="both"/>
              <w:rPr>
                <w:rFonts w:ascii="Verdana" w:hAnsi="Verdana"/>
                <w:b/>
                <w:color w:val="auto"/>
                <w:sz w:val="22"/>
                <w:szCs w:val="22"/>
              </w:rPr>
            </w:pPr>
            <w:r w:rsidRPr="00544C41">
              <w:rPr>
                <w:rFonts w:ascii="Verdana" w:hAnsi="Verdana"/>
                <w:b/>
                <w:bCs/>
                <w:color w:val="auto"/>
                <w:sz w:val="22"/>
                <w:szCs w:val="22"/>
              </w:rPr>
              <w:lastRenderedPageBreak/>
              <w:t xml:space="preserve">PLAZO DE EJECUCIÓN </w:t>
            </w:r>
          </w:p>
        </w:tc>
        <w:tc>
          <w:tcPr>
            <w:tcW w:w="6804" w:type="dxa"/>
          </w:tcPr>
          <w:p w14:paraId="0A9E5889" w14:textId="77777777" w:rsidR="00CF16B6" w:rsidRDefault="00CF16B6" w:rsidP="00CF16B6">
            <w:pPr>
              <w:jc w:val="both"/>
              <w:rPr>
                <w:rFonts w:ascii="Verdana" w:hAnsi="Verdana"/>
                <w:sz w:val="22"/>
                <w:szCs w:val="22"/>
                <w:lang w:val="es-CO"/>
              </w:rPr>
            </w:pPr>
            <w:r w:rsidRPr="00580A8E">
              <w:rPr>
                <w:rFonts w:ascii="Verdana" w:hAnsi="Verdana"/>
                <w:sz w:val="22"/>
                <w:szCs w:val="22"/>
                <w:lang w:val="es-CO"/>
              </w:rPr>
              <w:t xml:space="preserve">El plazo de ejecución del contrato será hasta el 31 de diciembre de 2026 o hasta agotar presupuesto lo que primero ocurra, contados a partir de la suscripción del Acta de Inicio, previo cumplimiento de los requisitos de perfeccionamiento y ejecución. </w:t>
            </w:r>
          </w:p>
          <w:p w14:paraId="77B739E9" w14:textId="77777777" w:rsidR="00CF16B6" w:rsidRPr="00580A8E" w:rsidRDefault="00CF16B6" w:rsidP="00CF16B6">
            <w:pPr>
              <w:jc w:val="both"/>
              <w:rPr>
                <w:rFonts w:ascii="Verdana" w:hAnsi="Verdana"/>
                <w:sz w:val="22"/>
                <w:szCs w:val="22"/>
                <w:lang w:val="es-CO"/>
              </w:rPr>
            </w:pPr>
          </w:p>
          <w:p w14:paraId="4B359E0C" w14:textId="77777777" w:rsidR="00CF16B6" w:rsidRPr="00557F52" w:rsidRDefault="00CF16B6" w:rsidP="00CF16B6">
            <w:pPr>
              <w:jc w:val="both"/>
              <w:rPr>
                <w:rFonts w:ascii="Verdana" w:hAnsi="Verdana"/>
                <w:sz w:val="22"/>
                <w:szCs w:val="22"/>
              </w:rPr>
            </w:pPr>
            <w:r w:rsidRPr="00580A8E">
              <w:rPr>
                <w:rFonts w:ascii="Verdana" w:hAnsi="Verdana"/>
                <w:b/>
                <w:bCs/>
                <w:sz w:val="22"/>
                <w:szCs w:val="22"/>
                <w:lang w:val="es-CO"/>
              </w:rPr>
              <w:t xml:space="preserve">Nota: </w:t>
            </w:r>
            <w:r w:rsidRPr="00580A8E">
              <w:rPr>
                <w:rFonts w:ascii="Verdana" w:hAnsi="Verdana"/>
                <w:sz w:val="22"/>
                <w:szCs w:val="22"/>
                <w:lang w:val="es-CO"/>
              </w:rPr>
              <w:t>Los equipos de impresión, escaneo y digitalización, así como sus respectivos suministros, deberán ser entregados y configurados una vez se haya suscrito el Acta de Inicio.</w:t>
            </w:r>
          </w:p>
          <w:p w14:paraId="223333AE" w14:textId="4F9E653B" w:rsidR="00C55572" w:rsidRPr="00544C41" w:rsidRDefault="00C55572" w:rsidP="00C55572">
            <w:pPr>
              <w:spacing w:after="160"/>
              <w:jc w:val="both"/>
              <w:rPr>
                <w:rFonts w:ascii="Verdana" w:hAnsi="Verdana" w:cs="Arial"/>
                <w:sz w:val="22"/>
                <w:szCs w:val="22"/>
              </w:rPr>
            </w:pPr>
          </w:p>
        </w:tc>
      </w:tr>
      <w:tr w:rsidR="00C84238" w:rsidRPr="00544C41" w14:paraId="0458FF4E" w14:textId="77777777" w:rsidTr="002F23DC">
        <w:tc>
          <w:tcPr>
            <w:tcW w:w="2694" w:type="dxa"/>
          </w:tcPr>
          <w:p w14:paraId="6D6FAB20" w14:textId="5418B7B4" w:rsidR="00E22103" w:rsidRPr="00544C41" w:rsidRDefault="00E22103" w:rsidP="003F3417">
            <w:pPr>
              <w:pStyle w:val="Default"/>
              <w:jc w:val="both"/>
              <w:rPr>
                <w:rFonts w:ascii="Verdana" w:hAnsi="Verdana"/>
                <w:b/>
                <w:color w:val="auto"/>
                <w:sz w:val="22"/>
                <w:szCs w:val="22"/>
              </w:rPr>
            </w:pPr>
            <w:r w:rsidRPr="00544C41">
              <w:rPr>
                <w:rFonts w:ascii="Verdana" w:hAnsi="Verdana"/>
                <w:b/>
                <w:bCs/>
                <w:color w:val="auto"/>
                <w:sz w:val="22"/>
                <w:szCs w:val="22"/>
              </w:rPr>
              <w:lastRenderedPageBreak/>
              <w:t xml:space="preserve">LUGAR DE EJECUCIÓN </w:t>
            </w:r>
          </w:p>
        </w:tc>
        <w:tc>
          <w:tcPr>
            <w:tcW w:w="6804" w:type="dxa"/>
          </w:tcPr>
          <w:p w14:paraId="1335FE18" w14:textId="77777777" w:rsidR="00CF16B6" w:rsidRPr="0005152E" w:rsidRDefault="00CF16B6" w:rsidP="00CF16B6">
            <w:pPr>
              <w:ind w:left="35"/>
              <w:jc w:val="both"/>
              <w:rPr>
                <w:rFonts w:ascii="Verdana" w:hAnsi="Verdana" w:cs="Arial"/>
                <w:bCs/>
                <w:noProof/>
                <w:sz w:val="22"/>
                <w:szCs w:val="22"/>
                <w:lang w:val="es-CO"/>
              </w:rPr>
            </w:pPr>
            <w:r w:rsidRPr="00580A8E">
              <w:rPr>
                <w:rFonts w:ascii="Verdana" w:hAnsi="Verdana" w:cs="Arial"/>
                <w:bCs/>
                <w:noProof/>
                <w:sz w:val="22"/>
                <w:szCs w:val="22"/>
                <w:lang w:val="es-CO"/>
              </w:rPr>
              <w:t>La ejecución del contrato se realizará en las instalaciones de la USPEC ubicadas en la Calle 26 No. 69 – 76 Edificio Elementos, piso 12 y 13 Torre 4 (Agua) y piso 2 Torre 2 (Fuego) en la ciudad de Bogotá.</w:t>
            </w:r>
            <w:r w:rsidRPr="0005152E">
              <w:rPr>
                <w:rFonts w:ascii="Verdana" w:hAnsi="Verdana" w:cs="Arial"/>
                <w:bCs/>
                <w:noProof/>
                <w:sz w:val="22"/>
                <w:szCs w:val="22"/>
              </w:rPr>
              <w:t> </w:t>
            </w:r>
          </w:p>
          <w:p w14:paraId="7004D47F" w14:textId="27812A21" w:rsidR="00E22103" w:rsidRPr="00544C41" w:rsidRDefault="00E22103" w:rsidP="00CF16B6">
            <w:pPr>
              <w:ind w:left="35"/>
              <w:jc w:val="both"/>
              <w:rPr>
                <w:rFonts w:ascii="Verdana" w:hAnsi="Verdana" w:cs="Arial"/>
                <w:sz w:val="22"/>
                <w:szCs w:val="22"/>
              </w:rPr>
            </w:pPr>
          </w:p>
        </w:tc>
      </w:tr>
      <w:tr w:rsidR="00C84238" w:rsidRPr="00544C41" w14:paraId="6DAB57E8" w14:textId="77777777" w:rsidTr="002F23DC">
        <w:tc>
          <w:tcPr>
            <w:tcW w:w="2694" w:type="dxa"/>
          </w:tcPr>
          <w:p w14:paraId="65470DDA" w14:textId="5462B881" w:rsidR="00E22103" w:rsidRPr="00544C41" w:rsidRDefault="00E22103" w:rsidP="003F3417">
            <w:pPr>
              <w:pStyle w:val="Default"/>
              <w:jc w:val="both"/>
              <w:rPr>
                <w:rFonts w:ascii="Verdana" w:hAnsi="Verdana"/>
                <w:b/>
                <w:color w:val="auto"/>
                <w:sz w:val="22"/>
                <w:szCs w:val="22"/>
              </w:rPr>
            </w:pPr>
            <w:r w:rsidRPr="00544C41">
              <w:rPr>
                <w:rFonts w:ascii="Verdana" w:hAnsi="Verdana"/>
                <w:b/>
                <w:bCs/>
                <w:color w:val="auto"/>
                <w:sz w:val="22"/>
                <w:szCs w:val="22"/>
              </w:rPr>
              <w:t xml:space="preserve">VALOR </w:t>
            </w:r>
            <w:r w:rsidRPr="00544C41">
              <w:rPr>
                <w:rFonts w:ascii="Verdana" w:hAnsi="Verdana"/>
                <w:b/>
                <w:color w:val="auto"/>
                <w:sz w:val="22"/>
                <w:szCs w:val="22"/>
              </w:rPr>
              <w:t xml:space="preserve"> </w:t>
            </w:r>
          </w:p>
        </w:tc>
        <w:tc>
          <w:tcPr>
            <w:tcW w:w="6804" w:type="dxa"/>
          </w:tcPr>
          <w:p w14:paraId="71EB5F13" w14:textId="5A1D1306" w:rsidR="00E22103" w:rsidRPr="00C55572" w:rsidRDefault="00CF16B6" w:rsidP="00566E5B">
            <w:pPr>
              <w:jc w:val="both"/>
              <w:rPr>
                <w:rFonts w:ascii="Verdana" w:hAnsi="Verdana" w:cs="Arial"/>
                <w:sz w:val="22"/>
                <w:szCs w:val="22"/>
              </w:rPr>
            </w:pPr>
            <w:r w:rsidRPr="00F6339F">
              <w:rPr>
                <w:rFonts w:ascii="Verdana" w:hAnsi="Verdana"/>
                <w:b/>
                <w:sz w:val="22"/>
                <w:szCs w:val="22"/>
                <w:shd w:val="clear" w:color="auto" w:fill="FFFFFF"/>
              </w:rPr>
              <w:t>SESENTA Y UN MILLONES OCHOCIENTOS VEINTISIETE MIL CINCUENTA Y NUEVE PESOS M/CTE.($61.827.059)</w:t>
            </w:r>
            <w:r w:rsidR="00B20532" w:rsidRPr="007D2105">
              <w:rPr>
                <w:rFonts w:ascii="Verdana" w:hAnsi="Verdana"/>
                <w:b/>
                <w:sz w:val="22"/>
                <w:szCs w:val="22"/>
                <w:shd w:val="clear" w:color="auto" w:fill="FFFFFF"/>
              </w:rPr>
              <w:t>,</w:t>
            </w:r>
            <w:r w:rsidR="00B20532" w:rsidRPr="00E22405">
              <w:rPr>
                <w:rFonts w:ascii="Verdana" w:hAnsi="Verdana"/>
                <w:sz w:val="22"/>
                <w:szCs w:val="22"/>
                <w:shd w:val="clear" w:color="auto" w:fill="FFFFFF"/>
              </w:rPr>
              <w:t xml:space="preserve"> </w:t>
            </w:r>
            <w:r w:rsidR="00B20532" w:rsidRPr="007D2105">
              <w:rPr>
                <w:rFonts w:ascii="Verdana" w:hAnsi="Verdana"/>
                <w:sz w:val="22"/>
                <w:szCs w:val="22"/>
                <w:shd w:val="clear" w:color="auto" w:fill="FFFFFF"/>
              </w:rPr>
              <w:t>valor que incluye, impuestos, tasas, contribuciones y demás tributos en que deba incurrir el contratista para la celebración, ejecución y liquidación del contrato ofrecido y quien no podrá presentar reclamaciones o ajustes por estos conceptos u otros que sean o hayan sido previsibles al momento de la presentación de la oferta</w:t>
            </w:r>
          </w:p>
        </w:tc>
      </w:tr>
      <w:tr w:rsidR="00C84238" w:rsidRPr="00544C41" w14:paraId="7F55049C" w14:textId="77777777" w:rsidTr="002F23DC">
        <w:tc>
          <w:tcPr>
            <w:tcW w:w="2694" w:type="dxa"/>
          </w:tcPr>
          <w:p w14:paraId="1684D0BD" w14:textId="6A4D0666" w:rsidR="00E22103" w:rsidRPr="00544C41" w:rsidRDefault="00E22103" w:rsidP="003F3417">
            <w:pPr>
              <w:pStyle w:val="Default"/>
              <w:jc w:val="both"/>
              <w:rPr>
                <w:rFonts w:ascii="Verdana" w:hAnsi="Verdana"/>
                <w:b/>
                <w:color w:val="auto"/>
                <w:sz w:val="22"/>
                <w:szCs w:val="22"/>
              </w:rPr>
            </w:pPr>
            <w:r w:rsidRPr="00544C41">
              <w:rPr>
                <w:rFonts w:ascii="Verdana" w:hAnsi="Verdana"/>
                <w:b/>
                <w:bCs/>
                <w:color w:val="auto"/>
                <w:sz w:val="22"/>
                <w:szCs w:val="22"/>
              </w:rPr>
              <w:t xml:space="preserve">DISPONIBILIDAD PRESUPUESTAL </w:t>
            </w:r>
          </w:p>
        </w:tc>
        <w:tc>
          <w:tcPr>
            <w:tcW w:w="6804" w:type="dxa"/>
          </w:tcPr>
          <w:p w14:paraId="7F865EEB" w14:textId="77777777" w:rsidR="00CF16B6" w:rsidRDefault="00CF16B6" w:rsidP="00CF16B6">
            <w:pPr>
              <w:jc w:val="both"/>
              <w:rPr>
                <w:rFonts w:ascii="Verdana" w:hAnsi="Verdana"/>
                <w:sz w:val="22"/>
                <w:szCs w:val="22"/>
                <w:lang w:val="es-CO"/>
              </w:rPr>
            </w:pPr>
            <w:r w:rsidRPr="00335E36">
              <w:rPr>
                <w:rFonts w:ascii="Verdana" w:hAnsi="Verdana"/>
                <w:sz w:val="22"/>
                <w:szCs w:val="22"/>
                <w:lang w:val="es-CO"/>
              </w:rPr>
              <w:t>El presupuesto oficial estimado - POE para esta contratación está soportado en el Certificado de Disponibilidad Presupuestal No. 34526 de fecha 25 de marzo de 2026 emitido por la Coordinadora del Grupo de Presupuesto de la entidad.</w:t>
            </w:r>
          </w:p>
          <w:p w14:paraId="0048AE58" w14:textId="254913B9" w:rsidR="00E22103" w:rsidRPr="00544C41" w:rsidRDefault="00E22103" w:rsidP="00AC66B8">
            <w:pPr>
              <w:autoSpaceDE w:val="0"/>
              <w:autoSpaceDN w:val="0"/>
              <w:adjustRightInd w:val="0"/>
              <w:jc w:val="both"/>
              <w:rPr>
                <w:rFonts w:ascii="Verdana" w:eastAsiaTheme="minorHAnsi" w:hAnsi="Verdana" w:cs="Arial"/>
                <w:bCs/>
                <w:sz w:val="22"/>
                <w:szCs w:val="22"/>
                <w:lang w:val="es-CO" w:eastAsia="en-US"/>
              </w:rPr>
            </w:pPr>
          </w:p>
        </w:tc>
      </w:tr>
      <w:tr w:rsidR="00C84238" w:rsidRPr="00544C41" w14:paraId="5D4BA358" w14:textId="77777777" w:rsidTr="002F23DC">
        <w:tc>
          <w:tcPr>
            <w:tcW w:w="9498" w:type="dxa"/>
            <w:gridSpan w:val="2"/>
          </w:tcPr>
          <w:p w14:paraId="38818EAF" w14:textId="18A66E91" w:rsidR="00E22103" w:rsidRPr="00544C41" w:rsidRDefault="00DA7C0B" w:rsidP="00DA7C0B">
            <w:pPr>
              <w:pStyle w:val="Default"/>
              <w:jc w:val="center"/>
              <w:rPr>
                <w:rFonts w:ascii="Verdana" w:hAnsi="Verdana"/>
                <w:b/>
                <w:bCs/>
                <w:color w:val="auto"/>
                <w:sz w:val="22"/>
                <w:szCs w:val="22"/>
              </w:rPr>
            </w:pPr>
            <w:r w:rsidRPr="00544C41">
              <w:rPr>
                <w:rFonts w:ascii="Verdana" w:hAnsi="Verdana"/>
                <w:b/>
                <w:bCs/>
                <w:color w:val="auto"/>
                <w:sz w:val="22"/>
                <w:szCs w:val="22"/>
              </w:rPr>
              <w:t>CLÁU</w:t>
            </w:r>
            <w:r w:rsidR="00E22103" w:rsidRPr="00544C41">
              <w:rPr>
                <w:rFonts w:ascii="Verdana" w:hAnsi="Verdana"/>
                <w:b/>
                <w:bCs/>
                <w:color w:val="auto"/>
                <w:sz w:val="22"/>
                <w:szCs w:val="22"/>
              </w:rPr>
              <w:t>SULAS</w:t>
            </w:r>
          </w:p>
        </w:tc>
      </w:tr>
      <w:tr w:rsidR="00C84238" w:rsidRPr="00544C41" w14:paraId="3BECEAAA" w14:textId="77777777" w:rsidTr="002F23DC">
        <w:tc>
          <w:tcPr>
            <w:tcW w:w="2694" w:type="dxa"/>
          </w:tcPr>
          <w:p w14:paraId="45FDFCC4" w14:textId="01489C87" w:rsidR="00E22103" w:rsidRPr="00544C41" w:rsidRDefault="00E22103" w:rsidP="002F23DC">
            <w:pPr>
              <w:pStyle w:val="Default"/>
              <w:numPr>
                <w:ilvl w:val="0"/>
                <w:numId w:val="4"/>
              </w:numPr>
              <w:ind w:hanging="326"/>
              <w:jc w:val="both"/>
              <w:rPr>
                <w:rFonts w:ascii="Verdana" w:hAnsi="Verdana"/>
                <w:b/>
                <w:bCs/>
                <w:color w:val="auto"/>
                <w:sz w:val="22"/>
                <w:szCs w:val="22"/>
              </w:rPr>
            </w:pPr>
            <w:r w:rsidRPr="00544C41">
              <w:rPr>
                <w:rFonts w:ascii="Verdana" w:hAnsi="Verdana"/>
                <w:b/>
                <w:bCs/>
                <w:color w:val="auto"/>
                <w:sz w:val="22"/>
                <w:szCs w:val="22"/>
              </w:rPr>
              <w:t xml:space="preserve">OBLIGACIONES </w:t>
            </w:r>
            <w:r w:rsidR="004C2B91" w:rsidRPr="00544C41">
              <w:rPr>
                <w:rFonts w:ascii="Verdana" w:hAnsi="Verdana"/>
                <w:b/>
                <w:bCs/>
                <w:color w:val="auto"/>
                <w:sz w:val="22"/>
                <w:szCs w:val="22"/>
              </w:rPr>
              <w:t>DEL CONTRATISTA</w:t>
            </w:r>
          </w:p>
        </w:tc>
        <w:tc>
          <w:tcPr>
            <w:tcW w:w="6804" w:type="dxa"/>
          </w:tcPr>
          <w:p w14:paraId="182EC1A1" w14:textId="4B85AE47" w:rsidR="004C2B91" w:rsidRDefault="00035575" w:rsidP="00035575">
            <w:pPr>
              <w:jc w:val="both"/>
              <w:rPr>
                <w:rFonts w:ascii="Verdana" w:hAnsi="Verdana" w:cs="Arial"/>
                <w:b/>
                <w:sz w:val="22"/>
                <w:szCs w:val="22"/>
              </w:rPr>
            </w:pPr>
            <w:r>
              <w:rPr>
                <w:rFonts w:ascii="Verdana" w:hAnsi="Verdana" w:cs="Arial"/>
                <w:b/>
                <w:sz w:val="22"/>
                <w:szCs w:val="22"/>
              </w:rPr>
              <w:t xml:space="preserve">OBLIGACIONES </w:t>
            </w:r>
            <w:r w:rsidRPr="00035575">
              <w:rPr>
                <w:rFonts w:ascii="Verdana" w:hAnsi="Verdana" w:cs="Arial"/>
                <w:b/>
                <w:sz w:val="22"/>
                <w:szCs w:val="22"/>
              </w:rPr>
              <w:t>GENERALES:</w:t>
            </w:r>
          </w:p>
          <w:p w14:paraId="58D6465F" w14:textId="77777777" w:rsidR="00B20532" w:rsidRDefault="00B20532" w:rsidP="00B20532">
            <w:pPr>
              <w:autoSpaceDE w:val="0"/>
              <w:autoSpaceDN w:val="0"/>
              <w:adjustRightInd w:val="0"/>
              <w:ind w:right="-1"/>
              <w:jc w:val="both"/>
              <w:rPr>
                <w:rFonts w:ascii="Verdana" w:hAnsi="Verdana" w:cs="Arial"/>
                <w:noProof/>
                <w:sz w:val="22"/>
                <w:szCs w:val="22"/>
              </w:rPr>
            </w:pPr>
            <w:r w:rsidRPr="00CF1182">
              <w:rPr>
                <w:rFonts w:ascii="Verdana" w:hAnsi="Verdana" w:cs="Arial"/>
                <w:noProof/>
                <w:sz w:val="22"/>
                <w:szCs w:val="22"/>
              </w:rPr>
              <w:t>Son obligaciones generales del contratista, las siguientes:</w:t>
            </w:r>
          </w:p>
          <w:p w14:paraId="2F569DC1" w14:textId="77777777" w:rsidR="00B20532" w:rsidRPr="00CF1182" w:rsidRDefault="00B20532" w:rsidP="00B20532">
            <w:pPr>
              <w:autoSpaceDE w:val="0"/>
              <w:autoSpaceDN w:val="0"/>
              <w:adjustRightInd w:val="0"/>
              <w:ind w:right="-1"/>
              <w:jc w:val="both"/>
              <w:rPr>
                <w:rFonts w:ascii="Verdana" w:hAnsi="Verdana" w:cs="Arial"/>
                <w:noProof/>
                <w:sz w:val="22"/>
                <w:szCs w:val="22"/>
              </w:rPr>
            </w:pPr>
          </w:p>
          <w:p w14:paraId="5D25368E" w14:textId="77777777" w:rsidR="00CF16B6" w:rsidRPr="007744DA" w:rsidRDefault="00CF16B6" w:rsidP="00CF16B6">
            <w:pPr>
              <w:pStyle w:val="Prrafodelista"/>
              <w:numPr>
                <w:ilvl w:val="0"/>
                <w:numId w:val="36"/>
              </w:numPr>
              <w:ind w:left="426" w:hanging="425"/>
              <w:jc w:val="both"/>
              <w:rPr>
                <w:rFonts w:ascii="Verdana" w:hAnsi="Verdana" w:cs="Arial"/>
                <w:noProof/>
                <w:sz w:val="22"/>
                <w:szCs w:val="22"/>
              </w:rPr>
            </w:pPr>
            <w:r w:rsidRPr="007744DA">
              <w:rPr>
                <w:rFonts w:ascii="Verdana" w:hAnsi="Verdana" w:cs="Arial"/>
                <w:noProof/>
                <w:sz w:val="22"/>
                <w:szCs w:val="22"/>
              </w:rPr>
              <w:t>Cumplir y ejecutar el objeto contractual en el tiempo establecido y dando cumplimiento a las condiciones y características señaladas en las condiciones técnicas el Estudio Previo, la Invitación y demás documentos que hagan parte del proceso.</w:t>
            </w:r>
          </w:p>
          <w:p w14:paraId="77AAC4BE" w14:textId="77777777" w:rsidR="00CF16B6" w:rsidRPr="007744DA" w:rsidRDefault="00CF16B6" w:rsidP="00CF16B6">
            <w:pPr>
              <w:pStyle w:val="Prrafodelista"/>
              <w:numPr>
                <w:ilvl w:val="0"/>
                <w:numId w:val="36"/>
              </w:numPr>
              <w:ind w:left="426" w:hanging="425"/>
              <w:jc w:val="both"/>
              <w:rPr>
                <w:rFonts w:ascii="Verdana" w:hAnsi="Verdana" w:cs="Arial"/>
                <w:noProof/>
                <w:sz w:val="22"/>
                <w:szCs w:val="22"/>
              </w:rPr>
            </w:pPr>
            <w:r w:rsidRPr="007744DA">
              <w:rPr>
                <w:rFonts w:ascii="Verdana" w:hAnsi="Verdana" w:cs="Arial"/>
                <w:noProof/>
                <w:sz w:val="22"/>
                <w:szCs w:val="22"/>
              </w:rPr>
              <w:t>Suscribir el acta de inicio de ejecución del contrato</w:t>
            </w:r>
          </w:p>
          <w:p w14:paraId="6D4AA116" w14:textId="77777777" w:rsidR="00CF16B6" w:rsidRPr="007744DA" w:rsidRDefault="00CF16B6" w:rsidP="00CF16B6">
            <w:pPr>
              <w:pStyle w:val="Prrafodelista"/>
              <w:numPr>
                <w:ilvl w:val="0"/>
                <w:numId w:val="36"/>
              </w:numPr>
              <w:ind w:left="426" w:hanging="425"/>
              <w:jc w:val="both"/>
              <w:rPr>
                <w:rFonts w:ascii="Verdana" w:hAnsi="Verdana" w:cs="Arial"/>
                <w:noProof/>
                <w:sz w:val="22"/>
                <w:szCs w:val="22"/>
                <w:lang w:val="es-CO"/>
              </w:rPr>
            </w:pPr>
            <w:r w:rsidRPr="007744DA">
              <w:rPr>
                <w:rFonts w:ascii="Verdana" w:hAnsi="Verdana" w:cs="Arial"/>
                <w:noProof/>
                <w:sz w:val="22"/>
                <w:szCs w:val="22"/>
              </w:rPr>
              <w:t xml:space="preserve">Cumplir con todas las obligaciones frente al sistema de seguridad social integral y aportes parafiscales (salud, pensiones, ICBF, caja de compensación, SENA y ARL) de conformidad con lo previsto en la Leyes 100 de 1993, 789 de 2002, </w:t>
            </w:r>
            <w:r w:rsidRPr="007744DA">
              <w:rPr>
                <w:rFonts w:ascii="Verdana" w:hAnsi="Verdana" w:cs="Arial"/>
                <w:noProof/>
                <w:sz w:val="22"/>
                <w:szCs w:val="22"/>
                <w:lang w:val="es-CO"/>
              </w:rPr>
              <w:t xml:space="preserve">828 de 2003 y 1607 de 2012. Además, el contratista debe cumplir con las obligaciones legales de seguridad industrial, salud ocupacional, ambiental y de anticorrupción que surjan con ocasión de la suscripción y ejecución del contrato. </w:t>
            </w:r>
          </w:p>
          <w:p w14:paraId="6312B0C4" w14:textId="77777777" w:rsidR="00CF16B6" w:rsidRPr="007744DA" w:rsidRDefault="00CF16B6" w:rsidP="00CF16B6">
            <w:pPr>
              <w:pStyle w:val="Prrafodelista"/>
              <w:numPr>
                <w:ilvl w:val="0"/>
                <w:numId w:val="36"/>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Cumplir con lo establecido en las políticas de tratamiento de datos personales, Seguridad y Privacidad de la Información y demás lineamientos internos para la continuidad de la operación de los servicios y el tratamiento de la Información de la entidad. </w:t>
            </w:r>
          </w:p>
          <w:p w14:paraId="5F143F12" w14:textId="77777777" w:rsidR="00CF16B6" w:rsidRPr="007744DA" w:rsidRDefault="00CF16B6" w:rsidP="00CF16B6">
            <w:pPr>
              <w:pStyle w:val="Prrafodelista"/>
              <w:numPr>
                <w:ilvl w:val="0"/>
                <w:numId w:val="36"/>
              </w:numPr>
              <w:ind w:left="426" w:hanging="425"/>
              <w:jc w:val="both"/>
              <w:rPr>
                <w:rFonts w:ascii="Verdana" w:hAnsi="Verdana" w:cs="Arial"/>
                <w:noProof/>
                <w:sz w:val="22"/>
                <w:szCs w:val="22"/>
                <w:lang w:val="es-CO"/>
              </w:rPr>
            </w:pPr>
            <w:r w:rsidRPr="007744DA">
              <w:rPr>
                <w:rFonts w:ascii="Verdana" w:hAnsi="Verdana" w:cs="Arial"/>
                <w:noProof/>
                <w:sz w:val="22"/>
                <w:szCs w:val="22"/>
                <w:lang w:val="es-CO"/>
              </w:rPr>
              <w:lastRenderedPageBreak/>
              <w:t xml:space="preserve">Salvaguardar los activos de información de la UNIDAD DE SERVICIOS PENITENCIARIOS Y CARCELARIOS USPEC </w:t>
            </w:r>
          </w:p>
          <w:p w14:paraId="26C476A6" w14:textId="77777777" w:rsidR="00CF16B6" w:rsidRPr="007744DA" w:rsidRDefault="00CF16B6" w:rsidP="00CF16B6">
            <w:pPr>
              <w:pStyle w:val="Prrafodelista"/>
              <w:numPr>
                <w:ilvl w:val="0"/>
                <w:numId w:val="36"/>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El contratista está obligado a firmar el documento de acuerdo de confidencialidad TI-FO-054. </w:t>
            </w:r>
          </w:p>
          <w:p w14:paraId="5A08815D" w14:textId="77777777" w:rsidR="00CF16B6" w:rsidRPr="007744DA" w:rsidRDefault="00CF16B6" w:rsidP="00CF16B6">
            <w:pPr>
              <w:pStyle w:val="Prrafodelista"/>
              <w:numPr>
                <w:ilvl w:val="0"/>
                <w:numId w:val="36"/>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Aceptar y cumplir las políticas de seguridad y privacidad de información y los lineamientos del Sistema De Gestión De Seguridad De La Información - SGSI. </w:t>
            </w:r>
          </w:p>
          <w:p w14:paraId="1357BC6E" w14:textId="77777777" w:rsidR="00CF16B6" w:rsidRDefault="00CF16B6" w:rsidP="00CF16B6">
            <w:pPr>
              <w:pStyle w:val="Prrafodelista"/>
              <w:numPr>
                <w:ilvl w:val="0"/>
                <w:numId w:val="35"/>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Reportar a la Mesa de Servicio o a quien haga sus veces, los incidentes que afecten o puedan afectar la Seguridad y Privacidad de la Información, Seguridad Digital y Continuidad del servicio de la entidad. </w:t>
            </w:r>
          </w:p>
          <w:p w14:paraId="27E4942A" w14:textId="77777777" w:rsidR="00CF16B6" w:rsidRPr="007744DA" w:rsidRDefault="00CF16B6" w:rsidP="00CF16B6">
            <w:pPr>
              <w:pStyle w:val="Prrafodelista"/>
              <w:numPr>
                <w:ilvl w:val="0"/>
                <w:numId w:val="35"/>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Cumplir a cabalidad con lo establecido en el objeto descrito en el presente documento en los términos y condiciones aquí pactadas y lo señalado en su propuesta, observando en todo momento la Constitución Política, las leyes colombianas y el régimen de contratación pública. Por ningún motivo suspenderá o abandonará el cumplimiento del contrato, sin previa justificación aceptada por la Entidad contratante. </w:t>
            </w:r>
          </w:p>
          <w:p w14:paraId="0714DEB0" w14:textId="77777777" w:rsidR="00CF16B6" w:rsidRPr="007744DA" w:rsidRDefault="00CF16B6" w:rsidP="00CF16B6">
            <w:pPr>
              <w:pStyle w:val="Prrafodelista"/>
              <w:numPr>
                <w:ilvl w:val="0"/>
                <w:numId w:val="37"/>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Ejercer la dirección y el control propio de todas las actividades encomendadas, en forma oportuna y dentro del término establecido en el </w:t>
            </w:r>
            <w:r w:rsidRPr="007744DA">
              <w:rPr>
                <w:rFonts w:ascii="Verdana" w:hAnsi="Verdana" w:cs="Arial"/>
                <w:b/>
                <w:bCs/>
                <w:noProof/>
                <w:sz w:val="22"/>
                <w:szCs w:val="22"/>
                <w:lang w:val="es-CO"/>
              </w:rPr>
              <w:t>Anexo de Acuerdos de Niveles de Servicio - ANS</w:t>
            </w:r>
            <w:r w:rsidRPr="007744DA">
              <w:rPr>
                <w:rFonts w:ascii="Verdana" w:hAnsi="Verdana" w:cs="Arial"/>
                <w:noProof/>
                <w:sz w:val="22"/>
                <w:szCs w:val="22"/>
                <w:lang w:val="es-CO"/>
              </w:rPr>
              <w:t xml:space="preserve">, con el fin de obtener la correcta realización del objeto contratado. </w:t>
            </w:r>
          </w:p>
          <w:p w14:paraId="46AFA7BB" w14:textId="77777777" w:rsidR="00CF16B6" w:rsidRPr="007744DA" w:rsidRDefault="00CF16B6" w:rsidP="00CF16B6">
            <w:pPr>
              <w:pStyle w:val="Prrafodelista"/>
              <w:numPr>
                <w:ilvl w:val="0"/>
                <w:numId w:val="37"/>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Responder, sin perjuicio de la respectiva garantía, por el cumplimiento y calidad de los Bienes y Servicios, por el término previsto en el presente contrato. </w:t>
            </w:r>
          </w:p>
          <w:p w14:paraId="5BC287B3" w14:textId="77777777" w:rsidR="00CF16B6" w:rsidRPr="007744DA" w:rsidRDefault="00CF16B6" w:rsidP="00CF16B6">
            <w:pPr>
              <w:pStyle w:val="Prrafodelista"/>
              <w:numPr>
                <w:ilvl w:val="0"/>
                <w:numId w:val="37"/>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Responder ante terceros por los daños que se ocasionen y que provengan de causas que le sean imputable. </w:t>
            </w:r>
          </w:p>
          <w:p w14:paraId="50DCC4E7" w14:textId="77777777" w:rsidR="00CF16B6" w:rsidRPr="007744DA" w:rsidRDefault="00CF16B6" w:rsidP="00CF16B6">
            <w:pPr>
              <w:pStyle w:val="Prrafodelista"/>
              <w:numPr>
                <w:ilvl w:val="0"/>
                <w:numId w:val="37"/>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Entregar al supervisor del contrato, el informe de las actividades realizadas durante el mes o periodo, al igual que los informes que se soliciten sobre cualquier aspecto y/o resultados obtenidos en cada actividad encomendada cuando así se requiera. </w:t>
            </w:r>
          </w:p>
          <w:p w14:paraId="407ABAD1" w14:textId="77777777" w:rsidR="00CF16B6" w:rsidRPr="007744DA" w:rsidRDefault="00CF16B6" w:rsidP="00CF16B6">
            <w:pPr>
              <w:pStyle w:val="Prrafodelista"/>
              <w:numPr>
                <w:ilvl w:val="0"/>
                <w:numId w:val="37"/>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Atender los requerimientos, instrucciones y/o recomendaciones que durante el desarrollo del contrato le imparta el supervisor </w:t>
            </w:r>
          </w:p>
          <w:p w14:paraId="3F5DC927" w14:textId="77777777" w:rsidR="00CF16B6" w:rsidRPr="007744DA" w:rsidRDefault="00CF16B6" w:rsidP="00CF16B6">
            <w:pPr>
              <w:pStyle w:val="Prrafodelista"/>
              <w:numPr>
                <w:ilvl w:val="0"/>
                <w:numId w:val="37"/>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Reportar, de manera inmediata al supervisor, la ocurrencia de cualquier novedad o anomalía durante la ejecución del contrato. </w:t>
            </w:r>
          </w:p>
          <w:p w14:paraId="0BFAC639" w14:textId="77777777" w:rsidR="00CF16B6" w:rsidRPr="007744DA" w:rsidRDefault="00CF16B6" w:rsidP="00CF16B6">
            <w:pPr>
              <w:pStyle w:val="Prrafodelista"/>
              <w:numPr>
                <w:ilvl w:val="0"/>
                <w:numId w:val="38"/>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Informar sobre peticiones o amenazas de que sea objeto por quienes actúen por fuera de la ley, con el propósito de obligarlo a hacer o a omitir algún acto o hecho, a la Unidad de Servicios Penitenciarios y Carcelarios a través del funcionario responsable de la supervisión y control </w:t>
            </w:r>
            <w:r w:rsidRPr="007744DA">
              <w:rPr>
                <w:rFonts w:ascii="Verdana" w:hAnsi="Verdana" w:cs="Arial"/>
                <w:noProof/>
                <w:sz w:val="22"/>
                <w:szCs w:val="22"/>
                <w:lang w:val="es-CO"/>
              </w:rPr>
              <w:lastRenderedPageBreak/>
              <w:t xml:space="preserve">de ejecución, y a las demás autoridades competentes para que se adopten las medidas y correctivos que fueren necesarios. </w:t>
            </w:r>
          </w:p>
          <w:p w14:paraId="2E931F26" w14:textId="77777777" w:rsidR="00CF16B6" w:rsidRPr="007744DA" w:rsidRDefault="00CF16B6" w:rsidP="00CF16B6">
            <w:pPr>
              <w:pStyle w:val="Prrafodelista"/>
              <w:numPr>
                <w:ilvl w:val="0"/>
                <w:numId w:val="39"/>
              </w:numPr>
              <w:ind w:left="426" w:hanging="425"/>
              <w:jc w:val="both"/>
              <w:rPr>
                <w:rFonts w:ascii="Verdana" w:hAnsi="Verdana" w:cs="Arial"/>
                <w:noProof/>
                <w:sz w:val="22"/>
                <w:szCs w:val="22"/>
                <w:lang w:val="es-CO"/>
              </w:rPr>
            </w:pPr>
            <w:r w:rsidRPr="007744DA">
              <w:rPr>
                <w:rFonts w:ascii="Verdana" w:hAnsi="Verdana" w:cs="Arial"/>
                <w:noProof/>
                <w:sz w:val="22"/>
                <w:szCs w:val="22"/>
                <w:lang w:val="es-CO"/>
              </w:rPr>
              <w:t xml:space="preserve">Presentar la factura electrónica previamente validada por la DIAN, como requisito necesario para el pago de los bienes y/o servicios contratados, conforme con las disposiciones señaladas en el Decreto 358 del 5 de marzo de 2020, en concordancia con lo dispuesto en la Resolución No. 000042 del 5 de mayo de 2020, en los casos que aplique. </w:t>
            </w:r>
          </w:p>
          <w:p w14:paraId="7895EE81" w14:textId="77777777" w:rsidR="00035575" w:rsidRDefault="00035575" w:rsidP="00A14FA8">
            <w:pPr>
              <w:jc w:val="both"/>
              <w:rPr>
                <w:rFonts w:ascii="Verdana" w:hAnsi="Verdana" w:cs="Arial"/>
                <w:b/>
                <w:sz w:val="22"/>
                <w:szCs w:val="22"/>
              </w:rPr>
            </w:pPr>
          </w:p>
          <w:p w14:paraId="721C429C" w14:textId="4DA572EB" w:rsidR="00035575" w:rsidRDefault="00C92BF4" w:rsidP="00A14FA8">
            <w:pPr>
              <w:jc w:val="both"/>
              <w:rPr>
                <w:rFonts w:ascii="Verdana" w:hAnsi="Verdana" w:cs="Arial"/>
                <w:b/>
                <w:sz w:val="22"/>
                <w:szCs w:val="22"/>
              </w:rPr>
            </w:pPr>
            <w:r>
              <w:rPr>
                <w:rFonts w:ascii="Verdana" w:hAnsi="Verdana" w:cs="Arial"/>
                <w:b/>
                <w:sz w:val="22"/>
                <w:szCs w:val="22"/>
              </w:rPr>
              <w:t xml:space="preserve">OBLIGACIONES </w:t>
            </w:r>
            <w:r w:rsidR="00035575" w:rsidRPr="00035575">
              <w:rPr>
                <w:rFonts w:ascii="Verdana" w:hAnsi="Verdana" w:cs="Arial"/>
                <w:b/>
                <w:sz w:val="22"/>
                <w:szCs w:val="22"/>
              </w:rPr>
              <w:t>ESPE</w:t>
            </w:r>
            <w:r w:rsidR="00035575">
              <w:rPr>
                <w:rFonts w:ascii="Verdana" w:hAnsi="Verdana" w:cs="Arial"/>
                <w:b/>
                <w:sz w:val="22"/>
                <w:szCs w:val="22"/>
              </w:rPr>
              <w:t>CÍFICAS:</w:t>
            </w:r>
          </w:p>
          <w:p w14:paraId="3633A172" w14:textId="77777777" w:rsidR="00035575" w:rsidRDefault="00035575" w:rsidP="00A14FA8">
            <w:pPr>
              <w:jc w:val="both"/>
              <w:rPr>
                <w:rFonts w:ascii="Verdana" w:hAnsi="Verdana" w:cs="Arial"/>
                <w:b/>
                <w:sz w:val="22"/>
                <w:szCs w:val="22"/>
              </w:rPr>
            </w:pPr>
          </w:p>
          <w:p w14:paraId="0FA96A91"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Cumplir con el objeto del contrato en su totalidad. </w:t>
            </w:r>
          </w:p>
          <w:p w14:paraId="7169F851"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Brindar los equipos que prestarán el servicio de impresión, copiado y digitalización y el respectivo mantenimiento preventivo y correctivo con personal idóneo y calificado, garantizando la buena calidad del servicio, de conformidad con la oferta presentada. </w:t>
            </w:r>
          </w:p>
          <w:p w14:paraId="09682BBF"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Emplear todos los recursos técnicos, económicos, físicos y logísticos, necesarios para garantizar el normal desarrollo del objeto contractual. </w:t>
            </w:r>
          </w:p>
          <w:p w14:paraId="7C62FCA6"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Garantizar el funcionamiento continuo y la operatividad de las impresoras. En caso de presentarse fallas inesperadas, se solicita que el tiempo máximo de respuesta para atender el incidente sea de una hora. </w:t>
            </w:r>
          </w:p>
          <w:p w14:paraId="7C836A55"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Garantizar que el servidor de impresión debe estar alojado en la Nube. </w:t>
            </w:r>
          </w:p>
          <w:p w14:paraId="58932CCC"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Generar informe en dashboard mensuales de impresiones y de escaneo por impresora, por usuario y por dependencia. </w:t>
            </w:r>
          </w:p>
          <w:p w14:paraId="212A79EF"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Implementar monitoreo continuo con alertas, detección de intrusiones y escaneo de vulnerabilidades. Remediar las vulnerabilidades identificadas por la Oficina de Tecnología de la USPEC y el proveedor del servicio, documentando las acciones realizadas. </w:t>
            </w:r>
          </w:p>
          <w:p w14:paraId="759487E8"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Suministrar impresoras compatibles con el protocolo IPV6, y se puedan integrar con el directorio activo de la entidad, Ldap y radius. </w:t>
            </w:r>
          </w:p>
          <w:p w14:paraId="5E2ED76D"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Proporcionar a los funcionarios de la Oficina de Tecnología acceso al servidor de impresión alojado en la nube por parte del proveedor, con el fin de adaptar políticas de SGSI de la entidad. </w:t>
            </w:r>
          </w:p>
          <w:p w14:paraId="460B4C16"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Contar con suministro de papel para los servicios de impresión y copiado, basado en la métrica definida por la USPEC y a las marcas y referencias ofertadas, de </w:t>
            </w:r>
            <w:r w:rsidRPr="002D2367">
              <w:rPr>
                <w:rFonts w:ascii="Verdana" w:hAnsi="Verdana" w:cs="Arial"/>
                <w:noProof/>
                <w:sz w:val="22"/>
                <w:szCs w:val="22"/>
                <w:lang w:val="es-CO"/>
              </w:rPr>
              <w:lastRenderedPageBreak/>
              <w:t>acuerdo a la distribución que la Oficina de Tecnología proporcione (</w:t>
            </w:r>
            <w:r w:rsidRPr="002D2367">
              <w:rPr>
                <w:rFonts w:ascii="Verdana" w:hAnsi="Verdana" w:cs="Arial"/>
                <w:b/>
                <w:bCs/>
                <w:noProof/>
                <w:sz w:val="22"/>
                <w:szCs w:val="22"/>
                <w:lang w:val="es-CO"/>
              </w:rPr>
              <w:t>Ver Anexo Técnico Impresión</w:t>
            </w:r>
            <w:r w:rsidRPr="002D2367">
              <w:rPr>
                <w:rFonts w:ascii="Verdana" w:hAnsi="Verdana" w:cs="Arial"/>
                <w:noProof/>
                <w:sz w:val="22"/>
                <w:szCs w:val="22"/>
                <w:lang w:val="es-CO"/>
              </w:rPr>
              <w:t xml:space="preserve">). </w:t>
            </w:r>
          </w:p>
          <w:p w14:paraId="3A72B984"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Proporcionar suministros originales y nuevos a los equipos, no re manufacturados ni genéricos, lo anterior con el fin de garantizar la calidad en los documentos que se generarán por parte de los usuarios finales. </w:t>
            </w:r>
          </w:p>
          <w:p w14:paraId="5E43C868"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Adelantar todas las gestiones en la configuración que garantice la disponibilidad del servicio contratado. </w:t>
            </w:r>
          </w:p>
          <w:p w14:paraId="696C143F"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Contar en los equipos con la función de acceso a los controles de impresión, copia, escaneo, configuración y otros, a través de un control de autenticación con usuario y password o cualquier otro medio de autenticación que asegure confidencialidad e integridad de las actividades con el servicio, de esta forma, se permita llevar un control sobre los contadores de las máquinas. </w:t>
            </w:r>
          </w:p>
          <w:p w14:paraId="7251A640"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Mantener un stock de suministro de tóneres y papelería en la entidad. </w:t>
            </w:r>
          </w:p>
          <w:p w14:paraId="4163DEA2"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Disponer en los equipos un software de control y gestión que permita el manejo y administración de autenticación de usuarios y administradores, segregación de permisos por usuario/área y registro de auditoría tanto para el acceso local como el acceso en red. </w:t>
            </w:r>
          </w:p>
          <w:p w14:paraId="2F60D095"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Generar facturación conforme a las políticas impartidas para tal fin por parte de la subdirección financiera. De no cumplirse se aplicarán los respectivos ANS (</w:t>
            </w:r>
            <w:r w:rsidRPr="002D2367">
              <w:rPr>
                <w:rFonts w:ascii="Verdana" w:hAnsi="Verdana" w:cs="Arial"/>
                <w:b/>
                <w:bCs/>
                <w:noProof/>
                <w:sz w:val="22"/>
                <w:szCs w:val="22"/>
                <w:lang w:val="es-CO"/>
              </w:rPr>
              <w:t>Ver Anexo ANS</w:t>
            </w:r>
            <w:r w:rsidRPr="002D2367">
              <w:rPr>
                <w:rFonts w:ascii="Verdana" w:hAnsi="Verdana" w:cs="Arial"/>
                <w:noProof/>
                <w:sz w:val="22"/>
                <w:szCs w:val="22"/>
                <w:lang w:val="es-CO"/>
              </w:rPr>
              <w:t xml:space="preserve">). </w:t>
            </w:r>
          </w:p>
          <w:p w14:paraId="302EB4E7"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Garantizar que en caso de que la entidad cambie de ubicación o sede, el traslado de todos los equipos de impresión será responsabilidad del contratista. </w:t>
            </w:r>
          </w:p>
          <w:p w14:paraId="0ADED46B"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Garantizar que los gastos que se llegasen a generar con ocasión de garantías, correrán a cargo del contratista. </w:t>
            </w:r>
          </w:p>
          <w:p w14:paraId="2187BFD3"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Notificar al supervisor respecto a cualquier hecho que impida la correcta prestación del servicio. </w:t>
            </w:r>
          </w:p>
          <w:p w14:paraId="6FD6C8E8"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Cumplir con las normas del Ministerio del Medio Ambiente el Decreto 1076 de 2015, Cumplimiento del transportador Artículo 2.2.6.1.3.6. en los incisos (b, c y e) y cumplimiento del receptor Artículo 2.2.6.1.3.7 en los incisos (a, b, d y e). </w:t>
            </w:r>
          </w:p>
          <w:p w14:paraId="1DE66285"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Ejecutar el contrato atendiendo los reglamentos de riesgos laborales (enfermedad y accidente laboral). Además, debe proporcionar al personal destinado a la ejecución del contrato dotación de elementos necesarios para el desarrollo de sus funciones. </w:t>
            </w:r>
          </w:p>
          <w:p w14:paraId="2A5E5412"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lastRenderedPageBreak/>
              <w:t xml:space="preserve">Tramitar la liquidación del contrato al finalizar el mismo. </w:t>
            </w:r>
          </w:p>
          <w:p w14:paraId="7FCC0283"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Realizar el empalme con la empresa entrante dando continuidad del servicio sin costo alguno para la USPEC al finalizar el contrato. </w:t>
            </w:r>
          </w:p>
          <w:p w14:paraId="508962D6"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Atender y acatar en forma inmediata las solicitudes y sugerencias que realice el supervisor del contrato. </w:t>
            </w:r>
          </w:p>
          <w:p w14:paraId="41A18056"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Realizar el trabajo previo necesario coordinado con la Oficina de Tecnología, con el fin de garantizar la prestación del servicio a partir de la fecha indicada, sin costo adicional para la USPEC esto cuando se tenga fecha definida para la puesta en funcionamiento de las impresoras. </w:t>
            </w:r>
          </w:p>
          <w:p w14:paraId="6BC53FDA"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Presentar catálogos de los equipos ofertados, indicando el cumplimiento de las condiciones técnicas mínimas requeridas. </w:t>
            </w:r>
          </w:p>
          <w:p w14:paraId="092F7B85"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Realizar pruebas junto a la Oficina de Tecnología de los equipos ofertados validando la compatibilidad y el buen funcionamiento con los dispositivos y sistemas de la entidad esto antes de la puesta en marcha del contrato. </w:t>
            </w:r>
          </w:p>
          <w:p w14:paraId="7DA25163"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Entregar, instalar y configurar los equipos, accesorios y software, realizando las pruebas correspondientes en coordinación con la Oficina de Tecnología de la USPEC. </w:t>
            </w:r>
          </w:p>
          <w:p w14:paraId="57194C62"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Administrar el servicio de impresión, copiado y digitalización de manera remota, del mismo modo debe ofrecer tecnología Pull print o Follow Me, de tal manera que los usuarios puedan liberar sus trabajos en cualquier equipo de la plataforma instalada. </w:t>
            </w:r>
          </w:p>
          <w:p w14:paraId="00942A8A"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Garantizar que la función de copiado y/o escaneo, deben ser configuradas, parametrizadas y en funcionamiento como es el modo PDF/A, el correo electrónico en la nube a través de protocolos SMTP y Autocompletado en direcciones de correo institucionales cuando un usuario requiera el servicio de impresión y digitalización. </w:t>
            </w:r>
          </w:p>
          <w:p w14:paraId="4F30A8EE"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Garantizar que los datos estén actualizados al minuto sobre el uso que se da al sistema; seguimiento y generación de informes sobre uso: impresión, escaneado y copia, por usuario y dependencia. </w:t>
            </w:r>
          </w:p>
          <w:p w14:paraId="18CD802A"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Llevar a cabo mantenimientos preventivos de manera mensual y correctivos garantizando la operatividad 24/7, sin costo adicional para la USPEC. Con el propósito de garantizar la ejecución de los mantenimientos preventivos mensuales y los correctivos cuando aplique, </w:t>
            </w:r>
            <w:r w:rsidRPr="002D2367">
              <w:rPr>
                <w:rFonts w:ascii="Verdana" w:hAnsi="Verdana" w:cs="Arial"/>
                <w:noProof/>
                <w:sz w:val="22"/>
                <w:szCs w:val="22"/>
                <w:lang w:val="es-CO"/>
              </w:rPr>
              <w:lastRenderedPageBreak/>
              <w:t>el oferente deberá suministrar los siguientes soportes técnicos:</w:t>
            </w:r>
          </w:p>
          <w:p w14:paraId="1EBA9810" w14:textId="77777777" w:rsidR="00CF16B6" w:rsidRPr="00627E5A" w:rsidRDefault="00CF16B6" w:rsidP="00CF16B6">
            <w:pPr>
              <w:pStyle w:val="Prrafodelista"/>
              <w:numPr>
                <w:ilvl w:val="0"/>
                <w:numId w:val="40"/>
              </w:numPr>
              <w:ind w:left="567"/>
              <w:jc w:val="both"/>
              <w:rPr>
                <w:rFonts w:ascii="Verdana" w:hAnsi="Verdana" w:cs="Arial"/>
                <w:noProof/>
                <w:sz w:val="22"/>
                <w:szCs w:val="22"/>
                <w:lang w:val="es-CO"/>
              </w:rPr>
            </w:pPr>
            <w:r w:rsidRPr="00627E5A">
              <w:rPr>
                <w:rFonts w:ascii="Verdana" w:hAnsi="Verdana" w:cs="Arial"/>
                <w:noProof/>
                <w:sz w:val="22"/>
                <w:szCs w:val="22"/>
                <w:lang w:val="es-CO"/>
              </w:rPr>
              <w:t>Cronograma de Mantenimiento (Cronograma detallado de cuando se realizaran los mantenimientos)</w:t>
            </w:r>
          </w:p>
          <w:p w14:paraId="77685841" w14:textId="77777777" w:rsidR="00CF16B6" w:rsidRPr="00627E5A" w:rsidRDefault="00CF16B6" w:rsidP="00CF16B6">
            <w:pPr>
              <w:pStyle w:val="Prrafodelista"/>
              <w:numPr>
                <w:ilvl w:val="0"/>
                <w:numId w:val="40"/>
              </w:numPr>
              <w:ind w:left="567"/>
              <w:jc w:val="both"/>
              <w:rPr>
                <w:rFonts w:ascii="Verdana" w:hAnsi="Verdana" w:cs="Arial"/>
                <w:noProof/>
                <w:sz w:val="22"/>
                <w:szCs w:val="22"/>
                <w:lang w:val="es-CO"/>
              </w:rPr>
            </w:pPr>
            <w:r w:rsidRPr="00627E5A">
              <w:rPr>
                <w:rFonts w:ascii="Verdana" w:hAnsi="Verdana" w:cs="Arial"/>
                <w:noProof/>
                <w:sz w:val="22"/>
                <w:szCs w:val="22"/>
                <w:lang w:val="es-CO"/>
              </w:rPr>
              <w:t>Protocolo Técnico de Mantenimiento Preventivo (Checklist con las actividades mínimas a realizar por equipo)</w:t>
            </w:r>
          </w:p>
          <w:p w14:paraId="790EA986" w14:textId="77777777" w:rsidR="00CF16B6" w:rsidRPr="00627E5A" w:rsidRDefault="00CF16B6" w:rsidP="00CF16B6">
            <w:pPr>
              <w:pStyle w:val="Prrafodelista"/>
              <w:numPr>
                <w:ilvl w:val="0"/>
                <w:numId w:val="40"/>
              </w:numPr>
              <w:ind w:left="567"/>
              <w:jc w:val="both"/>
              <w:rPr>
                <w:rFonts w:ascii="Verdana" w:hAnsi="Verdana" w:cs="Arial"/>
                <w:noProof/>
                <w:sz w:val="22"/>
                <w:szCs w:val="22"/>
                <w:lang w:val="es-CO"/>
              </w:rPr>
            </w:pPr>
            <w:r w:rsidRPr="00627E5A">
              <w:rPr>
                <w:rFonts w:ascii="Verdana" w:hAnsi="Verdana" w:cs="Arial"/>
                <w:noProof/>
                <w:sz w:val="22"/>
                <w:szCs w:val="22"/>
                <w:lang w:val="es-CO"/>
              </w:rPr>
              <w:t>Protocolo Técnico de Mantenimiento Correctivo (Cuando Aplique) (Debe incluir tiempos de atención y solución)</w:t>
            </w:r>
          </w:p>
          <w:p w14:paraId="428A79E2" w14:textId="77777777" w:rsidR="00CF16B6" w:rsidRPr="00627E5A" w:rsidRDefault="00CF16B6" w:rsidP="00CF16B6">
            <w:pPr>
              <w:pStyle w:val="Prrafodelista"/>
              <w:numPr>
                <w:ilvl w:val="0"/>
                <w:numId w:val="40"/>
              </w:numPr>
              <w:ind w:left="567"/>
              <w:jc w:val="both"/>
              <w:rPr>
                <w:rFonts w:ascii="Verdana" w:hAnsi="Verdana" w:cs="Arial"/>
                <w:noProof/>
                <w:sz w:val="22"/>
                <w:szCs w:val="22"/>
                <w:lang w:val="es-CO"/>
              </w:rPr>
            </w:pPr>
            <w:r w:rsidRPr="00627E5A">
              <w:rPr>
                <w:rFonts w:ascii="Verdana" w:hAnsi="Verdana" w:cs="Arial"/>
                <w:noProof/>
                <w:sz w:val="22"/>
                <w:szCs w:val="22"/>
                <w:lang w:val="es-CO"/>
              </w:rPr>
              <w:t>Informes de mantenimientos preventivos y correctivos a todas las Impresoras Multifuncionales.</w:t>
            </w:r>
          </w:p>
          <w:p w14:paraId="5572A4D9"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Garantizar que en caso de daño de uno de los equipos multifuncionales se debe reemplazar por un equipo de iguales o superiores características, sin costo adicional para la USPEC y de manera temporal, mientras se realiza la reparación. Se considera que un equipo está dañado, si después de reportar el incidente (vía correo electrónico) este no se resuelve, es decir no queda operativo, antes de finalizar la jornada laboral del día que se reporte la falla, para tal fin, se aplicará los ANS referentes a tiempos de atención o solución. </w:t>
            </w:r>
          </w:p>
          <w:p w14:paraId="2A2AF931"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Incluir todo el software licenciado, hardware, suministros, componentes y los demás elementos que se requieran para la correcta prestación del servicio sin costo adicional para la USPEC. </w:t>
            </w:r>
          </w:p>
          <w:p w14:paraId="4DA696E8"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Garantizar que el suministro de papel, tóner y cualquier elemento necesario para el cumplimiento del objeto contractual no tendrá costos adicionales para la USPEC, la propuesta económica debe incluir estos costos, conforme al consumo indicado en el documento anexo (Histórico consumo 2024). El modelo de suministro debe ser proactivo, es decir, de ninguna manera un equipo debe quedar fuera de servicio por falta de estos insumos. </w:t>
            </w:r>
          </w:p>
          <w:p w14:paraId="0AF80E69" w14:textId="77777777" w:rsidR="00CF16B6" w:rsidRPr="00627E5A" w:rsidRDefault="00CF16B6" w:rsidP="00CF16B6">
            <w:pPr>
              <w:jc w:val="both"/>
              <w:rPr>
                <w:rFonts w:ascii="Verdana" w:hAnsi="Verdana" w:cs="Arial"/>
                <w:noProof/>
                <w:sz w:val="22"/>
                <w:szCs w:val="22"/>
                <w:lang w:val="es-CO"/>
              </w:rPr>
            </w:pPr>
          </w:p>
          <w:p w14:paraId="694D9A99" w14:textId="77777777" w:rsidR="00CF16B6" w:rsidRPr="00627E5A" w:rsidRDefault="00CF16B6" w:rsidP="00CF16B6">
            <w:pPr>
              <w:pStyle w:val="Prrafodelista"/>
              <w:numPr>
                <w:ilvl w:val="0"/>
                <w:numId w:val="34"/>
              </w:numPr>
              <w:jc w:val="both"/>
              <w:rPr>
                <w:rFonts w:ascii="Verdana" w:hAnsi="Verdana" w:cs="Arial"/>
                <w:noProof/>
                <w:sz w:val="22"/>
                <w:szCs w:val="22"/>
                <w:lang w:val="es-CO"/>
              </w:rPr>
            </w:pPr>
            <w:r w:rsidRPr="00627E5A">
              <w:rPr>
                <w:rFonts w:ascii="Verdana" w:hAnsi="Verdana" w:cs="Arial"/>
                <w:noProof/>
                <w:sz w:val="22"/>
                <w:szCs w:val="22"/>
                <w:lang w:val="es-CO"/>
              </w:rPr>
              <w:t xml:space="preserve">Material: Papel bond de 75 g/m2. El material debe cumplir con la NTC 99021312. </w:t>
            </w:r>
          </w:p>
          <w:p w14:paraId="6130D238" w14:textId="77777777" w:rsidR="00CF16B6" w:rsidRPr="00627E5A" w:rsidRDefault="00CF16B6" w:rsidP="00CF16B6">
            <w:pPr>
              <w:pStyle w:val="Prrafodelista"/>
              <w:numPr>
                <w:ilvl w:val="0"/>
                <w:numId w:val="34"/>
              </w:numPr>
              <w:jc w:val="both"/>
              <w:rPr>
                <w:rFonts w:ascii="Verdana" w:hAnsi="Verdana" w:cs="Arial"/>
                <w:noProof/>
                <w:sz w:val="22"/>
                <w:szCs w:val="22"/>
                <w:lang w:val="es-CO"/>
              </w:rPr>
            </w:pPr>
            <w:r w:rsidRPr="00627E5A">
              <w:rPr>
                <w:rFonts w:ascii="Verdana" w:hAnsi="Verdana" w:cs="Arial"/>
                <w:noProof/>
                <w:sz w:val="22"/>
                <w:szCs w:val="22"/>
                <w:lang w:val="es-CO"/>
              </w:rPr>
              <w:t xml:space="preserve">Tamaño: Carta 216 x 279 mm x 8.5 x 11 pulgadas. </w:t>
            </w:r>
          </w:p>
          <w:p w14:paraId="28FDAB1A" w14:textId="77777777" w:rsidR="00CF16B6" w:rsidRPr="00627E5A" w:rsidRDefault="00CF16B6" w:rsidP="00CF16B6">
            <w:pPr>
              <w:pStyle w:val="Prrafodelista"/>
              <w:numPr>
                <w:ilvl w:val="0"/>
                <w:numId w:val="34"/>
              </w:numPr>
              <w:jc w:val="both"/>
              <w:rPr>
                <w:rFonts w:ascii="Verdana" w:hAnsi="Verdana" w:cs="Arial"/>
                <w:noProof/>
                <w:sz w:val="22"/>
                <w:szCs w:val="22"/>
                <w:lang w:val="es-CO"/>
              </w:rPr>
            </w:pPr>
            <w:r w:rsidRPr="00627E5A">
              <w:rPr>
                <w:rFonts w:ascii="Verdana" w:hAnsi="Verdana" w:cs="Arial"/>
                <w:noProof/>
                <w:sz w:val="22"/>
                <w:szCs w:val="22"/>
                <w:lang w:val="es-CO"/>
              </w:rPr>
              <w:t xml:space="preserve">Tamaño: Oficio 275 x 330 mm x 8.5 x 13 pulgadas. </w:t>
            </w:r>
          </w:p>
          <w:p w14:paraId="2699C87B" w14:textId="77777777" w:rsidR="00CF16B6" w:rsidRPr="00627E5A" w:rsidRDefault="00CF16B6" w:rsidP="00CF16B6">
            <w:pPr>
              <w:pStyle w:val="Prrafodelista"/>
              <w:numPr>
                <w:ilvl w:val="0"/>
                <w:numId w:val="34"/>
              </w:numPr>
              <w:autoSpaceDE w:val="0"/>
              <w:autoSpaceDN w:val="0"/>
              <w:adjustRightInd w:val="0"/>
              <w:jc w:val="both"/>
              <w:rPr>
                <w:rFonts w:ascii="Verdana" w:eastAsiaTheme="minorHAnsi" w:hAnsi="Verdana" w:cs="Verdana"/>
                <w:color w:val="000000"/>
                <w:lang w:val="es-CO" w:eastAsia="en-US"/>
              </w:rPr>
            </w:pPr>
            <w:r w:rsidRPr="00627E5A">
              <w:rPr>
                <w:rFonts w:ascii="Verdana" w:hAnsi="Verdana" w:cs="Arial"/>
                <w:noProof/>
                <w:sz w:val="22"/>
                <w:szCs w:val="22"/>
                <w:lang w:val="es-CO"/>
              </w:rPr>
              <w:t xml:space="preserve">Papel multipropósito de alto desempeño blanca pureza para impresoras multifuncional láser y fotocopiadora. </w:t>
            </w:r>
          </w:p>
          <w:p w14:paraId="74ACEDD3" w14:textId="77777777" w:rsidR="00CF16B6" w:rsidRPr="00627E5A" w:rsidRDefault="00CF16B6" w:rsidP="00CF16B6">
            <w:pPr>
              <w:numPr>
                <w:ilvl w:val="0"/>
                <w:numId w:val="34"/>
              </w:numPr>
              <w:autoSpaceDE w:val="0"/>
              <w:autoSpaceDN w:val="0"/>
              <w:adjustRightInd w:val="0"/>
              <w:rPr>
                <w:rFonts w:ascii="Verdana" w:eastAsiaTheme="minorHAnsi" w:hAnsi="Verdana" w:cs="Verdana"/>
                <w:color w:val="000000"/>
                <w:sz w:val="22"/>
                <w:szCs w:val="22"/>
                <w:lang w:val="es-CO" w:eastAsia="en-US"/>
              </w:rPr>
            </w:pPr>
            <w:r w:rsidRPr="00627E5A">
              <w:rPr>
                <w:rFonts w:ascii="Verdana" w:eastAsiaTheme="minorHAnsi" w:hAnsi="Verdana" w:cs="Verdana"/>
                <w:color w:val="000000"/>
                <w:sz w:val="22"/>
                <w:szCs w:val="22"/>
                <w:lang w:val="es-CO" w:eastAsia="en-US"/>
              </w:rPr>
              <w:t xml:space="preserve">La papelería debe contener al menos un sello ambiental según la normatividad colombiana vigente durante la vigencia 2026 </w:t>
            </w:r>
          </w:p>
          <w:p w14:paraId="292C9B02" w14:textId="77777777" w:rsidR="00CF16B6" w:rsidRPr="00627E5A" w:rsidRDefault="00CF16B6" w:rsidP="00CF16B6">
            <w:pPr>
              <w:pStyle w:val="Prrafodelista"/>
              <w:jc w:val="both"/>
              <w:rPr>
                <w:rFonts w:ascii="Verdana" w:hAnsi="Verdana" w:cs="Arial"/>
                <w:noProof/>
                <w:sz w:val="22"/>
                <w:szCs w:val="22"/>
                <w:lang w:val="es-CO"/>
              </w:rPr>
            </w:pPr>
          </w:p>
          <w:p w14:paraId="2F43702C" w14:textId="77777777" w:rsidR="00CF16B6" w:rsidRPr="00627E5A" w:rsidRDefault="00CF16B6" w:rsidP="00CF16B6">
            <w:pPr>
              <w:autoSpaceDE w:val="0"/>
              <w:autoSpaceDN w:val="0"/>
              <w:adjustRightInd w:val="0"/>
              <w:ind w:left="360"/>
              <w:rPr>
                <w:rFonts w:ascii="Verdana" w:eastAsiaTheme="minorHAnsi" w:hAnsi="Verdana" w:cs="Verdana"/>
                <w:color w:val="000000"/>
                <w:lang w:val="es-CO" w:eastAsia="en-US"/>
              </w:rPr>
            </w:pPr>
          </w:p>
          <w:p w14:paraId="493316A9" w14:textId="77777777" w:rsidR="00CF16B6" w:rsidRPr="002D2367" w:rsidRDefault="00CF16B6" w:rsidP="00CF16B6">
            <w:pPr>
              <w:pStyle w:val="Prrafodelista"/>
              <w:numPr>
                <w:ilvl w:val="0"/>
                <w:numId w:val="41"/>
              </w:numPr>
              <w:autoSpaceDE w:val="0"/>
              <w:autoSpaceDN w:val="0"/>
              <w:adjustRightInd w:val="0"/>
              <w:spacing w:after="24"/>
              <w:ind w:left="426"/>
              <w:rPr>
                <w:rFonts w:ascii="Verdana" w:eastAsiaTheme="minorHAnsi" w:hAnsi="Verdana" w:cs="Verdana"/>
                <w:color w:val="000000"/>
                <w:sz w:val="22"/>
                <w:szCs w:val="22"/>
                <w:lang w:val="es-CO" w:eastAsia="en-US"/>
              </w:rPr>
            </w:pPr>
            <w:r w:rsidRPr="002D2367">
              <w:rPr>
                <w:rFonts w:ascii="Verdana" w:eastAsiaTheme="minorHAnsi" w:hAnsi="Verdana" w:cs="Verdana"/>
                <w:color w:val="000000"/>
                <w:sz w:val="22"/>
                <w:szCs w:val="22"/>
                <w:lang w:val="es-CO" w:eastAsia="en-US"/>
              </w:rPr>
              <w:t xml:space="preserve">Incluir el suministro de los muebles en los que se ubicarán las impresoras multifuncionales sin costo adicional para la USPEC, en el evento que se requieran. </w:t>
            </w:r>
          </w:p>
          <w:p w14:paraId="47F92098" w14:textId="77777777" w:rsidR="00CF16B6" w:rsidRPr="002D2367" w:rsidRDefault="00CF16B6" w:rsidP="00CF16B6">
            <w:pPr>
              <w:pStyle w:val="Prrafodelista"/>
              <w:numPr>
                <w:ilvl w:val="0"/>
                <w:numId w:val="41"/>
              </w:numPr>
              <w:autoSpaceDE w:val="0"/>
              <w:autoSpaceDN w:val="0"/>
              <w:adjustRightInd w:val="0"/>
              <w:ind w:left="426"/>
              <w:rPr>
                <w:rFonts w:ascii="Verdana" w:eastAsiaTheme="minorHAnsi" w:hAnsi="Verdana" w:cs="Verdana"/>
                <w:color w:val="000000"/>
                <w:sz w:val="22"/>
                <w:szCs w:val="22"/>
                <w:lang w:val="es-CO" w:eastAsia="en-US"/>
              </w:rPr>
            </w:pPr>
            <w:r w:rsidRPr="002D2367">
              <w:rPr>
                <w:rFonts w:ascii="Verdana" w:eastAsiaTheme="minorHAnsi" w:hAnsi="Verdana" w:cs="Verdana"/>
                <w:color w:val="000000"/>
                <w:sz w:val="22"/>
                <w:szCs w:val="22"/>
                <w:lang w:val="es-CO" w:eastAsia="en-US"/>
              </w:rPr>
              <w:t xml:space="preserve">Garantizar que los equipos que componen la plataforma de operación del servicio requerido por la USPEC, es decir, las multifuncionales, deberán tener año de fabricación igual o superior a 2019, para demostrar este requisito debe presentar alguno de los siguientes soportes: </w:t>
            </w:r>
          </w:p>
          <w:p w14:paraId="3B6440D5" w14:textId="77777777" w:rsidR="00CF16B6" w:rsidRPr="00627E5A" w:rsidRDefault="00CF16B6" w:rsidP="00CF16B6">
            <w:pPr>
              <w:pStyle w:val="Prrafodelista"/>
              <w:autoSpaceDE w:val="0"/>
              <w:autoSpaceDN w:val="0"/>
              <w:adjustRightInd w:val="0"/>
              <w:rPr>
                <w:rFonts w:ascii="Verdana" w:eastAsiaTheme="minorHAnsi" w:hAnsi="Verdana" w:cs="Verdana"/>
                <w:color w:val="000000"/>
                <w:sz w:val="22"/>
                <w:szCs w:val="22"/>
                <w:lang w:val="es-CO" w:eastAsia="en-US"/>
              </w:rPr>
            </w:pPr>
          </w:p>
          <w:p w14:paraId="10180E83" w14:textId="77777777" w:rsidR="00CF16B6" w:rsidRPr="00627E5A" w:rsidRDefault="00CF16B6" w:rsidP="00CF16B6">
            <w:pPr>
              <w:pStyle w:val="Prrafodelista"/>
              <w:numPr>
                <w:ilvl w:val="0"/>
                <w:numId w:val="34"/>
              </w:numPr>
              <w:autoSpaceDE w:val="0"/>
              <w:autoSpaceDN w:val="0"/>
              <w:adjustRightInd w:val="0"/>
              <w:spacing w:after="24"/>
              <w:rPr>
                <w:rFonts w:ascii="Verdana" w:eastAsiaTheme="minorHAnsi" w:hAnsi="Verdana" w:cs="Verdana"/>
                <w:color w:val="000000"/>
                <w:sz w:val="22"/>
                <w:szCs w:val="22"/>
                <w:lang w:val="es-CO" w:eastAsia="en-US"/>
              </w:rPr>
            </w:pPr>
            <w:r w:rsidRPr="00627E5A">
              <w:rPr>
                <w:rFonts w:ascii="Verdana" w:eastAsiaTheme="minorHAnsi" w:hAnsi="Verdana" w:cs="Verdana"/>
                <w:color w:val="000000"/>
                <w:sz w:val="22"/>
                <w:szCs w:val="22"/>
                <w:lang w:val="es-CO" w:eastAsia="en-US"/>
              </w:rPr>
              <w:t xml:space="preserve">Certificación del fabricante de los equipos ofrecidos donde se evidencie la fecha de fabricación de cada uno. </w:t>
            </w:r>
          </w:p>
          <w:p w14:paraId="05F176FC" w14:textId="77777777" w:rsidR="00CF16B6" w:rsidRPr="00627E5A" w:rsidRDefault="00CF16B6" w:rsidP="00CF16B6">
            <w:pPr>
              <w:pStyle w:val="Prrafodelista"/>
              <w:numPr>
                <w:ilvl w:val="0"/>
                <w:numId w:val="34"/>
              </w:numPr>
              <w:autoSpaceDE w:val="0"/>
              <w:autoSpaceDN w:val="0"/>
              <w:adjustRightInd w:val="0"/>
              <w:spacing w:after="24"/>
              <w:rPr>
                <w:rFonts w:ascii="Verdana" w:eastAsiaTheme="minorHAnsi" w:hAnsi="Verdana" w:cs="Verdana"/>
                <w:color w:val="000000"/>
                <w:sz w:val="22"/>
                <w:szCs w:val="22"/>
                <w:lang w:val="es-CO" w:eastAsia="en-US"/>
              </w:rPr>
            </w:pPr>
            <w:r w:rsidRPr="00627E5A">
              <w:rPr>
                <w:rFonts w:ascii="Verdana" w:eastAsiaTheme="minorHAnsi" w:hAnsi="Verdana" w:cs="Verdana"/>
                <w:color w:val="000000"/>
                <w:sz w:val="22"/>
                <w:szCs w:val="22"/>
                <w:lang w:val="es-CO" w:eastAsia="en-US"/>
              </w:rPr>
              <w:t xml:space="preserve">Manifiesto de aduana donde se evidencie el año de fabricación. </w:t>
            </w:r>
          </w:p>
          <w:p w14:paraId="1B6E484A" w14:textId="77777777" w:rsidR="00CF16B6" w:rsidRPr="00627E5A" w:rsidRDefault="00CF16B6" w:rsidP="00CF16B6">
            <w:pPr>
              <w:pStyle w:val="Prrafodelista"/>
              <w:numPr>
                <w:ilvl w:val="0"/>
                <w:numId w:val="34"/>
              </w:numPr>
              <w:autoSpaceDE w:val="0"/>
              <w:autoSpaceDN w:val="0"/>
              <w:adjustRightInd w:val="0"/>
              <w:spacing w:after="24"/>
              <w:rPr>
                <w:rFonts w:ascii="Verdana" w:eastAsiaTheme="minorHAnsi" w:hAnsi="Verdana" w:cs="Verdana"/>
                <w:color w:val="000000"/>
                <w:sz w:val="22"/>
                <w:szCs w:val="22"/>
                <w:lang w:val="es-CO" w:eastAsia="en-US"/>
              </w:rPr>
            </w:pPr>
            <w:r w:rsidRPr="00627E5A">
              <w:rPr>
                <w:rFonts w:ascii="Verdana" w:eastAsiaTheme="minorHAnsi" w:hAnsi="Verdana" w:cs="Verdana"/>
                <w:color w:val="000000"/>
                <w:sz w:val="22"/>
                <w:szCs w:val="22"/>
                <w:lang w:val="es-CO" w:eastAsia="en-US"/>
              </w:rPr>
              <w:t xml:space="preserve">Los documentos indicados anteriormente deben incluir los seriales de las máquinas a entregar. </w:t>
            </w:r>
          </w:p>
          <w:p w14:paraId="70D7EED6" w14:textId="77777777" w:rsidR="00CF16B6" w:rsidRPr="00627E5A" w:rsidRDefault="00CF16B6" w:rsidP="00CF16B6">
            <w:pPr>
              <w:pStyle w:val="Prrafodelista"/>
              <w:numPr>
                <w:ilvl w:val="0"/>
                <w:numId w:val="34"/>
              </w:numPr>
              <w:autoSpaceDE w:val="0"/>
              <w:autoSpaceDN w:val="0"/>
              <w:adjustRightInd w:val="0"/>
              <w:spacing w:after="24"/>
              <w:rPr>
                <w:rFonts w:ascii="Verdana" w:eastAsiaTheme="minorHAnsi" w:hAnsi="Verdana" w:cs="Verdana"/>
                <w:color w:val="000000"/>
                <w:sz w:val="22"/>
                <w:szCs w:val="22"/>
                <w:lang w:val="es-CO" w:eastAsia="en-US"/>
              </w:rPr>
            </w:pPr>
            <w:r w:rsidRPr="00627E5A">
              <w:rPr>
                <w:rFonts w:ascii="Verdana" w:eastAsiaTheme="minorHAnsi" w:hAnsi="Verdana" w:cs="Verdana"/>
                <w:color w:val="000000"/>
                <w:sz w:val="22"/>
                <w:szCs w:val="22"/>
                <w:lang w:val="es-CO" w:eastAsia="en-US"/>
              </w:rPr>
              <w:t xml:space="preserve">NOTA 1: Con la presentación de la oferta el oferente debe entregar una certificación firmada por el Representante legal en el que se compromete a que, en caso de ser el adjudicatario, entregará los soportes que demuestren el año de fabricación de cada equipo tal como se requiere en este ítem. </w:t>
            </w:r>
          </w:p>
          <w:p w14:paraId="26F26B2D" w14:textId="77777777" w:rsidR="00CF16B6" w:rsidRPr="00627E5A" w:rsidRDefault="00CF16B6" w:rsidP="00CF16B6">
            <w:pPr>
              <w:pStyle w:val="Prrafodelista"/>
              <w:numPr>
                <w:ilvl w:val="0"/>
                <w:numId w:val="34"/>
              </w:numPr>
              <w:autoSpaceDE w:val="0"/>
              <w:autoSpaceDN w:val="0"/>
              <w:adjustRightInd w:val="0"/>
              <w:spacing w:after="24"/>
              <w:rPr>
                <w:rFonts w:ascii="Verdana" w:eastAsiaTheme="minorHAnsi" w:hAnsi="Verdana" w:cs="Verdana"/>
                <w:color w:val="000000"/>
                <w:sz w:val="22"/>
                <w:szCs w:val="22"/>
                <w:lang w:val="es-CO" w:eastAsia="en-US"/>
              </w:rPr>
            </w:pPr>
            <w:r w:rsidRPr="00627E5A">
              <w:rPr>
                <w:rFonts w:ascii="Verdana" w:eastAsiaTheme="minorHAnsi" w:hAnsi="Verdana" w:cs="Verdana"/>
                <w:color w:val="000000"/>
                <w:sz w:val="22"/>
                <w:szCs w:val="22"/>
                <w:lang w:val="es-CO" w:eastAsia="en-US"/>
              </w:rPr>
              <w:t xml:space="preserve">NOTA 2. Los seriales deben ser presentados por el contratista al momento de la firma del acta de inicio, adjuntando los documentos donde se puedan evidenciar el cumplimiento del requerimiento incluido. </w:t>
            </w:r>
            <w:r>
              <w:rPr>
                <w:rStyle w:val="Refdenotaalfinal"/>
                <w:rFonts w:ascii="Verdana" w:eastAsiaTheme="minorHAnsi" w:hAnsi="Verdana" w:cs="Verdana"/>
                <w:color w:val="000000"/>
                <w:sz w:val="22"/>
                <w:szCs w:val="22"/>
                <w:lang w:val="es-CO" w:eastAsia="en-US"/>
              </w:rPr>
              <w:endnoteReference w:id="1"/>
            </w:r>
          </w:p>
          <w:p w14:paraId="3D065253" w14:textId="77777777" w:rsidR="00CF16B6" w:rsidRPr="00627E5A" w:rsidRDefault="00CF16B6" w:rsidP="00CF16B6">
            <w:pPr>
              <w:pStyle w:val="Prrafodelista"/>
              <w:autoSpaceDE w:val="0"/>
              <w:autoSpaceDN w:val="0"/>
              <w:adjustRightInd w:val="0"/>
              <w:spacing w:after="24"/>
              <w:rPr>
                <w:rFonts w:ascii="Verdana" w:eastAsiaTheme="minorHAnsi" w:hAnsi="Verdana" w:cs="Verdana"/>
                <w:color w:val="000000"/>
                <w:sz w:val="22"/>
                <w:szCs w:val="22"/>
                <w:lang w:val="es-CO" w:eastAsia="en-US"/>
              </w:rPr>
            </w:pPr>
          </w:p>
          <w:p w14:paraId="3690FDBD" w14:textId="77777777" w:rsidR="00CF16B6" w:rsidRPr="002D2367" w:rsidRDefault="00CF16B6" w:rsidP="00CF16B6">
            <w:pPr>
              <w:pStyle w:val="Prrafodelista"/>
              <w:numPr>
                <w:ilvl w:val="0"/>
                <w:numId w:val="41"/>
              </w:numPr>
              <w:autoSpaceDE w:val="0"/>
              <w:autoSpaceDN w:val="0"/>
              <w:adjustRightInd w:val="0"/>
              <w:spacing w:after="24"/>
              <w:ind w:left="426"/>
              <w:jc w:val="both"/>
              <w:rPr>
                <w:rFonts w:ascii="Verdana" w:eastAsiaTheme="minorHAnsi" w:hAnsi="Verdana" w:cs="Verdana"/>
                <w:color w:val="000000"/>
                <w:sz w:val="22"/>
                <w:szCs w:val="22"/>
                <w:lang w:val="es-CO" w:eastAsia="en-US"/>
              </w:rPr>
            </w:pPr>
            <w:r w:rsidRPr="002D2367">
              <w:rPr>
                <w:rFonts w:ascii="Verdana" w:eastAsiaTheme="minorHAnsi" w:hAnsi="Verdana" w:cs="Verdana"/>
                <w:color w:val="000000"/>
                <w:sz w:val="22"/>
                <w:szCs w:val="22"/>
                <w:lang w:val="es-CO" w:eastAsia="en-US"/>
              </w:rPr>
              <w:t xml:space="preserve">Contar con el recurso humano, que cumpla con el perfil de Operario de Impresión, Copiado y Digitalización, el cual debe acreditar experiencia mínima de tres (3) años en soporte técnico a usuarios. </w:t>
            </w:r>
          </w:p>
          <w:p w14:paraId="73630F5A" w14:textId="77777777" w:rsidR="00CF16B6" w:rsidRPr="002D2367" w:rsidRDefault="00CF16B6" w:rsidP="00CF16B6">
            <w:pPr>
              <w:pStyle w:val="Prrafodelista"/>
              <w:numPr>
                <w:ilvl w:val="0"/>
                <w:numId w:val="41"/>
              </w:numPr>
              <w:autoSpaceDE w:val="0"/>
              <w:autoSpaceDN w:val="0"/>
              <w:adjustRightInd w:val="0"/>
              <w:spacing w:after="24"/>
              <w:ind w:left="426"/>
              <w:jc w:val="both"/>
              <w:rPr>
                <w:rFonts w:ascii="Verdana" w:eastAsiaTheme="minorHAnsi" w:hAnsi="Verdana" w:cs="Verdana"/>
                <w:color w:val="000000"/>
                <w:sz w:val="22"/>
                <w:szCs w:val="22"/>
                <w:lang w:val="es-CO" w:eastAsia="en-US"/>
              </w:rPr>
            </w:pPr>
            <w:r w:rsidRPr="002D2367">
              <w:rPr>
                <w:rFonts w:ascii="Verdana" w:eastAsiaTheme="minorHAnsi" w:hAnsi="Verdana" w:cs="Verdana"/>
                <w:color w:val="000000"/>
                <w:sz w:val="22"/>
                <w:szCs w:val="22"/>
                <w:lang w:val="es-CO" w:eastAsia="en-US"/>
              </w:rPr>
              <w:t xml:space="preserve">Entregar la hoja de vida del operario, junto con la suscripción del acta de inicio, para su revisión por parte de la USPEC. En caso de que se requieran cambios, estos deberán ser informados a la supervisión del contrato con al menos dos (2) días de anticipación, remitiendo la hoja de vida correspondiente para gestionar el ingreso a la Entidad. En caso de incumplimiento, se aplicará el ANS respectivo. </w:t>
            </w:r>
          </w:p>
          <w:p w14:paraId="3A50EBC7" w14:textId="77777777" w:rsidR="00CF16B6" w:rsidRPr="002D2367" w:rsidRDefault="00CF16B6" w:rsidP="00CF16B6">
            <w:pPr>
              <w:pStyle w:val="Prrafodelista"/>
              <w:numPr>
                <w:ilvl w:val="0"/>
                <w:numId w:val="41"/>
              </w:numPr>
              <w:autoSpaceDE w:val="0"/>
              <w:autoSpaceDN w:val="0"/>
              <w:adjustRightInd w:val="0"/>
              <w:ind w:left="426"/>
              <w:jc w:val="both"/>
              <w:rPr>
                <w:rFonts w:ascii="Verdana" w:hAnsi="Verdana" w:cs="Arial"/>
                <w:noProof/>
                <w:sz w:val="22"/>
                <w:szCs w:val="22"/>
                <w:lang w:val="es-CO"/>
              </w:rPr>
            </w:pPr>
            <w:r w:rsidRPr="002D2367">
              <w:rPr>
                <w:rFonts w:ascii="Verdana" w:eastAsiaTheme="minorHAnsi" w:hAnsi="Verdana" w:cs="Verdana"/>
                <w:color w:val="000000"/>
                <w:sz w:val="22"/>
                <w:szCs w:val="22"/>
                <w:lang w:val="es-CO" w:eastAsia="en-US"/>
              </w:rPr>
              <w:t xml:space="preserve">Garantizar que el operario prestará el servicio requerido dos (2) días a la semana, en horario de 8AM </w:t>
            </w:r>
            <w:r w:rsidRPr="002D2367">
              <w:rPr>
                <w:rFonts w:ascii="Verdana" w:eastAsiaTheme="minorHAnsi" w:hAnsi="Verdana" w:cs="Verdana"/>
                <w:color w:val="000000"/>
                <w:sz w:val="22"/>
                <w:szCs w:val="22"/>
                <w:lang w:val="es-CO" w:eastAsia="en-US"/>
              </w:rPr>
              <w:lastRenderedPageBreak/>
              <w:t xml:space="preserve">a 5PM. Sus responsabilidades incluyen: llevar el control del consumo del servicio, realizar la mantenimiento preventivo y correctivo de los equipos y muebles donde se encuentran instalados, elaboración de reportes de actividades y cumplir con lo establecido en el decreto 1076 de 2015. </w:t>
            </w:r>
          </w:p>
          <w:p w14:paraId="4D720357"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Centralizar el soporte técnico con la mesa de servicio de la USPEC, quienes notificarán mediante correo electrónico la falla presentada al servicio de impresión, copiado y digitalización, para que sea atendida por el operario, en un tiempo máximo de una (1) Una vez solucionado el caso, notificará a la mesa de servicios para el cierre del mismo. </w:t>
            </w:r>
          </w:p>
          <w:p w14:paraId="29F6F67A"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Notificar a la supervisión del contrato cualquier anomalía con el servicio. </w:t>
            </w:r>
          </w:p>
          <w:p w14:paraId="025A5FF2"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Prestar soporte técnico presencial y telefónico eventualmente los fines de semana si se llegara a requerir, sin costo adicional para la USPEC. </w:t>
            </w:r>
          </w:p>
          <w:p w14:paraId="601F6E2D"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Incluir el suministro de por lo menos un equipo de cómputo para los operarios del Centro de Copiado. </w:t>
            </w:r>
          </w:p>
          <w:p w14:paraId="30D29515"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Entregar los siguientes informes que van como anexos a la factura mensual, durante los cinco (5) primeros días hábiles: </w:t>
            </w:r>
          </w:p>
          <w:p w14:paraId="19AE2438" w14:textId="77777777" w:rsidR="00CF16B6" w:rsidRPr="00627E5A" w:rsidRDefault="00CF16B6" w:rsidP="00CF16B6">
            <w:pPr>
              <w:pStyle w:val="Prrafodelista"/>
              <w:numPr>
                <w:ilvl w:val="0"/>
                <w:numId w:val="34"/>
              </w:numPr>
              <w:ind w:left="709"/>
              <w:jc w:val="both"/>
              <w:rPr>
                <w:rFonts w:ascii="Verdana" w:hAnsi="Verdana" w:cs="Arial"/>
                <w:noProof/>
                <w:sz w:val="22"/>
                <w:szCs w:val="22"/>
                <w:lang w:val="es-CO"/>
              </w:rPr>
            </w:pPr>
            <w:r w:rsidRPr="00627E5A">
              <w:rPr>
                <w:rFonts w:ascii="Verdana" w:hAnsi="Verdana" w:cs="Arial"/>
                <w:noProof/>
                <w:sz w:val="22"/>
                <w:szCs w:val="22"/>
                <w:lang w:val="es-CO"/>
              </w:rPr>
              <w:t xml:space="preserve">Informe mensual sobre el consumo general del servicio. </w:t>
            </w:r>
          </w:p>
          <w:p w14:paraId="48B026CD" w14:textId="77777777" w:rsidR="00CF16B6" w:rsidRPr="00627E5A" w:rsidRDefault="00CF16B6" w:rsidP="00CF16B6">
            <w:pPr>
              <w:pStyle w:val="Prrafodelista"/>
              <w:numPr>
                <w:ilvl w:val="0"/>
                <w:numId w:val="34"/>
              </w:numPr>
              <w:ind w:left="709"/>
              <w:jc w:val="both"/>
              <w:rPr>
                <w:rFonts w:ascii="Verdana" w:hAnsi="Verdana" w:cs="Arial"/>
                <w:noProof/>
                <w:sz w:val="22"/>
                <w:szCs w:val="22"/>
                <w:lang w:val="es-CO"/>
              </w:rPr>
            </w:pPr>
            <w:r w:rsidRPr="00627E5A">
              <w:rPr>
                <w:rFonts w:ascii="Verdana" w:hAnsi="Verdana" w:cs="Arial"/>
                <w:noProof/>
                <w:sz w:val="22"/>
                <w:szCs w:val="22"/>
                <w:lang w:val="es-CO"/>
              </w:rPr>
              <w:t xml:space="preserve">Consolidado de consumo de impresión, copiado y escaneo por usuario y por dependencia. </w:t>
            </w:r>
          </w:p>
          <w:p w14:paraId="28CD51A1" w14:textId="77777777" w:rsidR="00CF16B6" w:rsidRPr="00627E5A" w:rsidRDefault="00CF16B6" w:rsidP="00CF16B6">
            <w:pPr>
              <w:pStyle w:val="Prrafodelista"/>
              <w:numPr>
                <w:ilvl w:val="0"/>
                <w:numId w:val="34"/>
              </w:numPr>
              <w:ind w:left="709"/>
              <w:jc w:val="both"/>
              <w:rPr>
                <w:rFonts w:ascii="Verdana" w:hAnsi="Verdana" w:cs="Arial"/>
                <w:noProof/>
                <w:sz w:val="22"/>
                <w:szCs w:val="22"/>
                <w:lang w:val="es-CO"/>
              </w:rPr>
            </w:pPr>
            <w:r w:rsidRPr="00627E5A">
              <w:rPr>
                <w:rFonts w:ascii="Verdana" w:hAnsi="Verdana" w:cs="Arial"/>
                <w:noProof/>
                <w:sz w:val="22"/>
                <w:szCs w:val="22"/>
                <w:lang w:val="es-CO"/>
              </w:rPr>
              <w:t xml:space="preserve">Informes de mantenimientos preventivos y correctivos a todas las Impresoras Multifuncionales. </w:t>
            </w:r>
          </w:p>
          <w:p w14:paraId="67C14815" w14:textId="77777777" w:rsidR="00CF16B6" w:rsidRPr="00627E5A" w:rsidRDefault="00CF16B6" w:rsidP="00CF16B6">
            <w:pPr>
              <w:pStyle w:val="Prrafodelista"/>
              <w:numPr>
                <w:ilvl w:val="0"/>
                <w:numId w:val="34"/>
              </w:numPr>
              <w:ind w:left="709"/>
              <w:jc w:val="both"/>
              <w:rPr>
                <w:rFonts w:ascii="Verdana" w:hAnsi="Verdana" w:cs="Arial"/>
                <w:noProof/>
                <w:sz w:val="22"/>
                <w:szCs w:val="22"/>
                <w:lang w:val="es-CO"/>
              </w:rPr>
            </w:pPr>
            <w:r w:rsidRPr="00627E5A">
              <w:rPr>
                <w:rFonts w:ascii="Verdana" w:hAnsi="Verdana" w:cs="Arial"/>
                <w:noProof/>
                <w:sz w:val="22"/>
                <w:szCs w:val="22"/>
                <w:lang w:val="es-CO"/>
              </w:rPr>
              <w:t xml:space="preserve">Informe que establezca la relación del papel suministrado y el papel impreso por máquina. </w:t>
            </w:r>
          </w:p>
          <w:p w14:paraId="7CF7291D" w14:textId="77777777" w:rsidR="00CF16B6" w:rsidRPr="00627E5A" w:rsidRDefault="00CF16B6" w:rsidP="00CF16B6">
            <w:pPr>
              <w:pStyle w:val="Prrafodelista"/>
              <w:numPr>
                <w:ilvl w:val="0"/>
                <w:numId w:val="34"/>
              </w:numPr>
              <w:ind w:left="709"/>
              <w:jc w:val="both"/>
              <w:rPr>
                <w:rFonts w:ascii="Verdana" w:hAnsi="Verdana" w:cs="Arial"/>
                <w:noProof/>
                <w:sz w:val="22"/>
                <w:szCs w:val="22"/>
                <w:lang w:val="es-CO"/>
              </w:rPr>
            </w:pPr>
            <w:r w:rsidRPr="00627E5A">
              <w:rPr>
                <w:rFonts w:ascii="Verdana" w:hAnsi="Verdana" w:cs="Arial"/>
                <w:noProof/>
                <w:sz w:val="22"/>
                <w:szCs w:val="22"/>
                <w:lang w:val="es-CO"/>
              </w:rPr>
              <w:t xml:space="preserve">Top 10 de los usuarios que más impresiones y fotocopias acumulen en el mes y el Top 5 con las dependencias. </w:t>
            </w:r>
          </w:p>
          <w:p w14:paraId="30F1356C" w14:textId="77777777" w:rsidR="00CF16B6" w:rsidRPr="00627E5A" w:rsidRDefault="00CF16B6" w:rsidP="00CF16B6">
            <w:pPr>
              <w:pStyle w:val="Prrafodelista"/>
              <w:numPr>
                <w:ilvl w:val="0"/>
                <w:numId w:val="34"/>
              </w:numPr>
              <w:ind w:left="709"/>
              <w:jc w:val="both"/>
              <w:rPr>
                <w:rFonts w:ascii="Verdana" w:hAnsi="Verdana" w:cs="Arial"/>
                <w:noProof/>
                <w:sz w:val="22"/>
                <w:szCs w:val="22"/>
                <w:lang w:val="es-CO"/>
              </w:rPr>
            </w:pPr>
            <w:r w:rsidRPr="00627E5A">
              <w:rPr>
                <w:rFonts w:ascii="Verdana" w:hAnsi="Verdana" w:cs="Arial"/>
                <w:noProof/>
                <w:sz w:val="22"/>
                <w:szCs w:val="22"/>
                <w:lang w:val="es-CO"/>
              </w:rPr>
              <w:t xml:space="preserve">Informe de disposición final de residuos peligrosos, cada tres (3) meses. </w:t>
            </w:r>
          </w:p>
          <w:p w14:paraId="309B3BB0"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 xml:space="preserve">Elaborar un informe Trimestral con el detalle de la disposición final dada por los residuos peligrosos, además deberá realizar las capacitaciones respectivas al operador frente al manejo de residuos peligrosos como es el tóner, frente al retiro del insumo y en momentos de accidentes cuando se derrame. Dar las dotaciones necesarias para cumplir esta labor. </w:t>
            </w:r>
          </w:p>
          <w:p w14:paraId="4E4DA567" w14:textId="77777777" w:rsidR="00CF16B6" w:rsidRPr="002D2367" w:rsidRDefault="00CF16B6" w:rsidP="00CF16B6">
            <w:pPr>
              <w:pStyle w:val="Prrafodelista"/>
              <w:numPr>
                <w:ilvl w:val="0"/>
                <w:numId w:val="41"/>
              </w:numPr>
              <w:ind w:left="426" w:hanging="426"/>
              <w:jc w:val="both"/>
              <w:rPr>
                <w:rFonts w:ascii="Verdana" w:hAnsi="Verdana" w:cs="Arial"/>
                <w:noProof/>
                <w:sz w:val="22"/>
                <w:szCs w:val="22"/>
                <w:lang w:val="es-CO"/>
              </w:rPr>
            </w:pPr>
            <w:r w:rsidRPr="002D2367">
              <w:rPr>
                <w:rFonts w:ascii="Verdana" w:hAnsi="Verdana" w:cs="Arial"/>
                <w:noProof/>
                <w:sz w:val="22"/>
                <w:szCs w:val="22"/>
                <w:lang w:val="es-CO"/>
              </w:rPr>
              <w:t xml:space="preserve">Elaborar los carnets institucionales solicitados por la Entidad, conforme a los requerimientos técnicos dispuestos en este documento. El contratista debe </w:t>
            </w:r>
            <w:r w:rsidRPr="002D2367">
              <w:rPr>
                <w:rFonts w:ascii="Verdana" w:hAnsi="Verdana" w:cs="Arial"/>
                <w:noProof/>
                <w:sz w:val="22"/>
                <w:szCs w:val="22"/>
                <w:lang w:val="es-CO"/>
              </w:rPr>
              <w:lastRenderedPageBreak/>
              <w:t xml:space="preserve">entregar en la USPEC el carnet y sus accesorios en un tiempo inferior a 48 horas hábiles a partir de la solicitud, de no cumplirse se aplicarán los ANS. El diseño del carnet se proveerá de tal forma que se adelanten las impresiones que se requieran. </w:t>
            </w:r>
          </w:p>
          <w:p w14:paraId="13CF51CA" w14:textId="77777777" w:rsidR="00CF16B6" w:rsidRPr="002D2367" w:rsidRDefault="00CF16B6" w:rsidP="00CF16B6">
            <w:pPr>
              <w:pStyle w:val="Prrafodelista"/>
              <w:numPr>
                <w:ilvl w:val="0"/>
                <w:numId w:val="41"/>
              </w:numPr>
              <w:ind w:left="426"/>
              <w:jc w:val="both"/>
              <w:rPr>
                <w:rFonts w:ascii="Verdana" w:hAnsi="Verdana" w:cs="Arial"/>
                <w:noProof/>
                <w:sz w:val="22"/>
                <w:szCs w:val="22"/>
                <w:lang w:val="es-CO"/>
              </w:rPr>
            </w:pPr>
            <w:r w:rsidRPr="002D2367">
              <w:rPr>
                <w:rFonts w:ascii="Verdana" w:hAnsi="Verdana" w:cs="Arial"/>
                <w:noProof/>
                <w:sz w:val="22"/>
                <w:szCs w:val="22"/>
                <w:lang w:val="es-CO"/>
              </w:rPr>
              <w:t>Realizar campañas relacionadas con la política de cero papel, como por ejemplo colocar stickers en las impresoras con los Tips de ahorro consumo de papel o realizar otro tipo de campañas relacionadas con el tema.</w:t>
            </w:r>
          </w:p>
          <w:p w14:paraId="3BD6D66D" w14:textId="62D63A9A" w:rsidR="00035575" w:rsidRPr="00AC66B8" w:rsidRDefault="00035575" w:rsidP="00AC66B8">
            <w:pPr>
              <w:ind w:left="360"/>
              <w:jc w:val="both"/>
              <w:rPr>
                <w:rFonts w:ascii="Verdana" w:hAnsi="Verdana" w:cs="Arial"/>
                <w:noProof/>
                <w:sz w:val="22"/>
                <w:szCs w:val="22"/>
                <w:lang w:val="es-CO"/>
              </w:rPr>
            </w:pPr>
          </w:p>
        </w:tc>
      </w:tr>
      <w:tr w:rsidR="004C2B91" w:rsidRPr="00544C41" w14:paraId="6F6824A3" w14:textId="77777777" w:rsidTr="002F23DC">
        <w:tc>
          <w:tcPr>
            <w:tcW w:w="2694" w:type="dxa"/>
          </w:tcPr>
          <w:p w14:paraId="1292E2C7" w14:textId="29AB9EC8" w:rsidR="004C2B91" w:rsidRPr="00544C41" w:rsidRDefault="004C2B91" w:rsidP="00035575">
            <w:pPr>
              <w:pStyle w:val="Default"/>
              <w:numPr>
                <w:ilvl w:val="0"/>
                <w:numId w:val="11"/>
              </w:numPr>
              <w:jc w:val="both"/>
              <w:rPr>
                <w:rFonts w:ascii="Verdana" w:hAnsi="Verdana"/>
                <w:b/>
                <w:bCs/>
                <w:color w:val="auto"/>
                <w:sz w:val="22"/>
                <w:szCs w:val="22"/>
              </w:rPr>
            </w:pPr>
            <w:r w:rsidRPr="00544C41">
              <w:rPr>
                <w:rFonts w:ascii="Verdana" w:hAnsi="Verdana"/>
                <w:b/>
                <w:bCs/>
                <w:color w:val="auto"/>
                <w:sz w:val="22"/>
                <w:szCs w:val="22"/>
              </w:rPr>
              <w:lastRenderedPageBreak/>
              <w:t>OBLIGACIONES DE LA USPEC</w:t>
            </w:r>
          </w:p>
        </w:tc>
        <w:tc>
          <w:tcPr>
            <w:tcW w:w="6804" w:type="dxa"/>
          </w:tcPr>
          <w:p w14:paraId="5CF5944A" w14:textId="77777777" w:rsidR="00CF16B6" w:rsidRPr="002D2367" w:rsidRDefault="00CF16B6" w:rsidP="00CF16B6">
            <w:pPr>
              <w:pStyle w:val="Prrafodelista"/>
              <w:numPr>
                <w:ilvl w:val="0"/>
                <w:numId w:val="43"/>
              </w:numPr>
              <w:autoSpaceDE w:val="0"/>
              <w:autoSpaceDN w:val="0"/>
              <w:adjustRightInd w:val="0"/>
              <w:jc w:val="both"/>
              <w:rPr>
                <w:rFonts w:ascii="Verdana" w:eastAsia="Calibri" w:hAnsi="Verdana" w:cs="Helvetica-Bold"/>
                <w:bCs/>
                <w:sz w:val="22"/>
                <w:szCs w:val="22"/>
                <w:lang w:val="es-CO" w:eastAsia="en-US"/>
              </w:rPr>
            </w:pPr>
            <w:r w:rsidRPr="002D2367">
              <w:rPr>
                <w:rFonts w:ascii="Verdana" w:eastAsia="Calibri" w:hAnsi="Verdana" w:cs="Helvetica-Bold"/>
                <w:bCs/>
                <w:sz w:val="22"/>
                <w:szCs w:val="22"/>
                <w:lang w:val="es-CO" w:eastAsia="en-US"/>
              </w:rPr>
              <w:t xml:space="preserve">Suscribir del acta de inicio </w:t>
            </w:r>
          </w:p>
          <w:p w14:paraId="5446CFB2" w14:textId="77777777" w:rsidR="00CF16B6" w:rsidRPr="002D2367" w:rsidRDefault="00CF16B6" w:rsidP="00CF16B6">
            <w:pPr>
              <w:pStyle w:val="Prrafodelista"/>
              <w:numPr>
                <w:ilvl w:val="0"/>
                <w:numId w:val="43"/>
              </w:numPr>
              <w:autoSpaceDE w:val="0"/>
              <w:autoSpaceDN w:val="0"/>
              <w:adjustRightInd w:val="0"/>
              <w:jc w:val="both"/>
              <w:rPr>
                <w:rFonts w:ascii="Verdana" w:eastAsia="Calibri" w:hAnsi="Verdana" w:cs="Helvetica-Bold"/>
                <w:bCs/>
                <w:sz w:val="22"/>
                <w:szCs w:val="22"/>
                <w:lang w:val="es-CO" w:eastAsia="en-US"/>
              </w:rPr>
            </w:pPr>
            <w:r w:rsidRPr="002D2367">
              <w:rPr>
                <w:rFonts w:ascii="Verdana" w:eastAsia="Calibri" w:hAnsi="Verdana" w:cs="Helvetica-Bold"/>
                <w:bCs/>
                <w:sz w:val="22"/>
                <w:szCs w:val="22"/>
                <w:lang w:val="es-CO" w:eastAsia="en-US"/>
              </w:rPr>
              <w:t xml:space="preserve">Cancelar el valor del contrato en los términos y plazos establecidos en el presente documento. </w:t>
            </w:r>
          </w:p>
          <w:p w14:paraId="3B9AC052" w14:textId="77777777" w:rsidR="00CF16B6" w:rsidRPr="002D2367" w:rsidRDefault="00CF16B6" w:rsidP="00CF16B6">
            <w:pPr>
              <w:pStyle w:val="Prrafodelista"/>
              <w:numPr>
                <w:ilvl w:val="0"/>
                <w:numId w:val="43"/>
              </w:numPr>
              <w:autoSpaceDE w:val="0"/>
              <w:autoSpaceDN w:val="0"/>
              <w:adjustRightInd w:val="0"/>
              <w:jc w:val="both"/>
              <w:rPr>
                <w:rFonts w:ascii="Verdana" w:eastAsia="Calibri" w:hAnsi="Verdana" w:cs="Helvetica-Bold"/>
                <w:bCs/>
                <w:sz w:val="22"/>
                <w:szCs w:val="22"/>
                <w:lang w:val="es-CO" w:eastAsia="en-US"/>
              </w:rPr>
            </w:pPr>
            <w:r w:rsidRPr="002D2367">
              <w:rPr>
                <w:rFonts w:ascii="Verdana" w:eastAsia="Calibri" w:hAnsi="Verdana" w:cs="Helvetica-Bold"/>
                <w:bCs/>
                <w:sz w:val="22"/>
                <w:szCs w:val="22"/>
                <w:lang w:val="es-CO" w:eastAsia="en-US"/>
              </w:rPr>
              <w:t xml:space="preserve">Cumplir y hacer cumplir las condiciones pactadas en el contrato y de los documentos que de él formen parte. </w:t>
            </w:r>
          </w:p>
          <w:p w14:paraId="3AD0EFC4" w14:textId="77777777" w:rsidR="00CF16B6" w:rsidRPr="002D2367" w:rsidRDefault="00CF16B6" w:rsidP="00CF16B6">
            <w:pPr>
              <w:pStyle w:val="Prrafodelista"/>
              <w:numPr>
                <w:ilvl w:val="0"/>
                <w:numId w:val="43"/>
              </w:numPr>
              <w:autoSpaceDE w:val="0"/>
              <w:autoSpaceDN w:val="0"/>
              <w:adjustRightInd w:val="0"/>
              <w:jc w:val="both"/>
              <w:rPr>
                <w:rFonts w:ascii="Verdana" w:eastAsia="Calibri" w:hAnsi="Verdana" w:cs="Helvetica-Bold"/>
                <w:bCs/>
                <w:sz w:val="22"/>
                <w:szCs w:val="22"/>
                <w:lang w:val="es-CO" w:eastAsia="en-US"/>
              </w:rPr>
            </w:pPr>
            <w:r w:rsidRPr="002D2367">
              <w:rPr>
                <w:rFonts w:ascii="Verdana" w:eastAsia="Calibri" w:hAnsi="Verdana" w:cs="Helvetica-Bold"/>
                <w:bCs/>
                <w:sz w:val="22"/>
                <w:szCs w:val="22"/>
                <w:lang w:val="es-CO" w:eastAsia="en-US"/>
              </w:rPr>
              <w:t xml:space="preserve">Verificar que el servicio suministrado se ajuste a las condiciones técnicas y de calidad exigidas. </w:t>
            </w:r>
          </w:p>
          <w:p w14:paraId="7C8B1435" w14:textId="77777777" w:rsidR="00CF16B6" w:rsidRPr="002D2367" w:rsidRDefault="00CF16B6" w:rsidP="00CF16B6">
            <w:pPr>
              <w:pStyle w:val="Prrafodelista"/>
              <w:numPr>
                <w:ilvl w:val="0"/>
                <w:numId w:val="43"/>
              </w:numPr>
              <w:autoSpaceDE w:val="0"/>
              <w:autoSpaceDN w:val="0"/>
              <w:adjustRightInd w:val="0"/>
              <w:jc w:val="both"/>
              <w:rPr>
                <w:rFonts w:ascii="Verdana" w:eastAsia="Calibri" w:hAnsi="Verdana" w:cs="Helvetica-Bold"/>
                <w:bCs/>
                <w:sz w:val="22"/>
                <w:szCs w:val="22"/>
                <w:lang w:val="es-CO" w:eastAsia="en-US"/>
              </w:rPr>
            </w:pPr>
            <w:r w:rsidRPr="002D2367">
              <w:rPr>
                <w:rFonts w:ascii="Verdana" w:eastAsia="Calibri" w:hAnsi="Verdana" w:cs="Helvetica-Bold"/>
                <w:bCs/>
                <w:sz w:val="22"/>
                <w:szCs w:val="22"/>
                <w:lang w:val="es-CO" w:eastAsia="en-US"/>
              </w:rPr>
              <w:t xml:space="preserve">Efectuar a través del supervisor del contrato la verificación del cumplimiento de las obligaciones del contratista frente a los sistemas de seguridad social integral, parafiscales (caja de compensación, SENA e ICBF). </w:t>
            </w:r>
          </w:p>
          <w:p w14:paraId="7E932591" w14:textId="77777777" w:rsidR="00CF16B6" w:rsidRPr="002D2367" w:rsidRDefault="00CF16B6" w:rsidP="00CF16B6">
            <w:pPr>
              <w:pStyle w:val="Prrafodelista"/>
              <w:numPr>
                <w:ilvl w:val="0"/>
                <w:numId w:val="43"/>
              </w:numPr>
              <w:autoSpaceDE w:val="0"/>
              <w:autoSpaceDN w:val="0"/>
              <w:adjustRightInd w:val="0"/>
              <w:jc w:val="both"/>
              <w:rPr>
                <w:rFonts w:ascii="Verdana" w:eastAsia="Calibri" w:hAnsi="Verdana" w:cs="Helvetica-Bold"/>
                <w:bCs/>
                <w:sz w:val="22"/>
                <w:szCs w:val="22"/>
                <w:lang w:val="es-CO" w:eastAsia="en-US"/>
              </w:rPr>
            </w:pPr>
            <w:r w:rsidRPr="002D2367">
              <w:rPr>
                <w:rFonts w:ascii="Verdana" w:eastAsia="Calibri" w:hAnsi="Verdana" w:cs="Helvetica-Bold"/>
                <w:bCs/>
                <w:sz w:val="22"/>
                <w:szCs w:val="22"/>
                <w:lang w:val="es-CO" w:eastAsia="en-US"/>
              </w:rPr>
              <w:t xml:space="preserve">Adelantar las acciones necesarias para la eficiente ejecución del contrato. </w:t>
            </w:r>
          </w:p>
          <w:p w14:paraId="6E1536AA" w14:textId="77777777" w:rsidR="00CF16B6" w:rsidRPr="002D2367" w:rsidRDefault="00CF16B6" w:rsidP="00CF16B6">
            <w:pPr>
              <w:pStyle w:val="Prrafodelista"/>
              <w:numPr>
                <w:ilvl w:val="0"/>
                <w:numId w:val="43"/>
              </w:numPr>
              <w:autoSpaceDE w:val="0"/>
              <w:autoSpaceDN w:val="0"/>
              <w:adjustRightInd w:val="0"/>
              <w:jc w:val="both"/>
              <w:rPr>
                <w:rFonts w:ascii="Verdana" w:eastAsia="Calibri" w:hAnsi="Verdana" w:cs="Helvetica-Bold"/>
                <w:bCs/>
                <w:sz w:val="22"/>
                <w:szCs w:val="22"/>
                <w:lang w:val="es-CO" w:eastAsia="en-US"/>
              </w:rPr>
            </w:pPr>
            <w:r w:rsidRPr="002D2367">
              <w:rPr>
                <w:rFonts w:ascii="Verdana" w:eastAsia="Calibri" w:hAnsi="Verdana" w:cs="Helvetica-Bold"/>
                <w:bCs/>
                <w:sz w:val="22"/>
                <w:szCs w:val="22"/>
                <w:lang w:val="es-CO" w:eastAsia="en-US"/>
              </w:rPr>
              <w:t xml:space="preserve">Cumplir con las demás obligaciones previstas en la ley aplicables a este tipo de contratos. </w:t>
            </w:r>
          </w:p>
          <w:p w14:paraId="3EDF15DD" w14:textId="77777777" w:rsidR="00CF16B6" w:rsidRPr="002D2367" w:rsidRDefault="00CF16B6" w:rsidP="00CF16B6">
            <w:pPr>
              <w:pStyle w:val="Prrafodelista"/>
              <w:numPr>
                <w:ilvl w:val="0"/>
                <w:numId w:val="43"/>
              </w:numPr>
              <w:autoSpaceDE w:val="0"/>
              <w:autoSpaceDN w:val="0"/>
              <w:adjustRightInd w:val="0"/>
              <w:jc w:val="both"/>
              <w:rPr>
                <w:rFonts w:ascii="Verdana" w:eastAsia="Calibri" w:hAnsi="Verdana" w:cs="Helvetica-Bold"/>
                <w:bCs/>
                <w:sz w:val="22"/>
                <w:szCs w:val="22"/>
                <w:lang w:val="es-CO" w:eastAsia="en-US"/>
              </w:rPr>
            </w:pPr>
            <w:r w:rsidRPr="002D2367">
              <w:rPr>
                <w:rFonts w:ascii="Verdana" w:eastAsia="Calibri" w:hAnsi="Verdana" w:cs="Helvetica-Bold"/>
                <w:bCs/>
                <w:sz w:val="22"/>
                <w:szCs w:val="22"/>
                <w:lang w:val="es-CO" w:eastAsia="en-US"/>
              </w:rPr>
              <w:t>Elaborar los informes mensuales de supervisión con sus soportes y cargarlos en la plataforma SECOP II debidamente firmados y validados.</w:t>
            </w:r>
          </w:p>
          <w:p w14:paraId="0F568DBD" w14:textId="77777777" w:rsidR="00CF16B6" w:rsidRPr="002D2367" w:rsidRDefault="00CF16B6" w:rsidP="00CF16B6">
            <w:pPr>
              <w:pStyle w:val="Prrafodelista"/>
              <w:numPr>
                <w:ilvl w:val="0"/>
                <w:numId w:val="43"/>
              </w:numPr>
              <w:autoSpaceDE w:val="0"/>
              <w:autoSpaceDN w:val="0"/>
              <w:adjustRightInd w:val="0"/>
              <w:jc w:val="both"/>
              <w:rPr>
                <w:rFonts w:ascii="Verdana" w:eastAsia="Calibri" w:hAnsi="Verdana" w:cs="Helvetica-Bold"/>
                <w:bCs/>
                <w:sz w:val="22"/>
                <w:szCs w:val="22"/>
                <w:lang w:val="es-CO" w:eastAsia="en-US"/>
              </w:rPr>
            </w:pPr>
            <w:r w:rsidRPr="002D2367">
              <w:rPr>
                <w:rFonts w:ascii="Verdana" w:eastAsia="Calibri" w:hAnsi="Verdana" w:cs="Helvetica-Bold"/>
                <w:bCs/>
                <w:sz w:val="22"/>
                <w:szCs w:val="22"/>
                <w:lang w:val="es-CO" w:eastAsia="en-US"/>
              </w:rPr>
              <w:t>Revisar los soportes de cada cuenta o pago parcial radicado por el contratista y certificar su ejecución para que surtan los trámites administrativos.</w:t>
            </w:r>
          </w:p>
          <w:p w14:paraId="2812AC49" w14:textId="5C8AE6E3" w:rsidR="004C2B91" w:rsidRPr="00544C41" w:rsidRDefault="004C2B91" w:rsidP="00AC66B8">
            <w:pPr>
              <w:autoSpaceDE w:val="0"/>
              <w:autoSpaceDN w:val="0"/>
              <w:adjustRightInd w:val="0"/>
              <w:ind w:left="360"/>
              <w:jc w:val="both"/>
              <w:rPr>
                <w:rFonts w:ascii="Verdana" w:hAnsi="Verdana" w:cs="Arial"/>
                <w:b/>
                <w:bCs/>
                <w:sz w:val="22"/>
                <w:szCs w:val="22"/>
                <w:lang w:val="es-CO"/>
              </w:rPr>
            </w:pPr>
          </w:p>
        </w:tc>
      </w:tr>
      <w:tr w:rsidR="00C84238" w:rsidRPr="00544C41" w14:paraId="3646208C" w14:textId="77777777" w:rsidTr="002F23DC">
        <w:tc>
          <w:tcPr>
            <w:tcW w:w="2694" w:type="dxa"/>
          </w:tcPr>
          <w:p w14:paraId="1CE56158" w14:textId="19AE0CA1"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SUPERVISIÓN</w:t>
            </w:r>
          </w:p>
        </w:tc>
        <w:tc>
          <w:tcPr>
            <w:tcW w:w="6804" w:type="dxa"/>
          </w:tcPr>
          <w:p w14:paraId="2B989345" w14:textId="77777777" w:rsidR="00CF16B6" w:rsidRDefault="00CF16B6" w:rsidP="00CF16B6">
            <w:pPr>
              <w:jc w:val="both"/>
              <w:rPr>
                <w:rFonts w:ascii="Verdana" w:hAnsi="Verdana"/>
                <w:sz w:val="22"/>
                <w:szCs w:val="22"/>
                <w:lang w:val="es-CO"/>
              </w:rPr>
            </w:pPr>
            <w:r w:rsidRPr="00580A8E">
              <w:rPr>
                <w:rFonts w:ascii="Verdana" w:hAnsi="Verdana"/>
                <w:sz w:val="22"/>
                <w:szCs w:val="22"/>
                <w:lang w:val="es-CO"/>
              </w:rPr>
              <w:t xml:space="preserve">La supervisión de la ejecución y cumplimiento de las obligaciones contraídas por el contratista a favor de la Unidad de Servicios Penitenciarios y Carcelarios, estará a cargo del </w:t>
            </w:r>
            <w:r w:rsidRPr="00580A8E">
              <w:rPr>
                <w:rFonts w:ascii="Verdana" w:hAnsi="Verdana"/>
                <w:b/>
                <w:bCs/>
                <w:sz w:val="22"/>
                <w:szCs w:val="22"/>
                <w:lang w:val="es-CO"/>
              </w:rPr>
              <w:t>JEFE DE LA OFICINA DE TECNOLOGÍA</w:t>
            </w:r>
            <w:r w:rsidRPr="00580A8E">
              <w:rPr>
                <w:rFonts w:ascii="Verdana" w:hAnsi="Verdana"/>
                <w:sz w:val="22"/>
                <w:szCs w:val="22"/>
                <w:lang w:val="es-CO"/>
              </w:rPr>
              <w:t>, o quien haga sus veces, o quien con posterioridad designe el ordenador del gasto, quien ejercerá dicha labor de acuerdo con lo establecido en el artículo 84 de la Ley 1474 de 2011, los documentos de la USPEC y en particular con los relacionados con la ejecución, supervisión y liquidación del contrato.</w:t>
            </w:r>
          </w:p>
          <w:p w14:paraId="5915A682" w14:textId="77777777" w:rsidR="000C690A" w:rsidRPr="000C690A" w:rsidRDefault="000C690A" w:rsidP="000C690A">
            <w:pPr>
              <w:pStyle w:val="Default"/>
              <w:jc w:val="both"/>
              <w:rPr>
                <w:rFonts w:ascii="Verdana" w:hAnsi="Verdana"/>
                <w:color w:val="auto"/>
                <w:sz w:val="22"/>
                <w:szCs w:val="22"/>
              </w:rPr>
            </w:pPr>
          </w:p>
          <w:p w14:paraId="2EA19BB9" w14:textId="77777777" w:rsidR="000C690A" w:rsidRPr="000C690A" w:rsidRDefault="000C690A" w:rsidP="000C690A">
            <w:pPr>
              <w:pStyle w:val="Default"/>
              <w:jc w:val="both"/>
              <w:rPr>
                <w:rFonts w:ascii="Verdana" w:hAnsi="Verdana"/>
                <w:color w:val="auto"/>
                <w:sz w:val="22"/>
                <w:szCs w:val="22"/>
              </w:rPr>
            </w:pPr>
            <w:r w:rsidRPr="000C690A">
              <w:rPr>
                <w:rFonts w:ascii="Verdana" w:hAnsi="Verdana"/>
                <w:color w:val="auto"/>
                <w:sz w:val="22"/>
                <w:szCs w:val="22"/>
              </w:rPr>
              <w:lastRenderedPageBreak/>
              <w:t>La Supervisión deberá entre otras cosas, velar por el cumplimiento de lo establecido en las Leyes 80 de 1993, 1474 de 2011, el Decreto 1082 de 2015, Manual de supervisión e interventoría de la USPEC y demás normas concordantes que le adicionen, modifiquen o deroguen.</w:t>
            </w:r>
          </w:p>
          <w:p w14:paraId="0FDB98F1" w14:textId="77777777" w:rsidR="000C690A" w:rsidRPr="000C690A" w:rsidRDefault="000C690A" w:rsidP="000C690A">
            <w:pPr>
              <w:pStyle w:val="Default"/>
              <w:jc w:val="both"/>
              <w:rPr>
                <w:rFonts w:ascii="Verdana" w:hAnsi="Verdana"/>
                <w:color w:val="auto"/>
                <w:sz w:val="22"/>
                <w:szCs w:val="22"/>
              </w:rPr>
            </w:pPr>
            <w:r w:rsidRPr="000C690A">
              <w:rPr>
                <w:rFonts w:ascii="Verdana" w:hAnsi="Verdana"/>
                <w:color w:val="auto"/>
                <w:sz w:val="22"/>
                <w:szCs w:val="22"/>
              </w:rPr>
              <w:t>La Supervisión no podrá eximir o modificar ninguna de las obligaciones y responsabilidades del contratista.</w:t>
            </w:r>
          </w:p>
          <w:p w14:paraId="26D436C6" w14:textId="33F3D46B" w:rsidR="00E22103" w:rsidRPr="00544C41" w:rsidRDefault="000C690A" w:rsidP="000C690A">
            <w:pPr>
              <w:jc w:val="both"/>
              <w:rPr>
                <w:rFonts w:ascii="Verdana" w:hAnsi="Verdana" w:cs="Arial"/>
                <w:sz w:val="22"/>
                <w:szCs w:val="22"/>
              </w:rPr>
            </w:pPr>
            <w:r w:rsidRPr="000C690A">
              <w:rPr>
                <w:rFonts w:ascii="Verdana" w:hAnsi="Verdana"/>
                <w:sz w:val="22"/>
                <w:szCs w:val="22"/>
              </w:rPr>
              <w:t>Se establecerán procedimientos a seguir por parte del Supervisión para el seguimiento del Contrato y las obligaciones a su cargo encaminadas a facilitar la ejecución del objeto y a detectar de manera temprana los problemas que se puedan presentar en el cumplimiento de las obligaciones por parte del Contratista, para aplicar los correctivos que haya lugar de manera oportuna</w:t>
            </w:r>
          </w:p>
        </w:tc>
      </w:tr>
      <w:tr w:rsidR="00C84238" w:rsidRPr="00544C41" w14:paraId="316A5A28" w14:textId="77777777" w:rsidTr="002F23DC">
        <w:tc>
          <w:tcPr>
            <w:tcW w:w="2694" w:type="dxa"/>
          </w:tcPr>
          <w:p w14:paraId="1495C74A" w14:textId="1DC5365A"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FORMA DE PAGO</w:t>
            </w:r>
          </w:p>
        </w:tc>
        <w:tc>
          <w:tcPr>
            <w:tcW w:w="6804" w:type="dxa"/>
          </w:tcPr>
          <w:p w14:paraId="6FDBBEEA" w14:textId="77777777" w:rsidR="00CF16B6" w:rsidRDefault="00CF16B6" w:rsidP="00CF16B6">
            <w:pPr>
              <w:jc w:val="both"/>
              <w:rPr>
                <w:rFonts w:ascii="Verdana" w:hAnsi="Verdana" w:cs="Arial"/>
                <w:noProof/>
                <w:sz w:val="22"/>
                <w:szCs w:val="22"/>
              </w:rPr>
            </w:pPr>
            <w:r w:rsidRPr="00335E36">
              <w:rPr>
                <w:rFonts w:ascii="Verdana" w:hAnsi="Verdana" w:cs="Arial"/>
                <w:noProof/>
                <w:sz w:val="22"/>
                <w:szCs w:val="22"/>
              </w:rPr>
              <w:t xml:space="preserve">La Unidad de Servicios Penitenciarios y Carcelarios - USPEC, realizará los pagos EN MENSUALIDADES VENCIDAS acorde con los servicios efectivamente prestados y de acuerdo con los precios ofertados en </w:t>
            </w:r>
            <w:r w:rsidRPr="00335E36">
              <w:rPr>
                <w:rFonts w:ascii="Verdana" w:hAnsi="Verdana" w:cs="Arial"/>
                <w:b/>
                <w:bCs/>
                <w:noProof/>
                <w:sz w:val="22"/>
                <w:szCs w:val="22"/>
              </w:rPr>
              <w:t>OFERTA ECONÓMICA</w:t>
            </w:r>
            <w:r w:rsidRPr="00335E36">
              <w:rPr>
                <w:rFonts w:ascii="Verdana" w:hAnsi="Verdana" w:cs="Arial"/>
                <w:noProof/>
                <w:sz w:val="22"/>
                <w:szCs w:val="22"/>
              </w:rPr>
              <w:t>. Los pagos se realizarán previa certificación de cumplimiento y recibo a satisfacción por parte del supervisor del contrato, sin perjuicio de la responsabilidad que le asiste al proveedor de cumplir con las actividades periódicas que se deban realizar durante la ejecución del presente contrato, de acuerdo con el objeto y especificaciones indicadas en los términos y condiciones establecidos en el anexo técnico.</w:t>
            </w:r>
          </w:p>
          <w:p w14:paraId="5C380946" w14:textId="77777777" w:rsidR="00CF16B6" w:rsidRPr="00335E36" w:rsidRDefault="00CF16B6" w:rsidP="00CF16B6">
            <w:pPr>
              <w:jc w:val="both"/>
              <w:rPr>
                <w:rFonts w:ascii="Verdana" w:hAnsi="Verdana" w:cs="Arial"/>
                <w:noProof/>
                <w:sz w:val="22"/>
                <w:szCs w:val="22"/>
              </w:rPr>
            </w:pPr>
          </w:p>
          <w:p w14:paraId="6CC89C6B" w14:textId="77777777" w:rsidR="00CF16B6" w:rsidRDefault="00CF16B6" w:rsidP="00CF16B6">
            <w:pPr>
              <w:pStyle w:val="Prrafodelista"/>
              <w:ind w:left="0"/>
              <w:jc w:val="both"/>
              <w:rPr>
                <w:rFonts w:ascii="Verdana" w:hAnsi="Verdana" w:cs="Arial"/>
                <w:noProof/>
                <w:sz w:val="22"/>
                <w:szCs w:val="22"/>
              </w:rPr>
            </w:pPr>
            <w:r w:rsidRPr="00335E36">
              <w:rPr>
                <w:rFonts w:ascii="Verdana" w:hAnsi="Verdana" w:cs="Arial"/>
                <w:noProof/>
                <w:sz w:val="22"/>
                <w:szCs w:val="22"/>
              </w:rPr>
              <w:t>La USPEC practicará los descuentos legales en los porcentajes vigentes, de conformidad con las normas que rigen esta materia.</w:t>
            </w:r>
          </w:p>
          <w:p w14:paraId="6725947A" w14:textId="77777777" w:rsidR="00CF16B6" w:rsidRPr="0069616D" w:rsidRDefault="00CF16B6" w:rsidP="00CF16B6">
            <w:pPr>
              <w:pStyle w:val="Prrafodelista"/>
              <w:ind w:left="0"/>
              <w:jc w:val="both"/>
              <w:rPr>
                <w:rFonts w:ascii="Verdana" w:hAnsi="Verdana" w:cs="Arial"/>
                <w:noProof/>
                <w:sz w:val="22"/>
                <w:szCs w:val="22"/>
              </w:rPr>
            </w:pPr>
          </w:p>
          <w:p w14:paraId="27BE03D5" w14:textId="77777777" w:rsidR="00CF16B6" w:rsidRPr="00335E36" w:rsidRDefault="00CF16B6" w:rsidP="00CF16B6">
            <w:pPr>
              <w:pStyle w:val="Prrafodelista"/>
              <w:ind w:left="0"/>
              <w:jc w:val="both"/>
              <w:rPr>
                <w:rFonts w:ascii="Verdana" w:hAnsi="Verdana" w:cs="Arial"/>
                <w:noProof/>
                <w:sz w:val="22"/>
                <w:szCs w:val="22"/>
                <w:lang w:val="es-CO"/>
              </w:rPr>
            </w:pPr>
            <w:r w:rsidRPr="00335E36">
              <w:rPr>
                <w:rFonts w:ascii="Verdana" w:hAnsi="Verdana" w:cs="Arial"/>
                <w:b/>
                <w:bCs/>
                <w:noProof/>
                <w:sz w:val="22"/>
                <w:szCs w:val="22"/>
                <w:lang w:val="es-CO"/>
              </w:rPr>
              <w:t xml:space="preserve">Nota 1: </w:t>
            </w:r>
            <w:r w:rsidRPr="00335E36">
              <w:rPr>
                <w:rFonts w:ascii="Verdana" w:hAnsi="Verdana" w:cs="Arial"/>
                <w:noProof/>
                <w:sz w:val="22"/>
                <w:szCs w:val="22"/>
                <w:lang w:val="es-CO"/>
              </w:rPr>
              <w:t xml:space="preserve">La entidad no reconocerá, ningún reajuste realizado por el contratista en relación con los costos, gastos, actividades adicionales que aquel requiera para la ejecución del contrato y que fueron previsibles al momento de la presentación de la propuesta. </w:t>
            </w:r>
          </w:p>
          <w:p w14:paraId="3FA5D15B" w14:textId="77777777" w:rsidR="00CF16B6" w:rsidRPr="00335E36" w:rsidRDefault="00CF16B6" w:rsidP="00CF16B6">
            <w:pPr>
              <w:pStyle w:val="Prrafodelista"/>
              <w:ind w:left="0"/>
              <w:jc w:val="both"/>
              <w:rPr>
                <w:rFonts w:ascii="Verdana" w:hAnsi="Verdana" w:cs="Arial"/>
                <w:noProof/>
                <w:sz w:val="22"/>
                <w:szCs w:val="22"/>
                <w:lang w:val="es-CO"/>
              </w:rPr>
            </w:pPr>
            <w:r w:rsidRPr="00335E36">
              <w:rPr>
                <w:rFonts w:ascii="Verdana" w:hAnsi="Verdana" w:cs="Arial"/>
                <w:b/>
                <w:bCs/>
                <w:noProof/>
                <w:sz w:val="22"/>
                <w:szCs w:val="22"/>
                <w:lang w:val="es-CO"/>
              </w:rPr>
              <w:t xml:space="preserve">Nota 2: </w:t>
            </w:r>
            <w:r w:rsidRPr="00335E36">
              <w:rPr>
                <w:rFonts w:ascii="Verdana" w:hAnsi="Verdana" w:cs="Arial"/>
                <w:noProof/>
                <w:sz w:val="22"/>
                <w:szCs w:val="22"/>
                <w:lang w:val="es-CO"/>
              </w:rPr>
              <w:t xml:space="preserve">El pago sólo tendrá lugar cuando el supervisor haya impartido su aprobación sobre el cumplimiento de los bienes recibidos. </w:t>
            </w:r>
          </w:p>
          <w:p w14:paraId="575D54C4" w14:textId="77777777" w:rsidR="00CF16B6" w:rsidRDefault="00CF16B6" w:rsidP="00CF16B6">
            <w:pPr>
              <w:pStyle w:val="Prrafodelista"/>
              <w:ind w:left="0"/>
              <w:jc w:val="both"/>
              <w:rPr>
                <w:rFonts w:ascii="Verdana" w:hAnsi="Verdana" w:cs="Arial"/>
                <w:noProof/>
                <w:sz w:val="22"/>
                <w:szCs w:val="22"/>
                <w:lang w:val="es-CO"/>
              </w:rPr>
            </w:pPr>
            <w:r w:rsidRPr="00335E36">
              <w:rPr>
                <w:rFonts w:ascii="Verdana" w:hAnsi="Verdana" w:cs="Arial"/>
                <w:b/>
                <w:bCs/>
                <w:noProof/>
                <w:sz w:val="22"/>
                <w:szCs w:val="22"/>
                <w:lang w:val="es-CO"/>
              </w:rPr>
              <w:t xml:space="preserve">Nota 3: </w:t>
            </w:r>
            <w:r w:rsidRPr="00335E36">
              <w:rPr>
                <w:rFonts w:ascii="Verdana" w:hAnsi="Verdana" w:cs="Arial"/>
                <w:noProof/>
                <w:sz w:val="22"/>
                <w:szCs w:val="22"/>
                <w:lang w:val="es-CO"/>
              </w:rPr>
              <w:t>La factura será cancelada dentro de los treinta (30) días siguientes a la fecha de su radicación en concordancia con lo establecido en el artículo 617 del estatuto tributario, previa aprobación</w:t>
            </w:r>
            <w:r>
              <w:rPr>
                <w:rFonts w:ascii="Verdana" w:hAnsi="Verdana" w:cs="Arial"/>
                <w:noProof/>
                <w:sz w:val="22"/>
                <w:szCs w:val="22"/>
                <w:lang w:val="es-CO"/>
              </w:rPr>
              <w:t xml:space="preserve"> </w:t>
            </w:r>
            <w:r w:rsidRPr="00335E36">
              <w:rPr>
                <w:rFonts w:ascii="Verdana" w:hAnsi="Verdana" w:cs="Arial"/>
                <w:noProof/>
                <w:sz w:val="22"/>
                <w:szCs w:val="22"/>
                <w:lang w:val="es-CO"/>
              </w:rPr>
              <w:t>previa aprobación de la Dirección Administrativa y Financiera y disponibilidad del PAC.</w:t>
            </w:r>
          </w:p>
          <w:p w14:paraId="3289D2B3" w14:textId="77777777" w:rsidR="00CF16B6" w:rsidRDefault="00CF16B6" w:rsidP="00CF16B6">
            <w:pPr>
              <w:pStyle w:val="Prrafodelista"/>
              <w:ind w:left="0"/>
              <w:jc w:val="both"/>
              <w:rPr>
                <w:rFonts w:ascii="Verdana" w:hAnsi="Verdana" w:cs="Arial"/>
                <w:noProof/>
                <w:sz w:val="22"/>
                <w:szCs w:val="22"/>
                <w:lang w:val="es-CO"/>
              </w:rPr>
            </w:pPr>
          </w:p>
          <w:p w14:paraId="6C64DB4A" w14:textId="77777777" w:rsidR="00CF16B6" w:rsidRDefault="00CF16B6" w:rsidP="00CF16B6">
            <w:pPr>
              <w:jc w:val="both"/>
              <w:rPr>
                <w:rFonts w:ascii="Verdana" w:hAnsi="Verdana" w:cs="Arial"/>
                <w:noProof/>
                <w:sz w:val="22"/>
                <w:szCs w:val="22"/>
                <w:lang w:val="es-CO"/>
              </w:rPr>
            </w:pPr>
            <w:r w:rsidRPr="00335E36">
              <w:rPr>
                <w:rFonts w:ascii="Verdana" w:hAnsi="Verdana" w:cs="Arial"/>
                <w:b/>
                <w:bCs/>
                <w:noProof/>
                <w:sz w:val="22"/>
                <w:szCs w:val="22"/>
                <w:lang w:val="es-CO"/>
              </w:rPr>
              <w:lastRenderedPageBreak/>
              <w:t xml:space="preserve">PARÁGRAFO PRIMERO – REQUISITOS PARA EL PAGO: </w:t>
            </w:r>
            <w:r w:rsidRPr="00335E36">
              <w:rPr>
                <w:rFonts w:ascii="Verdana" w:hAnsi="Verdana" w:cs="Arial"/>
                <w:noProof/>
                <w:sz w:val="22"/>
                <w:szCs w:val="22"/>
                <w:lang w:val="es-CO"/>
              </w:rPr>
              <w:t xml:space="preserve">Para el trámite de pago, el contratista deberá cumplir con los siguientes requisitos: </w:t>
            </w:r>
          </w:p>
          <w:p w14:paraId="743DA3E9" w14:textId="77777777" w:rsidR="00CF16B6" w:rsidRPr="00335E36" w:rsidRDefault="00CF16B6" w:rsidP="00CF16B6">
            <w:pPr>
              <w:jc w:val="both"/>
              <w:rPr>
                <w:rFonts w:ascii="Verdana" w:hAnsi="Verdana" w:cs="Arial"/>
                <w:noProof/>
                <w:sz w:val="22"/>
                <w:szCs w:val="22"/>
                <w:lang w:val="es-CO"/>
              </w:rPr>
            </w:pPr>
          </w:p>
          <w:p w14:paraId="7BC60F90" w14:textId="77777777" w:rsidR="00CF16B6" w:rsidRPr="00335E36" w:rsidRDefault="00CF16B6" w:rsidP="00CF16B6">
            <w:pPr>
              <w:pStyle w:val="Prrafodelista"/>
              <w:ind w:left="0"/>
              <w:jc w:val="both"/>
              <w:rPr>
                <w:rFonts w:ascii="Verdana" w:hAnsi="Verdana" w:cs="Arial"/>
                <w:noProof/>
                <w:sz w:val="22"/>
                <w:szCs w:val="22"/>
                <w:lang w:val="es-CO"/>
              </w:rPr>
            </w:pPr>
            <w:r w:rsidRPr="00335E36">
              <w:rPr>
                <w:rFonts w:ascii="Verdana" w:hAnsi="Verdana" w:cs="Arial"/>
                <w:noProof/>
                <w:sz w:val="22"/>
                <w:szCs w:val="22"/>
                <w:lang w:val="es-CO"/>
              </w:rPr>
              <w:t xml:space="preserve">1. Incluir en SIIF NACIÓN la factura por el valor del contrato, conforme a la oferta económica definitiva del proceso. </w:t>
            </w:r>
          </w:p>
          <w:p w14:paraId="784FF322" w14:textId="77777777" w:rsidR="00CF16B6" w:rsidRDefault="00CF16B6" w:rsidP="00CF16B6">
            <w:pPr>
              <w:pStyle w:val="Prrafodelista"/>
              <w:ind w:left="0"/>
              <w:jc w:val="both"/>
              <w:rPr>
                <w:rFonts w:ascii="Verdana" w:hAnsi="Verdana" w:cs="Arial"/>
                <w:noProof/>
                <w:sz w:val="22"/>
                <w:szCs w:val="22"/>
                <w:lang w:val="es-CO"/>
              </w:rPr>
            </w:pPr>
            <w:r w:rsidRPr="00335E36">
              <w:rPr>
                <w:rFonts w:ascii="Verdana" w:hAnsi="Verdana" w:cs="Arial"/>
                <w:noProof/>
                <w:sz w:val="22"/>
                <w:szCs w:val="22"/>
                <w:lang w:val="es-CO"/>
              </w:rPr>
              <w:t xml:space="preserve">2. Cargar en la plataforma de Central de Cuenta de la USPEC la siguiente documentación: </w:t>
            </w:r>
          </w:p>
          <w:p w14:paraId="2E2F47E1" w14:textId="77777777" w:rsidR="00CF16B6" w:rsidRPr="00335E36" w:rsidRDefault="00CF16B6" w:rsidP="00CF16B6">
            <w:pPr>
              <w:pStyle w:val="Prrafodelista"/>
              <w:ind w:left="0"/>
              <w:jc w:val="both"/>
              <w:rPr>
                <w:rFonts w:ascii="Verdana" w:hAnsi="Verdana" w:cs="Arial"/>
                <w:noProof/>
                <w:sz w:val="22"/>
                <w:szCs w:val="22"/>
                <w:lang w:val="es-CO"/>
              </w:rPr>
            </w:pPr>
          </w:p>
          <w:p w14:paraId="66E54533" w14:textId="77777777" w:rsidR="00CF16B6" w:rsidRPr="00335E36" w:rsidRDefault="00CF16B6" w:rsidP="00CF16B6">
            <w:pPr>
              <w:pStyle w:val="Prrafodelista"/>
              <w:numPr>
                <w:ilvl w:val="0"/>
                <w:numId w:val="34"/>
              </w:numPr>
              <w:ind w:left="0"/>
              <w:jc w:val="both"/>
              <w:rPr>
                <w:rFonts w:ascii="Verdana" w:hAnsi="Verdana" w:cs="Arial"/>
                <w:noProof/>
                <w:sz w:val="22"/>
                <w:szCs w:val="22"/>
                <w:lang w:val="es-CO"/>
              </w:rPr>
            </w:pPr>
            <w:r w:rsidRPr="00335E36">
              <w:rPr>
                <w:rFonts w:ascii="Verdana" w:hAnsi="Verdana" w:cs="Arial"/>
                <w:noProof/>
                <w:sz w:val="22"/>
                <w:szCs w:val="22"/>
                <w:lang w:val="es-CO"/>
              </w:rPr>
              <w:t xml:space="preserve">Certificación Bancaria, RUT actualizado, Cámara de Comercio, fotocopia de la cédula del contratista o del representante legal, fotocopia de la cédula revisor fiscal, copia oferta económica final, factura electrónica original (aclarando el objeto a cobrar, lugar y número contrato), copia pólizas y su aprobación. </w:t>
            </w:r>
          </w:p>
          <w:p w14:paraId="049C93CB" w14:textId="77777777" w:rsidR="00CF16B6" w:rsidRPr="00335E36" w:rsidRDefault="00CF16B6" w:rsidP="00CF16B6">
            <w:pPr>
              <w:pStyle w:val="Prrafodelista"/>
              <w:numPr>
                <w:ilvl w:val="0"/>
                <w:numId w:val="34"/>
              </w:numPr>
              <w:ind w:left="0"/>
              <w:jc w:val="both"/>
              <w:rPr>
                <w:rFonts w:ascii="Verdana" w:hAnsi="Verdana" w:cs="Arial"/>
                <w:noProof/>
                <w:sz w:val="22"/>
                <w:szCs w:val="22"/>
                <w:lang w:val="es-CO"/>
              </w:rPr>
            </w:pPr>
            <w:r w:rsidRPr="00335E36">
              <w:rPr>
                <w:rFonts w:ascii="Verdana" w:hAnsi="Verdana" w:cs="Arial"/>
                <w:noProof/>
                <w:sz w:val="22"/>
                <w:szCs w:val="22"/>
                <w:lang w:val="es-CO"/>
              </w:rPr>
              <w:t xml:space="preserve">Certificación de pago de los aportes al Sistema General de Seguridad Social (salud, pensiones, riesgos profesionales), parafiscales (Cajas de Compensación Familiar, ICBF y SENA), y demás trámites administrativos a que haya lugar, conforme con lo establecido en el artículo 50 de la Ley 789 del 27 de diciembre 2002 y en la Ley 1150 del 16 de julio de 2007. </w:t>
            </w:r>
          </w:p>
          <w:p w14:paraId="05DE7332" w14:textId="77777777" w:rsidR="00CF16B6" w:rsidRPr="00335E36" w:rsidRDefault="00CF16B6" w:rsidP="00CF16B6">
            <w:pPr>
              <w:pStyle w:val="Prrafodelista"/>
              <w:numPr>
                <w:ilvl w:val="0"/>
                <w:numId w:val="34"/>
              </w:numPr>
              <w:ind w:left="0"/>
              <w:jc w:val="both"/>
              <w:rPr>
                <w:rFonts w:ascii="Verdana" w:hAnsi="Verdana" w:cs="Arial"/>
                <w:noProof/>
                <w:sz w:val="22"/>
                <w:szCs w:val="22"/>
                <w:lang w:val="es-CO"/>
              </w:rPr>
            </w:pPr>
            <w:r w:rsidRPr="00335E36">
              <w:rPr>
                <w:rFonts w:ascii="Verdana" w:hAnsi="Verdana" w:cs="Arial"/>
                <w:noProof/>
                <w:sz w:val="22"/>
                <w:szCs w:val="22"/>
                <w:lang w:val="es-CO"/>
              </w:rPr>
              <w:t xml:space="preserve">Certificado y acta de recibo a satisfacción de los bienes contratados, que forman parte del alcance del Contrato, suscrita por la Entidad Contratante y el Contratista, de conformidad con los formatos que para tales efectos se encuentren vigentes en la USPEC. </w:t>
            </w:r>
          </w:p>
          <w:p w14:paraId="41F5EB3A" w14:textId="77777777" w:rsidR="00CF16B6" w:rsidRPr="00335E36" w:rsidRDefault="00CF16B6" w:rsidP="00CF16B6">
            <w:pPr>
              <w:pStyle w:val="Prrafodelista"/>
              <w:ind w:left="0"/>
              <w:jc w:val="both"/>
              <w:rPr>
                <w:rFonts w:ascii="Verdana" w:hAnsi="Verdana" w:cs="Arial"/>
                <w:noProof/>
                <w:sz w:val="22"/>
                <w:szCs w:val="22"/>
                <w:lang w:val="es-CO"/>
              </w:rPr>
            </w:pPr>
          </w:p>
          <w:p w14:paraId="124DF467" w14:textId="77777777" w:rsidR="00CF16B6" w:rsidRDefault="00CF16B6" w:rsidP="00CF16B6">
            <w:pPr>
              <w:pStyle w:val="Prrafodelista"/>
              <w:ind w:left="0"/>
              <w:jc w:val="both"/>
              <w:rPr>
                <w:rFonts w:ascii="Verdana" w:hAnsi="Verdana" w:cs="Arial"/>
                <w:noProof/>
                <w:sz w:val="22"/>
                <w:szCs w:val="22"/>
                <w:lang w:val="es-CO"/>
              </w:rPr>
            </w:pPr>
            <w:r w:rsidRPr="00335E36">
              <w:rPr>
                <w:rFonts w:ascii="Verdana" w:hAnsi="Verdana" w:cs="Arial"/>
                <w:noProof/>
                <w:sz w:val="22"/>
                <w:szCs w:val="22"/>
                <w:lang w:val="es-CO"/>
              </w:rPr>
              <w:t xml:space="preserve">Si los documentos para el pago son devueltos por la USPEC por inconsistencias como la falta de información o mal diligenciamiento de estos, el término de treinta (30) días calendario para el pago empezará a contar a partir de la aprobación de la nueva factura. </w:t>
            </w:r>
          </w:p>
          <w:p w14:paraId="53A5CF36" w14:textId="77777777" w:rsidR="00CF16B6" w:rsidRPr="00335E36" w:rsidRDefault="00CF16B6" w:rsidP="00CF16B6">
            <w:pPr>
              <w:pStyle w:val="Prrafodelista"/>
              <w:ind w:left="0"/>
              <w:jc w:val="both"/>
              <w:rPr>
                <w:rFonts w:ascii="Verdana" w:hAnsi="Verdana" w:cs="Arial"/>
                <w:noProof/>
                <w:sz w:val="22"/>
                <w:szCs w:val="22"/>
                <w:lang w:val="es-CO"/>
              </w:rPr>
            </w:pPr>
          </w:p>
          <w:p w14:paraId="1B0B2283" w14:textId="77777777" w:rsidR="00CF16B6" w:rsidRDefault="00CF16B6" w:rsidP="00CF16B6">
            <w:pPr>
              <w:pStyle w:val="Prrafodelista"/>
              <w:ind w:left="0"/>
              <w:jc w:val="both"/>
              <w:rPr>
                <w:rFonts w:ascii="Verdana" w:hAnsi="Verdana" w:cs="Arial"/>
                <w:noProof/>
                <w:sz w:val="22"/>
                <w:szCs w:val="22"/>
                <w:lang w:val="es-CO"/>
              </w:rPr>
            </w:pPr>
            <w:r w:rsidRPr="00335E36">
              <w:rPr>
                <w:rFonts w:ascii="Verdana" w:hAnsi="Verdana" w:cs="Arial"/>
                <w:b/>
                <w:bCs/>
                <w:noProof/>
                <w:sz w:val="22"/>
                <w:szCs w:val="22"/>
                <w:lang w:val="es-CO"/>
              </w:rPr>
              <w:t xml:space="preserve">PARÁGRAFO SEGUNDO: – CUENTA PARA PAGOS: </w:t>
            </w:r>
            <w:r w:rsidRPr="00335E36">
              <w:rPr>
                <w:rFonts w:ascii="Verdana" w:hAnsi="Verdana" w:cs="Arial"/>
                <w:noProof/>
                <w:sz w:val="22"/>
                <w:szCs w:val="22"/>
                <w:lang w:val="es-CO"/>
              </w:rPr>
              <w:t xml:space="preserve">Los pagos aquí previstos se acreditarán a favor del CONTRATISTA, a la cuenta bancaria registrada en el SIIF Nación. En todo caso, el CONTRATISTA deberá anexar la correspondiente Certificación Bancaria acompañada del Formato de Información de Terceros del Ministerio de Hacienda y Crédito Público, a nombre del CONTRATISTA. </w:t>
            </w:r>
          </w:p>
          <w:p w14:paraId="1537B18B" w14:textId="77777777" w:rsidR="00CF16B6" w:rsidRPr="00335E36" w:rsidRDefault="00CF16B6" w:rsidP="00CF16B6">
            <w:pPr>
              <w:pStyle w:val="Prrafodelista"/>
              <w:ind w:left="0"/>
              <w:jc w:val="both"/>
              <w:rPr>
                <w:rFonts w:ascii="Verdana" w:hAnsi="Verdana" w:cs="Arial"/>
                <w:noProof/>
                <w:sz w:val="22"/>
                <w:szCs w:val="22"/>
                <w:lang w:val="es-CO"/>
              </w:rPr>
            </w:pPr>
          </w:p>
          <w:p w14:paraId="14A2CC95" w14:textId="77777777" w:rsidR="00CF16B6" w:rsidRDefault="00CF16B6" w:rsidP="00CF16B6">
            <w:pPr>
              <w:pStyle w:val="Prrafodelista"/>
              <w:ind w:left="0"/>
              <w:jc w:val="both"/>
              <w:rPr>
                <w:rFonts w:ascii="Verdana" w:hAnsi="Verdana" w:cs="Arial"/>
                <w:noProof/>
                <w:sz w:val="22"/>
                <w:szCs w:val="22"/>
                <w:lang w:val="es-CO"/>
              </w:rPr>
            </w:pPr>
            <w:r w:rsidRPr="00335E36">
              <w:rPr>
                <w:rFonts w:ascii="Verdana" w:hAnsi="Verdana" w:cs="Arial"/>
                <w:noProof/>
                <w:sz w:val="22"/>
                <w:szCs w:val="22"/>
                <w:lang w:val="es-CO"/>
              </w:rPr>
              <w:t xml:space="preserve">Se debe generar la facturación conforme a las políticas impartidas para tal fin por parte de la subdirección </w:t>
            </w:r>
            <w:r w:rsidRPr="00335E36">
              <w:rPr>
                <w:rFonts w:ascii="Verdana" w:hAnsi="Verdana" w:cs="Arial"/>
                <w:noProof/>
                <w:sz w:val="22"/>
                <w:szCs w:val="22"/>
                <w:lang w:val="es-CO"/>
              </w:rPr>
              <w:lastRenderedPageBreak/>
              <w:t xml:space="preserve">financiera de la Entidad. De no cumplirse se aplicarán los respectivos ANS </w:t>
            </w:r>
            <w:r w:rsidRPr="00335E36">
              <w:rPr>
                <w:rFonts w:ascii="Verdana" w:hAnsi="Verdana" w:cs="Arial"/>
                <w:b/>
                <w:bCs/>
                <w:noProof/>
                <w:sz w:val="22"/>
                <w:szCs w:val="22"/>
                <w:lang w:val="es-CO"/>
              </w:rPr>
              <w:t>(Ver Anexo ANS)</w:t>
            </w:r>
            <w:r w:rsidRPr="00335E36">
              <w:rPr>
                <w:rFonts w:ascii="Verdana" w:hAnsi="Verdana" w:cs="Arial"/>
                <w:noProof/>
                <w:sz w:val="22"/>
                <w:szCs w:val="22"/>
                <w:lang w:val="es-CO"/>
              </w:rPr>
              <w:t>.</w:t>
            </w:r>
          </w:p>
          <w:p w14:paraId="510B167B" w14:textId="04BA0844" w:rsidR="00544C41" w:rsidRPr="00544C41" w:rsidRDefault="00544C41" w:rsidP="00AC66B8">
            <w:pPr>
              <w:spacing w:line="276" w:lineRule="auto"/>
              <w:jc w:val="both"/>
              <w:rPr>
                <w:rFonts w:ascii="Verdana" w:hAnsi="Verdana" w:cs="Arial"/>
                <w:sz w:val="22"/>
                <w:szCs w:val="22"/>
              </w:rPr>
            </w:pPr>
          </w:p>
        </w:tc>
      </w:tr>
      <w:tr w:rsidR="00C84238" w:rsidRPr="00544C41" w14:paraId="0B78AE6D" w14:textId="77777777" w:rsidTr="002F23DC">
        <w:tc>
          <w:tcPr>
            <w:tcW w:w="2694" w:type="dxa"/>
          </w:tcPr>
          <w:p w14:paraId="30226B77" w14:textId="77777777" w:rsidR="00E22103" w:rsidRDefault="00E22103" w:rsidP="00B20532">
            <w:pPr>
              <w:pStyle w:val="Default"/>
              <w:numPr>
                <w:ilvl w:val="0"/>
                <w:numId w:val="24"/>
              </w:numPr>
              <w:ind w:left="601"/>
              <w:jc w:val="both"/>
              <w:rPr>
                <w:rFonts w:ascii="Verdana" w:hAnsi="Verdana"/>
                <w:b/>
                <w:bCs/>
                <w:color w:val="auto"/>
                <w:sz w:val="22"/>
                <w:szCs w:val="22"/>
              </w:rPr>
            </w:pPr>
            <w:r w:rsidRPr="00544C41">
              <w:rPr>
                <w:rFonts w:ascii="Verdana" w:hAnsi="Verdana"/>
                <w:b/>
                <w:bCs/>
                <w:color w:val="auto"/>
                <w:sz w:val="22"/>
                <w:szCs w:val="22"/>
              </w:rPr>
              <w:lastRenderedPageBreak/>
              <w:t>GARANTÍAS</w:t>
            </w:r>
          </w:p>
          <w:p w14:paraId="2BD43773" w14:textId="1CFE5688" w:rsidR="00B20532" w:rsidRPr="00544C41" w:rsidRDefault="00B20532" w:rsidP="00B20532">
            <w:pPr>
              <w:pStyle w:val="Default"/>
              <w:ind w:left="720"/>
              <w:jc w:val="both"/>
              <w:rPr>
                <w:rFonts w:ascii="Verdana" w:hAnsi="Verdana"/>
                <w:b/>
                <w:bCs/>
                <w:color w:val="auto"/>
                <w:sz w:val="22"/>
                <w:szCs w:val="22"/>
              </w:rPr>
            </w:pPr>
          </w:p>
        </w:tc>
        <w:tc>
          <w:tcPr>
            <w:tcW w:w="6804" w:type="dxa"/>
          </w:tcPr>
          <w:p w14:paraId="50DE73C6" w14:textId="77777777" w:rsidR="00AD58E2" w:rsidRPr="00055F69" w:rsidRDefault="00AD58E2" w:rsidP="00AD58E2">
            <w:pPr>
              <w:jc w:val="both"/>
              <w:rPr>
                <w:rFonts w:ascii="Verdana" w:hAnsi="Verdana" w:cs="Arial"/>
                <w:sz w:val="22"/>
                <w:szCs w:val="22"/>
                <w:lang w:val="es-ES_tradnl"/>
              </w:rPr>
            </w:pPr>
            <w:r w:rsidRPr="00055F69">
              <w:rPr>
                <w:rFonts w:ascii="Verdana" w:hAnsi="Verdana" w:cs="Arial"/>
                <w:sz w:val="22"/>
                <w:szCs w:val="22"/>
                <w:lang w:val="es-ES_tradnl"/>
              </w:rPr>
              <w:t>Dicha Garantía deberá estar acorde con lo preceptuado en la ley 80 de 1993, ley 1150 de 2007 y el Decreto 1082 de 2015 que expide la reglamentación las de garantías en la Contratación de la Administración Pública, con las siguientes coberturas:</w:t>
            </w:r>
          </w:p>
          <w:tbl>
            <w:tblPr>
              <w:tblStyle w:val="Tablaconcuadrcula"/>
              <w:tblpPr w:leftFromText="141" w:rightFromText="141" w:vertAnchor="text" w:horzAnchor="margin" w:tblpY="408"/>
              <w:tblW w:w="651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555"/>
              <w:gridCol w:w="1418"/>
              <w:gridCol w:w="1134"/>
              <w:gridCol w:w="2409"/>
            </w:tblGrid>
            <w:tr w:rsidR="00B20532" w:rsidRPr="00B20532" w14:paraId="3EA6F54A" w14:textId="77777777" w:rsidTr="00B20532">
              <w:trPr>
                <w:trHeight w:val="553"/>
              </w:trPr>
              <w:tc>
                <w:tcPr>
                  <w:tcW w:w="1555" w:type="dxa"/>
                  <w:shd w:val="clear" w:color="auto" w:fill="C4BC96" w:themeFill="background2" w:themeFillShade="BF"/>
                  <w:vAlign w:val="center"/>
                </w:tcPr>
                <w:p w14:paraId="151F3841" w14:textId="77777777" w:rsidR="00B20532" w:rsidRPr="00B20532" w:rsidRDefault="00B20532" w:rsidP="00B20532">
                  <w:pPr>
                    <w:rPr>
                      <w:rFonts w:ascii="Verdana" w:hAnsi="Verdana"/>
                      <w:b/>
                      <w:sz w:val="18"/>
                      <w:szCs w:val="20"/>
                    </w:rPr>
                  </w:pPr>
                  <w:r w:rsidRPr="00B20532">
                    <w:rPr>
                      <w:rFonts w:ascii="Verdana" w:hAnsi="Verdana"/>
                      <w:b/>
                      <w:sz w:val="18"/>
                      <w:szCs w:val="20"/>
                    </w:rPr>
                    <w:t>Amparo</w:t>
                  </w:r>
                </w:p>
              </w:tc>
              <w:tc>
                <w:tcPr>
                  <w:tcW w:w="1418" w:type="dxa"/>
                  <w:shd w:val="clear" w:color="auto" w:fill="C4BC96" w:themeFill="background2" w:themeFillShade="BF"/>
                  <w:vAlign w:val="center"/>
                </w:tcPr>
                <w:p w14:paraId="69BDC4BE" w14:textId="77777777" w:rsidR="00B20532" w:rsidRPr="00B20532" w:rsidRDefault="00B20532" w:rsidP="00B20532">
                  <w:pPr>
                    <w:rPr>
                      <w:rFonts w:ascii="Verdana" w:hAnsi="Verdana"/>
                      <w:b/>
                      <w:sz w:val="18"/>
                      <w:szCs w:val="20"/>
                    </w:rPr>
                  </w:pPr>
                  <w:r w:rsidRPr="00B20532">
                    <w:rPr>
                      <w:rFonts w:ascii="Verdana" w:hAnsi="Verdana"/>
                      <w:b/>
                      <w:sz w:val="18"/>
                      <w:szCs w:val="20"/>
                    </w:rPr>
                    <w:t>Valor / Porcentaje</w:t>
                  </w:r>
                </w:p>
              </w:tc>
              <w:tc>
                <w:tcPr>
                  <w:tcW w:w="1134" w:type="dxa"/>
                  <w:shd w:val="clear" w:color="auto" w:fill="C4BC96" w:themeFill="background2" w:themeFillShade="BF"/>
                  <w:vAlign w:val="center"/>
                </w:tcPr>
                <w:p w14:paraId="30319088" w14:textId="77777777" w:rsidR="00B20532" w:rsidRPr="00B20532" w:rsidRDefault="00B20532" w:rsidP="00B20532">
                  <w:pPr>
                    <w:rPr>
                      <w:rFonts w:ascii="Verdana" w:hAnsi="Verdana"/>
                      <w:b/>
                      <w:sz w:val="18"/>
                      <w:szCs w:val="20"/>
                    </w:rPr>
                  </w:pPr>
                  <w:r w:rsidRPr="00B20532">
                    <w:rPr>
                      <w:rFonts w:ascii="Verdana" w:hAnsi="Verdana"/>
                      <w:b/>
                      <w:sz w:val="18"/>
                      <w:szCs w:val="20"/>
                    </w:rPr>
                    <w:t>Vigencia</w:t>
                  </w:r>
                </w:p>
              </w:tc>
              <w:tc>
                <w:tcPr>
                  <w:tcW w:w="2409" w:type="dxa"/>
                  <w:shd w:val="clear" w:color="auto" w:fill="C4BC96" w:themeFill="background2" w:themeFillShade="BF"/>
                  <w:vAlign w:val="center"/>
                </w:tcPr>
                <w:p w14:paraId="78826D45" w14:textId="77777777" w:rsidR="00B20532" w:rsidRPr="00B20532" w:rsidRDefault="00B20532" w:rsidP="00B20532">
                  <w:pPr>
                    <w:rPr>
                      <w:rFonts w:ascii="Verdana" w:hAnsi="Verdana"/>
                      <w:b/>
                      <w:sz w:val="18"/>
                      <w:szCs w:val="20"/>
                    </w:rPr>
                  </w:pPr>
                  <w:r w:rsidRPr="00B20532">
                    <w:rPr>
                      <w:rFonts w:ascii="Verdana" w:hAnsi="Verdana"/>
                      <w:b/>
                      <w:sz w:val="18"/>
                      <w:szCs w:val="20"/>
                    </w:rPr>
                    <w:t>Justificación</w:t>
                  </w:r>
                </w:p>
              </w:tc>
            </w:tr>
            <w:tr w:rsidR="00B20532" w:rsidRPr="00B20532" w14:paraId="4A46425A" w14:textId="77777777" w:rsidTr="00B20532">
              <w:trPr>
                <w:trHeight w:val="3691"/>
              </w:trPr>
              <w:tc>
                <w:tcPr>
                  <w:tcW w:w="1555" w:type="dxa"/>
                  <w:vAlign w:val="center"/>
                </w:tcPr>
                <w:p w14:paraId="261CF03A" w14:textId="77777777" w:rsidR="00B20532" w:rsidRPr="00B20532" w:rsidRDefault="00B20532" w:rsidP="00B20532">
                  <w:pPr>
                    <w:jc w:val="center"/>
                    <w:rPr>
                      <w:rFonts w:ascii="Verdana" w:hAnsi="Verdana"/>
                      <w:sz w:val="18"/>
                      <w:szCs w:val="20"/>
                    </w:rPr>
                  </w:pPr>
                  <w:r w:rsidRPr="00B20532">
                    <w:rPr>
                      <w:rFonts w:ascii="Verdana" w:hAnsi="Verdana"/>
                      <w:sz w:val="18"/>
                      <w:szCs w:val="20"/>
                    </w:rPr>
                    <w:t>Garantía de Cumplimiento.</w:t>
                  </w:r>
                </w:p>
              </w:tc>
              <w:tc>
                <w:tcPr>
                  <w:tcW w:w="1418" w:type="dxa"/>
                  <w:vAlign w:val="center"/>
                </w:tcPr>
                <w:p w14:paraId="3F389A77" w14:textId="77777777" w:rsidR="00B20532" w:rsidRPr="00B20532" w:rsidRDefault="00B20532" w:rsidP="00B20532">
                  <w:pPr>
                    <w:jc w:val="center"/>
                    <w:rPr>
                      <w:rFonts w:ascii="Verdana" w:hAnsi="Verdana"/>
                      <w:sz w:val="18"/>
                      <w:szCs w:val="20"/>
                    </w:rPr>
                  </w:pPr>
                  <w:r w:rsidRPr="00B20532">
                    <w:rPr>
                      <w:rFonts w:ascii="Verdana" w:hAnsi="Verdana"/>
                      <w:sz w:val="18"/>
                      <w:szCs w:val="20"/>
                    </w:rPr>
                    <w:t>20%  del valor del contrato</w:t>
                  </w:r>
                </w:p>
              </w:tc>
              <w:tc>
                <w:tcPr>
                  <w:tcW w:w="1134" w:type="dxa"/>
                  <w:vAlign w:val="center"/>
                </w:tcPr>
                <w:p w14:paraId="798AA650" w14:textId="77777777" w:rsidR="00B20532" w:rsidRPr="00B20532" w:rsidRDefault="00B20532" w:rsidP="00B20532">
                  <w:pPr>
                    <w:jc w:val="center"/>
                    <w:rPr>
                      <w:rFonts w:ascii="Verdana" w:hAnsi="Verdana"/>
                      <w:sz w:val="18"/>
                      <w:szCs w:val="20"/>
                    </w:rPr>
                  </w:pPr>
                  <w:r w:rsidRPr="00B20532">
                    <w:rPr>
                      <w:rFonts w:ascii="Verdana" w:hAnsi="Verdana"/>
                      <w:sz w:val="18"/>
                      <w:szCs w:val="20"/>
                      <w:lang w:eastAsia="en-US"/>
                    </w:rPr>
                    <w:t>Durante el término de duración del contrato y seis (6)  meses más y hasta la liquidación del contrato.</w:t>
                  </w:r>
                </w:p>
              </w:tc>
              <w:tc>
                <w:tcPr>
                  <w:tcW w:w="2409" w:type="dxa"/>
                  <w:vAlign w:val="center"/>
                </w:tcPr>
                <w:p w14:paraId="571B3828" w14:textId="77777777" w:rsidR="00B20532" w:rsidRPr="00B20532" w:rsidRDefault="00B20532" w:rsidP="00B20532">
                  <w:pPr>
                    <w:rPr>
                      <w:rFonts w:ascii="Verdana" w:hAnsi="Verdana"/>
                      <w:sz w:val="18"/>
                      <w:szCs w:val="20"/>
                    </w:rPr>
                  </w:pPr>
                  <w:r w:rsidRPr="00B20532">
                    <w:rPr>
                      <w:rFonts w:ascii="Verdana" w:hAnsi="Verdana"/>
                      <w:sz w:val="18"/>
                      <w:szCs w:val="20"/>
                    </w:rPr>
                    <w:t>Este amparo cubrirá a la Unidad de Servicios Penitenciario y Carcelarios “USPEC”, de los perjuicios directos derivados del incumplimiento total o parcial de las obligaciones nacidas del contrato, así como de su cumplimiento tardío o de cumplimiento defectuoso, cuando ellas sean imputables al contratista, el pago del valor de las multas y de la cláusula penal pecuniaria.</w:t>
                  </w:r>
                </w:p>
              </w:tc>
            </w:tr>
            <w:tr w:rsidR="00B20532" w:rsidRPr="00B20532" w14:paraId="0B4D3A81" w14:textId="77777777" w:rsidTr="00B20532">
              <w:trPr>
                <w:trHeight w:val="1546"/>
              </w:trPr>
              <w:tc>
                <w:tcPr>
                  <w:tcW w:w="1555" w:type="dxa"/>
                  <w:vAlign w:val="center"/>
                </w:tcPr>
                <w:p w14:paraId="046C5F26" w14:textId="77777777" w:rsidR="00B20532" w:rsidRPr="00B20532" w:rsidRDefault="00B20532" w:rsidP="00B20532">
                  <w:pPr>
                    <w:jc w:val="center"/>
                    <w:rPr>
                      <w:rFonts w:ascii="Verdana" w:hAnsi="Verdana"/>
                      <w:sz w:val="18"/>
                      <w:szCs w:val="20"/>
                    </w:rPr>
                  </w:pPr>
                  <w:r w:rsidRPr="00B20532">
                    <w:rPr>
                      <w:rFonts w:ascii="Verdana" w:hAnsi="Verdana"/>
                      <w:sz w:val="18"/>
                      <w:szCs w:val="20"/>
                    </w:rPr>
                    <w:t>Calidad del servicio.</w:t>
                  </w:r>
                </w:p>
              </w:tc>
              <w:tc>
                <w:tcPr>
                  <w:tcW w:w="1418" w:type="dxa"/>
                  <w:vAlign w:val="center"/>
                </w:tcPr>
                <w:p w14:paraId="4C8AF039" w14:textId="77777777" w:rsidR="00B20532" w:rsidRPr="00B20532" w:rsidRDefault="00B20532" w:rsidP="00B20532">
                  <w:pPr>
                    <w:jc w:val="center"/>
                    <w:rPr>
                      <w:rFonts w:ascii="Verdana" w:hAnsi="Verdana"/>
                      <w:sz w:val="18"/>
                      <w:szCs w:val="20"/>
                    </w:rPr>
                  </w:pPr>
                  <w:r w:rsidRPr="00B20532">
                    <w:rPr>
                      <w:rFonts w:ascii="Verdana" w:hAnsi="Verdana"/>
                      <w:sz w:val="18"/>
                      <w:szCs w:val="20"/>
                    </w:rPr>
                    <w:t>20%  del valor del contrato</w:t>
                  </w:r>
                </w:p>
              </w:tc>
              <w:tc>
                <w:tcPr>
                  <w:tcW w:w="1134" w:type="dxa"/>
                  <w:vAlign w:val="center"/>
                </w:tcPr>
                <w:p w14:paraId="092E9620" w14:textId="68F8B24F" w:rsidR="00B20532" w:rsidRPr="00B20532" w:rsidRDefault="00B20532" w:rsidP="00B20532">
                  <w:pPr>
                    <w:jc w:val="center"/>
                    <w:rPr>
                      <w:rFonts w:ascii="Verdana" w:hAnsi="Verdana"/>
                      <w:sz w:val="18"/>
                      <w:szCs w:val="20"/>
                    </w:rPr>
                  </w:pPr>
                  <w:r w:rsidRPr="00B20532">
                    <w:rPr>
                      <w:rFonts w:ascii="Verdana" w:hAnsi="Verdana"/>
                      <w:sz w:val="18"/>
                      <w:szCs w:val="20"/>
                      <w:lang w:eastAsia="en-US"/>
                    </w:rPr>
                    <w:t xml:space="preserve">Durante el término de duración del contrato y </w:t>
                  </w:r>
                  <w:r w:rsidR="00CF16B6">
                    <w:rPr>
                      <w:rFonts w:ascii="Verdana" w:hAnsi="Verdana"/>
                      <w:sz w:val="18"/>
                      <w:szCs w:val="20"/>
                      <w:lang w:eastAsia="en-US"/>
                    </w:rPr>
                    <w:t>seis</w:t>
                  </w:r>
                  <w:r w:rsidRPr="00B20532">
                    <w:rPr>
                      <w:rFonts w:ascii="Verdana" w:hAnsi="Verdana"/>
                      <w:sz w:val="18"/>
                      <w:szCs w:val="20"/>
                      <w:lang w:eastAsia="en-US"/>
                    </w:rPr>
                    <w:t xml:space="preserve"> (</w:t>
                  </w:r>
                  <w:r w:rsidR="00CF16B6">
                    <w:rPr>
                      <w:rFonts w:ascii="Verdana" w:hAnsi="Verdana"/>
                      <w:sz w:val="18"/>
                      <w:szCs w:val="20"/>
                      <w:lang w:eastAsia="en-US"/>
                    </w:rPr>
                    <w:t>6</w:t>
                  </w:r>
                  <w:r w:rsidRPr="00B20532">
                    <w:rPr>
                      <w:rFonts w:ascii="Verdana" w:hAnsi="Verdana"/>
                      <w:sz w:val="18"/>
                      <w:szCs w:val="20"/>
                      <w:lang w:eastAsia="en-US"/>
                    </w:rPr>
                    <w:t xml:space="preserve">) </w:t>
                  </w:r>
                  <w:r w:rsidR="00CF16B6">
                    <w:rPr>
                      <w:rFonts w:ascii="Verdana" w:hAnsi="Verdana"/>
                      <w:sz w:val="18"/>
                      <w:szCs w:val="20"/>
                      <w:lang w:eastAsia="en-US"/>
                    </w:rPr>
                    <w:t>meses</w:t>
                  </w:r>
                  <w:r w:rsidRPr="00B20532">
                    <w:rPr>
                      <w:rFonts w:ascii="Verdana" w:hAnsi="Verdana"/>
                      <w:sz w:val="18"/>
                      <w:szCs w:val="20"/>
                      <w:lang w:eastAsia="en-US"/>
                    </w:rPr>
                    <w:t xml:space="preserve"> más.</w:t>
                  </w:r>
                </w:p>
              </w:tc>
              <w:tc>
                <w:tcPr>
                  <w:tcW w:w="2409" w:type="dxa"/>
                  <w:vAlign w:val="center"/>
                </w:tcPr>
                <w:p w14:paraId="5B41EDD0" w14:textId="77777777" w:rsidR="00B20532" w:rsidRPr="00B20532" w:rsidRDefault="00B20532" w:rsidP="00B20532">
                  <w:pPr>
                    <w:rPr>
                      <w:rFonts w:ascii="Verdana" w:hAnsi="Verdana"/>
                      <w:sz w:val="18"/>
                      <w:szCs w:val="20"/>
                    </w:rPr>
                  </w:pPr>
                  <w:r w:rsidRPr="00B20532">
                    <w:rPr>
                      <w:rFonts w:ascii="Verdana" w:hAnsi="Verdana"/>
                      <w:sz w:val="18"/>
                      <w:szCs w:val="20"/>
                    </w:rPr>
                    <w:t>Este amparo cubre a la entidad Estatal por los perjuicios derivados de la deficiente calidad del servicio prestado</w:t>
                  </w:r>
                </w:p>
              </w:tc>
            </w:tr>
            <w:tr w:rsidR="00B20532" w:rsidRPr="00B20532" w14:paraId="54E2C046" w14:textId="77777777" w:rsidTr="00B20532">
              <w:tc>
                <w:tcPr>
                  <w:tcW w:w="1555" w:type="dxa"/>
                  <w:vAlign w:val="center"/>
                </w:tcPr>
                <w:p w14:paraId="2CCA1698" w14:textId="77777777" w:rsidR="00B20532" w:rsidRPr="00B20532" w:rsidRDefault="00B20532" w:rsidP="00B20532">
                  <w:pPr>
                    <w:jc w:val="center"/>
                    <w:rPr>
                      <w:rFonts w:ascii="Verdana" w:hAnsi="Verdana"/>
                      <w:sz w:val="18"/>
                      <w:szCs w:val="20"/>
                    </w:rPr>
                  </w:pPr>
                  <w:r w:rsidRPr="00B20532">
                    <w:rPr>
                      <w:rFonts w:ascii="Verdana" w:hAnsi="Verdana"/>
                      <w:sz w:val="18"/>
                      <w:szCs w:val="20"/>
                    </w:rPr>
                    <w:t>Pago de Salarios, prestaciones sociales e indemnizaciones laborales</w:t>
                  </w:r>
                </w:p>
              </w:tc>
              <w:tc>
                <w:tcPr>
                  <w:tcW w:w="1418" w:type="dxa"/>
                  <w:vAlign w:val="center"/>
                </w:tcPr>
                <w:p w14:paraId="5FD193BE" w14:textId="77777777" w:rsidR="00B20532" w:rsidRPr="00B20532" w:rsidRDefault="00B20532" w:rsidP="00B20532">
                  <w:pPr>
                    <w:jc w:val="center"/>
                    <w:rPr>
                      <w:rFonts w:ascii="Verdana" w:hAnsi="Verdana"/>
                      <w:sz w:val="18"/>
                      <w:szCs w:val="20"/>
                    </w:rPr>
                  </w:pPr>
                  <w:r w:rsidRPr="00B20532">
                    <w:rPr>
                      <w:rFonts w:ascii="Verdana" w:hAnsi="Verdana"/>
                      <w:sz w:val="18"/>
                      <w:szCs w:val="20"/>
                    </w:rPr>
                    <w:t>5%  del valor del contrato</w:t>
                  </w:r>
                </w:p>
              </w:tc>
              <w:tc>
                <w:tcPr>
                  <w:tcW w:w="1134" w:type="dxa"/>
                  <w:vAlign w:val="center"/>
                </w:tcPr>
                <w:p w14:paraId="061DC7A7" w14:textId="77777777" w:rsidR="00B20532" w:rsidRPr="00B20532" w:rsidRDefault="00B20532" w:rsidP="00B20532">
                  <w:pPr>
                    <w:jc w:val="center"/>
                    <w:rPr>
                      <w:rFonts w:ascii="Verdana" w:hAnsi="Verdana"/>
                      <w:sz w:val="18"/>
                      <w:szCs w:val="20"/>
                    </w:rPr>
                  </w:pPr>
                  <w:r w:rsidRPr="00B20532">
                    <w:rPr>
                      <w:rFonts w:ascii="Verdana" w:hAnsi="Verdana"/>
                      <w:sz w:val="18"/>
                      <w:szCs w:val="20"/>
                      <w:lang w:eastAsia="en-US"/>
                    </w:rPr>
                    <w:t>Durante el término de duración del contrato y tres (3) años más</w:t>
                  </w:r>
                </w:p>
              </w:tc>
              <w:tc>
                <w:tcPr>
                  <w:tcW w:w="2409" w:type="dxa"/>
                  <w:vAlign w:val="center"/>
                </w:tcPr>
                <w:p w14:paraId="3F810D29" w14:textId="77777777" w:rsidR="00B20532" w:rsidRPr="00B20532" w:rsidRDefault="00B20532" w:rsidP="00B20532">
                  <w:pPr>
                    <w:rPr>
                      <w:rFonts w:ascii="Verdana" w:hAnsi="Verdana"/>
                      <w:sz w:val="18"/>
                      <w:szCs w:val="20"/>
                    </w:rPr>
                  </w:pPr>
                  <w:r w:rsidRPr="00B20532">
                    <w:rPr>
                      <w:rFonts w:ascii="Verdana" w:hAnsi="Verdana"/>
                      <w:sz w:val="18"/>
                      <w:szCs w:val="20"/>
                    </w:rPr>
                    <w:t>Garantizar el pago de salarios, prestaciones sociales e indemnizaciones laborales del personal que preste los servicios</w:t>
                  </w:r>
                </w:p>
              </w:tc>
            </w:tr>
            <w:tr w:rsidR="00B20532" w:rsidRPr="00B20532" w14:paraId="4D7FE963" w14:textId="77777777" w:rsidTr="00B20532">
              <w:trPr>
                <w:trHeight w:val="2379"/>
              </w:trPr>
              <w:tc>
                <w:tcPr>
                  <w:tcW w:w="1555" w:type="dxa"/>
                  <w:vAlign w:val="center"/>
                </w:tcPr>
                <w:p w14:paraId="19F72A3A" w14:textId="77777777" w:rsidR="00B20532" w:rsidRPr="00B20532" w:rsidRDefault="00B20532" w:rsidP="00B20532">
                  <w:pPr>
                    <w:jc w:val="center"/>
                    <w:rPr>
                      <w:rFonts w:ascii="Verdana" w:hAnsi="Verdana"/>
                      <w:sz w:val="18"/>
                      <w:szCs w:val="20"/>
                    </w:rPr>
                  </w:pPr>
                  <w:r w:rsidRPr="00B20532">
                    <w:rPr>
                      <w:rFonts w:ascii="Verdana" w:hAnsi="Verdana"/>
                      <w:sz w:val="18"/>
                      <w:szCs w:val="20"/>
                    </w:rPr>
                    <w:lastRenderedPageBreak/>
                    <w:t>Seguro de Responsabilidad Civil Extracontractual</w:t>
                  </w:r>
                </w:p>
              </w:tc>
              <w:tc>
                <w:tcPr>
                  <w:tcW w:w="1418" w:type="dxa"/>
                  <w:vAlign w:val="center"/>
                </w:tcPr>
                <w:p w14:paraId="3A1BC305" w14:textId="77777777" w:rsidR="00B20532" w:rsidRPr="00B20532" w:rsidRDefault="00B20532" w:rsidP="00B20532">
                  <w:pPr>
                    <w:jc w:val="center"/>
                    <w:rPr>
                      <w:rFonts w:ascii="Verdana" w:hAnsi="Verdana"/>
                      <w:sz w:val="18"/>
                      <w:szCs w:val="20"/>
                    </w:rPr>
                  </w:pPr>
                  <w:r w:rsidRPr="00B20532">
                    <w:rPr>
                      <w:rFonts w:ascii="Verdana" w:hAnsi="Verdana"/>
                      <w:sz w:val="18"/>
                      <w:szCs w:val="20"/>
                    </w:rPr>
                    <w:t>No podrá ser inferior a 200 SMLMV del valor del contrato al momento de la expedición de la póliza</w:t>
                  </w:r>
                </w:p>
              </w:tc>
              <w:tc>
                <w:tcPr>
                  <w:tcW w:w="1134" w:type="dxa"/>
                  <w:vAlign w:val="center"/>
                </w:tcPr>
                <w:p w14:paraId="56156963" w14:textId="77777777" w:rsidR="00B20532" w:rsidRPr="00B20532" w:rsidRDefault="00B20532" w:rsidP="00B20532">
                  <w:pPr>
                    <w:jc w:val="center"/>
                    <w:rPr>
                      <w:rFonts w:ascii="Verdana" w:hAnsi="Verdana"/>
                      <w:sz w:val="18"/>
                      <w:szCs w:val="20"/>
                    </w:rPr>
                  </w:pPr>
                  <w:r w:rsidRPr="00B20532">
                    <w:rPr>
                      <w:rFonts w:ascii="Verdana" w:hAnsi="Verdana"/>
                      <w:sz w:val="18"/>
                      <w:szCs w:val="20"/>
                    </w:rPr>
                    <w:t>Por el plazo de ejecución del contrato</w:t>
                  </w:r>
                </w:p>
              </w:tc>
              <w:tc>
                <w:tcPr>
                  <w:tcW w:w="2409" w:type="dxa"/>
                  <w:vAlign w:val="center"/>
                </w:tcPr>
                <w:p w14:paraId="0E78DB40" w14:textId="77777777" w:rsidR="00B20532" w:rsidRPr="00B20532" w:rsidRDefault="00B20532" w:rsidP="00B20532">
                  <w:pPr>
                    <w:rPr>
                      <w:rFonts w:ascii="Verdana" w:hAnsi="Verdana"/>
                      <w:sz w:val="18"/>
                      <w:szCs w:val="20"/>
                    </w:rPr>
                  </w:pPr>
                  <w:r w:rsidRPr="00B20532">
                    <w:rPr>
                      <w:rFonts w:ascii="Verdana" w:hAnsi="Verdana"/>
                      <w:sz w:val="18"/>
                      <w:szCs w:val="20"/>
                    </w:rPr>
                    <w:t>Protege a la USPEC de los perjuicios que se le ocasionen a terceros y que sean atribuibles al contratista derivado de su responsabilidad en el correcto funcionamiento de los bienes, la calidad en servicio, demás acciones propias de las obligaciones del contrato.</w:t>
                  </w:r>
                </w:p>
              </w:tc>
            </w:tr>
          </w:tbl>
          <w:p w14:paraId="194A7994" w14:textId="77777777" w:rsidR="00AD58E2" w:rsidRPr="00055F69" w:rsidRDefault="00AD58E2" w:rsidP="00AD58E2">
            <w:pPr>
              <w:spacing w:line="276" w:lineRule="auto"/>
              <w:jc w:val="both"/>
              <w:rPr>
                <w:rFonts w:ascii="Verdana" w:hAnsi="Verdana" w:cs="Arial"/>
                <w:b/>
                <w:noProof/>
                <w:sz w:val="22"/>
                <w:szCs w:val="22"/>
                <w:lang w:val="es-ES_tradnl"/>
              </w:rPr>
            </w:pPr>
          </w:p>
          <w:p w14:paraId="5926EDB1"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b/>
                <w:noProof/>
                <w:sz w:val="22"/>
                <w:szCs w:val="22"/>
                <w:lang w:val="es-ES_tradnl"/>
              </w:rPr>
              <w:t>Garantía legal:</w:t>
            </w:r>
            <w:r w:rsidRPr="00055F69">
              <w:rPr>
                <w:rFonts w:ascii="Verdana" w:hAnsi="Verdana" w:cs="Arial"/>
                <w:noProof/>
                <w:sz w:val="22"/>
                <w:szCs w:val="22"/>
                <w:lang w:val="es-ES_tradnl"/>
              </w:rPr>
              <w:t xml:space="preserve"> de conformidad con lo previsto en los artículos 7 y 11 de la ley 1480 de 2011 y la circular única de la Superintendencia de Industria y Comercio, el contrato que se derive del presente proceso de selección se entenderá pactada la obligación del oferente / contratista de garantizar plenamente las condiciones de calidad e idoneidad señaladas en el registro o en la licencia correspondiente por el plazo que corresponda, la se hará efectiva de acuerdo con el procedimiento previsto para el efecto en las disposiciones legales vigentes.</w:t>
            </w:r>
          </w:p>
          <w:p w14:paraId="457991B7" w14:textId="77777777" w:rsidR="00AD58E2" w:rsidRPr="00055F69" w:rsidRDefault="00AD58E2" w:rsidP="00AD58E2">
            <w:pPr>
              <w:spacing w:line="276" w:lineRule="auto"/>
              <w:jc w:val="both"/>
              <w:rPr>
                <w:rFonts w:ascii="Verdana" w:hAnsi="Verdana" w:cs="Arial"/>
                <w:noProof/>
                <w:sz w:val="22"/>
                <w:szCs w:val="22"/>
                <w:lang w:val="es-ES_tradnl"/>
              </w:rPr>
            </w:pPr>
          </w:p>
          <w:p w14:paraId="63D80154"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t>La Dirección de Gestión Contractual de la USPEC realizará la revisión y verificación de la suficiencia de las garantías y de los amparos en concordancia con la ley y los riesgos, la cual debe ser publicada por el CONTRATISTA en la Plataf</w:t>
            </w:r>
            <w:r>
              <w:rPr>
                <w:rFonts w:ascii="Verdana" w:hAnsi="Verdana" w:cs="Arial"/>
                <w:noProof/>
                <w:sz w:val="22"/>
                <w:szCs w:val="22"/>
                <w:lang w:val="es-ES_tradnl"/>
              </w:rPr>
              <w:t xml:space="preserve">orma SECOP II, a más tardar, el </w:t>
            </w:r>
            <w:r w:rsidRPr="00055F69">
              <w:rPr>
                <w:rFonts w:ascii="Verdana" w:hAnsi="Verdana" w:cs="Arial"/>
                <w:noProof/>
                <w:sz w:val="22"/>
                <w:szCs w:val="22"/>
                <w:lang w:val="es-ES_tradnl"/>
              </w:rPr>
              <w:t xml:space="preserve">día </w:t>
            </w:r>
            <w:r>
              <w:rPr>
                <w:rFonts w:ascii="Verdana" w:hAnsi="Verdana" w:cs="Arial"/>
                <w:noProof/>
                <w:sz w:val="22"/>
                <w:szCs w:val="22"/>
                <w:lang w:val="es-ES_tradnl"/>
              </w:rPr>
              <w:t xml:space="preserve">hábil </w:t>
            </w:r>
            <w:r w:rsidRPr="00055F69">
              <w:rPr>
                <w:rFonts w:ascii="Verdana" w:hAnsi="Verdana" w:cs="Arial"/>
                <w:noProof/>
                <w:sz w:val="22"/>
                <w:szCs w:val="22"/>
                <w:lang w:val="es-ES_tradnl"/>
              </w:rPr>
              <w:t>siguiente a la suscripción del Contrato</w:t>
            </w:r>
            <w:r>
              <w:rPr>
                <w:rFonts w:ascii="Verdana" w:hAnsi="Verdana" w:cs="Arial"/>
                <w:noProof/>
                <w:sz w:val="22"/>
                <w:szCs w:val="22"/>
                <w:lang w:val="es-ES_tradnl"/>
              </w:rPr>
              <w:t xml:space="preserve"> (aceptación de oferta) en el SECOP II</w:t>
            </w:r>
            <w:r w:rsidRPr="00055F69">
              <w:rPr>
                <w:rFonts w:ascii="Verdana" w:hAnsi="Verdana" w:cs="Arial"/>
                <w:noProof/>
                <w:sz w:val="22"/>
                <w:szCs w:val="22"/>
                <w:lang w:val="es-ES_tradnl"/>
              </w:rPr>
              <w:t xml:space="preserve">. </w:t>
            </w:r>
          </w:p>
          <w:p w14:paraId="70B7EA46" w14:textId="77777777" w:rsidR="00AD58E2" w:rsidRPr="00055F69" w:rsidRDefault="00AD58E2" w:rsidP="00AD58E2">
            <w:pPr>
              <w:spacing w:line="276" w:lineRule="auto"/>
              <w:jc w:val="both"/>
              <w:rPr>
                <w:rFonts w:ascii="Verdana" w:hAnsi="Verdana" w:cs="Arial"/>
                <w:noProof/>
                <w:sz w:val="22"/>
                <w:szCs w:val="22"/>
                <w:lang w:val="es-ES_tradnl"/>
              </w:rPr>
            </w:pPr>
          </w:p>
          <w:p w14:paraId="5AA37BCF"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t>La garantía única debe ser aprobada por la entidad como requisito para la ejecución e iniciación del contrato.</w:t>
            </w:r>
          </w:p>
          <w:p w14:paraId="4CD1A21E" w14:textId="77777777" w:rsidR="00AD58E2" w:rsidRPr="00055F69" w:rsidRDefault="00AD58E2" w:rsidP="00AD58E2">
            <w:pPr>
              <w:spacing w:line="276" w:lineRule="auto"/>
              <w:jc w:val="both"/>
              <w:rPr>
                <w:rFonts w:ascii="Verdana" w:hAnsi="Verdana" w:cs="Arial"/>
                <w:noProof/>
                <w:sz w:val="22"/>
                <w:szCs w:val="22"/>
                <w:lang w:val="es-ES_tradnl"/>
              </w:rPr>
            </w:pPr>
          </w:p>
          <w:p w14:paraId="214544A6"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t>En el cuerpo de la póliza, debe indicarse el amparo de multas, cláusula penal pecuniaria y renuncia la beneficio de excusión.</w:t>
            </w:r>
          </w:p>
          <w:p w14:paraId="79674F6C" w14:textId="77777777" w:rsidR="00AD58E2" w:rsidRPr="00055F69" w:rsidRDefault="00AD58E2" w:rsidP="00AD58E2">
            <w:pPr>
              <w:spacing w:line="276" w:lineRule="auto"/>
              <w:jc w:val="both"/>
              <w:rPr>
                <w:rFonts w:ascii="Verdana" w:hAnsi="Verdana" w:cs="Arial"/>
                <w:noProof/>
                <w:sz w:val="22"/>
                <w:szCs w:val="22"/>
                <w:lang w:val="es-ES_tradnl"/>
              </w:rPr>
            </w:pPr>
          </w:p>
          <w:p w14:paraId="0B5EC824"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t>Tratándose de pólizas, las mismas, no podrán contemplar que expiran por falta de pago de la prima o por revocatoria unilateral.</w:t>
            </w:r>
          </w:p>
          <w:p w14:paraId="4E30C1C1" w14:textId="77777777" w:rsidR="00AD58E2" w:rsidRPr="00055F69" w:rsidRDefault="00AD58E2" w:rsidP="00AD58E2">
            <w:pPr>
              <w:spacing w:line="276" w:lineRule="auto"/>
              <w:jc w:val="both"/>
              <w:rPr>
                <w:rFonts w:ascii="Verdana" w:hAnsi="Verdana" w:cs="Arial"/>
                <w:noProof/>
                <w:sz w:val="22"/>
                <w:szCs w:val="22"/>
                <w:lang w:val="es-ES_tradnl"/>
              </w:rPr>
            </w:pPr>
          </w:p>
          <w:p w14:paraId="3F85D730"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lastRenderedPageBreak/>
              <w:t>El contratista quedará obligado a efectuar las correcciones a que haya lugar, dentro del día hábil siguiente al requerimiento y realizar su publicación en la Plataforma SECOP II.</w:t>
            </w:r>
          </w:p>
          <w:p w14:paraId="0C9D309F" w14:textId="77777777" w:rsidR="00AD58E2" w:rsidRPr="00055F69" w:rsidRDefault="00AD58E2" w:rsidP="00AD58E2">
            <w:pPr>
              <w:spacing w:line="276" w:lineRule="auto"/>
              <w:jc w:val="both"/>
              <w:rPr>
                <w:rFonts w:ascii="Verdana" w:hAnsi="Verdana" w:cs="Arial"/>
                <w:noProof/>
                <w:sz w:val="22"/>
                <w:szCs w:val="22"/>
                <w:lang w:val="es-ES_tradnl"/>
              </w:rPr>
            </w:pPr>
          </w:p>
          <w:p w14:paraId="055EF19F"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t>En caso que el contrato se adicione, prorrogue, suspenda o en cualquier otro evento en que fuere necesario, el CONTRATISTA se obliga ampliar las garantías de acuerdo con las normas vigentes y a realizar su publicación dentro de los tres (3) días siguientes en la Plataforma SECOP II.</w:t>
            </w:r>
          </w:p>
          <w:p w14:paraId="26681A89" w14:textId="77777777" w:rsidR="00AD58E2" w:rsidRPr="00055F69" w:rsidRDefault="00AD58E2" w:rsidP="00AD58E2">
            <w:pPr>
              <w:spacing w:line="276" w:lineRule="auto"/>
              <w:jc w:val="both"/>
              <w:rPr>
                <w:rFonts w:ascii="Verdana" w:hAnsi="Verdana" w:cs="Arial"/>
                <w:noProof/>
                <w:sz w:val="22"/>
                <w:szCs w:val="22"/>
                <w:lang w:val="es-ES_tradnl"/>
              </w:rPr>
            </w:pPr>
          </w:p>
          <w:p w14:paraId="6A3BE79A" w14:textId="77777777" w:rsidR="00A14FA8" w:rsidRDefault="00AD58E2" w:rsidP="00AD58E2">
            <w:pPr>
              <w:jc w:val="both"/>
              <w:rPr>
                <w:rFonts w:ascii="Verdana" w:hAnsi="Verdana" w:cs="Arial"/>
                <w:noProof/>
                <w:sz w:val="22"/>
                <w:szCs w:val="22"/>
                <w:lang w:val="es-ES_tradnl"/>
              </w:rPr>
            </w:pPr>
            <w:r w:rsidRPr="00055F69">
              <w:rPr>
                <w:rFonts w:ascii="Verdana" w:hAnsi="Verdana" w:cs="Arial"/>
                <w:noProof/>
                <w:sz w:val="22"/>
                <w:szCs w:val="22"/>
                <w:lang w:val="es-ES_tradnl"/>
              </w:rPr>
              <w:t>Si el adjudicatario no suscribe el contrato y no presenta la garantía única dentro del plazo señalado, la Entidad podrá adjudicar el contrato al proponente calificado en segundo lugar, mediante resolución motivada, dentro de los quince (15) días hábiles siguientes</w:t>
            </w:r>
            <w:r w:rsidR="00FB1175">
              <w:rPr>
                <w:rFonts w:ascii="Verdana" w:hAnsi="Verdana" w:cs="Arial"/>
                <w:noProof/>
                <w:sz w:val="22"/>
                <w:szCs w:val="22"/>
                <w:lang w:val="es-ES_tradnl"/>
              </w:rPr>
              <w:t>.</w:t>
            </w:r>
          </w:p>
          <w:p w14:paraId="4BF8BAA7" w14:textId="77777777" w:rsidR="00FB1175" w:rsidRDefault="00FB1175" w:rsidP="00AD58E2">
            <w:pPr>
              <w:jc w:val="both"/>
              <w:rPr>
                <w:rFonts w:ascii="Verdana" w:hAnsi="Verdana" w:cs="Arial"/>
                <w:noProof/>
                <w:sz w:val="22"/>
                <w:szCs w:val="22"/>
                <w:lang w:val="es-ES_tradnl"/>
              </w:rPr>
            </w:pPr>
          </w:p>
          <w:p w14:paraId="076010FF" w14:textId="58B8A053" w:rsidR="00FB1175" w:rsidRPr="00544C41" w:rsidRDefault="00FB1175" w:rsidP="00AD58E2">
            <w:pPr>
              <w:jc w:val="both"/>
              <w:rPr>
                <w:rFonts w:ascii="Verdana" w:hAnsi="Verdana" w:cs="Arial"/>
                <w:sz w:val="22"/>
                <w:szCs w:val="22"/>
              </w:rPr>
            </w:pPr>
            <w:r w:rsidRPr="00FB1175">
              <w:rPr>
                <w:rFonts w:ascii="Verdana" w:hAnsi="Verdana" w:cs="Arial"/>
                <w:b/>
                <w:sz w:val="22"/>
                <w:szCs w:val="22"/>
              </w:rPr>
              <w:t>PARÁGRAFO</w:t>
            </w:r>
            <w:r w:rsidRPr="00FB1175">
              <w:rPr>
                <w:rFonts w:ascii="Verdana" w:hAnsi="Verdana" w:cs="Arial"/>
                <w:sz w:val="22"/>
                <w:szCs w:val="22"/>
              </w:rPr>
              <w:t>: El supervisor del contrato o el área gestora, son los responsables de vigilar que el contratista entregue las pólizas solicitadas en el plazo señalado y deberán informar por medio de correo electrónico a la Dirección de Gestión Contractual, el cargue de las garantías en la plataforma SECOP II.</w:t>
            </w:r>
          </w:p>
        </w:tc>
      </w:tr>
      <w:tr w:rsidR="00C84238" w:rsidRPr="00544C41" w14:paraId="684A0F1E" w14:textId="77777777" w:rsidTr="002F23DC">
        <w:tc>
          <w:tcPr>
            <w:tcW w:w="2694" w:type="dxa"/>
          </w:tcPr>
          <w:p w14:paraId="264AA088" w14:textId="1730F376"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MULTAS</w:t>
            </w:r>
          </w:p>
        </w:tc>
        <w:tc>
          <w:tcPr>
            <w:tcW w:w="6804" w:type="dxa"/>
          </w:tcPr>
          <w:p w14:paraId="1A4C6291" w14:textId="2B64FF52" w:rsidR="00642A5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En caso de incumplimiento parcial de las obligaciones que corresponden al CONTRATISTA, que no generen la declaratoria de incumplimiento, o la caducidad del contrato, de conformidad con lo establecido en los artículos 40 de la Ley 80 de 1993, 17 de la Ley 1150 de 2007, 86 de la Ley 1474 de 2011, y demás normas aplicables, se pacta que la USPEC, podrá conminar al cumplimiento, imponiendo multas sucesivas al CONTRATISTA equivalentes al 1% del valor total del contrato, por cada evento de incumplimiento sin exceder del </w:t>
            </w:r>
            <w:r w:rsidR="00B20532">
              <w:rPr>
                <w:rFonts w:ascii="Verdana" w:hAnsi="Verdana"/>
                <w:b/>
                <w:bCs/>
                <w:color w:val="auto"/>
                <w:sz w:val="22"/>
                <w:szCs w:val="22"/>
              </w:rPr>
              <w:t>VEINTE</w:t>
            </w:r>
            <w:r w:rsidR="00405F81" w:rsidRPr="00544C41">
              <w:rPr>
                <w:rFonts w:ascii="Verdana" w:hAnsi="Verdana"/>
                <w:color w:val="auto"/>
                <w:sz w:val="22"/>
                <w:szCs w:val="22"/>
              </w:rPr>
              <w:t xml:space="preserve"> </w:t>
            </w:r>
            <w:r w:rsidRPr="00544C41">
              <w:rPr>
                <w:rFonts w:ascii="Verdana" w:hAnsi="Verdana"/>
                <w:color w:val="auto"/>
                <w:sz w:val="22"/>
                <w:szCs w:val="22"/>
              </w:rPr>
              <w:t>(</w:t>
            </w:r>
            <w:r w:rsidR="00B20532">
              <w:rPr>
                <w:rFonts w:ascii="Verdana" w:hAnsi="Verdana"/>
                <w:b/>
                <w:color w:val="auto"/>
                <w:sz w:val="22"/>
                <w:szCs w:val="22"/>
              </w:rPr>
              <w:t>20</w:t>
            </w:r>
            <w:r w:rsidRPr="00544C41">
              <w:rPr>
                <w:rFonts w:ascii="Verdana" w:hAnsi="Verdana"/>
                <w:color w:val="auto"/>
                <w:sz w:val="22"/>
                <w:szCs w:val="22"/>
              </w:rPr>
              <w:t xml:space="preserve">%) del valor total del contrato, de conformidad con el informe de interventoría o supervisión. </w:t>
            </w:r>
          </w:p>
          <w:p w14:paraId="5CA3BD8F" w14:textId="77777777" w:rsidR="00B20532" w:rsidRPr="00544C41" w:rsidRDefault="00B20532" w:rsidP="003F3417">
            <w:pPr>
              <w:pStyle w:val="Default"/>
              <w:jc w:val="both"/>
              <w:rPr>
                <w:rFonts w:ascii="Verdana" w:hAnsi="Verdana"/>
                <w:color w:val="auto"/>
                <w:sz w:val="22"/>
                <w:szCs w:val="22"/>
              </w:rPr>
            </w:pPr>
          </w:p>
          <w:p w14:paraId="7F6E0CDE" w14:textId="77777777" w:rsidR="00642A5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El valor de la multa o multas impuestas podrá ser tomado directamente de los saldos a su favor si los hubiere o de la garantía constituida, de conformidad con lo establecido en el artículo 17 de la Ley 1150 de 2007, y normas que regulen dicha materia. Si ni lo uno ni lo otro fuere posible, la UNIDAD DE SERVICIOS PENITENCIARIOS Y CARCELARIOS – USPEC las cobrara por la vía ejecutiva, para lo cual, el </w:t>
            </w:r>
            <w:r w:rsidRPr="00544C41">
              <w:rPr>
                <w:rFonts w:ascii="Verdana" w:hAnsi="Verdana"/>
                <w:color w:val="auto"/>
                <w:sz w:val="22"/>
                <w:szCs w:val="22"/>
              </w:rPr>
              <w:lastRenderedPageBreak/>
              <w:t xml:space="preserve">presente contrato, junto con el acto de imposición de la multa, prestará mérito de título ejecutivo. </w:t>
            </w:r>
          </w:p>
          <w:p w14:paraId="64B5A194" w14:textId="77777777" w:rsidR="00405F81" w:rsidRPr="00544C41" w:rsidRDefault="00405F81" w:rsidP="003F3417">
            <w:pPr>
              <w:pStyle w:val="Default"/>
              <w:jc w:val="both"/>
              <w:rPr>
                <w:rFonts w:ascii="Verdana" w:hAnsi="Verdana"/>
                <w:color w:val="auto"/>
                <w:sz w:val="22"/>
                <w:szCs w:val="22"/>
              </w:rPr>
            </w:pPr>
          </w:p>
          <w:p w14:paraId="17FD3795" w14:textId="3BF0A9B1" w:rsidR="00E22103" w:rsidRPr="00544C41" w:rsidRDefault="00642A51" w:rsidP="003F3417">
            <w:pPr>
              <w:jc w:val="both"/>
              <w:rPr>
                <w:rFonts w:ascii="Verdana" w:hAnsi="Verdana" w:cs="Arial"/>
                <w:sz w:val="22"/>
                <w:szCs w:val="22"/>
              </w:rPr>
            </w:pPr>
            <w:r w:rsidRPr="00544C41">
              <w:rPr>
                <w:rFonts w:ascii="Verdana" w:hAnsi="Verdana" w:cs="Arial"/>
                <w:b/>
                <w:bCs/>
                <w:sz w:val="22"/>
                <w:szCs w:val="22"/>
              </w:rPr>
              <w:t xml:space="preserve">PARÁGRAFO: </w:t>
            </w:r>
            <w:r w:rsidRPr="00544C41">
              <w:rPr>
                <w:rFonts w:ascii="Verdana" w:hAnsi="Verdana" w:cs="Arial"/>
                <w:sz w:val="22"/>
                <w:szCs w:val="22"/>
              </w:rPr>
              <w:t>El rango para la imposición de la sanción de multa, entre el 0.1% y el 1% será determinado por el la Unidad de Servicios Penitenciarios y Carcelarios -USPEC, a través de la supervisión o interventoría, dependiendo de la magnitud y gravedad del incumplimiento y en aplicación del principio de la proporcionalidad</w:t>
            </w:r>
          </w:p>
        </w:tc>
      </w:tr>
      <w:tr w:rsidR="00C84238" w:rsidRPr="00544C41" w14:paraId="25590BE3" w14:textId="77777777" w:rsidTr="002F23DC">
        <w:tc>
          <w:tcPr>
            <w:tcW w:w="2694" w:type="dxa"/>
          </w:tcPr>
          <w:p w14:paraId="19AFCDC5" w14:textId="3B0C3FFD"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PENAL PECUNIARIA</w:t>
            </w:r>
          </w:p>
        </w:tc>
        <w:tc>
          <w:tcPr>
            <w:tcW w:w="6804" w:type="dxa"/>
          </w:tcPr>
          <w:p w14:paraId="719F1A5E" w14:textId="6B4133EB" w:rsidR="00E22103" w:rsidRDefault="00642A51" w:rsidP="003F3417">
            <w:pPr>
              <w:jc w:val="both"/>
              <w:rPr>
                <w:rFonts w:ascii="Verdana" w:hAnsi="Verdana" w:cs="Arial"/>
                <w:sz w:val="22"/>
                <w:szCs w:val="22"/>
              </w:rPr>
            </w:pPr>
            <w:r w:rsidRPr="00544C41">
              <w:rPr>
                <w:rFonts w:ascii="Verdana" w:hAnsi="Verdana" w:cs="Arial"/>
                <w:sz w:val="22"/>
                <w:szCs w:val="22"/>
              </w:rPr>
              <w:t xml:space="preserve">Se pacta a título de cláusula penal pecuniaria </w:t>
            </w:r>
            <w:r w:rsidR="00544C41" w:rsidRPr="00544C41">
              <w:rPr>
                <w:rFonts w:ascii="Verdana" w:hAnsi="Verdana" w:cs="Arial"/>
                <w:sz w:val="22"/>
                <w:szCs w:val="22"/>
              </w:rPr>
              <w:t>una suma equivalente hasta por el valor previsto</w:t>
            </w:r>
            <w:r w:rsidR="00544C41">
              <w:rPr>
                <w:rFonts w:ascii="Verdana" w:hAnsi="Verdana" w:cs="Arial"/>
                <w:sz w:val="22"/>
                <w:szCs w:val="22"/>
              </w:rPr>
              <w:t xml:space="preserve"> para el amparo de cumplimiento</w:t>
            </w:r>
            <w:r w:rsidRPr="00544C41">
              <w:rPr>
                <w:rFonts w:ascii="Verdana" w:hAnsi="Verdana" w:cs="Arial"/>
                <w:sz w:val="22"/>
                <w:szCs w:val="22"/>
              </w:rPr>
              <w:t>, frente al incumplimiento total o parcial del mismo por parte del CONTRATISTA en los eventos en que en virtud del marco normativo se imponga hacerla efectiva, sin que ello impida que la USPEC pueda solicitar al CONTRATISTA la totalidad del valor de los perjuicios causados en lo que exceda del valor de la cláusula penal pecuniaria. El CONTRATISTA autoriza que la USPEC descuente de las sumas que le adeude de cualquier tipo de relación negocial los valores correspondientes a las sanciones impuestas que se encuentren en firme al momento de aplicarla, o en su defecto, hacer efectiva, en lo pertinente, la garantía única.</w:t>
            </w:r>
          </w:p>
          <w:p w14:paraId="2704A6C6" w14:textId="77777777" w:rsidR="00405F81" w:rsidRPr="00544C41" w:rsidRDefault="00405F81" w:rsidP="003F3417">
            <w:pPr>
              <w:jc w:val="both"/>
              <w:rPr>
                <w:rFonts w:ascii="Verdana" w:hAnsi="Verdana" w:cs="Arial"/>
                <w:sz w:val="22"/>
                <w:szCs w:val="22"/>
              </w:rPr>
            </w:pPr>
          </w:p>
          <w:p w14:paraId="7A560948" w14:textId="23F99DB3" w:rsidR="00642A51" w:rsidRDefault="005A699E" w:rsidP="003F3417">
            <w:pPr>
              <w:pStyle w:val="Default"/>
              <w:jc w:val="both"/>
              <w:rPr>
                <w:rFonts w:ascii="Verdana" w:hAnsi="Verdana"/>
                <w:color w:val="auto"/>
                <w:sz w:val="22"/>
                <w:szCs w:val="22"/>
              </w:rPr>
            </w:pPr>
            <w:r>
              <w:rPr>
                <w:rFonts w:ascii="Verdana" w:hAnsi="Verdana"/>
                <w:b/>
                <w:bCs/>
                <w:color w:val="auto"/>
                <w:sz w:val="22"/>
                <w:szCs w:val="22"/>
              </w:rPr>
              <w:t>PARÁGRAFO</w:t>
            </w:r>
            <w:r w:rsidRPr="00544C41">
              <w:rPr>
                <w:rFonts w:ascii="Verdana" w:hAnsi="Verdana"/>
                <w:b/>
                <w:bCs/>
                <w:color w:val="auto"/>
                <w:sz w:val="22"/>
                <w:szCs w:val="22"/>
              </w:rPr>
              <w:t xml:space="preserve"> </w:t>
            </w:r>
            <w:r w:rsidR="00A14FA8">
              <w:rPr>
                <w:rFonts w:ascii="Verdana" w:hAnsi="Verdana"/>
                <w:b/>
                <w:bCs/>
                <w:color w:val="auto"/>
                <w:sz w:val="22"/>
                <w:szCs w:val="22"/>
              </w:rPr>
              <w:t>PRIMERO</w:t>
            </w:r>
            <w:r w:rsidR="00642A51" w:rsidRPr="00544C41">
              <w:rPr>
                <w:rFonts w:ascii="Verdana" w:hAnsi="Verdana"/>
                <w:b/>
                <w:bCs/>
                <w:color w:val="auto"/>
                <w:sz w:val="22"/>
                <w:szCs w:val="22"/>
              </w:rPr>
              <w:t xml:space="preserve">: </w:t>
            </w:r>
            <w:r w:rsidR="00642A51" w:rsidRPr="00544C41">
              <w:rPr>
                <w:rFonts w:ascii="Verdana" w:hAnsi="Verdana"/>
                <w:color w:val="auto"/>
                <w:sz w:val="22"/>
                <w:szCs w:val="22"/>
              </w:rPr>
              <w:t xml:space="preserve">Si lo anterior no fuera posible, la USPEC cobra la pena pecuniaria por vía de la Jurisdicción Coactiva conforme a la ley. Lo anterior sin perjuicio del derecho que conservara la Entidad, de aceptar el cumplimiento tardío de la obligación, simultáneamente con el cobro de la cláusula penal, cuando ello sea el caso. El valor de las multas y de la pena se tomará del saldo a favor del CONTRATISTA si lo hubiere, o sino, de la garantía constituida y si esto último no fuere posible, se cobrará ante la Jurisdicción de lo Contencioso Administrativo. </w:t>
            </w:r>
          </w:p>
          <w:p w14:paraId="787EC501" w14:textId="77777777" w:rsidR="00405F81" w:rsidRPr="00544C41" w:rsidRDefault="00405F81" w:rsidP="003F3417">
            <w:pPr>
              <w:pStyle w:val="Default"/>
              <w:jc w:val="both"/>
              <w:rPr>
                <w:rFonts w:ascii="Verdana" w:hAnsi="Verdana"/>
                <w:color w:val="auto"/>
                <w:sz w:val="22"/>
                <w:szCs w:val="22"/>
              </w:rPr>
            </w:pPr>
          </w:p>
          <w:p w14:paraId="51AF167A" w14:textId="7D64A118" w:rsidR="00642A51" w:rsidRPr="00544C41" w:rsidRDefault="005A699E" w:rsidP="003F3417">
            <w:pPr>
              <w:pStyle w:val="Default"/>
              <w:jc w:val="both"/>
              <w:rPr>
                <w:rFonts w:ascii="Verdana" w:hAnsi="Verdana"/>
                <w:color w:val="auto"/>
                <w:sz w:val="22"/>
                <w:szCs w:val="22"/>
              </w:rPr>
            </w:pPr>
            <w:r>
              <w:rPr>
                <w:rFonts w:ascii="Verdana" w:hAnsi="Verdana"/>
                <w:b/>
                <w:bCs/>
                <w:color w:val="auto"/>
                <w:sz w:val="22"/>
                <w:szCs w:val="22"/>
              </w:rPr>
              <w:t>PARÁGRAFO</w:t>
            </w:r>
            <w:r w:rsidRPr="00544C41">
              <w:rPr>
                <w:rFonts w:ascii="Verdana" w:hAnsi="Verdana"/>
                <w:b/>
                <w:bCs/>
                <w:color w:val="auto"/>
                <w:sz w:val="22"/>
                <w:szCs w:val="22"/>
              </w:rPr>
              <w:t xml:space="preserve"> </w:t>
            </w:r>
            <w:r w:rsidR="00A14FA8">
              <w:rPr>
                <w:rFonts w:ascii="Verdana" w:hAnsi="Verdana"/>
                <w:b/>
                <w:bCs/>
                <w:color w:val="auto"/>
                <w:sz w:val="22"/>
                <w:szCs w:val="22"/>
              </w:rPr>
              <w:t>SEGUNDO</w:t>
            </w:r>
            <w:r w:rsidR="00642A51" w:rsidRPr="00544C41">
              <w:rPr>
                <w:rFonts w:ascii="Verdana" w:hAnsi="Verdana"/>
                <w:b/>
                <w:bCs/>
                <w:color w:val="auto"/>
                <w:sz w:val="22"/>
                <w:szCs w:val="22"/>
              </w:rPr>
              <w:t xml:space="preserve">: </w:t>
            </w:r>
            <w:r w:rsidR="00642A51" w:rsidRPr="00544C41">
              <w:rPr>
                <w:rFonts w:ascii="Verdana" w:hAnsi="Verdana"/>
                <w:color w:val="auto"/>
                <w:sz w:val="22"/>
                <w:szCs w:val="22"/>
              </w:rPr>
              <w:t xml:space="preserve">La estimación del perjuicio se realizará por parte de la SUPERVISIÓN y/o la INTERVENTORÍA y de manera independiente a las multas u otro tipo de sanciones impuestas al CONTRATISTA durante la ejecución del contrato. </w:t>
            </w:r>
          </w:p>
          <w:p w14:paraId="44FE21F5" w14:textId="77777777"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De conformidad con lo establecido en el artículo 86 de la Ley 1474 de 2011, el procedimiento para imposición de multas es el siguiente: </w:t>
            </w:r>
          </w:p>
          <w:p w14:paraId="64699376" w14:textId="77777777"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Las entidades sometidas al Estatuto General de Contratación de la Administración Pública podrán declarar el incumplimiento, cuantificando los perjuicios del mismo, </w:t>
            </w:r>
            <w:r w:rsidRPr="00544C41">
              <w:rPr>
                <w:rFonts w:ascii="Verdana" w:hAnsi="Verdana"/>
                <w:color w:val="auto"/>
                <w:sz w:val="22"/>
                <w:szCs w:val="22"/>
              </w:rPr>
              <w:lastRenderedPageBreak/>
              <w:t xml:space="preserve">imponer las multas y sanciones pactadas en el contrato, y hacer efectiva la cláusula penal. Para tal efecto observarán el siguiente procedimiento: </w:t>
            </w:r>
          </w:p>
          <w:p w14:paraId="75366944" w14:textId="7951BD5F"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p>
          <w:p w14:paraId="6AB21CCA" w14:textId="4FDADF58"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6016B1EF" w14:textId="1AB71A4C"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Hecho lo precedente, mediante resolución motivada en la que se consigne lo ocurrido en desarrollo de la audiencia y la cual se entenderá notificada en dicho acto público, la entidad </w:t>
            </w:r>
            <w:r w:rsidR="00DA7C0B" w:rsidRPr="00544C41">
              <w:rPr>
                <w:rFonts w:ascii="Verdana" w:hAnsi="Verdana"/>
                <w:color w:val="auto"/>
                <w:sz w:val="22"/>
                <w:szCs w:val="22"/>
              </w:rPr>
              <w:t xml:space="preserve"> </w:t>
            </w:r>
            <w:r w:rsidRPr="00544C41">
              <w:rPr>
                <w:rFonts w:ascii="Verdana" w:hAnsi="Verdana"/>
                <w:color w:val="auto"/>
                <w:sz w:val="22"/>
                <w:szCs w:val="22"/>
              </w:rPr>
              <w:t xml:space="preserve">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p>
          <w:p w14:paraId="0875AC20" w14:textId="770E1C20" w:rsidR="00642A51" w:rsidRPr="00333B9B" w:rsidRDefault="00642A51" w:rsidP="00333B9B">
            <w:pPr>
              <w:pStyle w:val="Default"/>
              <w:jc w:val="both"/>
              <w:rPr>
                <w:rFonts w:ascii="Verdana" w:hAnsi="Verdana"/>
                <w:color w:val="auto"/>
                <w:sz w:val="22"/>
                <w:szCs w:val="22"/>
              </w:rPr>
            </w:pPr>
            <w:r w:rsidRPr="00544C41">
              <w:rPr>
                <w:rFonts w:ascii="Verdana" w:hAnsi="Verdana"/>
                <w:color w:val="auto"/>
                <w:sz w:val="22"/>
                <w:szCs w:val="22"/>
              </w:rPr>
              <w:t xml:space="preserve">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w:t>
            </w:r>
            <w:r w:rsidRPr="00544C41">
              <w:rPr>
                <w:rFonts w:ascii="Verdana" w:hAnsi="Verdana"/>
                <w:color w:val="auto"/>
                <w:sz w:val="22"/>
                <w:szCs w:val="22"/>
              </w:rPr>
              <w:lastRenderedPageBreak/>
              <w:t xml:space="preserve">hora para reanudar la audiencia. La entidad podrá dar por terminado el procedimiento en cualquier momento, si por algún medio tiene conocimiento de la cesación de situación de incumplimiento. </w:t>
            </w:r>
          </w:p>
        </w:tc>
      </w:tr>
      <w:tr w:rsidR="00C84238" w:rsidRPr="00544C41" w14:paraId="02BF01C8" w14:textId="77777777" w:rsidTr="002F23DC">
        <w:tc>
          <w:tcPr>
            <w:tcW w:w="2694" w:type="dxa"/>
          </w:tcPr>
          <w:p w14:paraId="60794033" w14:textId="13374A39"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INTERPRETACIÓN, MODIFICACIÓN, TERMINACIÓN UNILATERAL Y CADUCIDAD</w:t>
            </w:r>
          </w:p>
        </w:tc>
        <w:tc>
          <w:tcPr>
            <w:tcW w:w="6804" w:type="dxa"/>
          </w:tcPr>
          <w:p w14:paraId="26A0D2AD" w14:textId="3D4F46CC" w:rsidR="00E22103" w:rsidRPr="00544C41" w:rsidRDefault="00642A51" w:rsidP="003F3417">
            <w:pPr>
              <w:jc w:val="both"/>
              <w:rPr>
                <w:rFonts w:ascii="Verdana" w:hAnsi="Verdana" w:cs="Arial"/>
                <w:sz w:val="22"/>
                <w:szCs w:val="22"/>
              </w:rPr>
            </w:pPr>
            <w:r w:rsidRPr="00544C41">
              <w:rPr>
                <w:rFonts w:ascii="Verdana" w:hAnsi="Verdana" w:cs="Arial"/>
                <w:sz w:val="22"/>
                <w:szCs w:val="22"/>
              </w:rPr>
              <w:t>Son aplicables al presente contrato el sometimiento a las leyes nacionales, la terminación, modificación, interpretación unilaterales y caducidad, en los términos establecidos en la normatividad vigente, en especial en los artículos 14, 15, 16, 17 y 18 de la Ley 80 de 1993 o en las normas que lo modifique o sustituyan.</w:t>
            </w:r>
          </w:p>
        </w:tc>
      </w:tr>
      <w:tr w:rsidR="00C84238" w:rsidRPr="00544C41" w14:paraId="6332C872" w14:textId="77777777" w:rsidTr="002F23DC">
        <w:tc>
          <w:tcPr>
            <w:tcW w:w="2694" w:type="dxa"/>
          </w:tcPr>
          <w:p w14:paraId="2055A68A" w14:textId="3829EFD0"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AUSENCIA DE RELACIÓN LABORAL</w:t>
            </w:r>
          </w:p>
        </w:tc>
        <w:tc>
          <w:tcPr>
            <w:tcW w:w="6804" w:type="dxa"/>
          </w:tcPr>
          <w:p w14:paraId="4994C516" w14:textId="77777777" w:rsidR="00642A5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EL CONTRATISTA será responsable ante las autoridades de los actos u omisiones en ejercicio de las actividades que desarrolle en virtud del presente contrato, cuando con ellos se cause perjuicio a la administración o a terceros, en los términos del Artículo 52 de la Ley 80 de 1993. Así mismo el personal que emplee el contratista para la ejecución del presente contrato y la USPEC, no existirá ningún vínculo jurídico laboral o contractual, por lo tanto, el pago de los salarios, e indemnizaciones a que haya lugar serán de responsabilidad y a cargo del CONTRATISTA. </w:t>
            </w:r>
          </w:p>
          <w:p w14:paraId="3258B7B7" w14:textId="77777777" w:rsidR="00405F81" w:rsidRPr="00544C41" w:rsidRDefault="00405F81" w:rsidP="003F3417">
            <w:pPr>
              <w:pStyle w:val="Default"/>
              <w:jc w:val="both"/>
              <w:rPr>
                <w:rFonts w:ascii="Verdana" w:hAnsi="Verdana"/>
                <w:color w:val="auto"/>
                <w:sz w:val="22"/>
                <w:szCs w:val="22"/>
              </w:rPr>
            </w:pPr>
          </w:p>
          <w:p w14:paraId="10E2ADD0" w14:textId="6B59C943" w:rsidR="00E22103" w:rsidRPr="00544C41" w:rsidRDefault="00642A51" w:rsidP="003F3417">
            <w:pPr>
              <w:jc w:val="both"/>
              <w:rPr>
                <w:rFonts w:ascii="Verdana" w:hAnsi="Verdana" w:cs="Arial"/>
                <w:sz w:val="22"/>
                <w:szCs w:val="22"/>
              </w:rPr>
            </w:pPr>
            <w:r w:rsidRPr="00544C41">
              <w:rPr>
                <w:rFonts w:ascii="Verdana" w:hAnsi="Verdana" w:cs="Arial"/>
                <w:b/>
                <w:bCs/>
                <w:sz w:val="22"/>
                <w:szCs w:val="22"/>
              </w:rPr>
              <w:t xml:space="preserve">PARÁGRAFO: El CONTRATISTA </w:t>
            </w:r>
            <w:r w:rsidRPr="00544C41">
              <w:rPr>
                <w:rFonts w:ascii="Verdana" w:hAnsi="Verdana" w:cs="Arial"/>
                <w:sz w:val="22"/>
                <w:szCs w:val="22"/>
              </w:rPr>
              <w:t>obtendrá la autorización para la captación, uso, manejo y rectificación de los datos personales de los titulares de la información, a los que tenga acceso con ocasión del cumplimiento de las obligaciones que hacen parte del presente Contrato.</w:t>
            </w:r>
          </w:p>
        </w:tc>
      </w:tr>
      <w:tr w:rsidR="00C84238" w:rsidRPr="00544C41" w14:paraId="5A158E69" w14:textId="77777777" w:rsidTr="002F23DC">
        <w:tc>
          <w:tcPr>
            <w:tcW w:w="2694" w:type="dxa"/>
          </w:tcPr>
          <w:p w14:paraId="43C62460" w14:textId="63A1E8CB"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RESPONSABILIDAD DEL CONTRATISTA</w:t>
            </w:r>
          </w:p>
        </w:tc>
        <w:tc>
          <w:tcPr>
            <w:tcW w:w="6804" w:type="dxa"/>
          </w:tcPr>
          <w:p w14:paraId="06EBCA48" w14:textId="77777777" w:rsidR="00E22103" w:rsidRPr="00544C41" w:rsidRDefault="00642A51" w:rsidP="003F3417">
            <w:pPr>
              <w:jc w:val="both"/>
              <w:rPr>
                <w:rFonts w:ascii="Verdana" w:hAnsi="Verdana" w:cs="Arial"/>
                <w:sz w:val="22"/>
                <w:szCs w:val="22"/>
              </w:rPr>
            </w:pPr>
            <w:r w:rsidRPr="00544C41">
              <w:rPr>
                <w:rFonts w:ascii="Verdana" w:hAnsi="Verdana" w:cs="Arial"/>
                <w:sz w:val="22"/>
                <w:szCs w:val="22"/>
              </w:rPr>
              <w:t>EL CONTRATISTA será responsable ante las autoridades de los actos u omisiones en ejercicio de las actividades que desarrolle en virtud del presente contrato, cuando con ellos se cause perjuicio a la administración o a terceros, en los términos del Artículo 52 de la Ley 80 de 1993. Así mismo el personal que emplee el contratista para la ejecución del presente contrato y la USPEC, no existirá ningún vínculo jurídico laboral o contractual, por lo tanto, el pago de los salarios, e indemnizaciones a que haya lugar serán de responsabilidad y a cargo del CONTRATISTA.</w:t>
            </w:r>
          </w:p>
          <w:p w14:paraId="236E5091" w14:textId="274009E1" w:rsidR="00642A51" w:rsidRPr="00544C41" w:rsidRDefault="00642A51" w:rsidP="003F3417">
            <w:pPr>
              <w:jc w:val="both"/>
              <w:rPr>
                <w:rFonts w:ascii="Verdana" w:hAnsi="Verdana" w:cs="Arial"/>
                <w:sz w:val="22"/>
                <w:szCs w:val="22"/>
              </w:rPr>
            </w:pPr>
            <w:r w:rsidRPr="00544C41">
              <w:rPr>
                <w:rFonts w:ascii="Verdana" w:hAnsi="Verdana" w:cs="Arial"/>
                <w:b/>
                <w:bCs/>
                <w:sz w:val="22"/>
                <w:szCs w:val="22"/>
              </w:rPr>
              <w:t xml:space="preserve">PARÁGRAFO: El CONTRATISTA </w:t>
            </w:r>
            <w:r w:rsidRPr="00544C41">
              <w:rPr>
                <w:rFonts w:ascii="Verdana" w:hAnsi="Verdana" w:cs="Arial"/>
                <w:sz w:val="22"/>
                <w:szCs w:val="22"/>
              </w:rPr>
              <w:t>obtendrá la autorización para la captación, uso, manejo y rectificación de los datos personales de los titulares de la información, a los que tenga acceso con ocasión del cumplimiento de las obligaciones que hacen parte del presente Contrato.</w:t>
            </w:r>
          </w:p>
        </w:tc>
      </w:tr>
      <w:tr w:rsidR="00C84238" w:rsidRPr="00544C41" w14:paraId="526E03CA" w14:textId="77777777" w:rsidTr="002F23DC">
        <w:tc>
          <w:tcPr>
            <w:tcW w:w="2694" w:type="dxa"/>
          </w:tcPr>
          <w:p w14:paraId="101719D0" w14:textId="431B6729"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 xml:space="preserve">RESOLUCIÓN DE CONFLICTOS </w:t>
            </w:r>
            <w:r w:rsidRPr="00544C41">
              <w:rPr>
                <w:rFonts w:ascii="Verdana" w:hAnsi="Verdana"/>
                <w:b/>
                <w:bCs/>
                <w:color w:val="auto"/>
                <w:sz w:val="22"/>
                <w:szCs w:val="22"/>
              </w:rPr>
              <w:lastRenderedPageBreak/>
              <w:t>PRESENTADOS EN LA EJECUCIÓN DEL OBJETO CONTRACTUAL</w:t>
            </w:r>
          </w:p>
        </w:tc>
        <w:tc>
          <w:tcPr>
            <w:tcW w:w="6804" w:type="dxa"/>
          </w:tcPr>
          <w:p w14:paraId="6145EBA5" w14:textId="22A0AE19" w:rsidR="00E22103" w:rsidRPr="00544C41" w:rsidRDefault="00035575" w:rsidP="003F3417">
            <w:pPr>
              <w:jc w:val="both"/>
              <w:rPr>
                <w:rFonts w:ascii="Verdana" w:hAnsi="Verdana" w:cs="Arial"/>
                <w:sz w:val="22"/>
                <w:szCs w:val="22"/>
              </w:rPr>
            </w:pPr>
            <w:r w:rsidRPr="00035575">
              <w:rPr>
                <w:rFonts w:ascii="Verdana" w:hAnsi="Verdana" w:cs="Arial"/>
                <w:sz w:val="22"/>
                <w:szCs w:val="22"/>
              </w:rPr>
              <w:lastRenderedPageBreak/>
              <w:t xml:space="preserve">Cualquier diferencia que surja entre las partes por la ejecución, interpretación, terminación o liquidación del presente contrato y en general, sobre los derechos y </w:t>
            </w:r>
            <w:r w:rsidRPr="00035575">
              <w:rPr>
                <w:rFonts w:ascii="Verdana" w:hAnsi="Verdana" w:cs="Arial"/>
                <w:sz w:val="22"/>
                <w:szCs w:val="22"/>
              </w:rPr>
              <w:lastRenderedPageBreak/>
              <w:t>obligaciones derivados del mismo, durante su etapa precontractual, contractual y post contractual se solucionará primero por las partes, mediante arreglo directo, la cual tendrá una duración de hasta treinta (30) días hábiles, que podrán ser prorrogables por acuerdo de las partes. En caso de no llegar a un acuerdo, las partes convienen hacer uso de los mecanismos de solución previstos en la Ley, tales como la conciliación y transacción.</w:t>
            </w:r>
          </w:p>
        </w:tc>
      </w:tr>
      <w:tr w:rsidR="00C84238" w:rsidRPr="00544C41" w14:paraId="7ABFD6DF" w14:textId="77777777" w:rsidTr="002F23DC">
        <w:tc>
          <w:tcPr>
            <w:tcW w:w="2694" w:type="dxa"/>
          </w:tcPr>
          <w:p w14:paraId="1E50CEB2" w14:textId="32BDCADF"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SUSPENSIÓN DEL CONTRATO</w:t>
            </w:r>
          </w:p>
        </w:tc>
        <w:tc>
          <w:tcPr>
            <w:tcW w:w="6804" w:type="dxa"/>
          </w:tcPr>
          <w:p w14:paraId="1D164773" w14:textId="1090893C" w:rsidR="00E22103" w:rsidRPr="00544C41" w:rsidRDefault="00642A51" w:rsidP="003F3417">
            <w:pPr>
              <w:jc w:val="both"/>
              <w:rPr>
                <w:rFonts w:ascii="Verdana" w:hAnsi="Verdana" w:cs="Arial"/>
                <w:sz w:val="22"/>
                <w:szCs w:val="22"/>
              </w:rPr>
            </w:pPr>
            <w:r w:rsidRPr="00544C41">
              <w:rPr>
                <w:rFonts w:ascii="Verdana" w:hAnsi="Verdana" w:cs="Arial"/>
                <w:sz w:val="22"/>
                <w:szCs w:val="22"/>
              </w:rPr>
              <w:t>El plazo de ejecución del contrato podrá suspenderse en los siguientes eventos: a) Por circunstancias de fuerza mayor o caso fortuito. b) Por mutuo acuerdo, siempre que de ello no se deriven mayores costos para la USPEC, ni se causen otros perjuicios. La suspensión se hará constar en acta motivada, suscrita por las partes. El término de la suspensión no se computará para efectos de los plazos del contrato.</w:t>
            </w:r>
          </w:p>
        </w:tc>
      </w:tr>
      <w:tr w:rsidR="00035575" w:rsidRPr="00544C41" w14:paraId="22C05894" w14:textId="77777777" w:rsidTr="002F23DC">
        <w:tc>
          <w:tcPr>
            <w:tcW w:w="2694" w:type="dxa"/>
          </w:tcPr>
          <w:p w14:paraId="6F68F570" w14:textId="2B08B98E" w:rsidR="00035575" w:rsidRPr="00544C41" w:rsidRDefault="00035575"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CESIÓN</w:t>
            </w:r>
            <w:r>
              <w:rPr>
                <w:rFonts w:ascii="Verdana" w:hAnsi="Verdana"/>
                <w:b/>
                <w:bCs/>
                <w:color w:val="auto"/>
                <w:sz w:val="22"/>
                <w:szCs w:val="22"/>
              </w:rPr>
              <w:t xml:space="preserve"> POSICIÓN CONTRACTUAL</w:t>
            </w:r>
          </w:p>
        </w:tc>
        <w:tc>
          <w:tcPr>
            <w:tcW w:w="6804" w:type="dxa"/>
          </w:tcPr>
          <w:p w14:paraId="289CCF10" w14:textId="45E36748" w:rsidR="00035575" w:rsidRPr="00544C41" w:rsidRDefault="00035575" w:rsidP="00035575">
            <w:pPr>
              <w:jc w:val="both"/>
              <w:rPr>
                <w:rFonts w:ascii="Verdana" w:hAnsi="Verdana" w:cs="Arial"/>
                <w:sz w:val="22"/>
                <w:szCs w:val="22"/>
              </w:rPr>
            </w:pPr>
            <w:r w:rsidRPr="00544C41">
              <w:rPr>
                <w:rFonts w:ascii="Verdana" w:hAnsi="Verdana" w:cs="Arial"/>
                <w:sz w:val="22"/>
                <w:szCs w:val="22"/>
              </w:rPr>
              <w:t>El Contratista podrá ceder su posición contractual en el presente Contrato previa autorización escrita</w:t>
            </w:r>
            <w:r>
              <w:rPr>
                <w:rFonts w:ascii="Verdana" w:hAnsi="Verdana" w:cs="Arial"/>
                <w:sz w:val="22"/>
                <w:szCs w:val="22"/>
              </w:rPr>
              <w:t xml:space="preserve"> por parte del supervisor del contrato</w:t>
            </w:r>
            <w:r w:rsidRPr="00544C41">
              <w:rPr>
                <w:rFonts w:ascii="Verdana" w:hAnsi="Verdana" w:cs="Arial"/>
                <w:sz w:val="22"/>
                <w:szCs w:val="22"/>
              </w:rPr>
              <w:t>.</w:t>
            </w:r>
          </w:p>
        </w:tc>
      </w:tr>
      <w:tr w:rsidR="00035575" w:rsidRPr="00544C41" w14:paraId="5907BCF3" w14:textId="77777777" w:rsidTr="002F23DC">
        <w:tc>
          <w:tcPr>
            <w:tcW w:w="2694" w:type="dxa"/>
          </w:tcPr>
          <w:p w14:paraId="17FF3C15" w14:textId="3FFE1836" w:rsidR="00035575" w:rsidRPr="00544C41" w:rsidRDefault="00035575"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CESIÓN</w:t>
            </w:r>
            <w:r>
              <w:rPr>
                <w:rFonts w:ascii="Verdana" w:hAnsi="Verdana"/>
                <w:b/>
                <w:bCs/>
                <w:color w:val="auto"/>
                <w:sz w:val="22"/>
                <w:szCs w:val="22"/>
              </w:rPr>
              <w:t xml:space="preserve"> DERECHOS ECONÓMICOS</w:t>
            </w:r>
          </w:p>
        </w:tc>
        <w:tc>
          <w:tcPr>
            <w:tcW w:w="6804" w:type="dxa"/>
          </w:tcPr>
          <w:p w14:paraId="35B0C1CE" w14:textId="11F3AE68" w:rsidR="00035575" w:rsidRPr="00544C41" w:rsidRDefault="00035575" w:rsidP="00035575">
            <w:pPr>
              <w:jc w:val="both"/>
              <w:rPr>
                <w:rFonts w:ascii="Verdana" w:hAnsi="Verdana" w:cs="Arial"/>
                <w:sz w:val="22"/>
                <w:szCs w:val="22"/>
              </w:rPr>
            </w:pPr>
            <w:r w:rsidRPr="00544C41">
              <w:rPr>
                <w:rFonts w:ascii="Verdana" w:hAnsi="Verdana" w:cs="Arial"/>
                <w:sz w:val="22"/>
                <w:szCs w:val="22"/>
              </w:rPr>
              <w:t>El Contratista podrá ceder de manera parcial o total sus derechos económicos derivados del mismo previa autorización escrita</w:t>
            </w:r>
            <w:r>
              <w:rPr>
                <w:rFonts w:ascii="Verdana" w:hAnsi="Verdana" w:cs="Arial"/>
                <w:sz w:val="22"/>
                <w:szCs w:val="22"/>
              </w:rPr>
              <w:t xml:space="preserve"> por parte del Director Administrativo y Financiero </w:t>
            </w:r>
            <w:r w:rsidRPr="00544C41">
              <w:rPr>
                <w:rFonts w:ascii="Verdana" w:hAnsi="Verdana" w:cs="Arial"/>
                <w:sz w:val="22"/>
                <w:szCs w:val="22"/>
              </w:rPr>
              <w:t>de la USPEC.</w:t>
            </w:r>
          </w:p>
        </w:tc>
      </w:tr>
      <w:tr w:rsidR="00C84238" w:rsidRPr="00544C41" w14:paraId="204C0CDE" w14:textId="77777777" w:rsidTr="002F23DC">
        <w:tc>
          <w:tcPr>
            <w:tcW w:w="2694" w:type="dxa"/>
          </w:tcPr>
          <w:p w14:paraId="4737CA2B" w14:textId="7CEBBDA3"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SUBCONTRATACIÓN</w:t>
            </w:r>
          </w:p>
        </w:tc>
        <w:tc>
          <w:tcPr>
            <w:tcW w:w="6804" w:type="dxa"/>
          </w:tcPr>
          <w:p w14:paraId="4253B4CE" w14:textId="3C9E7A33" w:rsidR="00E22103" w:rsidRPr="00544C41" w:rsidRDefault="00544C41" w:rsidP="003F3417">
            <w:pPr>
              <w:jc w:val="both"/>
              <w:rPr>
                <w:rFonts w:ascii="Verdana" w:hAnsi="Verdana" w:cs="Arial"/>
                <w:sz w:val="22"/>
                <w:szCs w:val="22"/>
              </w:rPr>
            </w:pPr>
            <w:r w:rsidRPr="00544C41">
              <w:rPr>
                <w:rFonts w:ascii="Verdana" w:hAnsi="Verdana" w:cs="Arial"/>
                <w:sz w:val="22"/>
                <w:szCs w:val="22"/>
              </w:rPr>
              <w:t>El Contratista podrá subcontratar parcialmente la ejecución del presente contrato, caso en el cual seguirá siendo el único responsable ante la USPEC por el cumplimiento de las obligaciones acá contempladas. En ningún caso habrá relación contractual entre los subcontratistas y la USPEC</w:t>
            </w:r>
          </w:p>
        </w:tc>
      </w:tr>
      <w:tr w:rsidR="00C84238" w:rsidRPr="00544C41" w14:paraId="2A9C63D3" w14:textId="77777777" w:rsidTr="002F23DC">
        <w:tc>
          <w:tcPr>
            <w:tcW w:w="2694" w:type="dxa"/>
          </w:tcPr>
          <w:p w14:paraId="672E67E7" w14:textId="261414C2"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INHABILIDADES-INCOMPATIBILIDADES Y PROHIBICIONES – DECLARACIÓN ESPECIAL</w:t>
            </w:r>
          </w:p>
        </w:tc>
        <w:tc>
          <w:tcPr>
            <w:tcW w:w="6804" w:type="dxa"/>
          </w:tcPr>
          <w:p w14:paraId="7A55048C" w14:textId="0F7CC0B1" w:rsidR="00E22103" w:rsidRPr="00544C41" w:rsidRDefault="00642A51" w:rsidP="003F3417">
            <w:pPr>
              <w:jc w:val="both"/>
              <w:rPr>
                <w:rFonts w:ascii="Verdana" w:hAnsi="Verdana" w:cs="Arial"/>
                <w:sz w:val="22"/>
                <w:szCs w:val="22"/>
              </w:rPr>
            </w:pPr>
            <w:r w:rsidRPr="00544C41">
              <w:rPr>
                <w:rFonts w:ascii="Verdana" w:hAnsi="Verdana" w:cs="Arial"/>
                <w:sz w:val="22"/>
                <w:szCs w:val="22"/>
              </w:rPr>
              <w:t>El contratista, a la firma del presente Contrato, declara no haber presentado documentación falsa ni encontrarse incurso en causal de inhabilidad, incompatibilidad, prohibición y conflicto de interés establecido en la Ley y en general en el marco normativo vigente. Así mismo, manifiesta que no ha sido sancionado por la contraloría mediante juicio de responsabilidad fiscal en su contra. El Contratista mantendrá indemne a la USPEC contra todo reclamo, demanda, acción legal, y costos que puedan causarse o surgir por daños o lesiones a personas o a propiedades ocasionados por el Contratista</w:t>
            </w:r>
            <w:r w:rsidRPr="00544C41">
              <w:rPr>
                <w:rFonts w:ascii="Verdana" w:hAnsi="Verdana" w:cs="Arial"/>
                <w:b/>
                <w:bCs/>
                <w:sz w:val="22"/>
                <w:szCs w:val="22"/>
              </w:rPr>
              <w:t>.</w:t>
            </w:r>
          </w:p>
        </w:tc>
      </w:tr>
      <w:tr w:rsidR="00C84238" w:rsidRPr="00544C41" w14:paraId="36F0A768" w14:textId="77777777" w:rsidTr="002F23DC">
        <w:tc>
          <w:tcPr>
            <w:tcW w:w="2694" w:type="dxa"/>
          </w:tcPr>
          <w:p w14:paraId="59542A38" w14:textId="54F4FB57"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DECLARATORIA DE INCUMPLIMIENTO</w:t>
            </w:r>
          </w:p>
        </w:tc>
        <w:tc>
          <w:tcPr>
            <w:tcW w:w="6804" w:type="dxa"/>
          </w:tcPr>
          <w:p w14:paraId="0CE48C8D" w14:textId="4BCCED66" w:rsidR="00E22103" w:rsidRPr="00544C41" w:rsidRDefault="00642A51" w:rsidP="003F3417">
            <w:pPr>
              <w:jc w:val="both"/>
              <w:rPr>
                <w:rFonts w:ascii="Verdana" w:hAnsi="Verdana" w:cs="Arial"/>
                <w:sz w:val="22"/>
                <w:szCs w:val="22"/>
              </w:rPr>
            </w:pPr>
            <w:r w:rsidRPr="00544C41">
              <w:rPr>
                <w:rFonts w:ascii="Verdana" w:hAnsi="Verdana" w:cs="Arial"/>
                <w:sz w:val="22"/>
                <w:szCs w:val="22"/>
              </w:rPr>
              <w:t>De conformidad con el Articulo 17 de la Ley 1150 de 2007 y el Articulo 86 de la Ley 1474 de 2011 la USPEC tendrá la facultad de imponer multas, declarar el incumplimiento, la caducidad y/o aplicar la cláusula penal mediante acto administrativo, garantizando el debido proceso y en desarrollo de la actuación administrativa correspondiente.</w:t>
            </w:r>
          </w:p>
        </w:tc>
      </w:tr>
      <w:tr w:rsidR="00C84238" w:rsidRPr="00544C41" w14:paraId="4B1E26B3" w14:textId="77777777" w:rsidTr="002F23DC">
        <w:tc>
          <w:tcPr>
            <w:tcW w:w="2694" w:type="dxa"/>
          </w:tcPr>
          <w:p w14:paraId="77149651" w14:textId="2491520D"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PREVENCIÓN DE ACCIDENTES DE SEGURIDAD INDUSTRIAL</w:t>
            </w:r>
          </w:p>
        </w:tc>
        <w:tc>
          <w:tcPr>
            <w:tcW w:w="6804" w:type="dxa"/>
          </w:tcPr>
          <w:p w14:paraId="6BD7A692" w14:textId="43191473" w:rsidR="00E22103" w:rsidRPr="00544C41" w:rsidRDefault="00642A51" w:rsidP="003F3417">
            <w:pPr>
              <w:jc w:val="both"/>
              <w:rPr>
                <w:rFonts w:ascii="Verdana" w:hAnsi="Verdana" w:cs="Arial"/>
                <w:sz w:val="22"/>
                <w:szCs w:val="22"/>
              </w:rPr>
            </w:pPr>
            <w:r w:rsidRPr="00544C41">
              <w:rPr>
                <w:rFonts w:ascii="Verdana" w:hAnsi="Verdana" w:cs="Arial"/>
                <w:sz w:val="22"/>
                <w:szCs w:val="22"/>
              </w:rPr>
              <w:t>EL CONTRATISTA deberá tomar las precauciones necesarias para la seguridad del personal a su servicio y de terceros, de acuerdo con las reglamentaciones vigentes sobre la materia. Será responsable por todos los accidentes que pueda sufrir su persona o la comunidad como resultado de la negligencia o descuido en tomar las medidas de seguridad necesarias. Por consiguiente, todas las indemnizaciones correspondientes serán a cargo del CONTRATISTA.</w:t>
            </w:r>
          </w:p>
        </w:tc>
      </w:tr>
      <w:tr w:rsidR="00C84238" w:rsidRPr="00544C41" w14:paraId="7269FE5B" w14:textId="77777777" w:rsidTr="002F23DC">
        <w:trPr>
          <w:trHeight w:val="1000"/>
        </w:trPr>
        <w:tc>
          <w:tcPr>
            <w:tcW w:w="2694" w:type="dxa"/>
          </w:tcPr>
          <w:p w14:paraId="363D254F" w14:textId="4ADED87E"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MÉRITO EJECUTIVO</w:t>
            </w:r>
          </w:p>
        </w:tc>
        <w:tc>
          <w:tcPr>
            <w:tcW w:w="6804" w:type="dxa"/>
          </w:tcPr>
          <w:p w14:paraId="62CD20A3" w14:textId="0B6E0B05" w:rsidR="00E22103" w:rsidRPr="00544C41" w:rsidRDefault="00642A51" w:rsidP="003F3417">
            <w:pPr>
              <w:jc w:val="both"/>
              <w:rPr>
                <w:rFonts w:ascii="Verdana" w:hAnsi="Verdana" w:cs="Arial"/>
                <w:sz w:val="22"/>
                <w:szCs w:val="22"/>
              </w:rPr>
            </w:pPr>
            <w:r w:rsidRPr="00544C41">
              <w:rPr>
                <w:rFonts w:ascii="Verdana" w:hAnsi="Verdana" w:cs="Arial"/>
                <w:sz w:val="22"/>
                <w:szCs w:val="22"/>
              </w:rPr>
              <w:t>EL CONTRATISTA acepta y entiende que el presente contrato presta merito ejecutivo por el incumplimiento en cualquiera de sus cláusulas.</w:t>
            </w:r>
          </w:p>
        </w:tc>
      </w:tr>
      <w:tr w:rsidR="00035575" w:rsidRPr="00544C41" w14:paraId="794AC1E2" w14:textId="77777777" w:rsidTr="002F23DC">
        <w:tc>
          <w:tcPr>
            <w:tcW w:w="2694" w:type="dxa"/>
          </w:tcPr>
          <w:p w14:paraId="0D6EA045" w14:textId="6A316E1F" w:rsidR="00035575" w:rsidRPr="00544C41" w:rsidRDefault="00035575" w:rsidP="00B20532">
            <w:pPr>
              <w:pStyle w:val="Default"/>
              <w:numPr>
                <w:ilvl w:val="0"/>
                <w:numId w:val="24"/>
              </w:numPr>
              <w:jc w:val="both"/>
              <w:rPr>
                <w:rFonts w:ascii="Verdana" w:hAnsi="Verdana"/>
                <w:b/>
                <w:bCs/>
                <w:color w:val="auto"/>
                <w:sz w:val="22"/>
                <w:szCs w:val="22"/>
              </w:rPr>
            </w:pPr>
            <w:r w:rsidRPr="008F6738">
              <w:rPr>
                <w:rFonts w:ascii="Verdana" w:hAnsi="Verdana"/>
                <w:b/>
                <w:bCs/>
                <w:color w:val="auto"/>
                <w:sz w:val="22"/>
                <w:szCs w:val="22"/>
              </w:rPr>
              <w:t>RESPONSABILIDAD DEL CONTRATISTA</w:t>
            </w:r>
          </w:p>
        </w:tc>
        <w:tc>
          <w:tcPr>
            <w:tcW w:w="6804" w:type="dxa"/>
          </w:tcPr>
          <w:p w14:paraId="055A7A80" w14:textId="77777777" w:rsidR="00035575" w:rsidRPr="008F6738" w:rsidRDefault="00035575" w:rsidP="00035575">
            <w:pPr>
              <w:jc w:val="both"/>
              <w:rPr>
                <w:rFonts w:ascii="Verdana" w:hAnsi="Verdana" w:cs="Arial"/>
                <w:sz w:val="22"/>
                <w:szCs w:val="22"/>
              </w:rPr>
            </w:pPr>
            <w:r w:rsidRPr="008F6738">
              <w:rPr>
                <w:rFonts w:ascii="Verdana" w:hAnsi="Verdana" w:cs="Arial"/>
                <w:sz w:val="22"/>
                <w:szCs w:val="22"/>
              </w:rPr>
              <w:t>EL CONTRATISTA será responsable ante las autoridades de los actos u omisiones en ejercicio de las actividades que desarrolle en virtud del contrato, cuando con ellos se cause perjuicio a la administración o a terceros, en los términos del Artículo 52 de la Ley 80 de 1993. Así mismo el personal que emplee el contratista para la ejecución del contrato y la USPEC, no existirá ningún vínculo jurídico laboral o contractual, por lo tanto el pago de los salarios, e indemnizaciones a que haya lugar serán de responsabilidad y a cargo del CONTRATISTA.</w:t>
            </w:r>
          </w:p>
          <w:p w14:paraId="7B1A2ECD" w14:textId="77777777" w:rsidR="00035575" w:rsidRPr="008F6738" w:rsidRDefault="00035575" w:rsidP="00035575">
            <w:pPr>
              <w:jc w:val="both"/>
              <w:rPr>
                <w:rFonts w:ascii="Verdana" w:hAnsi="Verdana" w:cs="Arial"/>
                <w:sz w:val="22"/>
                <w:szCs w:val="22"/>
              </w:rPr>
            </w:pPr>
          </w:p>
          <w:p w14:paraId="3682786B" w14:textId="77777777" w:rsidR="00035575" w:rsidRPr="008F6738" w:rsidRDefault="00035575" w:rsidP="00035575">
            <w:pPr>
              <w:jc w:val="both"/>
              <w:rPr>
                <w:rFonts w:ascii="Verdana" w:hAnsi="Verdana" w:cs="Arial"/>
                <w:sz w:val="22"/>
                <w:szCs w:val="22"/>
              </w:rPr>
            </w:pPr>
            <w:r w:rsidRPr="008F6738">
              <w:rPr>
                <w:rFonts w:ascii="Verdana" w:hAnsi="Verdana" w:cs="Arial"/>
                <w:b/>
                <w:sz w:val="22"/>
                <w:szCs w:val="22"/>
              </w:rPr>
              <w:t>PARÁGRAFO</w:t>
            </w:r>
            <w:r w:rsidRPr="008F6738">
              <w:rPr>
                <w:rFonts w:ascii="Verdana" w:hAnsi="Verdana" w:cs="Arial"/>
                <w:sz w:val="22"/>
                <w:szCs w:val="22"/>
              </w:rPr>
              <w:t>: El CONTRATISTA obtendrá la autorización para la captación, uso, manejo y rectificación de los datos personales de los titulares de la información, a los que tenga acceso con ocasión del cumplimiento de las obligaciones que hacen parte del contrato.</w:t>
            </w:r>
          </w:p>
          <w:p w14:paraId="680740B8" w14:textId="77777777" w:rsidR="00035575" w:rsidRPr="00544C41" w:rsidRDefault="00035575" w:rsidP="00035575">
            <w:pPr>
              <w:jc w:val="both"/>
              <w:rPr>
                <w:rFonts w:ascii="Verdana" w:hAnsi="Verdana" w:cs="Arial"/>
                <w:sz w:val="22"/>
                <w:szCs w:val="22"/>
              </w:rPr>
            </w:pPr>
          </w:p>
        </w:tc>
      </w:tr>
      <w:tr w:rsidR="00C84238" w:rsidRPr="00544C41" w14:paraId="285EC98C" w14:textId="77777777" w:rsidTr="002F23DC">
        <w:tc>
          <w:tcPr>
            <w:tcW w:w="2694" w:type="dxa"/>
          </w:tcPr>
          <w:p w14:paraId="2020BD13" w14:textId="1F927A17"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PERFECCIONAMIENTO Y EJECUCIÓN</w:t>
            </w:r>
          </w:p>
        </w:tc>
        <w:tc>
          <w:tcPr>
            <w:tcW w:w="6804" w:type="dxa"/>
          </w:tcPr>
          <w:p w14:paraId="23024005" w14:textId="24B632BB" w:rsidR="00E22103" w:rsidRPr="00544C41" w:rsidRDefault="00642A51" w:rsidP="00B46CF7">
            <w:pPr>
              <w:jc w:val="both"/>
              <w:rPr>
                <w:rFonts w:ascii="Verdana" w:hAnsi="Verdana" w:cs="Arial"/>
                <w:sz w:val="22"/>
                <w:szCs w:val="22"/>
              </w:rPr>
            </w:pPr>
            <w:r w:rsidRPr="00544C41">
              <w:rPr>
                <w:rFonts w:ascii="Verdana" w:hAnsi="Verdana" w:cs="Arial"/>
                <w:sz w:val="22"/>
                <w:szCs w:val="22"/>
              </w:rPr>
              <w:t xml:space="preserve">El contrato se entiende perfeccionado de conformidad con lo establecido en el </w:t>
            </w:r>
            <w:r w:rsidRPr="00B46CF7">
              <w:rPr>
                <w:rFonts w:ascii="Verdana" w:hAnsi="Verdana" w:cs="Arial"/>
                <w:sz w:val="22"/>
                <w:szCs w:val="22"/>
              </w:rPr>
              <w:t>artículo 41 de la Ley 80 de 1993, modificado por el artículo 23 de la Ley 1150 de 2007. El contrato requiere para su ejecución de la existencia del</w:t>
            </w:r>
            <w:r w:rsidR="00681487" w:rsidRPr="00B46CF7">
              <w:rPr>
                <w:rFonts w:ascii="Verdana" w:hAnsi="Verdana" w:cs="Arial"/>
                <w:sz w:val="22"/>
                <w:szCs w:val="22"/>
              </w:rPr>
              <w:t xml:space="preserve"> registro presupuestal</w:t>
            </w:r>
            <w:r w:rsidR="00B46CF7" w:rsidRPr="00B46CF7">
              <w:rPr>
                <w:rFonts w:ascii="Verdana" w:hAnsi="Verdana" w:cs="Arial"/>
                <w:sz w:val="22"/>
                <w:szCs w:val="22"/>
              </w:rPr>
              <w:t xml:space="preserve"> </w:t>
            </w:r>
            <w:r w:rsidR="00A14FA8" w:rsidRPr="00B46CF7">
              <w:rPr>
                <w:rFonts w:ascii="Verdana" w:hAnsi="Verdana" w:cs="Arial"/>
                <w:sz w:val="22"/>
                <w:szCs w:val="22"/>
              </w:rPr>
              <w:t>y la suscripción del acta de inicio</w:t>
            </w:r>
            <w:r w:rsidR="00A14FA8">
              <w:rPr>
                <w:rFonts w:ascii="Verdana" w:hAnsi="Verdana" w:cs="Arial"/>
                <w:sz w:val="22"/>
                <w:szCs w:val="22"/>
              </w:rPr>
              <w:t xml:space="preserve">, </w:t>
            </w:r>
            <w:r w:rsidRPr="00544C41">
              <w:rPr>
                <w:rFonts w:ascii="Verdana" w:hAnsi="Verdana" w:cs="Arial"/>
                <w:sz w:val="22"/>
                <w:szCs w:val="22"/>
              </w:rPr>
              <w:t>por</w:t>
            </w:r>
            <w:r w:rsidR="00681487">
              <w:rPr>
                <w:rFonts w:ascii="Verdana" w:hAnsi="Verdana" w:cs="Arial"/>
                <w:sz w:val="22"/>
                <w:szCs w:val="22"/>
              </w:rPr>
              <w:t xml:space="preserve"> parte de la USPEC</w:t>
            </w:r>
            <w:r w:rsidRPr="00544C41">
              <w:rPr>
                <w:rFonts w:ascii="Verdana" w:hAnsi="Verdana" w:cs="Arial"/>
                <w:sz w:val="22"/>
                <w:szCs w:val="22"/>
              </w:rPr>
              <w:t>.</w:t>
            </w:r>
          </w:p>
        </w:tc>
      </w:tr>
      <w:tr w:rsidR="00715723" w:rsidRPr="00544C41" w14:paraId="264E60FF" w14:textId="77777777" w:rsidTr="002F23DC">
        <w:tc>
          <w:tcPr>
            <w:tcW w:w="2694" w:type="dxa"/>
          </w:tcPr>
          <w:p w14:paraId="722D7E19" w14:textId="123105EE" w:rsidR="00715723" w:rsidRPr="00544C41" w:rsidRDefault="00715723" w:rsidP="00B20532">
            <w:pPr>
              <w:pStyle w:val="Default"/>
              <w:numPr>
                <w:ilvl w:val="0"/>
                <w:numId w:val="24"/>
              </w:numPr>
              <w:jc w:val="both"/>
              <w:rPr>
                <w:rFonts w:ascii="Verdana" w:hAnsi="Verdana"/>
                <w:b/>
                <w:bCs/>
                <w:color w:val="auto"/>
                <w:sz w:val="22"/>
                <w:szCs w:val="22"/>
              </w:rPr>
            </w:pPr>
            <w:r w:rsidRPr="00715723">
              <w:rPr>
                <w:rFonts w:ascii="Verdana" w:hAnsi="Verdana"/>
                <w:b/>
                <w:bCs/>
                <w:color w:val="auto"/>
                <w:sz w:val="22"/>
                <w:szCs w:val="22"/>
              </w:rPr>
              <w:t>PROTECCIÓN DE DATOS PERSONALES</w:t>
            </w:r>
          </w:p>
        </w:tc>
        <w:tc>
          <w:tcPr>
            <w:tcW w:w="6804" w:type="dxa"/>
          </w:tcPr>
          <w:p w14:paraId="034B5956" w14:textId="77777777" w:rsidR="00715723" w:rsidRPr="00715723" w:rsidRDefault="00715723" w:rsidP="00715723">
            <w:pPr>
              <w:jc w:val="both"/>
              <w:rPr>
                <w:rFonts w:ascii="Verdana" w:hAnsi="Verdana" w:cs="Arial"/>
                <w:sz w:val="22"/>
                <w:szCs w:val="22"/>
              </w:rPr>
            </w:pPr>
            <w:r w:rsidRPr="00715723">
              <w:rPr>
                <w:rFonts w:ascii="Verdana" w:hAnsi="Verdana" w:cs="Arial"/>
                <w:sz w:val="22"/>
                <w:szCs w:val="22"/>
              </w:rPr>
              <w:t xml:space="preserve">Cuando para la debida ejecución del contrato, el contratista deba acceder, consultar, almacenar y/o administrar bases de datos de la entidad que contengan información personal de personas, proveedores, trabajadores, contratistas, entre otros, previos los permisos concedidos para el efecto, el contratista se obliga a disponer los medios necesarios para observar, cumplir e instruir al personal que ocupe para la ejecución del contrato, independientemente de la forma de vinculación del mismo sobre los principios de administración de datos de terceros, tales como: veracidad, finalidad, acceso y circulación restringida, temporalidad, seguridad, </w:t>
            </w:r>
            <w:r w:rsidRPr="00715723">
              <w:rPr>
                <w:rFonts w:ascii="Verdana" w:hAnsi="Verdana" w:cs="Arial"/>
                <w:sz w:val="22"/>
                <w:szCs w:val="22"/>
              </w:rPr>
              <w:lastRenderedPageBreak/>
              <w:t>confidencialidad, libertad y transparencia, conforme con lo establecido en la Ley 1266 de 2008, ley 1581 de 2012, Decreto 1377 de 2013 y demás normas que las modifiquen, adicionen o sustituyan.</w:t>
            </w:r>
          </w:p>
          <w:p w14:paraId="7CAEDEE7" w14:textId="77777777" w:rsidR="00715723" w:rsidRPr="00715723" w:rsidRDefault="00715723" w:rsidP="00715723">
            <w:pPr>
              <w:jc w:val="both"/>
              <w:rPr>
                <w:rFonts w:ascii="Verdana" w:hAnsi="Verdana" w:cs="Arial"/>
                <w:sz w:val="22"/>
                <w:szCs w:val="22"/>
              </w:rPr>
            </w:pPr>
            <w:r w:rsidRPr="00715723">
              <w:rPr>
                <w:rFonts w:ascii="Verdana" w:hAnsi="Verdana" w:cs="Arial"/>
                <w:sz w:val="22"/>
                <w:szCs w:val="22"/>
              </w:rPr>
              <w:t>Para los mismos efectos, con la presentación de la oferta se entiende dada la aceptación del proponente, en caso de resultar adjudicatario, de adherirse a la política de seguridad que tiene adoptada la entidad para el manejo de su información y la de manejo de datos de terceros, la cual se obliga a conocer y cumplir, así como a instruir al personal que ocupe para la ejecución del contrato, independientemente de la forma de vinculación del mismo, sobre la obligatoriedad de su cumplimiento. Dicha política debe ser consultada en la página web de la entidad.</w:t>
            </w:r>
          </w:p>
          <w:p w14:paraId="564B6AD5" w14:textId="5BAA39A2" w:rsidR="00715723" w:rsidRPr="00544C41" w:rsidRDefault="00715723" w:rsidP="00715723">
            <w:pPr>
              <w:jc w:val="both"/>
              <w:rPr>
                <w:rFonts w:ascii="Verdana" w:hAnsi="Verdana" w:cs="Arial"/>
                <w:sz w:val="22"/>
                <w:szCs w:val="22"/>
              </w:rPr>
            </w:pPr>
            <w:r w:rsidRPr="00715723">
              <w:rPr>
                <w:rFonts w:ascii="Verdana" w:hAnsi="Verdana" w:cs="Arial"/>
                <w:sz w:val="22"/>
                <w:szCs w:val="22"/>
              </w:rPr>
              <w:t>En consecuencia, el contratista debe entender y aceptar que a partir del momento en que la entidad le suministre cualquier base en donde reposen datos personales de sus usuarios, personas, proveedores, trabajadores, contratistas, entre otros, asume la calidad de encargado de su tratamiento y en consecuencia solo hará uso de los datos para las finalidades establecidas al momento de su entrega. En tal sentido, se obliga a cumplir con las disposiciones que en relación con la protección de datos personales se encuentran consagradas en la Ley 1266 de 2008, ley 1581 de 2012, Decreto 1377 de 2013 y demás normas que las modifiquen, adicionen o sustituyan.</w:t>
            </w:r>
          </w:p>
        </w:tc>
      </w:tr>
      <w:tr w:rsidR="00715723" w:rsidRPr="00544C41" w14:paraId="4B0B7915" w14:textId="77777777" w:rsidTr="002F23DC">
        <w:tc>
          <w:tcPr>
            <w:tcW w:w="2694" w:type="dxa"/>
          </w:tcPr>
          <w:p w14:paraId="2FFAE841" w14:textId="702B7099" w:rsidR="00715723" w:rsidRPr="00715723" w:rsidRDefault="00715723" w:rsidP="00B20532">
            <w:pPr>
              <w:pStyle w:val="Default"/>
              <w:numPr>
                <w:ilvl w:val="0"/>
                <w:numId w:val="24"/>
              </w:numPr>
              <w:jc w:val="both"/>
              <w:rPr>
                <w:rFonts w:ascii="Verdana" w:hAnsi="Verdana"/>
                <w:b/>
                <w:bCs/>
                <w:color w:val="auto"/>
                <w:sz w:val="22"/>
                <w:szCs w:val="22"/>
              </w:rPr>
            </w:pPr>
            <w:r w:rsidRPr="00715723">
              <w:rPr>
                <w:rFonts w:ascii="Verdana" w:hAnsi="Verdana"/>
                <w:b/>
                <w:bCs/>
                <w:color w:val="auto"/>
                <w:sz w:val="22"/>
                <w:szCs w:val="22"/>
              </w:rPr>
              <w:lastRenderedPageBreak/>
              <w:t>SEGURIDAD DE LA INFORMACIÓN</w:t>
            </w:r>
          </w:p>
        </w:tc>
        <w:tc>
          <w:tcPr>
            <w:tcW w:w="6804" w:type="dxa"/>
          </w:tcPr>
          <w:p w14:paraId="2894BA3B" w14:textId="77777777" w:rsidR="00715723" w:rsidRPr="00715723" w:rsidRDefault="00715723" w:rsidP="00715723">
            <w:pPr>
              <w:jc w:val="both"/>
              <w:rPr>
                <w:rFonts w:ascii="Verdana" w:hAnsi="Verdana" w:cs="Arial"/>
                <w:sz w:val="22"/>
                <w:szCs w:val="22"/>
              </w:rPr>
            </w:pPr>
            <w:r w:rsidRPr="00715723">
              <w:rPr>
                <w:rFonts w:ascii="Verdana" w:hAnsi="Verdana" w:cs="Arial"/>
                <w:sz w:val="22"/>
                <w:szCs w:val="22"/>
              </w:rPr>
              <w:t>La información transferida desde y hacia EL CONTRATISTA debe hacerse de manera segura, utilizando para ello canales de comunicación dedicados con controles de seguridad implementados en los casos en que el servicio proveído así lo requiera.</w:t>
            </w:r>
          </w:p>
          <w:p w14:paraId="6CB939D4" w14:textId="77777777" w:rsidR="00715723" w:rsidRPr="00715723" w:rsidRDefault="00715723" w:rsidP="00715723">
            <w:pPr>
              <w:jc w:val="both"/>
              <w:rPr>
                <w:rFonts w:ascii="Verdana" w:hAnsi="Verdana" w:cs="Arial"/>
                <w:sz w:val="22"/>
                <w:szCs w:val="22"/>
              </w:rPr>
            </w:pPr>
            <w:r w:rsidRPr="00715723">
              <w:rPr>
                <w:rFonts w:ascii="Verdana" w:hAnsi="Verdana" w:cs="Arial"/>
                <w:b/>
                <w:sz w:val="22"/>
                <w:szCs w:val="22"/>
              </w:rPr>
              <w:t>PARÁGRAFO PRIMERO</w:t>
            </w:r>
            <w:r w:rsidRPr="00715723">
              <w:rPr>
                <w:rFonts w:ascii="Verdana" w:hAnsi="Verdana" w:cs="Arial"/>
                <w:sz w:val="22"/>
                <w:szCs w:val="22"/>
              </w:rPr>
              <w:t>: Toda la información que gestione EL CONTRATISTA en el marco del contrato con la USPEC es de propiedad de la USPEC y debe solamente ser usada para el propósito establecido en el contrato.</w:t>
            </w:r>
          </w:p>
          <w:p w14:paraId="18EC7666" w14:textId="77777777" w:rsidR="00715723" w:rsidRPr="00715723" w:rsidRDefault="00715723" w:rsidP="00715723">
            <w:pPr>
              <w:jc w:val="both"/>
              <w:rPr>
                <w:rFonts w:ascii="Verdana" w:hAnsi="Verdana" w:cs="Arial"/>
                <w:sz w:val="22"/>
                <w:szCs w:val="22"/>
              </w:rPr>
            </w:pPr>
            <w:r w:rsidRPr="00715723">
              <w:rPr>
                <w:rFonts w:ascii="Verdana" w:hAnsi="Verdana" w:cs="Arial"/>
                <w:b/>
                <w:sz w:val="22"/>
                <w:szCs w:val="22"/>
              </w:rPr>
              <w:t>PARÁGRAFO SEGUNDO</w:t>
            </w:r>
            <w:r w:rsidRPr="00715723">
              <w:rPr>
                <w:rFonts w:ascii="Verdana" w:hAnsi="Verdana" w:cs="Arial"/>
                <w:sz w:val="22"/>
                <w:szCs w:val="22"/>
              </w:rPr>
              <w:t>: EL CONTRATISTA debe realizar la entrega de toda la información manejada durante la ejecución del contrato y una vez terminado el mismo.</w:t>
            </w:r>
          </w:p>
          <w:p w14:paraId="47ACCB99" w14:textId="4286EE9D" w:rsidR="00715723" w:rsidRPr="00715723" w:rsidRDefault="00715723" w:rsidP="00715723">
            <w:pPr>
              <w:jc w:val="both"/>
              <w:rPr>
                <w:rFonts w:ascii="Verdana" w:hAnsi="Verdana" w:cs="Arial"/>
                <w:sz w:val="22"/>
                <w:szCs w:val="22"/>
              </w:rPr>
            </w:pPr>
            <w:r w:rsidRPr="00715723">
              <w:rPr>
                <w:rFonts w:ascii="Verdana" w:hAnsi="Verdana" w:cs="Arial"/>
                <w:b/>
                <w:sz w:val="22"/>
                <w:szCs w:val="22"/>
              </w:rPr>
              <w:t>PARÁGRAFO TERCERO</w:t>
            </w:r>
            <w:r w:rsidRPr="00715723">
              <w:rPr>
                <w:rFonts w:ascii="Verdana" w:hAnsi="Verdana" w:cs="Arial"/>
                <w:sz w:val="22"/>
                <w:szCs w:val="22"/>
              </w:rPr>
              <w:t>: Cualquier incidente de seguridad de la información que afecte a LA USPEC o que involucre la información de la USPEC debe ser reportado inmediatamente al supervisor del contrato y a la mesa de ayuda de USPEC.</w:t>
            </w:r>
          </w:p>
        </w:tc>
      </w:tr>
      <w:tr w:rsidR="00C84238" w:rsidRPr="00544C41" w14:paraId="20BB8598" w14:textId="77777777" w:rsidTr="002F23DC">
        <w:tc>
          <w:tcPr>
            <w:tcW w:w="2694" w:type="dxa"/>
          </w:tcPr>
          <w:p w14:paraId="2F50A4A7" w14:textId="4ECBFC4D"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CONSIDERACIONES ESPECIALES</w:t>
            </w:r>
          </w:p>
        </w:tc>
        <w:tc>
          <w:tcPr>
            <w:tcW w:w="6804" w:type="dxa"/>
          </w:tcPr>
          <w:p w14:paraId="30AA2683" w14:textId="77777777" w:rsidR="00642A51" w:rsidRPr="00544C41" w:rsidRDefault="00642A51" w:rsidP="003F3417">
            <w:pPr>
              <w:pStyle w:val="Default"/>
              <w:jc w:val="both"/>
              <w:rPr>
                <w:rFonts w:ascii="Verdana" w:hAnsi="Verdana"/>
                <w:color w:val="auto"/>
                <w:sz w:val="22"/>
                <w:szCs w:val="22"/>
              </w:rPr>
            </w:pPr>
            <w:r w:rsidRPr="00544C41">
              <w:rPr>
                <w:rFonts w:ascii="Verdana" w:hAnsi="Verdana"/>
                <w:b/>
                <w:bCs/>
                <w:color w:val="auto"/>
                <w:sz w:val="22"/>
                <w:szCs w:val="22"/>
              </w:rPr>
              <w:t xml:space="preserve">INDEMNIDAD: </w:t>
            </w:r>
            <w:r w:rsidRPr="00544C41">
              <w:rPr>
                <w:rFonts w:ascii="Verdana" w:hAnsi="Verdana"/>
                <w:color w:val="auto"/>
                <w:sz w:val="22"/>
                <w:szCs w:val="22"/>
              </w:rPr>
              <w:t xml:space="preserve">EL CONTRATISTA mantendrá indemne a la UNIDAD DE SERVICIOS PENITENCIARIOS Y CARCELARIOS –USPEC, contra todo reclamo, demanda, acción legal y </w:t>
            </w:r>
            <w:r w:rsidRPr="00544C41">
              <w:rPr>
                <w:rFonts w:ascii="Verdana" w:hAnsi="Verdana"/>
                <w:color w:val="auto"/>
                <w:sz w:val="22"/>
                <w:szCs w:val="22"/>
              </w:rPr>
              <w:lastRenderedPageBreak/>
              <w:t>costo que pueda causarse o surgir por daños o lesiones a personas o propiedades de terceros, ocasionados por aquél, sus subcontratistas o proveedores. En el evento en que EL CONTRATISTA no asuma debida y oportunamente la defensa de la UNIDAD DE SERVICIOS PENITENCIARIOS Y CARCELARIOS - USPEC, éste podrá hacerlo directamente, previa notificación escrita al CONTRATISTA y éste pagará todos los gastos en que incurra por tal motivo. En caso de que así no lo hiciere el contratista, éste, autoriza a la UNIDAD DE SERVICIOS PENITENCIARIOS Y CARCELARIOS -USPEC, a descontar el valor de tales erogaciones de cualquier suma que adeude al CONTRATISTA por razón de los trabajos motivo del contrato.</w:t>
            </w:r>
          </w:p>
          <w:p w14:paraId="0A9439FF" w14:textId="77777777" w:rsidR="00642A51" w:rsidRPr="00544C41" w:rsidRDefault="00642A51" w:rsidP="003F3417">
            <w:pPr>
              <w:pStyle w:val="Default"/>
              <w:jc w:val="both"/>
              <w:rPr>
                <w:rFonts w:ascii="Verdana" w:hAnsi="Verdana"/>
                <w:color w:val="auto"/>
                <w:sz w:val="22"/>
                <w:szCs w:val="22"/>
              </w:rPr>
            </w:pPr>
            <w:r w:rsidRPr="00544C41">
              <w:rPr>
                <w:rFonts w:ascii="Verdana" w:hAnsi="Verdana"/>
                <w:b/>
                <w:bCs/>
                <w:color w:val="auto"/>
                <w:sz w:val="22"/>
                <w:szCs w:val="22"/>
              </w:rPr>
              <w:t xml:space="preserve">CONFIDENCIALIDAD: </w:t>
            </w:r>
            <w:r w:rsidRPr="00544C41">
              <w:rPr>
                <w:rFonts w:ascii="Verdana" w:hAnsi="Verdana"/>
                <w:color w:val="auto"/>
                <w:sz w:val="22"/>
                <w:szCs w:val="22"/>
              </w:rPr>
              <w:t xml:space="preserve">El Contratista se abstendrá de divulgar, publicar o comunicar, directa o indirectamente a terceros la información, documentos o fotografías, relacionados con los documentos que conozca en desarrollo y por virtud del presente Contrato o por cualquier otra causa. El contratista se compromete a realizar una apropiada custodia de la información suministrada por la USPEC, así como a hacer uso de la misma exclusivamente para el desarrollo del Objeto Contractual. </w:t>
            </w:r>
          </w:p>
          <w:p w14:paraId="7381AD45" w14:textId="77777777"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Esta obligación es indefinida en el tiempo, incluso con posterioridad a la terminación del contrato suscrito. Las partes se abstendrán de usar dicha información para su propio beneficio o en beneficio de un tercero, en cualquier tiempo y lugar, incluso con posterioridad a la terminación de lo convenido, salvo que medie expresa autorización escrita. </w:t>
            </w:r>
          </w:p>
          <w:p w14:paraId="43C96885" w14:textId="11514B02" w:rsidR="00E22103" w:rsidRPr="00544C41" w:rsidRDefault="00642A51" w:rsidP="003F3417">
            <w:pPr>
              <w:jc w:val="both"/>
              <w:rPr>
                <w:rFonts w:ascii="Verdana" w:hAnsi="Verdana" w:cs="Arial"/>
                <w:sz w:val="22"/>
                <w:szCs w:val="22"/>
              </w:rPr>
            </w:pPr>
            <w:r w:rsidRPr="00544C41">
              <w:rPr>
                <w:rFonts w:ascii="Verdana" w:hAnsi="Verdana" w:cs="Arial"/>
                <w:sz w:val="22"/>
                <w:szCs w:val="22"/>
              </w:rPr>
              <w:t xml:space="preserve">Al respecto las partes están obligadas a: 1). Utilizar la información confidencial con el propósito exclusivo de que ésta sirva como herramienta para la ejecución del Contrato. 2). No permitir el acceso a la información confidencial ni divulgar de manera parcial o total su contenido a ningún tercero, sin el consentimiento escrito y previo de la USPEC. 3). Mantener la información confidencial segura; usarla solamente para los propósitos relacionados en el Contrato. 4). Abstenerse de publicar la información confidencial que desarrolle, conozca, reciba o intercambie. 5). Proteger la información confidencial, sea verbal, escrita o que por cualquier otro medio reciba o produzca, restringiendo totalmente su uso a terceros ajenos al Contrato. 6). Responder civil y penalmente por el mal uso que llegare a darle a la información confidencial. 7). Custodiar la información confidencial con el cuidado y diligencia debido, </w:t>
            </w:r>
            <w:r w:rsidRPr="00544C41">
              <w:rPr>
                <w:rFonts w:ascii="Verdana" w:hAnsi="Verdana" w:cs="Arial"/>
                <w:sz w:val="22"/>
                <w:szCs w:val="22"/>
              </w:rPr>
              <w:lastRenderedPageBreak/>
              <w:t>respondiendo hasta por culpa leve en el manejo de la misma.</w:t>
            </w:r>
          </w:p>
        </w:tc>
      </w:tr>
      <w:tr w:rsidR="00AC66B8" w:rsidRPr="00544C41" w14:paraId="32463285" w14:textId="77777777" w:rsidTr="002F23DC">
        <w:tc>
          <w:tcPr>
            <w:tcW w:w="2694" w:type="dxa"/>
          </w:tcPr>
          <w:p w14:paraId="0BAD96E5" w14:textId="1EBAAE8C" w:rsidR="00AC66B8" w:rsidRPr="00544C41" w:rsidRDefault="00AC66B8" w:rsidP="00B20532">
            <w:pPr>
              <w:pStyle w:val="Default"/>
              <w:numPr>
                <w:ilvl w:val="0"/>
                <w:numId w:val="24"/>
              </w:numPr>
              <w:jc w:val="both"/>
              <w:rPr>
                <w:rFonts w:ascii="Verdana" w:hAnsi="Verdana"/>
                <w:b/>
                <w:bCs/>
                <w:color w:val="auto"/>
                <w:sz w:val="22"/>
                <w:szCs w:val="22"/>
              </w:rPr>
            </w:pPr>
            <w:r>
              <w:rPr>
                <w:rFonts w:ascii="Verdana" w:hAnsi="Verdana"/>
                <w:b/>
                <w:bCs/>
                <w:color w:val="auto"/>
                <w:sz w:val="22"/>
                <w:szCs w:val="22"/>
              </w:rPr>
              <w:lastRenderedPageBreak/>
              <w:t>LIQUIDACIÓN</w:t>
            </w:r>
          </w:p>
        </w:tc>
        <w:tc>
          <w:tcPr>
            <w:tcW w:w="6804" w:type="dxa"/>
          </w:tcPr>
          <w:p w14:paraId="1D827EC6" w14:textId="0535CDCD" w:rsidR="00AC66B8" w:rsidRPr="006011C4" w:rsidRDefault="006011C4" w:rsidP="003F3417">
            <w:pPr>
              <w:pStyle w:val="Default"/>
              <w:jc w:val="both"/>
              <w:rPr>
                <w:rFonts w:ascii="Verdana" w:hAnsi="Verdana"/>
                <w:color w:val="auto"/>
                <w:sz w:val="22"/>
                <w:szCs w:val="22"/>
              </w:rPr>
            </w:pPr>
            <w:r w:rsidRPr="006011C4">
              <w:rPr>
                <w:rFonts w:ascii="Verdana" w:hAnsi="Verdana"/>
                <w:color w:val="auto"/>
                <w:sz w:val="22"/>
                <w:szCs w:val="22"/>
              </w:rPr>
              <w:t>La liquidación del CONTRATO se efectuará por mutuo acuerdo dentro de los cuatro (4) meses siguientes al vencimiento de su plazo de ejecución. El mismo término se aplicará cuando medie la terminación del mismo por cualquier otra causa. La liquidación se sujetará por voluntad de las partes a lo dispuesto en los artículos 60 de la Ley 80 de 1993 y 11 de la Ley 1150 de 2007, quedando facultada la USPEC a liquidar unilateralmente el contrato a falta de acuerdo, siempre que no medie auto admisorio de la demanda que solicite la ejecución judicial.</w:t>
            </w:r>
          </w:p>
        </w:tc>
      </w:tr>
      <w:tr w:rsidR="00C84238" w:rsidRPr="00544C41" w14:paraId="61E59F6B" w14:textId="77777777" w:rsidTr="002F23DC">
        <w:tc>
          <w:tcPr>
            <w:tcW w:w="2694" w:type="dxa"/>
          </w:tcPr>
          <w:p w14:paraId="5146ACE8" w14:textId="35D826FA"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NOTIFICACIONES</w:t>
            </w:r>
          </w:p>
        </w:tc>
        <w:tc>
          <w:tcPr>
            <w:tcW w:w="6804" w:type="dxa"/>
          </w:tcPr>
          <w:p w14:paraId="1F64322D" w14:textId="7314C2AC" w:rsidR="00E22103" w:rsidRPr="00715723" w:rsidRDefault="00715723" w:rsidP="00AD58E2">
            <w:pPr>
              <w:pStyle w:val="Default"/>
              <w:jc w:val="both"/>
              <w:rPr>
                <w:rFonts w:ascii="Verdana" w:hAnsi="Verdana"/>
                <w:bCs/>
                <w:color w:val="auto"/>
                <w:sz w:val="22"/>
                <w:szCs w:val="22"/>
              </w:rPr>
            </w:pPr>
            <w:r w:rsidRPr="00715723">
              <w:rPr>
                <w:rFonts w:ascii="Verdana" w:hAnsi="Verdana"/>
                <w:sz w:val="22"/>
                <w:szCs w:val="22"/>
              </w:rPr>
              <w:t>La ENTIDAD las recibirá en la Ciudad de Bogotá D.C, Colombia, en las oficinas de la UNIDAD DE SERVICIOS PENITENCIARIOS Y CARCELARIOS - USPEC, ubicadas en la Av. Calle 26 No. 69 - 76, Edificio Elemento, Torre 4 Agua, Pisos 12 y 13</w:t>
            </w:r>
            <w:r>
              <w:rPr>
                <w:rFonts w:ascii="Verdana" w:hAnsi="Verdana"/>
                <w:sz w:val="22"/>
                <w:szCs w:val="22"/>
              </w:rPr>
              <w:t xml:space="preserve"> en la ciudad de </w:t>
            </w:r>
            <w:r w:rsidRPr="00715723">
              <w:rPr>
                <w:rFonts w:ascii="Verdana" w:hAnsi="Verdana"/>
                <w:sz w:val="22"/>
                <w:szCs w:val="22"/>
              </w:rPr>
              <w:t xml:space="preserve">Bogotá D.C  y el CONTRATISTA en la </w:t>
            </w:r>
            <w:r w:rsidR="00AD58E2">
              <w:rPr>
                <w:rFonts w:ascii="Verdana" w:hAnsi="Verdana"/>
                <w:sz w:val="22"/>
                <w:szCs w:val="22"/>
              </w:rPr>
              <w:t>XXXXXXXXXXXX en la ciudad de xxxxxxxxxxx</w:t>
            </w:r>
            <w:r w:rsidR="00B46CF7" w:rsidRPr="00B46CF7">
              <w:rPr>
                <w:rFonts w:ascii="Verdana" w:hAnsi="Verdana"/>
                <w:sz w:val="22"/>
                <w:szCs w:val="22"/>
              </w:rPr>
              <w:t xml:space="preserve"> </w:t>
            </w:r>
            <w:r w:rsidRPr="00715723">
              <w:rPr>
                <w:rFonts w:ascii="Verdana" w:hAnsi="Verdana"/>
                <w:sz w:val="22"/>
                <w:szCs w:val="22"/>
              </w:rPr>
              <w:t xml:space="preserve">y al correo electrónico </w:t>
            </w:r>
            <w:r w:rsidR="00AD58E2">
              <w:rPr>
                <w:rStyle w:val="Hipervnculo"/>
                <w:rFonts w:ascii="Verdana" w:hAnsi="Verdana"/>
                <w:sz w:val="22"/>
                <w:szCs w:val="22"/>
              </w:rPr>
              <w:t>xxxxxxxxxxxxxxxxxx</w:t>
            </w:r>
          </w:p>
        </w:tc>
      </w:tr>
      <w:tr w:rsidR="00C84238" w:rsidRPr="00544C41" w14:paraId="678676E2" w14:textId="77777777" w:rsidTr="002F23DC">
        <w:tc>
          <w:tcPr>
            <w:tcW w:w="2694" w:type="dxa"/>
          </w:tcPr>
          <w:p w14:paraId="12AE8795" w14:textId="6E23A539" w:rsidR="00E22103" w:rsidRPr="00544C41" w:rsidRDefault="00E72339"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 xml:space="preserve">EXPEDIENTE CONTRACTUAL Y CARÁCTER VINCULANTE DE LOS DOCUMENTOS </w:t>
            </w:r>
          </w:p>
        </w:tc>
        <w:tc>
          <w:tcPr>
            <w:tcW w:w="6804" w:type="dxa"/>
          </w:tcPr>
          <w:p w14:paraId="57177C59" w14:textId="3B0A56C5" w:rsidR="00E72339" w:rsidRPr="00544C41" w:rsidRDefault="00E72339" w:rsidP="003F3417">
            <w:pPr>
              <w:pStyle w:val="Default"/>
              <w:jc w:val="both"/>
              <w:rPr>
                <w:rFonts w:ascii="Verdana" w:hAnsi="Verdana"/>
                <w:color w:val="auto"/>
                <w:sz w:val="22"/>
                <w:szCs w:val="22"/>
              </w:rPr>
            </w:pPr>
            <w:r w:rsidRPr="00544C41">
              <w:rPr>
                <w:rFonts w:ascii="Verdana" w:hAnsi="Verdana"/>
                <w:color w:val="auto"/>
                <w:sz w:val="22"/>
                <w:szCs w:val="22"/>
              </w:rPr>
              <w:t>Todas las actuaciones y documentos generados durante las fases precontractual, contractual y pos contractual, configuran el respectivo expediente como parte integral del presente contrato y tienen carácter vinculante en la relación jurídico negocial.</w:t>
            </w:r>
          </w:p>
          <w:p w14:paraId="4C941214" w14:textId="4E1CF8C3" w:rsidR="00E22103" w:rsidRPr="00544C41" w:rsidRDefault="00ED5E7A" w:rsidP="002E418D">
            <w:pPr>
              <w:pStyle w:val="Default"/>
              <w:jc w:val="both"/>
              <w:rPr>
                <w:rFonts w:ascii="Verdana" w:hAnsi="Verdana"/>
                <w:b/>
                <w:bCs/>
                <w:color w:val="auto"/>
                <w:sz w:val="22"/>
                <w:szCs w:val="22"/>
              </w:rPr>
            </w:pPr>
            <w:r w:rsidRPr="00544C41">
              <w:rPr>
                <w:rFonts w:ascii="Verdana" w:hAnsi="Verdana"/>
                <w:color w:val="auto"/>
                <w:sz w:val="22"/>
                <w:szCs w:val="22"/>
              </w:rPr>
              <w:t xml:space="preserve">De conformidad con el Artículo 2.2.1.2.1.5.1 del Decreto 1082 de 2015, harán parte de la presente aceptación de oferta, los estudios previos, el anexo técnico, la Invitación Pública No. </w:t>
            </w:r>
            <w:r w:rsidR="00A14FA8">
              <w:rPr>
                <w:rFonts w:ascii="Verdana" w:hAnsi="Verdana"/>
                <w:b/>
                <w:color w:val="auto"/>
                <w:sz w:val="22"/>
                <w:szCs w:val="22"/>
              </w:rPr>
              <w:t>USPEC-IP-MC-</w:t>
            </w:r>
            <w:r w:rsidR="00AC66B8">
              <w:rPr>
                <w:rFonts w:ascii="Verdana" w:hAnsi="Verdana"/>
                <w:b/>
                <w:color w:val="auto"/>
                <w:sz w:val="22"/>
                <w:szCs w:val="22"/>
              </w:rPr>
              <w:t>XXX</w:t>
            </w:r>
            <w:r w:rsidR="00715723" w:rsidRPr="00715723">
              <w:rPr>
                <w:rFonts w:ascii="Verdana" w:hAnsi="Verdana"/>
                <w:b/>
                <w:color w:val="auto"/>
                <w:sz w:val="22"/>
                <w:szCs w:val="22"/>
              </w:rPr>
              <w:t>-202</w:t>
            </w:r>
            <w:r w:rsidR="00AC66B8">
              <w:rPr>
                <w:rFonts w:ascii="Verdana" w:hAnsi="Verdana"/>
                <w:b/>
                <w:color w:val="auto"/>
                <w:sz w:val="22"/>
                <w:szCs w:val="22"/>
              </w:rPr>
              <w:t>6</w:t>
            </w:r>
            <w:r w:rsidR="00715723">
              <w:rPr>
                <w:rFonts w:ascii="Verdana" w:hAnsi="Verdana"/>
                <w:b/>
                <w:color w:val="auto"/>
                <w:sz w:val="22"/>
                <w:szCs w:val="22"/>
              </w:rPr>
              <w:t xml:space="preserve"> </w:t>
            </w:r>
            <w:r w:rsidRPr="00544C41">
              <w:rPr>
                <w:rFonts w:ascii="Verdana" w:hAnsi="Verdana"/>
                <w:color w:val="auto"/>
                <w:sz w:val="22"/>
                <w:szCs w:val="22"/>
              </w:rPr>
              <w:t>y la oferta presentada por el contratista.</w:t>
            </w:r>
          </w:p>
        </w:tc>
      </w:tr>
      <w:tr w:rsidR="00035575" w:rsidRPr="00544C41" w14:paraId="2515AFF1" w14:textId="77777777" w:rsidTr="002F23DC">
        <w:tc>
          <w:tcPr>
            <w:tcW w:w="2694" w:type="dxa"/>
          </w:tcPr>
          <w:p w14:paraId="2556D863" w14:textId="346092D5" w:rsidR="00035575" w:rsidRPr="00544C41" w:rsidRDefault="00035575"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CIERRE DEL EXPEDIENTE</w:t>
            </w:r>
          </w:p>
        </w:tc>
        <w:tc>
          <w:tcPr>
            <w:tcW w:w="6804" w:type="dxa"/>
          </w:tcPr>
          <w:p w14:paraId="0FB81BF8" w14:textId="77EDB357" w:rsidR="00035575" w:rsidRPr="00544C41" w:rsidRDefault="00035575" w:rsidP="00035575">
            <w:pPr>
              <w:pStyle w:val="Default"/>
              <w:jc w:val="both"/>
              <w:rPr>
                <w:rFonts w:ascii="Verdana" w:hAnsi="Verdana"/>
                <w:color w:val="auto"/>
                <w:sz w:val="22"/>
                <w:szCs w:val="22"/>
              </w:rPr>
            </w:pPr>
            <w:r w:rsidRPr="00544C41">
              <w:rPr>
                <w:rFonts w:ascii="Verdana" w:hAnsi="Verdana"/>
                <w:sz w:val="22"/>
                <w:szCs w:val="22"/>
              </w:rPr>
              <w:t>Después del trámite administrativo de liquidación del contrato, la Unidad de Servicios Penitenciarios y Carcelarios -USPEC, procederá a efectuar el cierre del proceso contractual de conformidad a lo señalado en el artículo 2.2.1.1.2.4.3 del Decreto 1082 de 2015.</w:t>
            </w:r>
          </w:p>
        </w:tc>
      </w:tr>
    </w:tbl>
    <w:p w14:paraId="2547C616" w14:textId="4A73F4AE" w:rsidR="001E1026" w:rsidRPr="00544C41" w:rsidRDefault="001E1026" w:rsidP="003F3417">
      <w:pPr>
        <w:jc w:val="both"/>
        <w:rPr>
          <w:rFonts w:ascii="Verdana" w:hAnsi="Verdana" w:cs="Arial"/>
          <w:sz w:val="22"/>
          <w:szCs w:val="22"/>
        </w:rPr>
      </w:pPr>
    </w:p>
    <w:p w14:paraId="1545D4A3" w14:textId="6933AD59" w:rsidR="00914850" w:rsidRPr="00A14FA8" w:rsidRDefault="00D81E76" w:rsidP="003F3417">
      <w:pPr>
        <w:jc w:val="both"/>
        <w:rPr>
          <w:rFonts w:ascii="Verdana" w:hAnsi="Verdana" w:cs="Arial"/>
          <w:b/>
          <w:bCs/>
          <w:sz w:val="18"/>
          <w:szCs w:val="22"/>
        </w:rPr>
      </w:pPr>
      <w:r w:rsidRPr="00A14FA8">
        <w:rPr>
          <w:rFonts w:ascii="Verdana" w:hAnsi="Verdana" w:cs="Arial"/>
          <w:b/>
          <w:bCs/>
          <w:sz w:val="18"/>
          <w:szCs w:val="22"/>
        </w:rPr>
        <w:t>Para todos los efectos, la fecha de suscripción del presente contrato será la de aprobación del mismo en la plataforma SECOP II.</w:t>
      </w:r>
    </w:p>
    <w:p w14:paraId="1FCF6B27" w14:textId="77777777" w:rsidR="00715723" w:rsidRPr="00A14FA8" w:rsidRDefault="00715723" w:rsidP="00715723">
      <w:pPr>
        <w:pStyle w:val="Default"/>
        <w:jc w:val="both"/>
        <w:rPr>
          <w:rFonts w:ascii="Verdana" w:hAnsi="Verdana"/>
          <w:color w:val="auto"/>
          <w:sz w:val="10"/>
          <w:szCs w:val="22"/>
        </w:rPr>
      </w:pPr>
    </w:p>
    <w:p w14:paraId="73121817" w14:textId="4B1FA871" w:rsidR="008D3DD7" w:rsidRPr="00544C41" w:rsidRDefault="008D3DD7" w:rsidP="00715723">
      <w:pPr>
        <w:pStyle w:val="Default"/>
        <w:jc w:val="both"/>
        <w:rPr>
          <w:rFonts w:ascii="Verdana" w:hAnsi="Verdana"/>
          <w:noProof/>
          <w:sz w:val="22"/>
          <w:szCs w:val="22"/>
        </w:rPr>
      </w:pPr>
    </w:p>
    <w:sectPr w:rsidR="008D3DD7" w:rsidRPr="00544C41" w:rsidSect="00F97A4D">
      <w:headerReference w:type="default" r:id="rId12"/>
      <w:footerReference w:type="default" r:id="rId13"/>
      <w:headerReference w:type="first" r:id="rId14"/>
      <w:footerReference w:type="first" r:id="rId15"/>
      <w:pgSz w:w="12240" w:h="15840"/>
      <w:pgMar w:top="1418" w:right="1325"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05E5E" w14:textId="77777777" w:rsidR="001E3144" w:rsidRDefault="001E3144" w:rsidP="004F4FB7">
      <w:r>
        <w:separator/>
      </w:r>
    </w:p>
  </w:endnote>
  <w:endnote w:type="continuationSeparator" w:id="0">
    <w:p w14:paraId="420AC9A1" w14:textId="77777777" w:rsidR="001E3144" w:rsidRDefault="001E3144" w:rsidP="004F4FB7">
      <w:r>
        <w:continuationSeparator/>
      </w:r>
    </w:p>
  </w:endnote>
  <w:endnote w:id="1">
    <w:p w14:paraId="13815F0B" w14:textId="77777777" w:rsidR="00CF16B6" w:rsidRPr="00627E5A" w:rsidRDefault="00CF16B6" w:rsidP="00CF16B6">
      <w:pPr>
        <w:pStyle w:val="Textonotaalfinal"/>
        <w:rPr>
          <w:lang w:val="es-MX"/>
        </w:rPr>
      </w:pPr>
      <w:r>
        <w:rPr>
          <w:rStyle w:val="Refdenotaalfinal"/>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6830" w14:textId="0C3A33EE" w:rsidR="00CC1D91" w:rsidRDefault="00CC1D91" w:rsidP="00CC1D91">
    <w:pPr>
      <w:pStyle w:val="Piedepgina"/>
      <w:rPr>
        <w:rFonts w:ascii="Verdana" w:hAnsi="Verdana"/>
        <w:sz w:val="16"/>
        <w:szCs w:val="14"/>
      </w:rPr>
    </w:pPr>
    <w:r>
      <w:rPr>
        <w:rFonts w:ascii="Arial Narrow" w:hAnsi="Arial Narrow"/>
        <w:noProof/>
        <w:sz w:val="20"/>
        <w:szCs w:val="20"/>
        <w:lang w:val="es-CO" w:eastAsia="es-CO"/>
      </w:rPr>
      <mc:AlternateContent>
        <mc:Choice Requires="wps">
          <w:drawing>
            <wp:anchor distT="0" distB="0" distL="114300" distR="114300" simplePos="0" relativeHeight="251730944" behindDoc="0" locked="0" layoutInCell="1" allowOverlap="1" wp14:anchorId="778B7CDA" wp14:editId="027F7B12">
              <wp:simplePos x="0" y="0"/>
              <wp:positionH relativeFrom="column">
                <wp:posOffset>0</wp:posOffset>
              </wp:positionH>
              <wp:positionV relativeFrom="paragraph">
                <wp:posOffset>50990</wp:posOffset>
              </wp:positionV>
              <wp:extent cx="5603240" cy="0"/>
              <wp:effectExtent l="0" t="0" r="35560" b="19050"/>
              <wp:wrapNone/>
              <wp:docPr id="26" name="Conector recto 26"/>
              <wp:cNvGraphicFramePr/>
              <a:graphic xmlns:a="http://schemas.openxmlformats.org/drawingml/2006/main">
                <a:graphicData uri="http://schemas.microsoft.com/office/word/2010/wordprocessingShape">
                  <wps:wsp>
                    <wps:cNvCnPr/>
                    <wps:spPr>
                      <a:xfrm>
                        <a:off x="0" y="0"/>
                        <a:ext cx="56032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537B59" id="Conector recto 26"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0,4pt" to="441.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" strokecolor="black [3213]"/>
          </w:pict>
        </mc:Fallback>
      </mc:AlternateContent>
    </w:r>
  </w:p>
  <w:p w14:paraId="5BE913B3" w14:textId="4B396959" w:rsidR="00CC1D91" w:rsidRPr="00552771" w:rsidRDefault="00CC1D91" w:rsidP="00CC1D91">
    <w:pPr>
      <w:pStyle w:val="Piedepgina"/>
      <w:rPr>
        <w:rFonts w:ascii="Verdana" w:hAnsi="Verdana" w:cs="Arial"/>
        <w:sz w:val="16"/>
        <w:szCs w:val="14"/>
      </w:rPr>
    </w:pPr>
    <w:r w:rsidRPr="00552771">
      <w:rPr>
        <w:rFonts w:ascii="Verdana" w:hAnsi="Verdana"/>
        <w:sz w:val="16"/>
        <w:szCs w:val="14"/>
      </w:rPr>
      <w:t>Dirección: Avenida Calle 26 No. 69 - 76 Edificio Elemento</w:t>
    </w:r>
    <w:r>
      <w:rPr>
        <w:rFonts w:ascii="Verdana" w:hAnsi="Verdana"/>
        <w:sz w:val="16"/>
        <w:szCs w:val="14"/>
      </w:rPr>
      <w:t>,</w:t>
    </w:r>
    <w:r>
      <w:rPr>
        <w:rFonts w:ascii="Verdana" w:hAnsi="Verdana"/>
        <w:sz w:val="16"/>
        <w:szCs w:val="14"/>
      </w:rPr>
      <w:tab/>
    </w:r>
    <w:r w:rsidRPr="00552771">
      <w:rPr>
        <w:rFonts w:ascii="Verdana" w:hAnsi="Verdana" w:cs="Arial"/>
        <w:sz w:val="16"/>
        <w:szCs w:val="14"/>
      </w:rPr>
      <w:t>P</w:t>
    </w:r>
    <w:r w:rsidR="009400DB">
      <w:rPr>
        <w:rFonts w:ascii="Verdana" w:hAnsi="Verdana" w:cs="Arial"/>
        <w:sz w:val="16"/>
        <w:szCs w:val="14"/>
      </w:rPr>
      <w:t>á</w:t>
    </w:r>
    <w:r w:rsidRPr="00552771">
      <w:rPr>
        <w:rFonts w:ascii="Verdana" w:hAnsi="Verdana" w:cs="Arial"/>
        <w:sz w:val="16"/>
        <w:szCs w:val="14"/>
      </w:rPr>
      <w:t xml:space="preserve">gina: </w:t>
    </w:r>
    <w:r w:rsidRPr="00552771">
      <w:rPr>
        <w:rFonts w:ascii="Verdana" w:hAnsi="Verdana" w:cs="Arial"/>
        <w:sz w:val="16"/>
        <w:szCs w:val="14"/>
      </w:rPr>
      <w:fldChar w:fldCharType="begin"/>
    </w:r>
    <w:r w:rsidRPr="00552771">
      <w:rPr>
        <w:rFonts w:ascii="Verdana" w:hAnsi="Verdana" w:cs="Arial"/>
        <w:sz w:val="16"/>
        <w:szCs w:val="14"/>
      </w:rPr>
      <w:instrText xml:space="preserve"> PAGE  \* Arabic  \* MERGEFORMAT </w:instrText>
    </w:r>
    <w:r w:rsidRPr="00552771">
      <w:rPr>
        <w:rFonts w:ascii="Verdana" w:hAnsi="Verdana" w:cs="Arial"/>
        <w:sz w:val="16"/>
        <w:szCs w:val="14"/>
      </w:rPr>
      <w:fldChar w:fldCharType="separate"/>
    </w:r>
    <w:r w:rsidR="002E418D">
      <w:rPr>
        <w:rFonts w:ascii="Verdana" w:hAnsi="Verdana" w:cs="Arial"/>
        <w:noProof/>
        <w:sz w:val="16"/>
        <w:szCs w:val="14"/>
      </w:rPr>
      <w:t>18</w:t>
    </w:r>
    <w:r w:rsidRPr="00552771">
      <w:rPr>
        <w:rFonts w:ascii="Verdana" w:hAnsi="Verdana" w:cs="Arial"/>
        <w:sz w:val="16"/>
        <w:szCs w:val="14"/>
      </w:rPr>
      <w:fldChar w:fldCharType="end"/>
    </w:r>
    <w:r w:rsidRPr="00552771">
      <w:rPr>
        <w:rFonts w:ascii="Verdana" w:hAnsi="Verdana" w:cs="Arial"/>
        <w:sz w:val="16"/>
        <w:szCs w:val="14"/>
      </w:rPr>
      <w:t xml:space="preserve"> de </w:t>
    </w:r>
    <w:r w:rsidRPr="00552771">
      <w:rPr>
        <w:rFonts w:ascii="Verdana" w:hAnsi="Verdana" w:cs="Arial"/>
        <w:sz w:val="16"/>
        <w:szCs w:val="14"/>
      </w:rPr>
      <w:fldChar w:fldCharType="begin"/>
    </w:r>
    <w:r w:rsidRPr="00552771">
      <w:rPr>
        <w:rFonts w:ascii="Verdana" w:hAnsi="Verdana" w:cs="Arial"/>
        <w:sz w:val="16"/>
        <w:szCs w:val="14"/>
      </w:rPr>
      <w:instrText xml:space="preserve"> NUMPAGES  \* Arabic  \* MERGEFORMAT </w:instrText>
    </w:r>
    <w:r w:rsidRPr="00552771">
      <w:rPr>
        <w:rFonts w:ascii="Verdana" w:hAnsi="Verdana" w:cs="Arial"/>
        <w:sz w:val="16"/>
        <w:szCs w:val="14"/>
      </w:rPr>
      <w:fldChar w:fldCharType="separate"/>
    </w:r>
    <w:r w:rsidR="002E418D">
      <w:rPr>
        <w:rFonts w:ascii="Verdana" w:hAnsi="Verdana" w:cs="Arial"/>
        <w:noProof/>
        <w:sz w:val="16"/>
        <w:szCs w:val="14"/>
      </w:rPr>
      <w:t>19</w:t>
    </w:r>
    <w:r w:rsidRPr="00552771">
      <w:rPr>
        <w:rFonts w:ascii="Verdana" w:hAnsi="Verdana" w:cs="Arial"/>
        <w:sz w:val="16"/>
        <w:szCs w:val="14"/>
      </w:rPr>
      <w:fldChar w:fldCharType="end"/>
    </w:r>
  </w:p>
  <w:p w14:paraId="2FE797D2" w14:textId="51E8484A" w:rsidR="008039E8" w:rsidRPr="00CB2D21" w:rsidRDefault="001A7677" w:rsidP="00CB2D21">
    <w:pPr>
      <w:pStyle w:val="Piedepgina"/>
      <w:rPr>
        <w:rFonts w:ascii="Verdana" w:hAnsi="Verdana"/>
        <w:sz w:val="16"/>
        <w:szCs w:val="14"/>
      </w:rPr>
    </w:pPr>
    <w:r>
      <w:rPr>
        <w:rFonts w:ascii="Verdana" w:hAnsi="Verdana"/>
        <w:sz w:val="16"/>
        <w:szCs w:val="14"/>
      </w:rPr>
      <w:t>Pisos 12 y 13 Torre 4 Agua, piso 2 Torre 2 Fuego.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ED4F3" w14:textId="77777777" w:rsidR="00AF6676" w:rsidRPr="00246A60" w:rsidRDefault="00B458F8" w:rsidP="00AF667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4800" behindDoc="1" locked="0" layoutInCell="1" allowOverlap="1" wp14:anchorId="0366FBBF" wp14:editId="751DCA1D">
          <wp:simplePos x="0" y="0"/>
          <wp:positionH relativeFrom="margin">
            <wp:posOffset>3934636</wp:posOffset>
          </wp:positionH>
          <wp:positionV relativeFrom="paragraph">
            <wp:posOffset>7850</wp:posOffset>
          </wp:positionV>
          <wp:extent cx="2038350" cy="461026"/>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sidR="004A7E75">
      <w:rPr>
        <w:rFonts w:ascii="Arial Narrow" w:hAnsi="Arial Narrow"/>
        <w:b/>
        <w:sz w:val="20"/>
        <w:szCs w:val="20"/>
      </w:rPr>
      <w:t xml:space="preserve">Avenida </w:t>
    </w:r>
    <w:r w:rsidR="00AF6676" w:rsidRPr="00246A60">
      <w:rPr>
        <w:rFonts w:ascii="Arial Narrow" w:hAnsi="Arial Narrow"/>
        <w:b/>
        <w:sz w:val="20"/>
        <w:szCs w:val="20"/>
      </w:rPr>
      <w:t xml:space="preserve">Calle </w:t>
    </w:r>
    <w:r w:rsidR="005457EF">
      <w:rPr>
        <w:rFonts w:ascii="Arial Narrow" w:hAnsi="Arial Narrow"/>
        <w:b/>
        <w:sz w:val="20"/>
        <w:szCs w:val="20"/>
      </w:rPr>
      <w:t>26</w:t>
    </w:r>
    <w:r w:rsidR="00AF6676" w:rsidRPr="00246A60">
      <w:rPr>
        <w:rFonts w:ascii="Arial Narrow" w:hAnsi="Arial Narrow"/>
        <w:b/>
        <w:sz w:val="20"/>
        <w:szCs w:val="20"/>
      </w:rPr>
      <w:t xml:space="preserve">No. </w:t>
    </w:r>
    <w:r w:rsidR="005457EF">
      <w:rPr>
        <w:rFonts w:ascii="Arial Narrow" w:hAnsi="Arial Narrow"/>
        <w:b/>
        <w:sz w:val="20"/>
        <w:szCs w:val="20"/>
      </w:rPr>
      <w:t>69-</w:t>
    </w:r>
    <w:r w:rsidR="004251D0">
      <w:rPr>
        <w:rFonts w:ascii="Arial Narrow" w:hAnsi="Arial Narrow"/>
        <w:b/>
        <w:sz w:val="20"/>
        <w:szCs w:val="20"/>
      </w:rPr>
      <w:t>76</w:t>
    </w:r>
    <w:r w:rsidR="00AF6676" w:rsidRPr="00246A60">
      <w:rPr>
        <w:rFonts w:ascii="Arial Narrow" w:hAnsi="Arial Narrow"/>
        <w:b/>
        <w:sz w:val="20"/>
        <w:szCs w:val="20"/>
      </w:rPr>
      <w:t xml:space="preserve">  Bogotá, Colombia</w:t>
    </w:r>
    <w:r w:rsidR="005457EF">
      <w:rPr>
        <w:rFonts w:ascii="Arial Narrow" w:hAnsi="Arial Narrow"/>
        <w:b/>
        <w:sz w:val="20"/>
        <w:szCs w:val="20"/>
      </w:rPr>
      <w:br/>
      <w:t xml:space="preserve">Edificio Elemento </w:t>
    </w:r>
    <w:r w:rsidR="004251D0">
      <w:rPr>
        <w:rFonts w:ascii="Arial Narrow" w:hAnsi="Arial Narrow"/>
        <w:b/>
        <w:sz w:val="20"/>
        <w:szCs w:val="20"/>
      </w:rPr>
      <w:t>Torre 4 -</w:t>
    </w:r>
    <w:r w:rsidR="005457EF">
      <w:rPr>
        <w:rFonts w:ascii="Arial Narrow" w:hAnsi="Arial Narrow"/>
        <w:b/>
        <w:sz w:val="20"/>
        <w:szCs w:val="20"/>
      </w:rPr>
      <w:t xml:space="preserve"> Pisos 12, 13,14</w:t>
    </w:r>
    <w:r w:rsidR="00AF6676" w:rsidRPr="00246A60">
      <w:rPr>
        <w:rFonts w:ascii="Arial Narrow" w:hAnsi="Arial Narrow"/>
        <w:b/>
        <w:sz w:val="20"/>
        <w:szCs w:val="20"/>
      </w:rPr>
      <w:tab/>
    </w:r>
  </w:p>
  <w:p w14:paraId="5EAC4784" w14:textId="29373B60" w:rsidR="00AF6676" w:rsidRPr="00D23BF1" w:rsidRDefault="00AF6676" w:rsidP="00AF6676">
    <w:pPr>
      <w:pStyle w:val="Piedepgina"/>
      <w:rPr>
        <w:rFonts w:ascii="Arial Narrow" w:hAnsi="Arial Narrow"/>
        <w:b/>
        <w:sz w:val="18"/>
        <w:szCs w:val="18"/>
      </w:rPr>
    </w:pPr>
    <w:r w:rsidRPr="00D23BF1">
      <w:rPr>
        <w:rFonts w:ascii="Arial Narrow" w:hAnsi="Arial Narrow"/>
        <w:b/>
        <w:sz w:val="18"/>
        <w:szCs w:val="18"/>
      </w:rPr>
      <w:t xml:space="preserve">Teléfono: (57) (1) </w:t>
    </w:r>
    <w:r w:rsidR="00781844" w:rsidRPr="00B23BE6">
      <w:rPr>
        <w:rFonts w:ascii="Arial Narrow" w:hAnsi="Arial Narrow"/>
        <w:b/>
        <w:sz w:val="18"/>
        <w:szCs w:val="18"/>
      </w:rPr>
      <w:t>7430274</w:t>
    </w:r>
  </w:p>
  <w:p w14:paraId="1240799C" w14:textId="77777777" w:rsidR="00AF6676" w:rsidRPr="00BB3CCF" w:rsidRDefault="00721DA7" w:rsidP="00AF6676">
    <w:pPr>
      <w:pStyle w:val="Piedepgina"/>
      <w:jc w:val="both"/>
      <w:rPr>
        <w:rStyle w:val="Hipervnculo"/>
        <w:rFonts w:ascii="Arial Narrow" w:hAnsi="Arial Narrow"/>
        <w:sz w:val="18"/>
        <w:szCs w:val="18"/>
      </w:rPr>
    </w:pPr>
    <w:hyperlink r:id="rId2" w:history="1">
      <w:r w:rsidRPr="00246A60">
        <w:rPr>
          <w:rStyle w:val="Hipervnculo"/>
          <w:rFonts w:ascii="Arial Narrow" w:hAnsi="Arial Narrow"/>
          <w:sz w:val="18"/>
          <w:szCs w:val="18"/>
        </w:rPr>
        <w:t>www.uspec.gov.co</w:t>
      </w:r>
    </w:hyperlink>
  </w:p>
  <w:p w14:paraId="4E86034D" w14:textId="77777777" w:rsidR="00AF6676" w:rsidRPr="00BB3CCF" w:rsidRDefault="00AF6676" w:rsidP="008B3A31">
    <w:pPr>
      <w:pStyle w:val="Piedepgina"/>
      <w:tabs>
        <w:tab w:val="clear" w:pos="8838"/>
        <w:tab w:val="right" w:pos="8222"/>
      </w:tabs>
      <w:jc w:val="both"/>
      <w:rPr>
        <w:rFonts w:ascii="Arial Narrow" w:hAnsi="Arial Narrow" w:cs="Arial"/>
        <w:b/>
        <w:sz w:val="16"/>
        <w:szCs w:val="16"/>
      </w:rPr>
    </w:pPr>
  </w:p>
  <w:p w14:paraId="06399291" w14:textId="77777777" w:rsidR="00AF6676" w:rsidRPr="00B458F8" w:rsidRDefault="00AF6676" w:rsidP="00AF667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sidR="00B458F8">
      <w:rPr>
        <w:rFonts w:ascii="Arial Narrow" w:hAnsi="Arial Narrow" w:cs="Arial"/>
        <w:b/>
        <w:sz w:val="20"/>
        <w:szCs w:val="20"/>
      </w:rPr>
      <w:t xml:space="preserve">        </w:t>
    </w:r>
    <w:r w:rsidR="00D23BF1" w:rsidRPr="00B458F8">
      <w:rPr>
        <w:rFonts w:ascii="Arial Narrow" w:hAnsi="Arial Narrow" w:cs="Arial"/>
        <w:b/>
        <w:sz w:val="20"/>
        <w:szCs w:val="20"/>
      </w:rPr>
      <w:t>Vigencia: 21/01/2019</w:t>
    </w:r>
    <w:r w:rsidR="00B458F8">
      <w:rPr>
        <w:rFonts w:ascii="Arial Narrow" w:hAnsi="Arial Narrow" w:cs="Arial"/>
        <w:b/>
        <w:sz w:val="20"/>
        <w:szCs w:val="20"/>
      </w:rPr>
      <w:t xml:space="preserve">   </w:t>
    </w:r>
    <w:r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913835">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CC5173">
      <w:rPr>
        <w:rFonts w:ascii="Arial Narrow" w:hAnsi="Arial Narrow" w:cs="Arial"/>
        <w:b/>
        <w:noProof/>
        <w:sz w:val="20"/>
        <w:szCs w:val="20"/>
      </w:rPr>
      <w:t>15</w:t>
    </w:r>
    <w:r w:rsidRPr="00B458F8">
      <w:rPr>
        <w:rFonts w:ascii="Arial Narrow" w:hAnsi="Arial Narrow" w:cs="Arial"/>
        <w:b/>
        <w:sz w:val="20"/>
        <w:szCs w:val="20"/>
      </w:rPr>
      <w:fldChar w:fldCharType="end"/>
    </w:r>
  </w:p>
  <w:p w14:paraId="69B8863C" w14:textId="77777777" w:rsidR="00AF6676" w:rsidRPr="00B458F8" w:rsidRDefault="00D23BF1" w:rsidP="00AF6676">
    <w:pPr>
      <w:pStyle w:val="Piedepgina"/>
      <w:tabs>
        <w:tab w:val="clear" w:pos="8838"/>
        <w:tab w:val="right" w:pos="8222"/>
      </w:tabs>
      <w:jc w:val="both"/>
      <w:rPr>
        <w:sz w:val="20"/>
        <w:szCs w:val="20"/>
      </w:rPr>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F4C93" w14:textId="77777777" w:rsidR="001E3144" w:rsidRDefault="001E3144" w:rsidP="004F4FB7">
      <w:r>
        <w:separator/>
      </w:r>
    </w:p>
  </w:footnote>
  <w:footnote w:type="continuationSeparator" w:id="0">
    <w:p w14:paraId="1BCCE26D" w14:textId="77777777" w:rsidR="001E3144" w:rsidRDefault="001E3144" w:rsidP="004F4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27"/>
      <w:gridCol w:w="6251"/>
    </w:tblGrid>
    <w:tr w:rsidR="00061816" w:rsidRPr="006C6825" w14:paraId="5C82B68C" w14:textId="77777777" w:rsidTr="00653DE6">
      <w:trPr>
        <w:cantSplit/>
        <w:trHeight w:val="844"/>
      </w:trPr>
      <w:tc>
        <w:tcPr>
          <w:tcW w:w="1737" w:type="pct"/>
          <w:tcBorders>
            <w:top w:val="single" w:sz="4" w:space="0" w:color="auto"/>
            <w:left w:val="single" w:sz="4" w:space="0" w:color="auto"/>
            <w:bottom w:val="single" w:sz="4" w:space="0" w:color="auto"/>
            <w:right w:val="single" w:sz="4" w:space="0" w:color="auto"/>
          </w:tcBorders>
          <w:noWrap/>
          <w:vAlign w:val="bottom"/>
          <w:hideMark/>
        </w:tcPr>
        <w:p w14:paraId="17B2D79B" w14:textId="77777777" w:rsidR="00061816" w:rsidRPr="006C6825" w:rsidRDefault="00061816" w:rsidP="00061816">
          <w:pPr>
            <w:rPr>
              <w:rFonts w:ascii="Arial" w:hAnsi="Arial" w:cs="Arial"/>
              <w:sz w:val="20"/>
              <w:szCs w:val="20"/>
            </w:rPr>
          </w:pPr>
          <w:r>
            <w:rPr>
              <w:rFonts w:ascii="Arial Narrow" w:hAnsi="Arial Narrow"/>
              <w:noProof/>
              <w:lang w:val="es-CO" w:eastAsia="es-CO"/>
            </w:rPr>
            <w:drawing>
              <wp:anchor distT="0" distB="0" distL="114300" distR="114300" simplePos="0" relativeHeight="251732992" behindDoc="0" locked="0" layoutInCell="1" allowOverlap="1" wp14:anchorId="1DA20AD4" wp14:editId="6C86250E">
                <wp:simplePos x="0" y="0"/>
                <wp:positionH relativeFrom="margin">
                  <wp:posOffset>492125</wp:posOffset>
                </wp:positionH>
                <wp:positionV relativeFrom="paragraph">
                  <wp:posOffset>-6350</wp:posOffset>
                </wp:positionV>
                <wp:extent cx="971550" cy="600075"/>
                <wp:effectExtent l="0" t="0" r="0" b="0"/>
                <wp:wrapTopAndBottom/>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600075"/>
                        </a:xfrm>
                        <a:prstGeom prst="rect">
                          <a:avLst/>
                        </a:prstGeom>
                      </pic:spPr>
                    </pic:pic>
                  </a:graphicData>
                </a:graphic>
                <wp14:sizeRelH relativeFrom="margin">
                  <wp14:pctWidth>0</wp14:pctWidth>
                </wp14:sizeRelH>
                <wp14:sizeRelV relativeFrom="margin">
                  <wp14:pctHeight>0</wp14:pctHeight>
                </wp14:sizeRelV>
              </wp:anchor>
            </w:drawing>
          </w:r>
        </w:p>
      </w:tc>
      <w:tc>
        <w:tcPr>
          <w:tcW w:w="3263" w:type="pct"/>
          <w:tcBorders>
            <w:top w:val="single" w:sz="4" w:space="0" w:color="auto"/>
            <w:left w:val="single" w:sz="4" w:space="0" w:color="auto"/>
            <w:bottom w:val="single" w:sz="4" w:space="0" w:color="auto"/>
            <w:right w:val="single" w:sz="4" w:space="0" w:color="auto"/>
          </w:tcBorders>
          <w:noWrap/>
          <w:vAlign w:val="center"/>
          <w:hideMark/>
        </w:tcPr>
        <w:p w14:paraId="43061C91" w14:textId="0C207B87" w:rsidR="00061816" w:rsidRPr="006C6825" w:rsidRDefault="00061816" w:rsidP="00061816">
          <w:pPr>
            <w:ind w:right="-5"/>
            <w:jc w:val="center"/>
            <w:rPr>
              <w:rFonts w:ascii="Arial Narrow" w:hAnsi="Arial Narrow" w:cs="Arial"/>
              <w:b/>
              <w:bCs/>
              <w:sz w:val="22"/>
              <w:szCs w:val="22"/>
            </w:rPr>
          </w:pPr>
          <w:r>
            <w:rPr>
              <w:rFonts w:ascii="Arial Narrow" w:hAnsi="Arial Narrow" w:cs="Arial"/>
              <w:b/>
              <w:sz w:val="22"/>
              <w:szCs w:val="22"/>
            </w:rPr>
            <w:t>COMUNICACION DE ACEPTACION PARA CONTRATACIÓN DE MINIMA CUANTIA</w:t>
          </w:r>
        </w:p>
      </w:tc>
    </w:tr>
  </w:tbl>
  <w:p w14:paraId="2E55AD35" w14:textId="71424DE2" w:rsidR="00CC1D91" w:rsidRPr="007035D6" w:rsidRDefault="00CC1D91" w:rsidP="00B61A61">
    <w:pPr>
      <w:pStyle w:val="Encabezado"/>
      <w:rPr>
        <w:rFonts w:ascii="Arial Narrow" w:hAnsi="Arial Narrow"/>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5CFDF" w14:textId="77777777" w:rsidR="00EB65F9" w:rsidRDefault="00B458F8">
    <w:pPr>
      <w:pStyle w:val="Encabezado"/>
    </w:pPr>
    <w:r>
      <w:rPr>
        <w:noProof/>
        <w:lang w:val="es-CO" w:eastAsia="es-CO"/>
      </w:rPr>
      <w:drawing>
        <wp:anchor distT="0" distB="0" distL="114300" distR="114300" simplePos="0" relativeHeight="251720704" behindDoc="1" locked="0" layoutInCell="1" allowOverlap="1" wp14:anchorId="0E25BAFD" wp14:editId="6FA101C1">
          <wp:simplePos x="0" y="0"/>
          <wp:positionH relativeFrom="margin">
            <wp:align>left</wp:align>
          </wp:positionH>
          <wp:positionV relativeFrom="paragraph">
            <wp:posOffset>-176990</wp:posOffset>
          </wp:positionV>
          <wp:extent cx="2533650" cy="551508"/>
          <wp:effectExtent l="0" t="0" r="0" b="127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USPE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3650" cy="551508"/>
                  </a:xfrm>
                  <a:prstGeom prst="rect">
                    <a:avLst/>
                  </a:prstGeom>
                </pic:spPr>
              </pic:pic>
            </a:graphicData>
          </a:graphic>
          <wp14:sizeRelH relativeFrom="page">
            <wp14:pctWidth>0</wp14:pctWidth>
          </wp14:sizeRelH>
          <wp14:sizeRelV relativeFrom="page">
            <wp14:pctHeight>0</wp14:pctHeight>
          </wp14:sizeRelV>
        </wp:anchor>
      </w:drawing>
    </w:r>
    <w:r w:rsidR="006C40A2">
      <w:rPr>
        <w:rFonts w:ascii="Arial" w:hAnsi="Arial" w:cs="Arial"/>
        <w:noProof/>
        <w:sz w:val="22"/>
        <w:lang w:val="es-CO" w:eastAsia="es-CO"/>
      </w:rPr>
      <w:drawing>
        <wp:anchor distT="0" distB="0" distL="114300" distR="114300" simplePos="0" relativeHeight="251680768" behindDoc="1" locked="0" layoutInCell="0" allowOverlap="1" wp14:anchorId="3F0514E0" wp14:editId="0ECD4D5E">
          <wp:simplePos x="0" y="0"/>
          <wp:positionH relativeFrom="margin">
            <wp:posOffset>-525145</wp:posOffset>
          </wp:positionH>
          <wp:positionV relativeFrom="margin">
            <wp:posOffset>-721995</wp:posOffset>
          </wp:positionV>
          <wp:extent cx="7172325" cy="9801225"/>
          <wp:effectExtent l="0" t="0" r="9525" b="9525"/>
          <wp:wrapNone/>
          <wp:docPr id="19" name="Imagen 19"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040E"/>
    <w:multiLevelType w:val="hybridMultilevel"/>
    <w:tmpl w:val="6D2C94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D73A39"/>
    <w:multiLevelType w:val="hybridMultilevel"/>
    <w:tmpl w:val="AFB8AA44"/>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5FF30AE"/>
    <w:multiLevelType w:val="hybridMultilevel"/>
    <w:tmpl w:val="69A411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142A96"/>
    <w:multiLevelType w:val="hybridMultilevel"/>
    <w:tmpl w:val="CCFEE482"/>
    <w:lvl w:ilvl="0" w:tplc="9F18CF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9106AF"/>
    <w:multiLevelType w:val="multilevel"/>
    <w:tmpl w:val="26F4D692"/>
    <w:lvl w:ilvl="0">
      <w:start w:val="1"/>
      <w:numFmt w:val="lowerLetter"/>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5" w15:restartNumberingAfterBreak="0">
    <w:nsid w:val="09DA1E9E"/>
    <w:multiLevelType w:val="hybridMultilevel"/>
    <w:tmpl w:val="3446E3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6D0E47"/>
    <w:multiLevelType w:val="hybridMultilevel"/>
    <w:tmpl w:val="C96A5FC0"/>
    <w:lvl w:ilvl="0" w:tplc="F484EFC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944383"/>
    <w:multiLevelType w:val="hybridMultilevel"/>
    <w:tmpl w:val="8F3A0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011040"/>
    <w:multiLevelType w:val="hybridMultilevel"/>
    <w:tmpl w:val="1BD8AAD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5727794"/>
    <w:multiLevelType w:val="multilevel"/>
    <w:tmpl w:val="6FF0DEA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10" w15:restartNumberingAfterBreak="0">
    <w:nsid w:val="17971F0A"/>
    <w:multiLevelType w:val="hybridMultilevel"/>
    <w:tmpl w:val="CF126A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DE253D"/>
    <w:multiLevelType w:val="hybridMultilevel"/>
    <w:tmpl w:val="4E08EDF6"/>
    <w:lvl w:ilvl="0" w:tplc="90186316">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C43675"/>
    <w:multiLevelType w:val="hybridMultilevel"/>
    <w:tmpl w:val="5A22570A"/>
    <w:lvl w:ilvl="0" w:tplc="98F8FA84">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1327A86"/>
    <w:multiLevelType w:val="hybridMultilevel"/>
    <w:tmpl w:val="7164878E"/>
    <w:lvl w:ilvl="0" w:tplc="99DAEA12">
      <w:start w:val="10"/>
      <w:numFmt w:val="decimal"/>
      <w:lvlText w:val="%1."/>
      <w:lvlJc w:val="left"/>
      <w:pPr>
        <w:ind w:left="750" w:hanging="39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9331DB"/>
    <w:multiLevelType w:val="hybridMultilevel"/>
    <w:tmpl w:val="CF9400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736BA3"/>
    <w:multiLevelType w:val="hybridMultilevel"/>
    <w:tmpl w:val="15966D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CB2976"/>
    <w:multiLevelType w:val="hybridMultilevel"/>
    <w:tmpl w:val="B8645C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F6229A"/>
    <w:multiLevelType w:val="hybridMultilevel"/>
    <w:tmpl w:val="AD8C6A3A"/>
    <w:lvl w:ilvl="0" w:tplc="B882DEC4">
      <w:start w:val="2"/>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B5911FC"/>
    <w:multiLevelType w:val="hybridMultilevel"/>
    <w:tmpl w:val="B6E26AB2"/>
    <w:lvl w:ilvl="0" w:tplc="8C5C3F4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B9B579A"/>
    <w:multiLevelType w:val="hybridMultilevel"/>
    <w:tmpl w:val="F8C0A142"/>
    <w:lvl w:ilvl="0" w:tplc="D884E2EC">
      <w:start w:val="16"/>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625A45"/>
    <w:multiLevelType w:val="hybridMultilevel"/>
    <w:tmpl w:val="AD68F30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65129D"/>
    <w:multiLevelType w:val="hybridMultilevel"/>
    <w:tmpl w:val="A6C204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3682FBD"/>
    <w:multiLevelType w:val="hybridMultilevel"/>
    <w:tmpl w:val="B76427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9E4038"/>
    <w:multiLevelType w:val="multilevel"/>
    <w:tmpl w:val="D9C26E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25" w15:restartNumberingAfterBreak="0">
    <w:nsid w:val="51573898"/>
    <w:multiLevelType w:val="hybridMultilevel"/>
    <w:tmpl w:val="E2E06C88"/>
    <w:lvl w:ilvl="0" w:tplc="FB8A8426">
      <w:start w:val="1"/>
      <w:numFmt w:val="decimal"/>
      <w:lvlText w:val="%1."/>
      <w:lvlJc w:val="left"/>
      <w:pPr>
        <w:ind w:left="720" w:hanging="360"/>
      </w:pPr>
      <w:rPr>
        <w:rFonts w:ascii="Arial Narrow" w:eastAsia="Times New Roman" w:hAnsi="Arial Narrow" w:cs="Arial"/>
        <w:b w:val="0"/>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661A0F"/>
    <w:multiLevelType w:val="hybridMultilevel"/>
    <w:tmpl w:val="D23E0B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8026DF"/>
    <w:multiLevelType w:val="hybridMultilevel"/>
    <w:tmpl w:val="3968B6BC"/>
    <w:lvl w:ilvl="0" w:tplc="035AF0A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7977AAD"/>
    <w:multiLevelType w:val="multilevel"/>
    <w:tmpl w:val="2848C5E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29" w15:restartNumberingAfterBreak="0">
    <w:nsid w:val="5C347892"/>
    <w:multiLevelType w:val="hybridMultilevel"/>
    <w:tmpl w:val="80A6BFDC"/>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584F3F"/>
    <w:multiLevelType w:val="hybridMultilevel"/>
    <w:tmpl w:val="D848E1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A41EF7"/>
    <w:multiLevelType w:val="hybridMultilevel"/>
    <w:tmpl w:val="18500976"/>
    <w:lvl w:ilvl="0" w:tplc="709A32BE">
      <w:start w:val="1"/>
      <w:numFmt w:val="decimal"/>
      <w:lvlText w:val="%1."/>
      <w:lvlJc w:val="left"/>
      <w:pPr>
        <w:ind w:left="1080" w:hanging="360"/>
      </w:pPr>
      <w:rPr>
        <w:rFonts w:ascii="Arial Narrow" w:eastAsia="Calibri" w:hAnsi="Arial Narrow" w:cs="Helvetica-Bold"/>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670E4DAF"/>
    <w:multiLevelType w:val="hybridMultilevel"/>
    <w:tmpl w:val="ECC2602E"/>
    <w:lvl w:ilvl="0" w:tplc="240A0001">
      <w:start w:val="1"/>
      <w:numFmt w:val="bullet"/>
      <w:lvlText w:val=""/>
      <w:lvlJc w:val="left"/>
      <w:pPr>
        <w:ind w:left="720" w:hanging="360"/>
      </w:pPr>
      <w:rPr>
        <w:rFonts w:ascii="Symbol" w:hAnsi="Symbol" w:hint="default"/>
      </w:rPr>
    </w:lvl>
    <w:lvl w:ilvl="1" w:tplc="46E04C26">
      <w:start w:val="1"/>
      <w:numFmt w:val="lowerRoman"/>
      <w:lvlText w:val="%2"/>
      <w:lvlJc w:val="left"/>
      <w:pPr>
        <w:ind w:left="144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ABF7989"/>
    <w:multiLevelType w:val="multilevel"/>
    <w:tmpl w:val="B154917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D2D2FF7"/>
    <w:multiLevelType w:val="hybridMultilevel"/>
    <w:tmpl w:val="3446E3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48F5552"/>
    <w:multiLevelType w:val="hybridMultilevel"/>
    <w:tmpl w:val="1F56A332"/>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6" w15:restartNumberingAfterBreak="0">
    <w:nsid w:val="756450CD"/>
    <w:multiLevelType w:val="hybridMultilevel"/>
    <w:tmpl w:val="013462DE"/>
    <w:lvl w:ilvl="0" w:tplc="0680DE0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DD4180"/>
    <w:multiLevelType w:val="hybridMultilevel"/>
    <w:tmpl w:val="04B04A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AD00F1"/>
    <w:multiLevelType w:val="hybridMultilevel"/>
    <w:tmpl w:val="E87A275C"/>
    <w:lvl w:ilvl="0" w:tplc="5DBC4CE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BE14AA3"/>
    <w:multiLevelType w:val="hybridMultilevel"/>
    <w:tmpl w:val="79EE45D4"/>
    <w:lvl w:ilvl="0" w:tplc="96629C26">
      <w:start w:val="1"/>
      <w:numFmt w:val="decimal"/>
      <w:lvlText w:val="%1."/>
      <w:lvlJc w:val="left"/>
      <w:pPr>
        <w:ind w:left="750" w:hanging="39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C02546"/>
    <w:multiLevelType w:val="hybridMultilevel"/>
    <w:tmpl w:val="4CFCC1EA"/>
    <w:lvl w:ilvl="0" w:tplc="E0BC446A">
      <w:start w:val="8"/>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A62A26"/>
    <w:multiLevelType w:val="hybridMultilevel"/>
    <w:tmpl w:val="4AD40C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F4D7AF3"/>
    <w:multiLevelType w:val="hybridMultilevel"/>
    <w:tmpl w:val="8C6A5854"/>
    <w:lvl w:ilvl="0" w:tplc="333E2186">
      <w:start w:val="17"/>
      <w:numFmt w:val="decimal"/>
      <w:lvlText w:val="%1."/>
      <w:lvlJc w:val="left"/>
      <w:pPr>
        <w:ind w:left="750" w:hanging="39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6503327">
    <w:abstractNumId w:val="18"/>
  </w:num>
  <w:num w:numId="2" w16cid:durableId="447772828">
    <w:abstractNumId w:val="35"/>
  </w:num>
  <w:num w:numId="3" w16cid:durableId="1512911797">
    <w:abstractNumId w:val="0"/>
  </w:num>
  <w:num w:numId="4" w16cid:durableId="354188869">
    <w:abstractNumId w:val="24"/>
  </w:num>
  <w:num w:numId="5" w16cid:durableId="2134516318">
    <w:abstractNumId w:val="29"/>
  </w:num>
  <w:num w:numId="6" w16cid:durableId="1981373472">
    <w:abstractNumId w:val="33"/>
  </w:num>
  <w:num w:numId="7" w16cid:durableId="1403135860">
    <w:abstractNumId w:val="32"/>
  </w:num>
  <w:num w:numId="8" w16cid:durableId="356203316">
    <w:abstractNumId w:val="14"/>
  </w:num>
  <w:num w:numId="9" w16cid:durableId="262610634">
    <w:abstractNumId w:val="25"/>
  </w:num>
  <w:num w:numId="10" w16cid:durableId="1632055712">
    <w:abstractNumId w:val="10"/>
  </w:num>
  <w:num w:numId="11" w16cid:durableId="1741513967">
    <w:abstractNumId w:val="17"/>
  </w:num>
  <w:num w:numId="12" w16cid:durableId="1207180672">
    <w:abstractNumId w:val="31"/>
  </w:num>
  <w:num w:numId="13" w16cid:durableId="2022705842">
    <w:abstractNumId w:val="23"/>
  </w:num>
  <w:num w:numId="14" w16cid:durableId="209147084">
    <w:abstractNumId w:val="4"/>
  </w:num>
  <w:num w:numId="15" w16cid:durableId="923102280">
    <w:abstractNumId w:val="21"/>
  </w:num>
  <w:num w:numId="16" w16cid:durableId="983779273">
    <w:abstractNumId w:val="9"/>
  </w:num>
  <w:num w:numId="17" w16cid:durableId="704208436">
    <w:abstractNumId w:val="28"/>
  </w:num>
  <w:num w:numId="18" w16cid:durableId="1502692938">
    <w:abstractNumId w:val="36"/>
  </w:num>
  <w:num w:numId="19" w16cid:durableId="47342184">
    <w:abstractNumId w:val="15"/>
  </w:num>
  <w:num w:numId="20" w16cid:durableId="2110268665">
    <w:abstractNumId w:val="5"/>
  </w:num>
  <w:num w:numId="21" w16cid:durableId="1297178616">
    <w:abstractNumId w:val="3"/>
  </w:num>
  <w:num w:numId="22" w16cid:durableId="125586718">
    <w:abstractNumId w:val="16"/>
  </w:num>
  <w:num w:numId="23" w16cid:durableId="526063168">
    <w:abstractNumId w:val="2"/>
  </w:num>
  <w:num w:numId="24" w16cid:durableId="644509332">
    <w:abstractNumId w:val="26"/>
  </w:num>
  <w:num w:numId="25" w16cid:durableId="1794473517">
    <w:abstractNumId w:val="1"/>
  </w:num>
  <w:num w:numId="26" w16cid:durableId="38747761">
    <w:abstractNumId w:val="19"/>
  </w:num>
  <w:num w:numId="27" w16cid:durableId="1138456134">
    <w:abstractNumId w:val="27"/>
  </w:num>
  <w:num w:numId="28" w16cid:durableId="1471434955">
    <w:abstractNumId w:val="34"/>
  </w:num>
  <w:num w:numId="29" w16cid:durableId="1967664168">
    <w:abstractNumId w:val="12"/>
  </w:num>
  <w:num w:numId="30" w16cid:durableId="622351041">
    <w:abstractNumId w:val="41"/>
  </w:num>
  <w:num w:numId="31" w16cid:durableId="839582301">
    <w:abstractNumId w:val="30"/>
  </w:num>
  <w:num w:numId="32" w16cid:durableId="121576928">
    <w:abstractNumId w:val="22"/>
  </w:num>
  <w:num w:numId="33" w16cid:durableId="64307530">
    <w:abstractNumId w:val="37"/>
  </w:num>
  <w:num w:numId="34" w16cid:durableId="1721246535">
    <w:abstractNumId w:val="7"/>
  </w:num>
  <w:num w:numId="35" w16cid:durableId="794367316">
    <w:abstractNumId w:val="40"/>
  </w:num>
  <w:num w:numId="36" w16cid:durableId="1395273973">
    <w:abstractNumId w:val="39"/>
  </w:num>
  <w:num w:numId="37" w16cid:durableId="922839007">
    <w:abstractNumId w:val="13"/>
  </w:num>
  <w:num w:numId="38" w16cid:durableId="296687772">
    <w:abstractNumId w:val="20"/>
  </w:num>
  <w:num w:numId="39" w16cid:durableId="1223833529">
    <w:abstractNumId w:val="42"/>
  </w:num>
  <w:num w:numId="40" w16cid:durableId="99109766">
    <w:abstractNumId w:val="8"/>
  </w:num>
  <w:num w:numId="41" w16cid:durableId="134301953">
    <w:abstractNumId w:val="38"/>
  </w:num>
  <w:num w:numId="42" w16cid:durableId="1938364447">
    <w:abstractNumId w:val="11"/>
  </w:num>
  <w:num w:numId="43" w16cid:durableId="4322133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1B5"/>
    <w:rsid w:val="000005FD"/>
    <w:rsid w:val="00002E58"/>
    <w:rsid w:val="0001680C"/>
    <w:rsid w:val="00021CDE"/>
    <w:rsid w:val="00035575"/>
    <w:rsid w:val="000366B8"/>
    <w:rsid w:val="00036FF3"/>
    <w:rsid w:val="00043CB5"/>
    <w:rsid w:val="0005519C"/>
    <w:rsid w:val="000554FC"/>
    <w:rsid w:val="00057BEE"/>
    <w:rsid w:val="0006125C"/>
    <w:rsid w:val="00061816"/>
    <w:rsid w:val="000642E6"/>
    <w:rsid w:val="000749C4"/>
    <w:rsid w:val="000837F3"/>
    <w:rsid w:val="000923D7"/>
    <w:rsid w:val="000B7EB9"/>
    <w:rsid w:val="000C0434"/>
    <w:rsid w:val="000C49F0"/>
    <w:rsid w:val="000C66BF"/>
    <w:rsid w:val="000C690A"/>
    <w:rsid w:val="000D6705"/>
    <w:rsid w:val="000D7CE7"/>
    <w:rsid w:val="000F12EC"/>
    <w:rsid w:val="000F5CD8"/>
    <w:rsid w:val="00101879"/>
    <w:rsid w:val="00110ADE"/>
    <w:rsid w:val="00112F12"/>
    <w:rsid w:val="00112F86"/>
    <w:rsid w:val="00117174"/>
    <w:rsid w:val="0011787D"/>
    <w:rsid w:val="00126CBD"/>
    <w:rsid w:val="00144B62"/>
    <w:rsid w:val="001574C1"/>
    <w:rsid w:val="001700B8"/>
    <w:rsid w:val="00177ADB"/>
    <w:rsid w:val="00181BDD"/>
    <w:rsid w:val="00187389"/>
    <w:rsid w:val="001932A3"/>
    <w:rsid w:val="00193E8B"/>
    <w:rsid w:val="001A4CC8"/>
    <w:rsid w:val="001A7677"/>
    <w:rsid w:val="001C6B3D"/>
    <w:rsid w:val="001D12DC"/>
    <w:rsid w:val="001D3D50"/>
    <w:rsid w:val="001E0C57"/>
    <w:rsid w:val="001E1026"/>
    <w:rsid w:val="001E3144"/>
    <w:rsid w:val="001E677A"/>
    <w:rsid w:val="001F3E03"/>
    <w:rsid w:val="00205A79"/>
    <w:rsid w:val="00221A8C"/>
    <w:rsid w:val="0023449B"/>
    <w:rsid w:val="00234BDB"/>
    <w:rsid w:val="0023658A"/>
    <w:rsid w:val="002464B0"/>
    <w:rsid w:val="00246A60"/>
    <w:rsid w:val="002527A1"/>
    <w:rsid w:val="00255847"/>
    <w:rsid w:val="00256B58"/>
    <w:rsid w:val="00271461"/>
    <w:rsid w:val="00271C60"/>
    <w:rsid w:val="00294A99"/>
    <w:rsid w:val="002A182A"/>
    <w:rsid w:val="002D0DD6"/>
    <w:rsid w:val="002D4D28"/>
    <w:rsid w:val="002E01A9"/>
    <w:rsid w:val="002E418D"/>
    <w:rsid w:val="002E7B3D"/>
    <w:rsid w:val="002F23DC"/>
    <w:rsid w:val="003074EC"/>
    <w:rsid w:val="003105CE"/>
    <w:rsid w:val="00321A09"/>
    <w:rsid w:val="00324581"/>
    <w:rsid w:val="00333B9B"/>
    <w:rsid w:val="00335FDA"/>
    <w:rsid w:val="00340B87"/>
    <w:rsid w:val="003414EC"/>
    <w:rsid w:val="003428F9"/>
    <w:rsid w:val="00350017"/>
    <w:rsid w:val="003501A9"/>
    <w:rsid w:val="00355B62"/>
    <w:rsid w:val="003609BA"/>
    <w:rsid w:val="00366ED9"/>
    <w:rsid w:val="00367383"/>
    <w:rsid w:val="00395300"/>
    <w:rsid w:val="003B592D"/>
    <w:rsid w:val="003E1605"/>
    <w:rsid w:val="003F3417"/>
    <w:rsid w:val="00401D8C"/>
    <w:rsid w:val="00405F81"/>
    <w:rsid w:val="00415B55"/>
    <w:rsid w:val="00422D07"/>
    <w:rsid w:val="004251D0"/>
    <w:rsid w:val="00426106"/>
    <w:rsid w:val="004302BE"/>
    <w:rsid w:val="0044045A"/>
    <w:rsid w:val="004438F1"/>
    <w:rsid w:val="0045580C"/>
    <w:rsid w:val="00470B83"/>
    <w:rsid w:val="004A7E75"/>
    <w:rsid w:val="004C2B91"/>
    <w:rsid w:val="004E1CAE"/>
    <w:rsid w:val="004F4B8C"/>
    <w:rsid w:val="004F4FB7"/>
    <w:rsid w:val="0051212B"/>
    <w:rsid w:val="005142CC"/>
    <w:rsid w:val="00514329"/>
    <w:rsid w:val="00516F29"/>
    <w:rsid w:val="005230AF"/>
    <w:rsid w:val="00541D12"/>
    <w:rsid w:val="00544C41"/>
    <w:rsid w:val="005457EF"/>
    <w:rsid w:val="00556EBE"/>
    <w:rsid w:val="005652C6"/>
    <w:rsid w:val="00566E5B"/>
    <w:rsid w:val="00573C16"/>
    <w:rsid w:val="00574C9F"/>
    <w:rsid w:val="0057593E"/>
    <w:rsid w:val="00590692"/>
    <w:rsid w:val="005A3AA5"/>
    <w:rsid w:val="005A699E"/>
    <w:rsid w:val="005B481C"/>
    <w:rsid w:val="005F2FE2"/>
    <w:rsid w:val="006011C4"/>
    <w:rsid w:val="006033D5"/>
    <w:rsid w:val="006069FB"/>
    <w:rsid w:val="006379FD"/>
    <w:rsid w:val="00642A51"/>
    <w:rsid w:val="00642CE4"/>
    <w:rsid w:val="00652E15"/>
    <w:rsid w:val="00681487"/>
    <w:rsid w:val="00697E8E"/>
    <w:rsid w:val="006A725D"/>
    <w:rsid w:val="006B2898"/>
    <w:rsid w:val="006C40A2"/>
    <w:rsid w:val="006C7B0B"/>
    <w:rsid w:val="006D2F67"/>
    <w:rsid w:val="006D422A"/>
    <w:rsid w:val="007035D6"/>
    <w:rsid w:val="00710666"/>
    <w:rsid w:val="00715723"/>
    <w:rsid w:val="00721DA7"/>
    <w:rsid w:val="0075348C"/>
    <w:rsid w:val="00762778"/>
    <w:rsid w:val="007736D3"/>
    <w:rsid w:val="00781844"/>
    <w:rsid w:val="00792155"/>
    <w:rsid w:val="00797709"/>
    <w:rsid w:val="007977E6"/>
    <w:rsid w:val="007A7A5E"/>
    <w:rsid w:val="007D10B8"/>
    <w:rsid w:val="007E1A47"/>
    <w:rsid w:val="007E5647"/>
    <w:rsid w:val="007E7561"/>
    <w:rsid w:val="007E7A5B"/>
    <w:rsid w:val="007E7D85"/>
    <w:rsid w:val="007F050A"/>
    <w:rsid w:val="007F3D7B"/>
    <w:rsid w:val="00801C45"/>
    <w:rsid w:val="008039E8"/>
    <w:rsid w:val="00810FFD"/>
    <w:rsid w:val="0081276E"/>
    <w:rsid w:val="00812C7E"/>
    <w:rsid w:val="00831637"/>
    <w:rsid w:val="008679E9"/>
    <w:rsid w:val="008769A4"/>
    <w:rsid w:val="00883E0F"/>
    <w:rsid w:val="00885202"/>
    <w:rsid w:val="008A12E0"/>
    <w:rsid w:val="008A21E8"/>
    <w:rsid w:val="008B3A31"/>
    <w:rsid w:val="008D0814"/>
    <w:rsid w:val="008D3DD7"/>
    <w:rsid w:val="008E002C"/>
    <w:rsid w:val="008E0748"/>
    <w:rsid w:val="008F09FD"/>
    <w:rsid w:val="00900056"/>
    <w:rsid w:val="00900FF9"/>
    <w:rsid w:val="0090175E"/>
    <w:rsid w:val="0091097B"/>
    <w:rsid w:val="00913835"/>
    <w:rsid w:val="00914044"/>
    <w:rsid w:val="00914850"/>
    <w:rsid w:val="009209D5"/>
    <w:rsid w:val="00923EB0"/>
    <w:rsid w:val="0092784F"/>
    <w:rsid w:val="009400DB"/>
    <w:rsid w:val="00944416"/>
    <w:rsid w:val="00945123"/>
    <w:rsid w:val="00954148"/>
    <w:rsid w:val="00960450"/>
    <w:rsid w:val="00960C47"/>
    <w:rsid w:val="009651E1"/>
    <w:rsid w:val="009733AC"/>
    <w:rsid w:val="00994B20"/>
    <w:rsid w:val="00996E81"/>
    <w:rsid w:val="009A6272"/>
    <w:rsid w:val="009A71EB"/>
    <w:rsid w:val="009C0938"/>
    <w:rsid w:val="009C4AB2"/>
    <w:rsid w:val="009F09EE"/>
    <w:rsid w:val="00A14FA8"/>
    <w:rsid w:val="00A17F9E"/>
    <w:rsid w:val="00A2501A"/>
    <w:rsid w:val="00A31BC0"/>
    <w:rsid w:val="00A34602"/>
    <w:rsid w:val="00A44C04"/>
    <w:rsid w:val="00A629A9"/>
    <w:rsid w:val="00A65D2E"/>
    <w:rsid w:val="00A73AFA"/>
    <w:rsid w:val="00A86DBE"/>
    <w:rsid w:val="00A94DDD"/>
    <w:rsid w:val="00AA3922"/>
    <w:rsid w:val="00AA46DD"/>
    <w:rsid w:val="00AB7C88"/>
    <w:rsid w:val="00AC2857"/>
    <w:rsid w:val="00AC66B8"/>
    <w:rsid w:val="00AD58E2"/>
    <w:rsid w:val="00AE340F"/>
    <w:rsid w:val="00AF6676"/>
    <w:rsid w:val="00B001B5"/>
    <w:rsid w:val="00B06F9E"/>
    <w:rsid w:val="00B20532"/>
    <w:rsid w:val="00B22D5B"/>
    <w:rsid w:val="00B342ED"/>
    <w:rsid w:val="00B458F8"/>
    <w:rsid w:val="00B46CF7"/>
    <w:rsid w:val="00B61A61"/>
    <w:rsid w:val="00B636F0"/>
    <w:rsid w:val="00B640ED"/>
    <w:rsid w:val="00B66F10"/>
    <w:rsid w:val="00B75597"/>
    <w:rsid w:val="00BB5C4E"/>
    <w:rsid w:val="00BE59DB"/>
    <w:rsid w:val="00BF5B58"/>
    <w:rsid w:val="00BF6BD7"/>
    <w:rsid w:val="00C02E8D"/>
    <w:rsid w:val="00C160B9"/>
    <w:rsid w:val="00C17C54"/>
    <w:rsid w:val="00C2455D"/>
    <w:rsid w:val="00C33D1F"/>
    <w:rsid w:val="00C55572"/>
    <w:rsid w:val="00C57496"/>
    <w:rsid w:val="00C84238"/>
    <w:rsid w:val="00C870B0"/>
    <w:rsid w:val="00C92BF4"/>
    <w:rsid w:val="00C9428F"/>
    <w:rsid w:val="00C9784E"/>
    <w:rsid w:val="00CA13C8"/>
    <w:rsid w:val="00CA5034"/>
    <w:rsid w:val="00CA721A"/>
    <w:rsid w:val="00CA7FC0"/>
    <w:rsid w:val="00CB2D21"/>
    <w:rsid w:val="00CC1D91"/>
    <w:rsid w:val="00CC5173"/>
    <w:rsid w:val="00CE242B"/>
    <w:rsid w:val="00CE679F"/>
    <w:rsid w:val="00CE77A8"/>
    <w:rsid w:val="00CF16B6"/>
    <w:rsid w:val="00D22795"/>
    <w:rsid w:val="00D23BF1"/>
    <w:rsid w:val="00D54D8B"/>
    <w:rsid w:val="00D81E76"/>
    <w:rsid w:val="00D822F9"/>
    <w:rsid w:val="00D84BD0"/>
    <w:rsid w:val="00DA3459"/>
    <w:rsid w:val="00DA3778"/>
    <w:rsid w:val="00DA7C0B"/>
    <w:rsid w:val="00DB52DF"/>
    <w:rsid w:val="00DD0C71"/>
    <w:rsid w:val="00DF66AF"/>
    <w:rsid w:val="00DF6FC5"/>
    <w:rsid w:val="00E22103"/>
    <w:rsid w:val="00E2244F"/>
    <w:rsid w:val="00E72339"/>
    <w:rsid w:val="00E7352D"/>
    <w:rsid w:val="00E74A8A"/>
    <w:rsid w:val="00E80B3A"/>
    <w:rsid w:val="00E92B29"/>
    <w:rsid w:val="00EA772E"/>
    <w:rsid w:val="00EB65F9"/>
    <w:rsid w:val="00ED230C"/>
    <w:rsid w:val="00ED5E7A"/>
    <w:rsid w:val="00EE566B"/>
    <w:rsid w:val="00EE63C2"/>
    <w:rsid w:val="00EF319B"/>
    <w:rsid w:val="00F057E7"/>
    <w:rsid w:val="00F224F0"/>
    <w:rsid w:val="00F41641"/>
    <w:rsid w:val="00F42850"/>
    <w:rsid w:val="00F45D25"/>
    <w:rsid w:val="00F57741"/>
    <w:rsid w:val="00F7225F"/>
    <w:rsid w:val="00F84AC0"/>
    <w:rsid w:val="00F9435A"/>
    <w:rsid w:val="00F97A4D"/>
    <w:rsid w:val="00FA10B7"/>
    <w:rsid w:val="00FA7BF7"/>
    <w:rsid w:val="00FB03EE"/>
    <w:rsid w:val="00FB1175"/>
    <w:rsid w:val="00FB179A"/>
    <w:rsid w:val="00FC2D0B"/>
    <w:rsid w:val="00FD36A2"/>
    <w:rsid w:val="00FE3163"/>
    <w:rsid w:val="00FF16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D4604"/>
  <w15:docId w15:val="{C9580F45-241E-4C18-BE8E-371D5783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22D5B"/>
    <w:pPr>
      <w:keepNext/>
      <w:spacing w:before="240" w:after="60"/>
      <w:outlineLvl w:val="0"/>
    </w:pPr>
    <w:rPr>
      <w:rFonts w:ascii="Arial" w:hAnsi="Arial"/>
      <w:b/>
      <w:kern w:val="28"/>
      <w:sz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customStyle="1" w:styleId="Ttulo1Car">
    <w:name w:val="Título 1 Car"/>
    <w:basedOn w:val="Fuentedeprrafopredeter"/>
    <w:link w:val="Ttulo1"/>
    <w:rsid w:val="00B22D5B"/>
    <w:rPr>
      <w:rFonts w:ascii="Arial" w:eastAsia="Times New Roman" w:hAnsi="Arial" w:cs="Times New Roman"/>
      <w:b/>
      <w:kern w:val="28"/>
      <w:sz w:val="28"/>
      <w:szCs w:val="20"/>
      <w:lang w:val="es-ES_tradnl" w:eastAsia="es-ES"/>
    </w:rPr>
  </w:style>
  <w:style w:type="character" w:styleId="Textodelmarcadordeposicin">
    <w:name w:val="Placeholder Text"/>
    <w:basedOn w:val="Fuentedeprrafopredeter"/>
    <w:uiPriority w:val="99"/>
    <w:semiHidden/>
    <w:rsid w:val="00D22795"/>
    <w:rPr>
      <w:color w:val="808080"/>
    </w:rPr>
  </w:style>
  <w:style w:type="table" w:styleId="Tablaconcuadrcula">
    <w:name w:val="Table Grid"/>
    <w:basedOn w:val="Tablanormal"/>
    <w:uiPriority w:val="59"/>
    <w:rsid w:val="00A17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B03EE"/>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NORMAL,Bullet List,FooterText,numbered,Paragraphe de liste1,lp1,Párrafo de lista4,Párrafo de lista2,Bullets,HOJA,Bolita,List Paragraph,BOLADEF,Párrafo de lista3,Párrafo de lista21,BOLA,Nivel 1 OS,Colorful List Accent 1,EITI list,lp,Ha"/>
    <w:basedOn w:val="Normal"/>
    <w:link w:val="PrrafodelistaCar"/>
    <w:uiPriority w:val="34"/>
    <w:qFormat/>
    <w:rsid w:val="00F45D25"/>
    <w:pPr>
      <w:ind w:left="720"/>
      <w:contextualSpacing/>
    </w:pPr>
  </w:style>
  <w:style w:type="character" w:customStyle="1" w:styleId="PrrafodelistaCar">
    <w:name w:val="Párrafo de lista Car"/>
    <w:aliases w:val="NORMAL Car,Bullet List Car,FooterText Car,numbered Car,Paragraphe de liste1 Car,lp1 Car,Párrafo de lista4 Car,Párrafo de lista2 Car,Bullets Car,HOJA Car,Bolita Car,List Paragraph Car,BOLADEF Car,Párrafo de lista3 Car,BOLA Car,lp Car"/>
    <w:link w:val="Prrafodelista"/>
    <w:uiPriority w:val="34"/>
    <w:qFormat/>
    <w:locked/>
    <w:rsid w:val="00544C41"/>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715723"/>
    <w:rPr>
      <w:rFonts w:ascii="Arial" w:hAnsi="Arial" w:cs="Arial"/>
      <w:color w:val="000000"/>
      <w:sz w:val="24"/>
      <w:szCs w:val="24"/>
    </w:rPr>
  </w:style>
  <w:style w:type="character" w:customStyle="1" w:styleId="cf01">
    <w:name w:val="cf01"/>
    <w:basedOn w:val="Fuentedeprrafopredeter"/>
    <w:rsid w:val="00035575"/>
    <w:rPr>
      <w:rFonts w:ascii="Segoe UI" w:hAnsi="Segoe UI" w:cs="Segoe UI" w:hint="default"/>
      <w:sz w:val="18"/>
      <w:szCs w:val="18"/>
    </w:rPr>
  </w:style>
  <w:style w:type="paragraph" w:styleId="Textocomentario">
    <w:name w:val="annotation text"/>
    <w:basedOn w:val="Normal"/>
    <w:link w:val="TextocomentarioCar"/>
    <w:uiPriority w:val="99"/>
    <w:unhideWhenUsed/>
    <w:rsid w:val="00566E5B"/>
    <w:rPr>
      <w:sz w:val="20"/>
      <w:szCs w:val="20"/>
    </w:rPr>
  </w:style>
  <w:style w:type="character" w:customStyle="1" w:styleId="TextocomentarioCar">
    <w:name w:val="Texto comentario Car"/>
    <w:basedOn w:val="Fuentedeprrafopredeter"/>
    <w:link w:val="Textocomentario"/>
    <w:uiPriority w:val="99"/>
    <w:rsid w:val="00566E5B"/>
    <w:rPr>
      <w:rFonts w:ascii="Times New Roman" w:eastAsia="Times New Roman" w:hAnsi="Times New Roman" w:cs="Times New Roman"/>
      <w:sz w:val="20"/>
      <w:szCs w:val="20"/>
      <w:lang w:val="es-ES" w:eastAsia="es-ES"/>
    </w:rPr>
  </w:style>
  <w:style w:type="paragraph" w:styleId="Textonotapie">
    <w:name w:val="footnote text"/>
    <w:aliases w:val="ft,Footnote Text Char Char,Footnote Text1 Char,Footnote Text Char Char Char Char,Texto nota pie2,ft1,ft Car Car Car1,Texto nota pie Car2,ft Car Car2,ft Car,ft Car Car Car,Texto nota pie_mujer,Texto nota pie Car Car Car,FA Fu,Car1 Car Car"/>
    <w:basedOn w:val="Normal"/>
    <w:link w:val="TextonotapieCar"/>
    <w:uiPriority w:val="99"/>
    <w:qFormat/>
    <w:rsid w:val="00AC66B8"/>
    <w:rPr>
      <w:sz w:val="20"/>
      <w:szCs w:val="20"/>
      <w:lang w:val="es-ES_tradnl" w:eastAsia="x-none"/>
    </w:rPr>
  </w:style>
  <w:style w:type="character" w:customStyle="1" w:styleId="TextonotapieCar">
    <w:name w:val="Texto nota pie Car"/>
    <w:aliases w:val="ft Car1,Footnote Text Char Char Car,Footnote Text1 Char Car,Footnote Text Char Char Char Char Car,Texto nota pie2 Car,ft1 Car,ft Car Car Car1 Car,Texto nota pie Car2 Car,ft Car Car2 Car,ft Car Car,ft Car Car Car Car,FA Fu Car"/>
    <w:basedOn w:val="Fuentedeprrafopredeter"/>
    <w:link w:val="Textonotapie"/>
    <w:uiPriority w:val="99"/>
    <w:rsid w:val="00AC66B8"/>
    <w:rPr>
      <w:rFonts w:ascii="Times New Roman" w:eastAsia="Times New Roman" w:hAnsi="Times New Roman" w:cs="Times New Roman"/>
      <w:sz w:val="20"/>
      <w:szCs w:val="20"/>
      <w:lang w:val="es-ES_tradnl" w:eastAsia="x-none"/>
    </w:rPr>
  </w:style>
  <w:style w:type="character" w:styleId="Refdenotaalpie">
    <w:name w:val="footnote reference"/>
    <w:aliases w:val="referencia nota al pie,Texto de nota al pie"/>
    <w:uiPriority w:val="99"/>
    <w:rsid w:val="00AC66B8"/>
    <w:rPr>
      <w:vertAlign w:val="superscript"/>
    </w:rPr>
  </w:style>
  <w:style w:type="paragraph" w:styleId="Textonotaalfinal">
    <w:name w:val="endnote text"/>
    <w:basedOn w:val="Normal"/>
    <w:link w:val="TextonotaalfinalCar"/>
    <w:uiPriority w:val="99"/>
    <w:semiHidden/>
    <w:unhideWhenUsed/>
    <w:rsid w:val="00CF16B6"/>
    <w:rPr>
      <w:sz w:val="20"/>
      <w:szCs w:val="20"/>
    </w:rPr>
  </w:style>
  <w:style w:type="character" w:customStyle="1" w:styleId="TextonotaalfinalCar">
    <w:name w:val="Texto nota al final Car"/>
    <w:basedOn w:val="Fuentedeprrafopredeter"/>
    <w:link w:val="Textonotaalfinal"/>
    <w:uiPriority w:val="99"/>
    <w:semiHidden/>
    <w:rsid w:val="00CF16B6"/>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CF16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340202">
      <w:bodyDiv w:val="1"/>
      <w:marLeft w:val="0"/>
      <w:marRight w:val="0"/>
      <w:marTop w:val="0"/>
      <w:marBottom w:val="0"/>
      <w:divBdr>
        <w:top w:val="none" w:sz="0" w:space="0" w:color="auto"/>
        <w:left w:val="none" w:sz="0" w:space="0" w:color="auto"/>
        <w:bottom w:val="none" w:sz="0" w:space="0" w:color="auto"/>
        <w:right w:val="none" w:sz="0" w:space="0" w:color="auto"/>
      </w:divBdr>
    </w:div>
    <w:div w:id="492455419">
      <w:bodyDiv w:val="1"/>
      <w:marLeft w:val="0"/>
      <w:marRight w:val="0"/>
      <w:marTop w:val="0"/>
      <w:marBottom w:val="0"/>
      <w:divBdr>
        <w:top w:val="none" w:sz="0" w:space="0" w:color="auto"/>
        <w:left w:val="none" w:sz="0" w:space="0" w:color="auto"/>
        <w:bottom w:val="none" w:sz="0" w:space="0" w:color="auto"/>
        <w:right w:val="none" w:sz="0" w:space="0" w:color="auto"/>
      </w:divBdr>
    </w:div>
    <w:div w:id="742988227">
      <w:bodyDiv w:val="1"/>
      <w:marLeft w:val="0"/>
      <w:marRight w:val="0"/>
      <w:marTop w:val="0"/>
      <w:marBottom w:val="0"/>
      <w:divBdr>
        <w:top w:val="none" w:sz="0" w:space="0" w:color="auto"/>
        <w:left w:val="none" w:sz="0" w:space="0" w:color="auto"/>
        <w:bottom w:val="none" w:sz="0" w:space="0" w:color="auto"/>
        <w:right w:val="none" w:sz="0" w:space="0" w:color="auto"/>
      </w:divBdr>
    </w:div>
    <w:div w:id="1008484940">
      <w:bodyDiv w:val="1"/>
      <w:marLeft w:val="0"/>
      <w:marRight w:val="0"/>
      <w:marTop w:val="0"/>
      <w:marBottom w:val="0"/>
      <w:divBdr>
        <w:top w:val="none" w:sz="0" w:space="0" w:color="auto"/>
        <w:left w:val="none" w:sz="0" w:space="0" w:color="auto"/>
        <w:bottom w:val="none" w:sz="0" w:space="0" w:color="auto"/>
        <w:right w:val="none" w:sz="0" w:space="0" w:color="auto"/>
      </w:divBdr>
      <w:divsChild>
        <w:div w:id="1124151921">
          <w:marLeft w:val="0"/>
          <w:marRight w:val="0"/>
          <w:marTop w:val="0"/>
          <w:marBottom w:val="0"/>
          <w:divBdr>
            <w:top w:val="none" w:sz="0" w:space="0" w:color="auto"/>
            <w:left w:val="none" w:sz="0" w:space="0" w:color="auto"/>
            <w:bottom w:val="none" w:sz="0" w:space="0" w:color="auto"/>
            <w:right w:val="none" w:sz="0" w:space="0" w:color="auto"/>
          </w:divBdr>
        </w:div>
      </w:divsChild>
    </w:div>
    <w:div w:id="1177891533">
      <w:bodyDiv w:val="1"/>
      <w:marLeft w:val="0"/>
      <w:marRight w:val="0"/>
      <w:marTop w:val="0"/>
      <w:marBottom w:val="0"/>
      <w:divBdr>
        <w:top w:val="none" w:sz="0" w:space="0" w:color="auto"/>
        <w:left w:val="none" w:sz="0" w:space="0" w:color="auto"/>
        <w:bottom w:val="none" w:sz="0" w:space="0" w:color="auto"/>
        <w:right w:val="none" w:sz="0" w:space="0" w:color="auto"/>
      </w:divBdr>
      <w:divsChild>
        <w:div w:id="302468133">
          <w:marLeft w:val="0"/>
          <w:marRight w:val="0"/>
          <w:marTop w:val="0"/>
          <w:marBottom w:val="150"/>
          <w:divBdr>
            <w:top w:val="none" w:sz="0" w:space="0" w:color="auto"/>
            <w:left w:val="none" w:sz="0" w:space="0" w:color="auto"/>
            <w:bottom w:val="none" w:sz="0" w:space="0" w:color="auto"/>
            <w:right w:val="none" w:sz="0" w:space="0" w:color="auto"/>
          </w:divBdr>
        </w:div>
        <w:div w:id="799759985">
          <w:marLeft w:val="0"/>
          <w:marRight w:val="0"/>
          <w:marTop w:val="0"/>
          <w:marBottom w:val="0"/>
          <w:divBdr>
            <w:top w:val="none" w:sz="0" w:space="0" w:color="auto"/>
            <w:left w:val="none" w:sz="0" w:space="0" w:color="auto"/>
            <w:bottom w:val="none" w:sz="0" w:space="0" w:color="auto"/>
            <w:right w:val="none" w:sz="0" w:space="0" w:color="auto"/>
          </w:divBdr>
          <w:divsChild>
            <w:div w:id="2031904823">
              <w:marLeft w:val="0"/>
              <w:marRight w:val="0"/>
              <w:marTop w:val="0"/>
              <w:marBottom w:val="0"/>
              <w:divBdr>
                <w:top w:val="none" w:sz="0" w:space="0" w:color="auto"/>
                <w:left w:val="none" w:sz="0" w:space="0" w:color="auto"/>
                <w:bottom w:val="none" w:sz="0" w:space="0" w:color="auto"/>
                <w:right w:val="none" w:sz="0" w:space="0" w:color="auto"/>
              </w:divBdr>
              <w:divsChild>
                <w:div w:id="1632588038">
                  <w:marLeft w:val="0"/>
                  <w:marRight w:val="0"/>
                  <w:marTop w:val="0"/>
                  <w:marBottom w:val="0"/>
                  <w:divBdr>
                    <w:top w:val="none" w:sz="0" w:space="0" w:color="auto"/>
                    <w:left w:val="none" w:sz="0" w:space="0" w:color="auto"/>
                    <w:bottom w:val="none" w:sz="0" w:space="0" w:color="auto"/>
                    <w:right w:val="none" w:sz="0" w:space="0" w:color="auto"/>
                  </w:divBdr>
                  <w:divsChild>
                    <w:div w:id="1404447112">
                      <w:marLeft w:val="0"/>
                      <w:marRight w:val="0"/>
                      <w:marTop w:val="0"/>
                      <w:marBottom w:val="0"/>
                      <w:divBdr>
                        <w:top w:val="none" w:sz="0" w:space="0" w:color="auto"/>
                        <w:left w:val="none" w:sz="0" w:space="0" w:color="auto"/>
                        <w:bottom w:val="none" w:sz="0" w:space="0" w:color="auto"/>
                        <w:right w:val="none" w:sz="0" w:space="0" w:color="auto"/>
                      </w:divBdr>
                      <w:divsChild>
                        <w:div w:id="1334381798">
                          <w:marLeft w:val="0"/>
                          <w:marRight w:val="0"/>
                          <w:marTop w:val="0"/>
                          <w:marBottom w:val="150"/>
                          <w:divBdr>
                            <w:top w:val="none" w:sz="0" w:space="0" w:color="auto"/>
                            <w:left w:val="none" w:sz="0" w:space="0" w:color="auto"/>
                            <w:bottom w:val="none" w:sz="0" w:space="0" w:color="auto"/>
                            <w:right w:val="none" w:sz="0" w:space="0" w:color="auto"/>
                          </w:divBdr>
                        </w:div>
                        <w:div w:id="1637759913">
                          <w:marLeft w:val="0"/>
                          <w:marRight w:val="0"/>
                          <w:marTop w:val="0"/>
                          <w:marBottom w:val="150"/>
                          <w:divBdr>
                            <w:top w:val="none" w:sz="0" w:space="0" w:color="auto"/>
                            <w:left w:val="none" w:sz="0" w:space="0" w:color="auto"/>
                            <w:bottom w:val="none" w:sz="0" w:space="0" w:color="auto"/>
                            <w:right w:val="none" w:sz="0" w:space="0" w:color="auto"/>
                          </w:divBdr>
                        </w:div>
                        <w:div w:id="1235235529">
                          <w:marLeft w:val="0"/>
                          <w:marRight w:val="0"/>
                          <w:marTop w:val="0"/>
                          <w:marBottom w:val="150"/>
                          <w:divBdr>
                            <w:top w:val="none" w:sz="0" w:space="0" w:color="auto"/>
                            <w:left w:val="none" w:sz="0" w:space="0" w:color="auto"/>
                            <w:bottom w:val="none" w:sz="0" w:space="0" w:color="auto"/>
                            <w:right w:val="none" w:sz="0" w:space="0" w:color="auto"/>
                          </w:divBdr>
                        </w:div>
                        <w:div w:id="1891768292">
                          <w:marLeft w:val="0"/>
                          <w:marRight w:val="0"/>
                          <w:marTop w:val="0"/>
                          <w:marBottom w:val="150"/>
                          <w:divBdr>
                            <w:top w:val="none" w:sz="0" w:space="0" w:color="auto"/>
                            <w:left w:val="none" w:sz="0" w:space="0" w:color="auto"/>
                            <w:bottom w:val="none" w:sz="0" w:space="0" w:color="auto"/>
                            <w:right w:val="none" w:sz="0" w:space="0" w:color="auto"/>
                          </w:divBdr>
                        </w:div>
                        <w:div w:id="441729717">
                          <w:marLeft w:val="0"/>
                          <w:marRight w:val="0"/>
                          <w:marTop w:val="0"/>
                          <w:marBottom w:val="150"/>
                          <w:divBdr>
                            <w:top w:val="none" w:sz="0" w:space="0" w:color="auto"/>
                            <w:left w:val="none" w:sz="0" w:space="0" w:color="auto"/>
                            <w:bottom w:val="none" w:sz="0" w:space="0" w:color="auto"/>
                            <w:right w:val="none" w:sz="0" w:space="0" w:color="auto"/>
                          </w:divBdr>
                        </w:div>
                        <w:div w:id="1018461472">
                          <w:marLeft w:val="0"/>
                          <w:marRight w:val="0"/>
                          <w:marTop w:val="0"/>
                          <w:marBottom w:val="150"/>
                          <w:divBdr>
                            <w:top w:val="none" w:sz="0" w:space="0" w:color="auto"/>
                            <w:left w:val="none" w:sz="0" w:space="0" w:color="auto"/>
                            <w:bottom w:val="none" w:sz="0" w:space="0" w:color="auto"/>
                            <w:right w:val="none" w:sz="0" w:space="0" w:color="auto"/>
                          </w:divBdr>
                        </w:div>
                        <w:div w:id="1729110928">
                          <w:marLeft w:val="0"/>
                          <w:marRight w:val="0"/>
                          <w:marTop w:val="0"/>
                          <w:marBottom w:val="150"/>
                          <w:divBdr>
                            <w:top w:val="none" w:sz="0" w:space="0" w:color="auto"/>
                            <w:left w:val="none" w:sz="0" w:space="0" w:color="auto"/>
                            <w:bottom w:val="none" w:sz="0" w:space="0" w:color="auto"/>
                            <w:right w:val="none" w:sz="0" w:space="0" w:color="auto"/>
                          </w:divBdr>
                        </w:div>
                        <w:div w:id="1442721322">
                          <w:marLeft w:val="0"/>
                          <w:marRight w:val="0"/>
                          <w:marTop w:val="0"/>
                          <w:marBottom w:val="150"/>
                          <w:divBdr>
                            <w:top w:val="none" w:sz="0" w:space="0" w:color="auto"/>
                            <w:left w:val="none" w:sz="0" w:space="0" w:color="auto"/>
                            <w:bottom w:val="none" w:sz="0" w:space="0" w:color="auto"/>
                            <w:right w:val="none" w:sz="0" w:space="0" w:color="auto"/>
                          </w:divBdr>
                        </w:div>
                        <w:div w:id="385956674">
                          <w:marLeft w:val="0"/>
                          <w:marRight w:val="0"/>
                          <w:marTop w:val="0"/>
                          <w:marBottom w:val="150"/>
                          <w:divBdr>
                            <w:top w:val="none" w:sz="0" w:space="0" w:color="auto"/>
                            <w:left w:val="none" w:sz="0" w:space="0" w:color="auto"/>
                            <w:bottom w:val="none" w:sz="0" w:space="0" w:color="auto"/>
                            <w:right w:val="none" w:sz="0" w:space="0" w:color="auto"/>
                          </w:divBdr>
                        </w:div>
                        <w:div w:id="1847088618">
                          <w:marLeft w:val="0"/>
                          <w:marRight w:val="0"/>
                          <w:marTop w:val="0"/>
                          <w:marBottom w:val="150"/>
                          <w:divBdr>
                            <w:top w:val="none" w:sz="0" w:space="0" w:color="auto"/>
                            <w:left w:val="none" w:sz="0" w:space="0" w:color="auto"/>
                            <w:bottom w:val="none" w:sz="0" w:space="0" w:color="auto"/>
                            <w:right w:val="none" w:sz="0" w:space="0" w:color="auto"/>
                          </w:divBdr>
                        </w:div>
                        <w:div w:id="161052095">
                          <w:marLeft w:val="0"/>
                          <w:marRight w:val="0"/>
                          <w:marTop w:val="0"/>
                          <w:marBottom w:val="150"/>
                          <w:divBdr>
                            <w:top w:val="none" w:sz="0" w:space="0" w:color="auto"/>
                            <w:left w:val="none" w:sz="0" w:space="0" w:color="auto"/>
                            <w:bottom w:val="none" w:sz="0" w:space="0" w:color="auto"/>
                            <w:right w:val="none" w:sz="0" w:space="0" w:color="auto"/>
                          </w:divBdr>
                        </w:div>
                        <w:div w:id="1183781747">
                          <w:marLeft w:val="0"/>
                          <w:marRight w:val="0"/>
                          <w:marTop w:val="0"/>
                          <w:marBottom w:val="150"/>
                          <w:divBdr>
                            <w:top w:val="none" w:sz="0" w:space="0" w:color="auto"/>
                            <w:left w:val="none" w:sz="0" w:space="0" w:color="auto"/>
                            <w:bottom w:val="none" w:sz="0" w:space="0" w:color="auto"/>
                            <w:right w:val="none" w:sz="0" w:space="0" w:color="auto"/>
                          </w:divBdr>
                        </w:div>
                        <w:div w:id="6669794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243418291">
      <w:bodyDiv w:val="1"/>
      <w:marLeft w:val="0"/>
      <w:marRight w:val="0"/>
      <w:marTop w:val="0"/>
      <w:marBottom w:val="0"/>
      <w:divBdr>
        <w:top w:val="none" w:sz="0" w:space="0" w:color="auto"/>
        <w:left w:val="none" w:sz="0" w:space="0" w:color="auto"/>
        <w:bottom w:val="none" w:sz="0" w:space="0" w:color="auto"/>
        <w:right w:val="none" w:sz="0" w:space="0" w:color="auto"/>
      </w:divBdr>
      <w:divsChild>
        <w:div w:id="1527713587">
          <w:marLeft w:val="0"/>
          <w:marRight w:val="0"/>
          <w:marTop w:val="0"/>
          <w:marBottom w:val="150"/>
          <w:divBdr>
            <w:top w:val="none" w:sz="0" w:space="0" w:color="auto"/>
            <w:left w:val="none" w:sz="0" w:space="0" w:color="auto"/>
            <w:bottom w:val="none" w:sz="0" w:space="0" w:color="auto"/>
            <w:right w:val="none" w:sz="0" w:space="0" w:color="auto"/>
          </w:divBdr>
        </w:div>
        <w:div w:id="2034456340">
          <w:marLeft w:val="0"/>
          <w:marRight w:val="0"/>
          <w:marTop w:val="0"/>
          <w:marBottom w:val="0"/>
          <w:divBdr>
            <w:top w:val="none" w:sz="0" w:space="0" w:color="auto"/>
            <w:left w:val="none" w:sz="0" w:space="0" w:color="auto"/>
            <w:bottom w:val="none" w:sz="0" w:space="0" w:color="auto"/>
            <w:right w:val="none" w:sz="0" w:space="0" w:color="auto"/>
          </w:divBdr>
          <w:divsChild>
            <w:div w:id="295186655">
              <w:marLeft w:val="0"/>
              <w:marRight w:val="0"/>
              <w:marTop w:val="0"/>
              <w:marBottom w:val="0"/>
              <w:divBdr>
                <w:top w:val="none" w:sz="0" w:space="0" w:color="auto"/>
                <w:left w:val="none" w:sz="0" w:space="0" w:color="auto"/>
                <w:bottom w:val="none" w:sz="0" w:space="0" w:color="auto"/>
                <w:right w:val="none" w:sz="0" w:space="0" w:color="auto"/>
              </w:divBdr>
              <w:divsChild>
                <w:div w:id="1921672776">
                  <w:marLeft w:val="0"/>
                  <w:marRight w:val="0"/>
                  <w:marTop w:val="0"/>
                  <w:marBottom w:val="0"/>
                  <w:divBdr>
                    <w:top w:val="none" w:sz="0" w:space="0" w:color="auto"/>
                    <w:left w:val="none" w:sz="0" w:space="0" w:color="auto"/>
                    <w:bottom w:val="none" w:sz="0" w:space="0" w:color="auto"/>
                    <w:right w:val="none" w:sz="0" w:space="0" w:color="auto"/>
                  </w:divBdr>
                  <w:divsChild>
                    <w:div w:id="1430008104">
                      <w:marLeft w:val="0"/>
                      <w:marRight w:val="0"/>
                      <w:marTop w:val="0"/>
                      <w:marBottom w:val="0"/>
                      <w:divBdr>
                        <w:top w:val="none" w:sz="0" w:space="0" w:color="auto"/>
                        <w:left w:val="none" w:sz="0" w:space="0" w:color="auto"/>
                        <w:bottom w:val="none" w:sz="0" w:space="0" w:color="auto"/>
                        <w:right w:val="none" w:sz="0" w:space="0" w:color="auto"/>
                      </w:divBdr>
                      <w:divsChild>
                        <w:div w:id="678577763">
                          <w:marLeft w:val="0"/>
                          <w:marRight w:val="0"/>
                          <w:marTop w:val="0"/>
                          <w:marBottom w:val="150"/>
                          <w:divBdr>
                            <w:top w:val="none" w:sz="0" w:space="0" w:color="auto"/>
                            <w:left w:val="none" w:sz="0" w:space="0" w:color="auto"/>
                            <w:bottom w:val="none" w:sz="0" w:space="0" w:color="auto"/>
                            <w:right w:val="none" w:sz="0" w:space="0" w:color="auto"/>
                          </w:divBdr>
                        </w:div>
                        <w:div w:id="1734545984">
                          <w:marLeft w:val="0"/>
                          <w:marRight w:val="0"/>
                          <w:marTop w:val="0"/>
                          <w:marBottom w:val="150"/>
                          <w:divBdr>
                            <w:top w:val="none" w:sz="0" w:space="0" w:color="auto"/>
                            <w:left w:val="none" w:sz="0" w:space="0" w:color="auto"/>
                            <w:bottom w:val="none" w:sz="0" w:space="0" w:color="auto"/>
                            <w:right w:val="none" w:sz="0" w:space="0" w:color="auto"/>
                          </w:divBdr>
                        </w:div>
                        <w:div w:id="1085570436">
                          <w:marLeft w:val="0"/>
                          <w:marRight w:val="0"/>
                          <w:marTop w:val="0"/>
                          <w:marBottom w:val="150"/>
                          <w:divBdr>
                            <w:top w:val="none" w:sz="0" w:space="0" w:color="auto"/>
                            <w:left w:val="none" w:sz="0" w:space="0" w:color="auto"/>
                            <w:bottom w:val="none" w:sz="0" w:space="0" w:color="auto"/>
                            <w:right w:val="none" w:sz="0" w:space="0" w:color="auto"/>
                          </w:divBdr>
                        </w:div>
                        <w:div w:id="1318992986">
                          <w:marLeft w:val="0"/>
                          <w:marRight w:val="0"/>
                          <w:marTop w:val="0"/>
                          <w:marBottom w:val="150"/>
                          <w:divBdr>
                            <w:top w:val="none" w:sz="0" w:space="0" w:color="auto"/>
                            <w:left w:val="none" w:sz="0" w:space="0" w:color="auto"/>
                            <w:bottom w:val="none" w:sz="0" w:space="0" w:color="auto"/>
                            <w:right w:val="none" w:sz="0" w:space="0" w:color="auto"/>
                          </w:divBdr>
                        </w:div>
                        <w:div w:id="1562057892">
                          <w:marLeft w:val="0"/>
                          <w:marRight w:val="0"/>
                          <w:marTop w:val="0"/>
                          <w:marBottom w:val="150"/>
                          <w:divBdr>
                            <w:top w:val="none" w:sz="0" w:space="0" w:color="auto"/>
                            <w:left w:val="none" w:sz="0" w:space="0" w:color="auto"/>
                            <w:bottom w:val="none" w:sz="0" w:space="0" w:color="auto"/>
                            <w:right w:val="none" w:sz="0" w:space="0" w:color="auto"/>
                          </w:divBdr>
                        </w:div>
                        <w:div w:id="1626767220">
                          <w:marLeft w:val="0"/>
                          <w:marRight w:val="0"/>
                          <w:marTop w:val="0"/>
                          <w:marBottom w:val="150"/>
                          <w:divBdr>
                            <w:top w:val="none" w:sz="0" w:space="0" w:color="auto"/>
                            <w:left w:val="none" w:sz="0" w:space="0" w:color="auto"/>
                            <w:bottom w:val="none" w:sz="0" w:space="0" w:color="auto"/>
                            <w:right w:val="none" w:sz="0" w:space="0" w:color="auto"/>
                          </w:divBdr>
                        </w:div>
                        <w:div w:id="632250927">
                          <w:marLeft w:val="0"/>
                          <w:marRight w:val="0"/>
                          <w:marTop w:val="0"/>
                          <w:marBottom w:val="150"/>
                          <w:divBdr>
                            <w:top w:val="none" w:sz="0" w:space="0" w:color="auto"/>
                            <w:left w:val="none" w:sz="0" w:space="0" w:color="auto"/>
                            <w:bottom w:val="none" w:sz="0" w:space="0" w:color="auto"/>
                            <w:right w:val="none" w:sz="0" w:space="0" w:color="auto"/>
                          </w:divBdr>
                        </w:div>
                        <w:div w:id="1367678909">
                          <w:marLeft w:val="0"/>
                          <w:marRight w:val="0"/>
                          <w:marTop w:val="0"/>
                          <w:marBottom w:val="150"/>
                          <w:divBdr>
                            <w:top w:val="none" w:sz="0" w:space="0" w:color="auto"/>
                            <w:left w:val="none" w:sz="0" w:space="0" w:color="auto"/>
                            <w:bottom w:val="none" w:sz="0" w:space="0" w:color="auto"/>
                            <w:right w:val="none" w:sz="0" w:space="0" w:color="auto"/>
                          </w:divBdr>
                        </w:div>
                        <w:div w:id="507915159">
                          <w:marLeft w:val="0"/>
                          <w:marRight w:val="0"/>
                          <w:marTop w:val="0"/>
                          <w:marBottom w:val="150"/>
                          <w:divBdr>
                            <w:top w:val="none" w:sz="0" w:space="0" w:color="auto"/>
                            <w:left w:val="none" w:sz="0" w:space="0" w:color="auto"/>
                            <w:bottom w:val="none" w:sz="0" w:space="0" w:color="auto"/>
                            <w:right w:val="none" w:sz="0" w:space="0" w:color="auto"/>
                          </w:divBdr>
                        </w:div>
                        <w:div w:id="1303923171">
                          <w:marLeft w:val="0"/>
                          <w:marRight w:val="0"/>
                          <w:marTop w:val="0"/>
                          <w:marBottom w:val="150"/>
                          <w:divBdr>
                            <w:top w:val="none" w:sz="0" w:space="0" w:color="auto"/>
                            <w:left w:val="none" w:sz="0" w:space="0" w:color="auto"/>
                            <w:bottom w:val="none" w:sz="0" w:space="0" w:color="auto"/>
                            <w:right w:val="none" w:sz="0" w:space="0" w:color="auto"/>
                          </w:divBdr>
                        </w:div>
                        <w:div w:id="692195692">
                          <w:marLeft w:val="0"/>
                          <w:marRight w:val="0"/>
                          <w:marTop w:val="0"/>
                          <w:marBottom w:val="150"/>
                          <w:divBdr>
                            <w:top w:val="none" w:sz="0" w:space="0" w:color="auto"/>
                            <w:left w:val="none" w:sz="0" w:space="0" w:color="auto"/>
                            <w:bottom w:val="none" w:sz="0" w:space="0" w:color="auto"/>
                            <w:right w:val="none" w:sz="0" w:space="0" w:color="auto"/>
                          </w:divBdr>
                        </w:div>
                        <w:div w:id="2057316166">
                          <w:marLeft w:val="0"/>
                          <w:marRight w:val="0"/>
                          <w:marTop w:val="0"/>
                          <w:marBottom w:val="150"/>
                          <w:divBdr>
                            <w:top w:val="none" w:sz="0" w:space="0" w:color="auto"/>
                            <w:left w:val="none" w:sz="0" w:space="0" w:color="auto"/>
                            <w:bottom w:val="none" w:sz="0" w:space="0" w:color="auto"/>
                            <w:right w:val="none" w:sz="0" w:space="0" w:color="auto"/>
                          </w:divBdr>
                        </w:div>
                        <w:div w:id="89273950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73462789">
      <w:bodyDiv w:val="1"/>
      <w:marLeft w:val="0"/>
      <w:marRight w:val="0"/>
      <w:marTop w:val="0"/>
      <w:marBottom w:val="0"/>
      <w:divBdr>
        <w:top w:val="none" w:sz="0" w:space="0" w:color="auto"/>
        <w:left w:val="none" w:sz="0" w:space="0" w:color="auto"/>
        <w:bottom w:val="none" w:sz="0" w:space="0" w:color="auto"/>
        <w:right w:val="none" w:sz="0" w:space="0" w:color="auto"/>
      </w:divBdr>
    </w:div>
    <w:div w:id="1907104142">
      <w:bodyDiv w:val="1"/>
      <w:marLeft w:val="0"/>
      <w:marRight w:val="0"/>
      <w:marTop w:val="0"/>
      <w:marBottom w:val="0"/>
      <w:divBdr>
        <w:top w:val="none" w:sz="0" w:space="0" w:color="auto"/>
        <w:left w:val="none" w:sz="0" w:space="0" w:color="auto"/>
        <w:bottom w:val="none" w:sz="0" w:space="0" w:color="auto"/>
        <w:right w:val="none" w:sz="0" w:space="0" w:color="auto"/>
      </w:divBdr>
    </w:div>
    <w:div w:id="2093819501">
      <w:bodyDiv w:val="1"/>
      <w:marLeft w:val="0"/>
      <w:marRight w:val="0"/>
      <w:marTop w:val="0"/>
      <w:marBottom w:val="0"/>
      <w:divBdr>
        <w:top w:val="none" w:sz="0" w:space="0" w:color="auto"/>
        <w:left w:val="none" w:sz="0" w:space="0" w:color="auto"/>
        <w:bottom w:val="none" w:sz="0" w:space="0" w:color="auto"/>
        <w:right w:val="none" w:sz="0" w:space="0" w:color="auto"/>
      </w:divBdr>
      <w:divsChild>
        <w:div w:id="1504928328">
          <w:marLeft w:val="0"/>
          <w:marRight w:val="0"/>
          <w:marTop w:val="0"/>
          <w:marBottom w:val="150"/>
          <w:divBdr>
            <w:top w:val="none" w:sz="0" w:space="0" w:color="auto"/>
            <w:left w:val="none" w:sz="0" w:space="0" w:color="auto"/>
            <w:bottom w:val="none" w:sz="0" w:space="0" w:color="auto"/>
            <w:right w:val="none" w:sz="0" w:space="0" w:color="auto"/>
          </w:divBdr>
        </w:div>
        <w:div w:id="702948951">
          <w:marLeft w:val="0"/>
          <w:marRight w:val="0"/>
          <w:marTop w:val="0"/>
          <w:marBottom w:val="0"/>
          <w:divBdr>
            <w:top w:val="none" w:sz="0" w:space="0" w:color="auto"/>
            <w:left w:val="none" w:sz="0" w:space="0" w:color="auto"/>
            <w:bottom w:val="none" w:sz="0" w:space="0" w:color="auto"/>
            <w:right w:val="none" w:sz="0" w:space="0" w:color="auto"/>
          </w:divBdr>
          <w:divsChild>
            <w:div w:id="695693671">
              <w:marLeft w:val="0"/>
              <w:marRight w:val="0"/>
              <w:marTop w:val="0"/>
              <w:marBottom w:val="0"/>
              <w:divBdr>
                <w:top w:val="none" w:sz="0" w:space="0" w:color="auto"/>
                <w:left w:val="none" w:sz="0" w:space="0" w:color="auto"/>
                <w:bottom w:val="none" w:sz="0" w:space="0" w:color="auto"/>
                <w:right w:val="none" w:sz="0" w:space="0" w:color="auto"/>
              </w:divBdr>
              <w:divsChild>
                <w:div w:id="1054890985">
                  <w:marLeft w:val="0"/>
                  <w:marRight w:val="0"/>
                  <w:marTop w:val="0"/>
                  <w:marBottom w:val="0"/>
                  <w:divBdr>
                    <w:top w:val="none" w:sz="0" w:space="0" w:color="auto"/>
                    <w:left w:val="none" w:sz="0" w:space="0" w:color="auto"/>
                    <w:bottom w:val="none" w:sz="0" w:space="0" w:color="auto"/>
                    <w:right w:val="none" w:sz="0" w:space="0" w:color="auto"/>
                  </w:divBdr>
                  <w:divsChild>
                    <w:div w:id="43989448">
                      <w:marLeft w:val="0"/>
                      <w:marRight w:val="0"/>
                      <w:marTop w:val="0"/>
                      <w:marBottom w:val="0"/>
                      <w:divBdr>
                        <w:top w:val="none" w:sz="0" w:space="0" w:color="auto"/>
                        <w:left w:val="none" w:sz="0" w:space="0" w:color="auto"/>
                        <w:bottom w:val="none" w:sz="0" w:space="0" w:color="auto"/>
                        <w:right w:val="none" w:sz="0" w:space="0" w:color="auto"/>
                      </w:divBdr>
                      <w:divsChild>
                        <w:div w:id="380980760">
                          <w:marLeft w:val="0"/>
                          <w:marRight w:val="0"/>
                          <w:marTop w:val="0"/>
                          <w:marBottom w:val="150"/>
                          <w:divBdr>
                            <w:top w:val="none" w:sz="0" w:space="0" w:color="auto"/>
                            <w:left w:val="none" w:sz="0" w:space="0" w:color="auto"/>
                            <w:bottom w:val="none" w:sz="0" w:space="0" w:color="auto"/>
                            <w:right w:val="none" w:sz="0" w:space="0" w:color="auto"/>
                          </w:divBdr>
                        </w:div>
                        <w:div w:id="126709528">
                          <w:marLeft w:val="0"/>
                          <w:marRight w:val="0"/>
                          <w:marTop w:val="0"/>
                          <w:marBottom w:val="150"/>
                          <w:divBdr>
                            <w:top w:val="none" w:sz="0" w:space="0" w:color="auto"/>
                            <w:left w:val="none" w:sz="0" w:space="0" w:color="auto"/>
                            <w:bottom w:val="none" w:sz="0" w:space="0" w:color="auto"/>
                            <w:right w:val="none" w:sz="0" w:space="0" w:color="auto"/>
                          </w:divBdr>
                        </w:div>
                        <w:div w:id="635842646">
                          <w:marLeft w:val="0"/>
                          <w:marRight w:val="0"/>
                          <w:marTop w:val="0"/>
                          <w:marBottom w:val="150"/>
                          <w:divBdr>
                            <w:top w:val="none" w:sz="0" w:space="0" w:color="auto"/>
                            <w:left w:val="none" w:sz="0" w:space="0" w:color="auto"/>
                            <w:bottom w:val="none" w:sz="0" w:space="0" w:color="auto"/>
                            <w:right w:val="none" w:sz="0" w:space="0" w:color="auto"/>
                          </w:divBdr>
                        </w:div>
                        <w:div w:id="1540631382">
                          <w:marLeft w:val="0"/>
                          <w:marRight w:val="0"/>
                          <w:marTop w:val="0"/>
                          <w:marBottom w:val="150"/>
                          <w:divBdr>
                            <w:top w:val="none" w:sz="0" w:space="0" w:color="auto"/>
                            <w:left w:val="none" w:sz="0" w:space="0" w:color="auto"/>
                            <w:bottom w:val="none" w:sz="0" w:space="0" w:color="auto"/>
                            <w:right w:val="none" w:sz="0" w:space="0" w:color="auto"/>
                          </w:divBdr>
                        </w:div>
                        <w:div w:id="366685415">
                          <w:marLeft w:val="0"/>
                          <w:marRight w:val="0"/>
                          <w:marTop w:val="0"/>
                          <w:marBottom w:val="150"/>
                          <w:divBdr>
                            <w:top w:val="none" w:sz="0" w:space="0" w:color="auto"/>
                            <w:left w:val="none" w:sz="0" w:space="0" w:color="auto"/>
                            <w:bottom w:val="none" w:sz="0" w:space="0" w:color="auto"/>
                            <w:right w:val="none" w:sz="0" w:space="0" w:color="auto"/>
                          </w:divBdr>
                        </w:div>
                        <w:div w:id="486480432">
                          <w:marLeft w:val="0"/>
                          <w:marRight w:val="0"/>
                          <w:marTop w:val="0"/>
                          <w:marBottom w:val="150"/>
                          <w:divBdr>
                            <w:top w:val="none" w:sz="0" w:space="0" w:color="auto"/>
                            <w:left w:val="none" w:sz="0" w:space="0" w:color="auto"/>
                            <w:bottom w:val="none" w:sz="0" w:space="0" w:color="auto"/>
                            <w:right w:val="none" w:sz="0" w:space="0" w:color="auto"/>
                          </w:divBdr>
                        </w:div>
                        <w:div w:id="655108026">
                          <w:marLeft w:val="0"/>
                          <w:marRight w:val="0"/>
                          <w:marTop w:val="0"/>
                          <w:marBottom w:val="150"/>
                          <w:divBdr>
                            <w:top w:val="none" w:sz="0" w:space="0" w:color="auto"/>
                            <w:left w:val="none" w:sz="0" w:space="0" w:color="auto"/>
                            <w:bottom w:val="none" w:sz="0" w:space="0" w:color="auto"/>
                            <w:right w:val="none" w:sz="0" w:space="0" w:color="auto"/>
                          </w:divBdr>
                        </w:div>
                        <w:div w:id="455297160">
                          <w:marLeft w:val="0"/>
                          <w:marRight w:val="0"/>
                          <w:marTop w:val="0"/>
                          <w:marBottom w:val="150"/>
                          <w:divBdr>
                            <w:top w:val="none" w:sz="0" w:space="0" w:color="auto"/>
                            <w:left w:val="none" w:sz="0" w:space="0" w:color="auto"/>
                            <w:bottom w:val="none" w:sz="0" w:space="0" w:color="auto"/>
                            <w:right w:val="none" w:sz="0" w:space="0" w:color="auto"/>
                          </w:divBdr>
                        </w:div>
                        <w:div w:id="534536333">
                          <w:marLeft w:val="0"/>
                          <w:marRight w:val="0"/>
                          <w:marTop w:val="0"/>
                          <w:marBottom w:val="150"/>
                          <w:divBdr>
                            <w:top w:val="none" w:sz="0" w:space="0" w:color="auto"/>
                            <w:left w:val="none" w:sz="0" w:space="0" w:color="auto"/>
                            <w:bottom w:val="none" w:sz="0" w:space="0" w:color="auto"/>
                            <w:right w:val="none" w:sz="0" w:space="0" w:color="auto"/>
                          </w:divBdr>
                        </w:div>
                        <w:div w:id="801535583">
                          <w:marLeft w:val="0"/>
                          <w:marRight w:val="0"/>
                          <w:marTop w:val="0"/>
                          <w:marBottom w:val="150"/>
                          <w:divBdr>
                            <w:top w:val="none" w:sz="0" w:space="0" w:color="auto"/>
                            <w:left w:val="none" w:sz="0" w:space="0" w:color="auto"/>
                            <w:bottom w:val="none" w:sz="0" w:space="0" w:color="auto"/>
                            <w:right w:val="none" w:sz="0" w:space="0" w:color="auto"/>
                          </w:divBdr>
                        </w:div>
                        <w:div w:id="1408191225">
                          <w:marLeft w:val="0"/>
                          <w:marRight w:val="0"/>
                          <w:marTop w:val="0"/>
                          <w:marBottom w:val="150"/>
                          <w:divBdr>
                            <w:top w:val="none" w:sz="0" w:space="0" w:color="auto"/>
                            <w:left w:val="none" w:sz="0" w:space="0" w:color="auto"/>
                            <w:bottom w:val="none" w:sz="0" w:space="0" w:color="auto"/>
                            <w:right w:val="none" w:sz="0" w:space="0" w:color="auto"/>
                          </w:divBdr>
                        </w:div>
                        <w:div w:id="1204058401">
                          <w:marLeft w:val="0"/>
                          <w:marRight w:val="0"/>
                          <w:marTop w:val="0"/>
                          <w:marBottom w:val="150"/>
                          <w:divBdr>
                            <w:top w:val="none" w:sz="0" w:space="0" w:color="auto"/>
                            <w:left w:val="none" w:sz="0" w:space="0" w:color="auto"/>
                            <w:bottom w:val="none" w:sz="0" w:space="0" w:color="auto"/>
                            <w:right w:val="none" w:sz="0" w:space="0" w:color="auto"/>
                          </w:divBdr>
                        </w:div>
                        <w:div w:id="4313185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pgestion.uspec.gov.co:5443/files/mod_documentos/documentos/TI-CA-001/versiones/TI-CA-001%20Caracterizaci%C3%B3n%20Tecnologia%20V04.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spec.gov.co/sites/default/files/2026-01/ac-po-001-politica-de-proteccion-de-datos-personales_v4.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ipgestion.uspec.gov.co:5443/portal/buscar_documentos.php" TargetMode="External"/><Relationship Id="rId4" Type="http://schemas.openxmlformats.org/officeDocument/2006/relationships/settings" Target="settings.xml"/><Relationship Id="rId9" Type="http://schemas.openxmlformats.org/officeDocument/2006/relationships/hyperlink" Target="https://www.uspec.gov.co/sites/default/files/2025-01/resolucion_008_de_2025_final.pdf"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CEE15-FF08-4A24-BD08-15BC0007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25</Pages>
  <Words>8148</Words>
  <Characters>44816</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Avila</dc:creator>
  <cp:lastModifiedBy>Camilo Andrés Cuadros Pantoja</cp:lastModifiedBy>
  <cp:revision>17</cp:revision>
  <cp:lastPrinted>2025-02-18T14:43:00Z</cp:lastPrinted>
  <dcterms:created xsi:type="dcterms:W3CDTF">2025-02-18T14:42:00Z</dcterms:created>
  <dcterms:modified xsi:type="dcterms:W3CDTF">2026-05-21T04:06:00Z</dcterms:modified>
  <cp:category>Código dependencia</cp:category>
</cp:coreProperties>
</file>