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062D96A5" w14:textId="4670B406" w:rsidR="001E2734" w:rsidRPr="009F177F" w:rsidRDefault="001E2734" w:rsidP="00540E0E">
      <w:pPr>
        <w:rPr>
          <w:rFonts w:ascii="Verdana" w:hAnsi="Verdana" w:cstheme="minorHAnsi"/>
          <w:b/>
          <w:sz w:val="22"/>
          <w:lang w:val="es-CO"/>
        </w:rPr>
      </w:pPr>
      <w:r w:rsidRPr="00B424B0">
        <w:rPr>
          <w:rFonts w:ascii="Verdana" w:hAnsi="Verdana" w:cstheme="minorHAnsi"/>
          <w:sz w:val="22"/>
          <w:lang w:val="es-CO"/>
        </w:rPr>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AAB4EB2"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5224C0" w:rsidRPr="005224C0">
        <w:rPr>
          <w:rFonts w:ascii="Verdana" w:hAnsi="Verdana" w:cstheme="minorHAnsi"/>
          <w:color w:val="1A1818" w:themeColor="text1"/>
          <w:sz w:val="22"/>
        </w:rPr>
        <w:t>PRESTAR SERVICIOS PARA DESARROLLAR ACCIONES INTEGRALES DE PROMOCIÓN DE DERECHOS Y FORTALECIMIENTO DE LAS MUJERES EN LA CANDELARIA, MEDIANTE ACTIVIDADES QUE CONTRIBUYAN A LA PREVENCIÓN DE VIOLENCIAS Y FEMINICIDIOS, EL BIENESTAR DE CUIDADORAS, Y EL FORTALECIMIENTO DE CAPACIDADES Y OPORTUNIDADES ECONÓMICAS, CON ENFOQUE DE GÉNERO, POBLACIONAL Y DE DIVERSIDAD SEXUAL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219EB2A" w:rsidR="00BE0740" w:rsidRPr="00190F84" w:rsidRDefault="00BE0740" w:rsidP="00540E0E">
      <w:pPr>
        <w:rPr>
          <w:rFonts w:ascii="Verdana" w:hAnsi="Verdana" w:cstheme="minorHAnsi"/>
          <w:sz w:val="22"/>
          <w:highlight w:val="lightGray"/>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190F84">
        <w:rPr>
          <w:rFonts w:ascii="Verdana" w:hAnsi="Verdana" w:cstheme="minorHAnsi"/>
          <w:sz w:val="22"/>
        </w:rPr>
        <w:t xml:space="preserve"> Licitación Pública </w:t>
      </w:r>
      <w:r w:rsidR="00190F84" w:rsidRPr="00190F84">
        <w:rPr>
          <w:rFonts w:ascii="Verdana" w:hAnsi="Verdana" w:cstheme="minorHAnsi"/>
          <w:sz w:val="22"/>
        </w:rPr>
        <w:t>FDLC-LP-00</w:t>
      </w:r>
      <w:r w:rsidR="005224C0">
        <w:rPr>
          <w:rFonts w:ascii="Verdana" w:hAnsi="Verdana" w:cstheme="minorHAnsi"/>
          <w:sz w:val="22"/>
        </w:rPr>
        <w:t>6</w:t>
      </w:r>
      <w:r w:rsidR="00190F84" w:rsidRPr="00190F84">
        <w:rPr>
          <w:rFonts w:ascii="Verdana" w:hAnsi="Verdana" w:cstheme="minorHAnsi"/>
          <w:sz w:val="22"/>
        </w:rPr>
        <w:t>-2026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45385FCB"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w:t>
      </w:r>
      <w:r w:rsidR="00190F84">
        <w:rPr>
          <w:rFonts w:ascii="Verdana" w:hAnsi="Verdana" w:cstheme="minorHAnsi"/>
          <w:sz w:val="22"/>
        </w:rPr>
        <w:t>actividades</w:t>
      </w:r>
      <w:r w:rsidRPr="00B424B0">
        <w:rPr>
          <w:rFonts w:ascii="Verdana" w:hAnsi="Verdana" w:cstheme="minorHAnsi"/>
          <w:sz w:val="22"/>
        </w:rPr>
        <w:t xml:space="preserve"> que se det</w:t>
      </w:r>
      <w:r w:rsidR="00517D2E" w:rsidRPr="00B424B0">
        <w:rPr>
          <w:rFonts w:ascii="Verdana" w:hAnsi="Verdana" w:cstheme="minorHAnsi"/>
          <w:sz w:val="22"/>
        </w:rPr>
        <w:t xml:space="preserve">allan en su propuesta económica, conforme lo señaló en </w:t>
      </w:r>
      <w:r w:rsidR="00190F84">
        <w:rPr>
          <w:rFonts w:ascii="Verdana" w:hAnsi="Verdana" w:cstheme="minorHAnsi"/>
          <w:sz w:val="22"/>
        </w:rPr>
        <w:t xml:space="preserve">el </w:t>
      </w:r>
      <w:r w:rsidR="00190F84" w:rsidRPr="00190F84">
        <w:rPr>
          <w:rFonts w:ascii="Verdana" w:hAnsi="Verdana" w:cstheme="minorHAnsi"/>
          <w:sz w:val="22"/>
        </w:rPr>
        <w:t>Formato 12 - Oferta económica</w:t>
      </w:r>
      <w:r w:rsidR="00517D2E" w:rsidRPr="00B424B0">
        <w:rPr>
          <w:rFonts w:ascii="Verdana" w:hAnsi="Verdana" w:cstheme="minorHAnsi"/>
          <w:sz w:val="22"/>
        </w:rPr>
        <w:t xml:space="preserve">.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37929AE8"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 xml:space="preserve">dos en el Pliego de Condiciones en la Matriz </w:t>
      </w:r>
      <w:r w:rsidR="00190F84">
        <w:rPr>
          <w:rFonts w:ascii="Verdana" w:hAnsi="Verdana" w:cstheme="minorHAnsi"/>
          <w:sz w:val="22"/>
        </w:rPr>
        <w:t xml:space="preserve">de </w:t>
      </w:r>
      <w:r w:rsidR="00B46079" w:rsidRPr="00B424B0">
        <w:rPr>
          <w:rFonts w:ascii="Verdana" w:hAnsi="Verdana" w:cstheme="minorHAnsi"/>
          <w:sz w:val="22"/>
        </w:rPr>
        <w:t>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18B3FFA3" w:rsidR="00F4651F" w:rsidRPr="00B424B0" w:rsidRDefault="00190F84" w:rsidP="00540E0E">
      <w:pPr>
        <w:rPr>
          <w:rFonts w:ascii="Verdana" w:hAnsi="Verdana" w:cstheme="minorHAnsi"/>
          <w:color w:val="1A1818" w:themeColor="text1"/>
          <w:sz w:val="22"/>
        </w:rPr>
      </w:pPr>
      <w:r w:rsidRPr="00190F84">
        <w:rPr>
          <w:rFonts w:ascii="Verdana" w:hAnsi="Verdana" w:cstheme="minorHAnsi"/>
          <w:sz w:val="22"/>
        </w:rPr>
        <w:t>El contrato se ejecutará en un plazo de SEIS (6) MESES, contado a partir de la fecha del acta de inicio, suscrita entre el supervisor del contrato designado por EL FONDO DE DESARROLLO LOCAL DE LA CANDELARIA Y EL CONTRATISTA, previo cumplimiento de los requisitos de ejecución, esto es, aprobación de pólizas y expedición de certificado de registro presupuestal</w:t>
      </w:r>
      <w:r w:rsidR="005A47FA"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lastRenderedPageBreak/>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1C9FB305"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r w:rsidR="00190F84" w:rsidRPr="00190F84">
        <w:t xml:space="preserve"> </w:t>
      </w:r>
      <w:r w:rsidR="00190F84" w:rsidRPr="00190F84">
        <w:rPr>
          <w:rFonts w:ascii="Verdana" w:hAnsi="Verdana" w:cstheme="minorHAnsi"/>
          <w:color w:val="1A1818" w:themeColor="text1"/>
          <w:sz w:val="22"/>
        </w:rPr>
        <w:t>No. 759 del 08 de mayo de 2026</w:t>
      </w:r>
      <w:r w:rsidR="00190F84">
        <w:rPr>
          <w:rFonts w:ascii="Verdana" w:hAnsi="Verdana" w:cstheme="minorHAnsi"/>
          <w:color w:val="1A1818" w:themeColor="text1"/>
          <w:sz w:val="22"/>
        </w:rPr>
        <w:t>.</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190F84" w:rsidRDefault="00B46079" w:rsidP="00B46079">
      <w:pPr>
        <w:pStyle w:val="clusulas"/>
        <w:numPr>
          <w:ilvl w:val="0"/>
          <w:numId w:val="0"/>
        </w:numPr>
        <w:spacing w:before="0" w:after="0"/>
        <w:rPr>
          <w:rFonts w:ascii="Verdana" w:hAnsi="Verdana" w:cstheme="minorHAnsi"/>
          <w:b w:val="0"/>
          <w:color w:val="1A1818" w:themeColor="text1"/>
          <w:sz w:val="22"/>
          <w:lang w:val="es-MX"/>
        </w:rPr>
      </w:pPr>
    </w:p>
    <w:p w14:paraId="2D0E3B80" w14:textId="0188B33A" w:rsidR="00190F84" w:rsidRPr="005224C0" w:rsidRDefault="00190F84" w:rsidP="00190F84">
      <w:pPr>
        <w:pStyle w:val="Standard"/>
        <w:jc w:val="both"/>
        <w:rPr>
          <w:rFonts w:ascii="Verdana" w:eastAsiaTheme="minorHAnsi" w:hAnsi="Verdana" w:cstheme="minorHAnsi"/>
          <w:color w:val="1A1818" w:themeColor="text1"/>
          <w:kern w:val="0"/>
          <w:sz w:val="22"/>
          <w:szCs w:val="22"/>
          <w:lang w:val="es-MX" w:eastAsia="en-US"/>
        </w:rPr>
      </w:pPr>
      <w:r w:rsidRPr="00190F84">
        <w:rPr>
          <w:rFonts w:ascii="Verdana" w:eastAsiaTheme="minorHAnsi" w:hAnsi="Verdana" w:cstheme="minorHAnsi"/>
          <w:color w:val="1A1818" w:themeColor="text1"/>
          <w:kern w:val="0"/>
          <w:sz w:val="22"/>
          <w:szCs w:val="22"/>
          <w:lang w:val="es-MX" w:eastAsia="en-US"/>
        </w:rPr>
        <w:t>El v</w:t>
      </w:r>
      <w:r w:rsidRPr="005224C0">
        <w:rPr>
          <w:rFonts w:ascii="Verdana" w:eastAsiaTheme="minorHAnsi" w:hAnsi="Verdana" w:cstheme="minorHAnsi"/>
          <w:color w:val="1A1818" w:themeColor="text1"/>
          <w:kern w:val="0"/>
          <w:sz w:val="22"/>
          <w:szCs w:val="22"/>
          <w:lang w:val="es-MX" w:eastAsia="en-US"/>
        </w:rPr>
        <w:t>alor del contrato se pagará así:</w:t>
      </w:r>
    </w:p>
    <w:p w14:paraId="160D595F" w14:textId="77777777" w:rsidR="00190F84" w:rsidRPr="005224C0" w:rsidRDefault="00190F84" w:rsidP="00190F84">
      <w:pPr>
        <w:pStyle w:val="Standard"/>
        <w:jc w:val="both"/>
        <w:rPr>
          <w:rFonts w:ascii="Verdana" w:eastAsiaTheme="minorHAnsi" w:hAnsi="Verdana" w:cstheme="minorHAnsi"/>
          <w:color w:val="1A1818" w:themeColor="text1"/>
          <w:kern w:val="0"/>
          <w:sz w:val="22"/>
          <w:szCs w:val="22"/>
          <w:lang w:val="es-MX" w:eastAsia="en-US"/>
        </w:rPr>
      </w:pPr>
    </w:p>
    <w:p w14:paraId="4BC609E8" w14:textId="77777777" w:rsidR="005224C0" w:rsidRPr="005224C0" w:rsidRDefault="005224C0" w:rsidP="005224C0">
      <w:pPr>
        <w:pStyle w:val="Prrafodelista"/>
        <w:numPr>
          <w:ilvl w:val="0"/>
          <w:numId w:val="46"/>
        </w:numPr>
        <w:spacing w:after="200"/>
        <w:rPr>
          <w:rFonts w:ascii="Verdana" w:hAnsi="Verdana" w:cs="Arial"/>
          <w:sz w:val="22"/>
        </w:rPr>
      </w:pPr>
      <w:bookmarkStart w:id="0" w:name="_Hlk230296049"/>
      <w:r w:rsidRPr="005224C0">
        <w:rPr>
          <w:rFonts w:ascii="Verdana" w:hAnsi="Verdana"/>
          <w:sz w:val="22"/>
        </w:rPr>
        <w:t>Pagos mensuales: Se realizarán pagos parciales mensuales hasta completar el 90% (incluido el primer pago) del valor total del contrato, de acuerdo con la programación del PAC, contra ejecución de las actividades efectivamente ejecutadas multiplicadas por los precios unitarios ofertados, y cronograma previamente aprobado por el comité técnico, presentando el formato de informe de actividades definido por el FDLC, en el cual se diligenciarán todas las obligaciones contractuales y se discriminarán las actividades solicitadas con sus respectivos soportes.</w:t>
      </w:r>
    </w:p>
    <w:p w14:paraId="0776E0E0" w14:textId="77777777" w:rsidR="005224C0" w:rsidRPr="005224C0" w:rsidRDefault="005224C0" w:rsidP="005224C0">
      <w:pPr>
        <w:pStyle w:val="Prrafodelista"/>
        <w:numPr>
          <w:ilvl w:val="0"/>
          <w:numId w:val="46"/>
        </w:numPr>
        <w:spacing w:after="200"/>
        <w:rPr>
          <w:rFonts w:ascii="Verdana" w:hAnsi="Verdana" w:cs="Arial"/>
          <w:sz w:val="22"/>
        </w:rPr>
      </w:pPr>
      <w:r w:rsidRPr="005224C0">
        <w:rPr>
          <w:rFonts w:ascii="Verdana" w:hAnsi="Verdana"/>
          <w:sz w:val="22"/>
        </w:rPr>
        <w:t>Un último pago del 10% del valor total del contrato se pagará contra certificación de cumplimiento, recibo a satisfacción, informe final, soportes y liquidación del contrato.</w:t>
      </w:r>
    </w:p>
    <w:p w14:paraId="769DB1CF" w14:textId="77777777" w:rsidR="005224C0" w:rsidRPr="005224C0" w:rsidRDefault="005224C0" w:rsidP="005224C0">
      <w:pPr>
        <w:pStyle w:val="Textoindependiente"/>
        <w:spacing w:line="240" w:lineRule="auto"/>
        <w:rPr>
          <w:rFonts w:ascii="Verdana" w:hAnsi="Verdana" w:cs="Times New Roman"/>
          <w:sz w:val="22"/>
          <w:szCs w:val="22"/>
        </w:rPr>
      </w:pPr>
      <w:r w:rsidRPr="005224C0">
        <w:rPr>
          <w:rFonts w:ascii="Verdana" w:hAnsi="Verdana" w:cs="Times New Roman"/>
          <w:sz w:val="22"/>
          <w:szCs w:val="22"/>
        </w:rPr>
        <w:t>Así las cosas, para radicar los pagos mencionados anteriormente se debe tener en cuenta la presentación de los siguientes documentos de manera previa</w:t>
      </w:r>
      <w:r w:rsidRPr="005224C0">
        <w:rPr>
          <w:rFonts w:ascii="Verdana" w:hAnsi="Verdana"/>
          <w:sz w:val="22"/>
          <w:szCs w:val="22"/>
          <w:lang w:val="es-ES"/>
        </w:rPr>
        <w:t>:</w:t>
      </w:r>
    </w:p>
    <w:p w14:paraId="1ABB5A7F" w14:textId="77777777" w:rsidR="005224C0" w:rsidRPr="005224C0" w:rsidRDefault="005224C0" w:rsidP="005224C0">
      <w:pPr>
        <w:rPr>
          <w:rFonts w:ascii="Verdana" w:hAnsi="Verdana" w:cs="Arial"/>
          <w:sz w:val="22"/>
          <w:lang w:val="es-ES"/>
        </w:rPr>
      </w:pPr>
    </w:p>
    <w:p w14:paraId="208B7D33" w14:textId="77777777" w:rsidR="005224C0" w:rsidRPr="005224C0" w:rsidRDefault="005224C0" w:rsidP="005224C0">
      <w:pPr>
        <w:numPr>
          <w:ilvl w:val="0"/>
          <w:numId w:val="45"/>
        </w:numPr>
        <w:tabs>
          <w:tab w:val="clear" w:pos="0"/>
          <w:tab w:val="num" w:pos="-360"/>
        </w:tabs>
        <w:suppressAutoHyphens/>
        <w:ind w:left="360"/>
        <w:rPr>
          <w:rFonts w:ascii="Verdana" w:hAnsi="Verdana" w:cs="Arial"/>
          <w:sz w:val="22"/>
        </w:rPr>
      </w:pPr>
      <w:r w:rsidRPr="005224C0">
        <w:rPr>
          <w:rFonts w:ascii="Verdana" w:hAnsi="Verdana" w:cs="Arial"/>
          <w:sz w:val="22"/>
          <w:lang w:val="es-ES"/>
        </w:rPr>
        <w:t xml:space="preserve">Informe de actividades (si aplica) </w:t>
      </w:r>
      <w:r w:rsidRPr="005224C0">
        <w:rPr>
          <w:rFonts w:ascii="Verdana" w:hAnsi="Verdana" w:cs="Arial"/>
          <w:sz w:val="22"/>
        </w:rPr>
        <w:t>debidamente firmado por el supervisor de contrato, el apoyo a la supervisión (si aplica) y el contratista</w:t>
      </w:r>
    </w:p>
    <w:p w14:paraId="224ED6CF" w14:textId="77777777" w:rsidR="005224C0" w:rsidRPr="005224C0" w:rsidRDefault="005224C0" w:rsidP="005224C0">
      <w:pPr>
        <w:numPr>
          <w:ilvl w:val="0"/>
          <w:numId w:val="45"/>
        </w:numPr>
        <w:tabs>
          <w:tab w:val="clear" w:pos="0"/>
          <w:tab w:val="num" w:pos="-360"/>
        </w:tabs>
        <w:suppressAutoHyphens/>
        <w:ind w:left="360"/>
        <w:rPr>
          <w:rFonts w:ascii="Verdana" w:hAnsi="Verdana" w:cs="Arial"/>
          <w:sz w:val="22"/>
          <w:lang w:val="es-ES"/>
        </w:rPr>
      </w:pPr>
      <w:r w:rsidRPr="005224C0">
        <w:rPr>
          <w:rFonts w:ascii="Verdana" w:hAnsi="Verdana" w:cs="Arial"/>
          <w:sz w:val="22"/>
        </w:rPr>
        <w:t>Certificado de cumplimiento o acta de recibo a satisfacción expedido por el supervisor del contrato.</w:t>
      </w:r>
    </w:p>
    <w:p w14:paraId="45938F67" w14:textId="77777777" w:rsidR="005224C0" w:rsidRPr="005224C0" w:rsidRDefault="005224C0" w:rsidP="005224C0">
      <w:pPr>
        <w:numPr>
          <w:ilvl w:val="0"/>
          <w:numId w:val="45"/>
        </w:numPr>
        <w:tabs>
          <w:tab w:val="clear" w:pos="0"/>
          <w:tab w:val="num" w:pos="-360"/>
        </w:tabs>
        <w:suppressAutoHyphens/>
        <w:ind w:left="360"/>
        <w:rPr>
          <w:rFonts w:ascii="Verdana" w:hAnsi="Verdana" w:cs="Arial"/>
          <w:sz w:val="22"/>
        </w:rPr>
      </w:pPr>
      <w:r w:rsidRPr="005224C0">
        <w:rPr>
          <w:rFonts w:ascii="Verdana" w:hAnsi="Verdana" w:cs="Arial"/>
          <w:sz w:val="22"/>
          <w:lang w:val="es-ES"/>
        </w:rPr>
        <w:t>Acta de ingreso de los bienes al almacén. (cuando aplique)</w:t>
      </w:r>
    </w:p>
    <w:p w14:paraId="48F131D7" w14:textId="77777777" w:rsidR="005224C0" w:rsidRPr="005224C0" w:rsidRDefault="005224C0" w:rsidP="005224C0">
      <w:pPr>
        <w:pStyle w:val="Standard"/>
        <w:numPr>
          <w:ilvl w:val="0"/>
          <w:numId w:val="45"/>
        </w:numPr>
        <w:tabs>
          <w:tab w:val="clear" w:pos="0"/>
          <w:tab w:val="num" w:pos="-360"/>
        </w:tabs>
        <w:ind w:left="360"/>
        <w:jc w:val="both"/>
        <w:rPr>
          <w:rFonts w:ascii="Verdana" w:hAnsi="Verdana" w:cs="Arial"/>
          <w:sz w:val="22"/>
          <w:szCs w:val="22"/>
          <w:lang w:val="es-ES"/>
        </w:rPr>
      </w:pPr>
      <w:r w:rsidRPr="005224C0">
        <w:rPr>
          <w:rFonts w:ascii="Verdana" w:hAnsi="Verdana" w:cs="Arial"/>
          <w:sz w:val="22"/>
          <w:szCs w:val="22"/>
          <w:lang w:val="es-ES"/>
        </w:rPr>
        <w:t>Factura en las condiciones establecidas en la normatividad vigente. (cuando aplique)</w:t>
      </w:r>
    </w:p>
    <w:p w14:paraId="6811F39F" w14:textId="77777777" w:rsidR="005224C0" w:rsidRPr="005224C0" w:rsidRDefault="005224C0" w:rsidP="005224C0">
      <w:pPr>
        <w:numPr>
          <w:ilvl w:val="0"/>
          <w:numId w:val="45"/>
        </w:numPr>
        <w:tabs>
          <w:tab w:val="clear" w:pos="0"/>
          <w:tab w:val="num" w:pos="-360"/>
        </w:tabs>
        <w:suppressAutoHyphens/>
        <w:ind w:left="360"/>
        <w:rPr>
          <w:rFonts w:ascii="Verdana" w:hAnsi="Verdana" w:cs="Arial"/>
          <w:sz w:val="22"/>
          <w:lang w:val="es-ES"/>
        </w:rPr>
      </w:pPr>
      <w:r w:rsidRPr="005224C0">
        <w:rPr>
          <w:rFonts w:ascii="Verdana" w:hAnsi="Verdana" w:cs="Arial"/>
          <w:sz w:val="22"/>
        </w:rPr>
        <w:t xml:space="preserve">Copia de la planilla de pago de los aportes al régimen de seguridad social, para el periodo cobrado, en proporción al valor mensual del contrato, cuando se trate de </w:t>
      </w:r>
      <w:r w:rsidRPr="005224C0">
        <w:rPr>
          <w:rFonts w:ascii="Verdana" w:hAnsi="Verdana" w:cs="Arial"/>
          <w:sz w:val="22"/>
          <w:lang w:val="es-ES"/>
        </w:rPr>
        <w:t xml:space="preserve">personas naturales </w:t>
      </w:r>
    </w:p>
    <w:p w14:paraId="13BC17E5" w14:textId="77777777" w:rsidR="005224C0" w:rsidRPr="005224C0" w:rsidRDefault="005224C0" w:rsidP="005224C0">
      <w:pPr>
        <w:numPr>
          <w:ilvl w:val="0"/>
          <w:numId w:val="45"/>
        </w:numPr>
        <w:tabs>
          <w:tab w:val="clear" w:pos="0"/>
          <w:tab w:val="num" w:pos="-360"/>
        </w:tabs>
        <w:suppressAutoHyphens/>
        <w:ind w:left="360"/>
        <w:rPr>
          <w:rFonts w:ascii="Verdana" w:hAnsi="Verdana" w:cs="Arial"/>
          <w:sz w:val="22"/>
        </w:rPr>
      </w:pPr>
      <w:r w:rsidRPr="005224C0">
        <w:rPr>
          <w:rFonts w:ascii="Verdana" w:hAnsi="Verdana" w:cs="Arial"/>
          <w:sz w:val="22"/>
          <w:lang w:val="es-ES"/>
        </w:rPr>
        <w:t xml:space="preserve">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14:paraId="31ED6CB5" w14:textId="77777777" w:rsidR="005224C0" w:rsidRPr="005224C0" w:rsidRDefault="005224C0" w:rsidP="005224C0">
      <w:pPr>
        <w:rPr>
          <w:rFonts w:ascii="Verdana" w:hAnsi="Verdana" w:cs="Arial"/>
          <w:color w:val="FF0000"/>
          <w:sz w:val="22"/>
        </w:rPr>
      </w:pPr>
    </w:p>
    <w:p w14:paraId="7C701E49" w14:textId="77777777" w:rsidR="005224C0" w:rsidRPr="005224C0" w:rsidRDefault="005224C0" w:rsidP="005224C0">
      <w:pPr>
        <w:rPr>
          <w:rFonts w:ascii="Verdana" w:hAnsi="Verdana" w:cs="Arial"/>
          <w:sz w:val="22"/>
        </w:rPr>
      </w:pPr>
      <w:r w:rsidRPr="005224C0">
        <w:rPr>
          <w:rFonts w:ascii="Verdana" w:hAnsi="Verdana" w:cs="Arial"/>
          <w:b/>
          <w:bCs/>
          <w:sz w:val="22"/>
        </w:rPr>
        <w:lastRenderedPageBreak/>
        <w:t xml:space="preserve">Nota: </w:t>
      </w:r>
      <w:r w:rsidRPr="005224C0">
        <w:rPr>
          <w:rFonts w:ascii="Verdana" w:hAnsi="Verdana" w:cs="Arial"/>
          <w:sz w:val="22"/>
        </w:rPr>
        <w:t xml:space="preserve">De conformidad con el artículo 4º la Ley 2010 de 2019 que adiciona el inciso 3 y el inciso 4 al parágrafo 2 y adiciona los parágrafos 3, 4 y 5 al artículo 437 del Estatuto Tributario,  establece que: </w:t>
      </w:r>
      <w:r w:rsidRPr="005224C0">
        <w:rPr>
          <w:rFonts w:ascii="Verdana" w:hAnsi="Verdana" w:cs="Arial"/>
          <w:i/>
          <w:iCs/>
          <w:sz w:val="22"/>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bookmarkEnd w:id="0"/>
    <w:p w14:paraId="4747A992" w14:textId="4A6060DF" w:rsidR="00FB3AF3" w:rsidRPr="00190F84" w:rsidRDefault="00FB3AF3" w:rsidP="00540E0E">
      <w:pPr>
        <w:rPr>
          <w:rFonts w:ascii="Verdana" w:hAnsi="Verdana" w:cstheme="minorHAnsi"/>
          <w:color w:val="1A1818" w:themeColor="text1"/>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60021E53"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1. Suscribir oportunamente el acta de inicio y el acta de liquidación del contrato, conjuntamente con el/la supervisor/a del mismo, cuando corresponda. </w:t>
      </w:r>
    </w:p>
    <w:p w14:paraId="4C5252E8" w14:textId="77777777" w:rsidR="00190F84" w:rsidRPr="00190F84" w:rsidRDefault="00190F84" w:rsidP="00190F84">
      <w:pPr>
        <w:rPr>
          <w:rFonts w:ascii="Verdana" w:eastAsia="Calibri" w:hAnsi="Verdana" w:cs="Arial"/>
          <w:bCs/>
          <w:iCs/>
          <w:sz w:val="22"/>
          <w:lang w:val="es-ES"/>
        </w:rPr>
      </w:pPr>
    </w:p>
    <w:p w14:paraId="0D4378AF"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2. Entregar al supervisor los documentos elaborados en cumplimiento de las obligaciones contractuales, así como los informes y archivos a su cargo, requeridos sobre las actividades realizadas durante la ejecución del mismo (Cuando aplique). </w:t>
      </w:r>
    </w:p>
    <w:p w14:paraId="7079825A" w14:textId="77777777" w:rsidR="00190F84" w:rsidRPr="00190F84" w:rsidRDefault="00190F84" w:rsidP="00190F84">
      <w:pPr>
        <w:rPr>
          <w:rFonts w:ascii="Verdana" w:eastAsia="Calibri" w:hAnsi="Verdana" w:cs="Arial"/>
          <w:bCs/>
          <w:iCs/>
          <w:sz w:val="22"/>
          <w:lang w:val="es-ES"/>
        </w:rPr>
      </w:pPr>
    </w:p>
    <w:p w14:paraId="008A9A0E"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3. Aplicar los lineamientos establecidos en el sistema de gestión institucional y en el Modelo Integrado de Planeación y Gestión – MIPG de la Secretaría Distrital de Gobierno. </w:t>
      </w:r>
    </w:p>
    <w:p w14:paraId="6044B92A" w14:textId="77777777" w:rsidR="00190F84" w:rsidRPr="00190F84" w:rsidRDefault="00190F84" w:rsidP="00190F84">
      <w:pPr>
        <w:rPr>
          <w:rFonts w:ascii="Verdana" w:eastAsia="Calibri" w:hAnsi="Verdana" w:cs="Arial"/>
          <w:bCs/>
          <w:iCs/>
          <w:sz w:val="22"/>
          <w:lang w:val="es-ES"/>
        </w:rPr>
      </w:pPr>
    </w:p>
    <w:p w14:paraId="4780754C"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4. 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2620BF46" w14:textId="77777777" w:rsidR="00190F84" w:rsidRPr="00190F84" w:rsidRDefault="00190F84" w:rsidP="00190F84">
      <w:pPr>
        <w:rPr>
          <w:rFonts w:ascii="Verdana" w:eastAsia="Calibri" w:hAnsi="Verdana" w:cs="Arial"/>
          <w:bCs/>
          <w:iCs/>
          <w:sz w:val="22"/>
          <w:lang w:val="es-ES"/>
        </w:rPr>
      </w:pPr>
    </w:p>
    <w:p w14:paraId="5156B207"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5. Dar estricto cumplimiento al Ideario Ético del Distrito expedido por la Alcaldía Mayor de Bogotá D.C., así como a todas las normas que en materia de ética y valores expedida la </w:t>
      </w:r>
      <w:proofErr w:type="gramStart"/>
      <w:r w:rsidRPr="00190F84">
        <w:rPr>
          <w:rFonts w:ascii="Verdana" w:eastAsia="Calibri" w:hAnsi="Verdana" w:cs="Arial"/>
          <w:bCs/>
          <w:iCs/>
          <w:sz w:val="22"/>
          <w:lang w:val="es-ES"/>
        </w:rPr>
        <w:t>Secretaria</w:t>
      </w:r>
      <w:proofErr w:type="gramEnd"/>
      <w:r w:rsidRPr="00190F84">
        <w:rPr>
          <w:rFonts w:ascii="Verdana" w:eastAsia="Calibri" w:hAnsi="Verdana" w:cs="Arial"/>
          <w:bCs/>
          <w:iCs/>
          <w:sz w:val="22"/>
          <w:lang w:val="es-ES"/>
        </w:rPr>
        <w:t xml:space="preserve"> Distrital de Gobierno en la ejecución del contrato. </w:t>
      </w:r>
    </w:p>
    <w:p w14:paraId="05F888F8" w14:textId="77777777" w:rsidR="00190F84" w:rsidRPr="00190F84" w:rsidRDefault="00190F84" w:rsidP="00190F84">
      <w:pPr>
        <w:rPr>
          <w:rFonts w:ascii="Verdana" w:eastAsia="Calibri" w:hAnsi="Verdana" w:cs="Arial"/>
          <w:bCs/>
          <w:iCs/>
          <w:sz w:val="22"/>
          <w:lang w:val="es-ES"/>
        </w:rPr>
      </w:pPr>
    </w:p>
    <w:p w14:paraId="2AAB3E14"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6. 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 </w:t>
      </w:r>
    </w:p>
    <w:p w14:paraId="067950A6" w14:textId="77777777" w:rsidR="00190F84" w:rsidRPr="00190F84" w:rsidRDefault="00190F84" w:rsidP="00190F84">
      <w:pPr>
        <w:rPr>
          <w:rFonts w:ascii="Verdana" w:eastAsia="Calibri" w:hAnsi="Verdana" w:cs="Arial"/>
          <w:bCs/>
          <w:iCs/>
          <w:sz w:val="22"/>
          <w:lang w:val="es-ES"/>
        </w:rPr>
      </w:pPr>
    </w:p>
    <w:p w14:paraId="77179970"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7. Cuando se trate de personas naturales Realizar el pago de los aportes al régimen de seguridad social, en proporción al valor mensual del contrato, y </w:t>
      </w:r>
      <w:r w:rsidRPr="00190F84">
        <w:rPr>
          <w:rFonts w:ascii="Verdana" w:eastAsia="Calibri" w:hAnsi="Verdana" w:cs="Arial"/>
          <w:bCs/>
          <w:iCs/>
          <w:sz w:val="22"/>
          <w:lang w:val="es-ES"/>
        </w:rPr>
        <w:lastRenderedPageBreak/>
        <w:t xml:space="preserve">entregar copia de la planilla correspondiente al supervisor del contrato para cada pago. </w:t>
      </w:r>
    </w:p>
    <w:p w14:paraId="5F66532C" w14:textId="77777777" w:rsidR="00190F84" w:rsidRPr="00190F84" w:rsidRDefault="00190F84" w:rsidP="00190F84">
      <w:pPr>
        <w:rPr>
          <w:rFonts w:ascii="Verdana" w:eastAsia="Calibri" w:hAnsi="Verdana" w:cs="Arial"/>
          <w:bCs/>
          <w:iCs/>
          <w:sz w:val="22"/>
          <w:lang w:val="es-ES"/>
        </w:rPr>
      </w:pPr>
    </w:p>
    <w:p w14:paraId="7391B7FE"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8. 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w:t>
      </w:r>
    </w:p>
    <w:p w14:paraId="384C7287" w14:textId="77777777" w:rsidR="00190F84" w:rsidRPr="00190F84" w:rsidRDefault="00190F84" w:rsidP="00190F84">
      <w:pPr>
        <w:rPr>
          <w:rFonts w:ascii="Verdana" w:eastAsia="Calibri" w:hAnsi="Verdana" w:cs="Arial"/>
          <w:bCs/>
          <w:iCs/>
          <w:sz w:val="22"/>
          <w:lang w:val="es-ES"/>
        </w:rPr>
      </w:pPr>
    </w:p>
    <w:p w14:paraId="67D26435"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9.Realizar el registro de las mujeres que sean contratadas en cumplimiento del presente contrato, en la plataforma de información de la Agencia Pública de Empleo del Distrito “Bogotá Trabaja”. </w:t>
      </w:r>
    </w:p>
    <w:p w14:paraId="0D5B23D1" w14:textId="77777777" w:rsidR="00190F84" w:rsidRPr="00190F84" w:rsidRDefault="00190F84" w:rsidP="00190F84">
      <w:pPr>
        <w:rPr>
          <w:rFonts w:ascii="Verdana" w:eastAsia="Calibri" w:hAnsi="Verdana" w:cs="Arial"/>
          <w:bCs/>
          <w:iCs/>
          <w:sz w:val="22"/>
          <w:lang w:val="es-ES"/>
        </w:rPr>
      </w:pPr>
    </w:p>
    <w:p w14:paraId="7C79C53D"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10. Vincular y mantener mínimo el 50 %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w:t>
      </w:r>
    </w:p>
    <w:p w14:paraId="6690BDD4" w14:textId="77777777" w:rsidR="00190F84" w:rsidRPr="00190F84" w:rsidRDefault="00190F84" w:rsidP="00190F84">
      <w:pPr>
        <w:rPr>
          <w:rFonts w:ascii="Verdana" w:eastAsia="Calibri" w:hAnsi="Verdana" w:cs="Arial"/>
          <w:bCs/>
          <w:iCs/>
          <w:sz w:val="22"/>
          <w:lang w:val="es-ES"/>
        </w:rPr>
      </w:pPr>
    </w:p>
    <w:p w14:paraId="59CF53D8"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11. Presentar de manera bimensual certificación suscrita por el Representante Legal y el Revisor Fiscal (Si Aplica), mediante la cual manifieste bajo la gravedad de juramento que mantiene vinculadas para la ejecución del contrato el 50 %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01D0598B" w14:textId="77777777" w:rsidR="00190F84" w:rsidRPr="00190F84" w:rsidRDefault="00190F84" w:rsidP="00190F84">
      <w:pPr>
        <w:rPr>
          <w:rFonts w:ascii="Verdana" w:eastAsia="Calibri" w:hAnsi="Verdana" w:cs="Arial"/>
          <w:bCs/>
          <w:iCs/>
          <w:sz w:val="22"/>
          <w:lang w:val="es-ES"/>
        </w:rPr>
      </w:pPr>
    </w:p>
    <w:p w14:paraId="3107D555" w14:textId="77777777" w:rsidR="00190F84" w:rsidRPr="00190F84" w:rsidRDefault="00190F84" w:rsidP="00190F84">
      <w:pPr>
        <w:rPr>
          <w:rFonts w:ascii="Verdana" w:eastAsia="Calibri" w:hAnsi="Verdana" w:cs="Arial"/>
          <w:bCs/>
          <w:iCs/>
          <w:sz w:val="22"/>
          <w:lang w:val="es-ES"/>
        </w:rPr>
      </w:pPr>
      <w:r w:rsidRPr="00190F84">
        <w:rPr>
          <w:rFonts w:ascii="Verdana" w:eastAsia="Calibri" w:hAnsi="Verdana" w:cs="Arial"/>
          <w:bCs/>
          <w:iCs/>
          <w:sz w:val="22"/>
          <w:lang w:val="es-ES"/>
        </w:rPr>
        <w:t xml:space="preserve">12. Realizar el registro de las mujeres que sean contratadas en cumplimiento del presente contrato, en la plataforma de información de la Agencia Pública de Empleo del Distrito “Bogotá Trabaja”. </w:t>
      </w:r>
    </w:p>
    <w:p w14:paraId="148FDB53" w14:textId="77777777" w:rsidR="00190F84" w:rsidRPr="00190F84" w:rsidRDefault="00190F84" w:rsidP="00190F84">
      <w:pPr>
        <w:rPr>
          <w:rFonts w:ascii="Verdana" w:eastAsia="Calibri" w:hAnsi="Verdana" w:cs="Arial"/>
          <w:bCs/>
          <w:iCs/>
          <w:sz w:val="22"/>
          <w:lang w:val="es-ES"/>
        </w:rPr>
      </w:pPr>
    </w:p>
    <w:p w14:paraId="57C8ABCD" w14:textId="6DDDC788" w:rsidR="00B609C3" w:rsidRPr="00B424B0" w:rsidRDefault="00190F84" w:rsidP="00190F84">
      <w:pPr>
        <w:rPr>
          <w:rFonts w:ascii="Verdana" w:hAnsi="Verdana" w:cstheme="minorHAnsi"/>
          <w:sz w:val="22"/>
          <w:szCs w:val="24"/>
        </w:rPr>
      </w:pPr>
      <w:r w:rsidRPr="00190F84">
        <w:rPr>
          <w:rFonts w:ascii="Verdana" w:eastAsia="Calibri" w:hAnsi="Verdana" w:cs="Arial"/>
          <w:bCs/>
          <w:iCs/>
          <w:sz w:val="22"/>
          <w:lang w:val="es-ES"/>
        </w:rPr>
        <w:t>13. 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18F320E9" w14:textId="77777777" w:rsidR="00B609C3" w:rsidRPr="005224C0" w:rsidRDefault="00B609C3" w:rsidP="00C17799">
      <w:pPr>
        <w:rPr>
          <w:rFonts w:ascii="Verdana" w:hAnsi="Verdana" w:cstheme="minorHAnsi"/>
          <w:sz w:val="22"/>
        </w:rPr>
      </w:pPr>
    </w:p>
    <w:p w14:paraId="77C3E716" w14:textId="2CEBB1B1" w:rsidR="00C17799" w:rsidRPr="005224C0" w:rsidRDefault="008B5D59" w:rsidP="008B5D59">
      <w:pPr>
        <w:pStyle w:val="clusulas"/>
        <w:tabs>
          <w:tab w:val="left" w:pos="1560"/>
        </w:tabs>
        <w:spacing w:before="0" w:after="0"/>
        <w:ind w:left="426"/>
        <w:rPr>
          <w:rFonts w:ascii="Verdana" w:hAnsi="Verdana" w:cstheme="minorHAnsi"/>
          <w:sz w:val="22"/>
        </w:rPr>
      </w:pPr>
      <w:r w:rsidRPr="005224C0">
        <w:rPr>
          <w:rFonts w:ascii="Verdana" w:hAnsi="Verdana" w:cstheme="minorHAnsi"/>
          <w:sz w:val="22"/>
        </w:rPr>
        <w:t xml:space="preserve">OBLIGACIONES ESPECÍFICAS DEL </w:t>
      </w:r>
      <w:r w:rsidR="006B09B1" w:rsidRPr="005224C0">
        <w:rPr>
          <w:rFonts w:ascii="Verdana" w:hAnsi="Verdana" w:cstheme="minorHAnsi"/>
          <w:sz w:val="22"/>
        </w:rPr>
        <w:t>CONTRATISTA</w:t>
      </w:r>
    </w:p>
    <w:p w14:paraId="55483B82" w14:textId="4F1FD227" w:rsidR="00E27EF2" w:rsidRPr="005224C0" w:rsidRDefault="00E27EF2" w:rsidP="00E27EF2">
      <w:pPr>
        <w:pStyle w:val="clusulas"/>
        <w:numPr>
          <w:ilvl w:val="0"/>
          <w:numId w:val="0"/>
        </w:numPr>
        <w:tabs>
          <w:tab w:val="left" w:pos="1560"/>
        </w:tabs>
        <w:spacing w:before="0" w:after="0"/>
        <w:ind w:left="66"/>
        <w:rPr>
          <w:rFonts w:ascii="Verdana" w:hAnsi="Verdana" w:cstheme="minorHAnsi"/>
          <w:sz w:val="22"/>
        </w:rPr>
      </w:pPr>
    </w:p>
    <w:p w14:paraId="4E5E559A" w14:textId="77777777" w:rsidR="005224C0" w:rsidRPr="005224C0" w:rsidRDefault="005224C0" w:rsidP="005224C0">
      <w:pPr>
        <w:rPr>
          <w:rFonts w:ascii="Verdana" w:hAnsi="Verdana" w:cs="Arial"/>
          <w:sz w:val="22"/>
        </w:rPr>
      </w:pPr>
      <w:bookmarkStart w:id="1" w:name="_Hlk230296089"/>
      <w:r w:rsidRPr="005224C0">
        <w:rPr>
          <w:rFonts w:ascii="Verdana" w:hAnsi="Verdana" w:cs="Arial"/>
          <w:sz w:val="22"/>
        </w:rPr>
        <w:t xml:space="preserve">1) Cumplir de manera estricta con el objeto del contrato de acuerdo con lo establecido en los estudios previos, el anexo técnico y todos los documentos que hacen parte integral del presente proceso. </w:t>
      </w:r>
    </w:p>
    <w:p w14:paraId="1406DBAD" w14:textId="77777777" w:rsidR="005224C0" w:rsidRPr="005224C0" w:rsidRDefault="005224C0" w:rsidP="005224C0">
      <w:pPr>
        <w:rPr>
          <w:rFonts w:ascii="Verdana" w:hAnsi="Verdana" w:cs="Arial"/>
          <w:sz w:val="22"/>
        </w:rPr>
      </w:pPr>
    </w:p>
    <w:p w14:paraId="66263072" w14:textId="77777777" w:rsidR="005224C0" w:rsidRPr="005224C0" w:rsidRDefault="005224C0" w:rsidP="005224C0">
      <w:pPr>
        <w:rPr>
          <w:rFonts w:ascii="Verdana" w:hAnsi="Verdana" w:cs="Arial"/>
          <w:sz w:val="22"/>
        </w:rPr>
      </w:pPr>
      <w:r w:rsidRPr="005224C0">
        <w:rPr>
          <w:rFonts w:ascii="Verdana" w:hAnsi="Verdana" w:cs="Arial"/>
          <w:sz w:val="22"/>
        </w:rPr>
        <w:t>2) Al iniciar la ejecución del proyecto, el contratista deberá́ presentar a la Supervisión, una propuesta con la planeación y cronograma detallados de las actividades y tiempos de ejecución del proyecto para su aprobación.</w:t>
      </w:r>
    </w:p>
    <w:p w14:paraId="621D72E2" w14:textId="77777777" w:rsidR="005224C0" w:rsidRPr="005224C0" w:rsidRDefault="005224C0" w:rsidP="005224C0">
      <w:pPr>
        <w:rPr>
          <w:rFonts w:ascii="Verdana" w:hAnsi="Verdana" w:cs="Arial"/>
          <w:sz w:val="22"/>
        </w:rPr>
      </w:pPr>
    </w:p>
    <w:p w14:paraId="1ECD3067" w14:textId="77777777" w:rsidR="005224C0" w:rsidRPr="005224C0" w:rsidRDefault="005224C0" w:rsidP="005224C0">
      <w:pPr>
        <w:rPr>
          <w:rFonts w:ascii="Verdana" w:hAnsi="Verdana" w:cs="Arial"/>
          <w:sz w:val="22"/>
        </w:rPr>
      </w:pPr>
      <w:r w:rsidRPr="005224C0">
        <w:rPr>
          <w:rFonts w:ascii="Verdana" w:hAnsi="Verdana" w:cs="Arial"/>
          <w:sz w:val="22"/>
        </w:rPr>
        <w:t>3) Cumplir con la entrega oportuna en los tiempos estipulados por la supervisión y/o apoyo a la supervisión del plan operativo /trabajo, cronograma de actividades y hojas de vida del talento humano.</w:t>
      </w:r>
    </w:p>
    <w:p w14:paraId="40C6B343" w14:textId="77777777" w:rsidR="005224C0" w:rsidRPr="005224C0" w:rsidRDefault="005224C0" w:rsidP="005224C0">
      <w:pPr>
        <w:rPr>
          <w:rFonts w:ascii="Verdana" w:hAnsi="Verdana" w:cs="Arial"/>
          <w:sz w:val="22"/>
        </w:rPr>
      </w:pPr>
    </w:p>
    <w:p w14:paraId="21D7F4FF" w14:textId="77777777" w:rsidR="005224C0" w:rsidRPr="005224C0" w:rsidRDefault="005224C0" w:rsidP="005224C0">
      <w:pPr>
        <w:rPr>
          <w:rFonts w:ascii="Verdana" w:hAnsi="Verdana" w:cs="Arial"/>
          <w:sz w:val="22"/>
        </w:rPr>
      </w:pPr>
      <w:r w:rsidRPr="005224C0">
        <w:rPr>
          <w:rFonts w:ascii="Verdana" w:hAnsi="Verdana" w:cs="Arial"/>
          <w:sz w:val="22"/>
        </w:rPr>
        <w:t>4) Presentar informe técnico de ejecución mensualmente con los soportes correspondientes.</w:t>
      </w:r>
    </w:p>
    <w:p w14:paraId="74DEA470" w14:textId="77777777" w:rsidR="005224C0" w:rsidRPr="005224C0" w:rsidRDefault="005224C0" w:rsidP="005224C0">
      <w:pPr>
        <w:rPr>
          <w:rFonts w:ascii="Verdana" w:hAnsi="Verdana" w:cs="Arial"/>
          <w:sz w:val="22"/>
        </w:rPr>
      </w:pPr>
    </w:p>
    <w:p w14:paraId="1C5759AC" w14:textId="77777777" w:rsidR="005224C0" w:rsidRPr="005224C0" w:rsidRDefault="005224C0" w:rsidP="005224C0">
      <w:pPr>
        <w:rPr>
          <w:rFonts w:ascii="Verdana" w:hAnsi="Verdana" w:cs="Arial"/>
          <w:sz w:val="22"/>
        </w:rPr>
      </w:pPr>
      <w:r w:rsidRPr="005224C0">
        <w:rPr>
          <w:rFonts w:ascii="Verdana" w:hAnsi="Verdana" w:cs="Arial"/>
          <w:sz w:val="22"/>
        </w:rPr>
        <w:t>5) Presentar informe financiero de la ejecución del contrato con porcentaje de avance y líneas de trabajos ejecutadas conforme a la presentación de las facturas y soportes necesarios para cada pago.</w:t>
      </w:r>
    </w:p>
    <w:p w14:paraId="5E17CE0F" w14:textId="77777777" w:rsidR="005224C0" w:rsidRPr="005224C0" w:rsidRDefault="005224C0" w:rsidP="005224C0">
      <w:pPr>
        <w:rPr>
          <w:rFonts w:ascii="Verdana" w:hAnsi="Verdana" w:cs="Arial"/>
          <w:sz w:val="22"/>
        </w:rPr>
      </w:pPr>
    </w:p>
    <w:p w14:paraId="52490697" w14:textId="77777777" w:rsidR="005224C0" w:rsidRPr="005224C0" w:rsidRDefault="005224C0" w:rsidP="005224C0">
      <w:pPr>
        <w:rPr>
          <w:rFonts w:ascii="Verdana" w:hAnsi="Verdana" w:cs="Arial"/>
          <w:sz w:val="22"/>
        </w:rPr>
      </w:pPr>
      <w:r w:rsidRPr="005224C0">
        <w:rPr>
          <w:rFonts w:ascii="Verdana" w:hAnsi="Verdana" w:cs="Arial"/>
          <w:sz w:val="22"/>
        </w:rPr>
        <w:t>6) Presentar para el aval de la oficina de prensa de la alcaldía local de La Candelaria y la supervisión y/o apoyo a la supervisión todas las piezas comunicativas físicas y virtuales.</w:t>
      </w:r>
    </w:p>
    <w:p w14:paraId="568EB355" w14:textId="77777777" w:rsidR="005224C0" w:rsidRPr="005224C0" w:rsidRDefault="005224C0" w:rsidP="005224C0">
      <w:pPr>
        <w:rPr>
          <w:rFonts w:ascii="Verdana" w:hAnsi="Verdana" w:cs="Arial"/>
          <w:sz w:val="22"/>
        </w:rPr>
      </w:pPr>
    </w:p>
    <w:p w14:paraId="3B82B3F9" w14:textId="77777777" w:rsidR="005224C0" w:rsidRPr="005224C0" w:rsidRDefault="005224C0" w:rsidP="005224C0">
      <w:pPr>
        <w:rPr>
          <w:rFonts w:ascii="Verdana" w:hAnsi="Verdana" w:cs="Arial"/>
          <w:sz w:val="22"/>
        </w:rPr>
      </w:pPr>
      <w:r w:rsidRPr="005224C0">
        <w:rPr>
          <w:rFonts w:ascii="Verdana" w:hAnsi="Verdana" w:cs="Arial"/>
          <w:sz w:val="22"/>
        </w:rPr>
        <w:t>7) Mantener la imagen institucional según las directrices dadas por la oficina de prensa de la Alcaldía Local de La Candelaria en todos los formatos, avisos y publicaciones que se hagan en el desarrollo del contrato.</w:t>
      </w:r>
    </w:p>
    <w:p w14:paraId="203F271C" w14:textId="77777777" w:rsidR="005224C0" w:rsidRPr="005224C0" w:rsidRDefault="005224C0" w:rsidP="005224C0">
      <w:pPr>
        <w:rPr>
          <w:rFonts w:ascii="Verdana" w:hAnsi="Verdana" w:cs="Arial"/>
          <w:sz w:val="22"/>
        </w:rPr>
      </w:pPr>
    </w:p>
    <w:p w14:paraId="31CC13DF" w14:textId="77777777" w:rsidR="005224C0" w:rsidRPr="005224C0" w:rsidRDefault="005224C0" w:rsidP="005224C0">
      <w:pPr>
        <w:rPr>
          <w:rFonts w:ascii="Verdana" w:hAnsi="Verdana" w:cs="Arial"/>
          <w:sz w:val="22"/>
        </w:rPr>
      </w:pPr>
      <w:r w:rsidRPr="005224C0">
        <w:rPr>
          <w:rFonts w:ascii="Verdana" w:hAnsi="Verdana" w:cs="Arial"/>
          <w:sz w:val="22"/>
        </w:rPr>
        <w:t>8)Participar en las reuniones y comité́ técnico durante la ejecución del proyecto con el objeto de apoyar el desarrollo de este, al igual que informar a fin de tomar decisiones con respecto a los ajustes que haya que tomar en el proceso de ejecución de las actividades y eventos.</w:t>
      </w:r>
    </w:p>
    <w:p w14:paraId="7D231C69" w14:textId="77777777" w:rsidR="005224C0" w:rsidRPr="005224C0" w:rsidRDefault="005224C0" w:rsidP="005224C0">
      <w:pPr>
        <w:rPr>
          <w:rFonts w:ascii="Verdana" w:hAnsi="Verdana" w:cs="Arial"/>
          <w:sz w:val="22"/>
        </w:rPr>
      </w:pPr>
    </w:p>
    <w:p w14:paraId="4705F682" w14:textId="77777777" w:rsidR="005224C0" w:rsidRPr="005224C0" w:rsidRDefault="005224C0" w:rsidP="005224C0">
      <w:pPr>
        <w:rPr>
          <w:rFonts w:ascii="Verdana" w:hAnsi="Verdana" w:cs="Arial"/>
          <w:sz w:val="22"/>
        </w:rPr>
      </w:pPr>
      <w:r w:rsidRPr="005224C0">
        <w:rPr>
          <w:rFonts w:ascii="Verdana" w:hAnsi="Verdana" w:cs="Arial"/>
          <w:sz w:val="22"/>
        </w:rPr>
        <w:t>9) Convocar y asegurar la participación de la población objeto y la comunidad en general, en especial de aquellas personas que se encuentren en situación de vulnerabilidad, manteniendo la motivación y asistencia durante el proceso de ejecución.</w:t>
      </w:r>
    </w:p>
    <w:p w14:paraId="4ACEB790" w14:textId="77777777" w:rsidR="005224C0" w:rsidRPr="005224C0" w:rsidRDefault="005224C0" w:rsidP="005224C0">
      <w:pPr>
        <w:rPr>
          <w:rFonts w:ascii="Verdana" w:hAnsi="Verdana" w:cs="Arial"/>
          <w:sz w:val="22"/>
        </w:rPr>
      </w:pPr>
    </w:p>
    <w:p w14:paraId="7764DD16" w14:textId="77777777" w:rsidR="005224C0" w:rsidRPr="005224C0" w:rsidRDefault="005224C0" w:rsidP="005224C0">
      <w:pPr>
        <w:rPr>
          <w:rFonts w:ascii="Verdana" w:hAnsi="Verdana" w:cs="Arial"/>
          <w:sz w:val="22"/>
        </w:rPr>
      </w:pPr>
      <w:r w:rsidRPr="005224C0">
        <w:rPr>
          <w:rFonts w:ascii="Verdana" w:hAnsi="Verdana" w:cs="Arial"/>
          <w:sz w:val="22"/>
        </w:rPr>
        <w:t>10) Acompañar las reuniones a las que se les cite por parte de la alcaldía, entidades distritales, comunidad en general y dar respuesta a las solicitudes realizadas en el menor tiempo posible.</w:t>
      </w:r>
    </w:p>
    <w:p w14:paraId="738283A9" w14:textId="77777777" w:rsidR="005224C0" w:rsidRPr="005224C0" w:rsidRDefault="005224C0" w:rsidP="005224C0">
      <w:pPr>
        <w:rPr>
          <w:rFonts w:ascii="Verdana" w:hAnsi="Verdana" w:cs="Arial"/>
          <w:sz w:val="22"/>
        </w:rPr>
      </w:pPr>
    </w:p>
    <w:p w14:paraId="7101CF2C" w14:textId="77777777" w:rsidR="005224C0" w:rsidRPr="005224C0" w:rsidRDefault="005224C0" w:rsidP="005224C0">
      <w:pPr>
        <w:rPr>
          <w:rFonts w:ascii="Verdana" w:hAnsi="Verdana" w:cs="Arial"/>
          <w:sz w:val="22"/>
        </w:rPr>
      </w:pPr>
      <w:r w:rsidRPr="005224C0">
        <w:rPr>
          <w:rFonts w:ascii="Verdana" w:hAnsi="Verdana" w:cs="Arial"/>
          <w:sz w:val="22"/>
        </w:rPr>
        <w:t>11) Realizar el ingreso al almacén de los bienes y elementos que requieran dicho trámite.</w:t>
      </w:r>
    </w:p>
    <w:p w14:paraId="6D75B0A9" w14:textId="77777777" w:rsidR="005224C0" w:rsidRPr="005224C0" w:rsidRDefault="005224C0" w:rsidP="005224C0">
      <w:pPr>
        <w:rPr>
          <w:rFonts w:ascii="Verdana" w:hAnsi="Verdana" w:cs="Arial"/>
          <w:sz w:val="22"/>
        </w:rPr>
      </w:pPr>
    </w:p>
    <w:p w14:paraId="57072FF7" w14:textId="77777777" w:rsidR="005224C0" w:rsidRPr="005224C0" w:rsidRDefault="005224C0" w:rsidP="005224C0">
      <w:pPr>
        <w:rPr>
          <w:rFonts w:ascii="Verdana" w:hAnsi="Verdana" w:cs="Arial"/>
          <w:sz w:val="22"/>
        </w:rPr>
      </w:pPr>
      <w:r w:rsidRPr="005224C0">
        <w:rPr>
          <w:rFonts w:ascii="Verdana" w:hAnsi="Verdana" w:cs="Arial"/>
          <w:sz w:val="22"/>
        </w:rPr>
        <w:t>12)</w:t>
      </w:r>
      <w:r w:rsidRPr="005224C0">
        <w:rPr>
          <w:rFonts w:ascii="Verdana" w:hAnsi="Verdana"/>
          <w:sz w:val="22"/>
        </w:rPr>
        <w:t xml:space="preserve"> </w:t>
      </w:r>
      <w:r w:rsidRPr="005224C0">
        <w:rPr>
          <w:rFonts w:ascii="Verdana" w:hAnsi="Verdana" w:cs="Arial"/>
          <w:sz w:val="22"/>
        </w:rPr>
        <w:t>Informar a la supervisión del contrato y comité́ técnico sobre cualquier situación que afecte la correcta y oportuna ejecución del contrato.</w:t>
      </w:r>
    </w:p>
    <w:p w14:paraId="49C7F836" w14:textId="77777777" w:rsidR="005224C0" w:rsidRPr="005224C0" w:rsidRDefault="005224C0" w:rsidP="005224C0">
      <w:pPr>
        <w:rPr>
          <w:rFonts w:ascii="Verdana" w:hAnsi="Verdana" w:cs="Arial"/>
          <w:sz w:val="22"/>
        </w:rPr>
      </w:pPr>
    </w:p>
    <w:p w14:paraId="178A1586" w14:textId="77777777" w:rsidR="005224C0" w:rsidRPr="005224C0" w:rsidRDefault="005224C0" w:rsidP="005224C0">
      <w:pPr>
        <w:pBdr>
          <w:top w:val="nil"/>
          <w:left w:val="nil"/>
          <w:bottom w:val="nil"/>
          <w:right w:val="nil"/>
          <w:between w:val="nil"/>
        </w:pBdr>
        <w:rPr>
          <w:rFonts w:ascii="Verdana" w:eastAsia="Garamond" w:hAnsi="Verdana" w:cs="Garamond"/>
          <w:color w:val="000000"/>
          <w:sz w:val="22"/>
        </w:rPr>
      </w:pPr>
      <w:r w:rsidRPr="005224C0">
        <w:rPr>
          <w:rFonts w:ascii="Verdana" w:eastAsia="Garamond" w:hAnsi="Verdana" w:cs="Garamond"/>
          <w:color w:val="000000"/>
          <w:sz w:val="22"/>
        </w:rPr>
        <w:t>13) Entregar las bases de datos sistematizadas del proceso de convocatorias, inscripción y selección.</w:t>
      </w:r>
    </w:p>
    <w:p w14:paraId="27686A5B" w14:textId="77777777" w:rsidR="005224C0" w:rsidRPr="005224C0" w:rsidRDefault="005224C0" w:rsidP="005224C0">
      <w:pPr>
        <w:pBdr>
          <w:top w:val="nil"/>
          <w:left w:val="nil"/>
          <w:bottom w:val="nil"/>
          <w:right w:val="nil"/>
          <w:between w:val="nil"/>
        </w:pBdr>
        <w:rPr>
          <w:rFonts w:ascii="Verdana" w:eastAsia="Garamond" w:hAnsi="Verdana" w:cs="Garamond"/>
          <w:color w:val="000000"/>
          <w:sz w:val="22"/>
        </w:rPr>
      </w:pPr>
    </w:p>
    <w:p w14:paraId="6BC4F322" w14:textId="77777777" w:rsidR="005224C0" w:rsidRPr="005224C0" w:rsidRDefault="005224C0" w:rsidP="005224C0">
      <w:pPr>
        <w:pBdr>
          <w:top w:val="nil"/>
          <w:left w:val="nil"/>
          <w:bottom w:val="nil"/>
          <w:right w:val="nil"/>
          <w:between w:val="nil"/>
        </w:pBdr>
        <w:rPr>
          <w:rFonts w:ascii="Verdana" w:eastAsia="Garamond" w:hAnsi="Verdana" w:cs="Garamond"/>
          <w:color w:val="000000"/>
          <w:sz w:val="22"/>
        </w:rPr>
      </w:pPr>
      <w:r w:rsidRPr="005224C0">
        <w:rPr>
          <w:rFonts w:ascii="Verdana" w:eastAsia="Garamond" w:hAnsi="Verdana" w:cs="Garamond"/>
          <w:color w:val="000000"/>
          <w:sz w:val="22"/>
        </w:rPr>
        <w:t>14) Proveer el transporte, bodegaje (cuando aplique), el personal y logística requeridos para el óptimo desarrollo de las diversas actividades del evento.</w:t>
      </w:r>
    </w:p>
    <w:p w14:paraId="7DB04387" w14:textId="77777777" w:rsidR="005224C0" w:rsidRPr="005224C0" w:rsidRDefault="005224C0" w:rsidP="005224C0">
      <w:pPr>
        <w:rPr>
          <w:rFonts w:ascii="Verdana" w:hAnsi="Verdana" w:cs="Arial"/>
          <w:sz w:val="22"/>
        </w:rPr>
      </w:pPr>
    </w:p>
    <w:p w14:paraId="6E1B8CB3" w14:textId="77777777" w:rsidR="005224C0" w:rsidRPr="005224C0" w:rsidRDefault="005224C0" w:rsidP="005224C0">
      <w:pPr>
        <w:rPr>
          <w:rFonts w:ascii="Verdana" w:hAnsi="Verdana" w:cs="Arial"/>
          <w:sz w:val="22"/>
        </w:rPr>
      </w:pPr>
      <w:r w:rsidRPr="005224C0">
        <w:rPr>
          <w:rFonts w:ascii="Verdana" w:hAnsi="Verdana" w:cs="Arial"/>
          <w:sz w:val="22"/>
        </w:rPr>
        <w:t>15) Las demás que sean necesarias para la adecuada ejecución del proyecto.</w:t>
      </w:r>
    </w:p>
    <w:bookmarkEnd w:id="1"/>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lastRenderedPageBreak/>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1F6B7152"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190F84">
        <w:rPr>
          <w:rFonts w:ascii="Verdana" w:hAnsi="Verdana"/>
          <w:sz w:val="22"/>
          <w:szCs w:val="24"/>
        </w:rPr>
        <w:t>7</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0078B93F" w14:textId="77777777" w:rsidR="00190F84" w:rsidRPr="00190F84" w:rsidRDefault="00190F84" w:rsidP="00190F84">
      <w:pPr>
        <w:pStyle w:val="Prrafodelista"/>
        <w:numPr>
          <w:ilvl w:val="0"/>
          <w:numId w:val="47"/>
        </w:numPr>
        <w:rPr>
          <w:rFonts w:ascii="Verdana" w:hAnsi="Verdana"/>
          <w:sz w:val="22"/>
          <w:szCs w:val="24"/>
        </w:rPr>
      </w:pPr>
      <w:r w:rsidRPr="00190F84">
        <w:rPr>
          <w:rFonts w:ascii="Verdana" w:hAnsi="Verdana"/>
          <w:sz w:val="22"/>
          <w:szCs w:val="24"/>
        </w:rPr>
        <w:t>Verificar a través del supervisor la correcta ejecución del objeto contratado.</w:t>
      </w:r>
    </w:p>
    <w:p w14:paraId="326764FA" w14:textId="77777777" w:rsidR="00190F84" w:rsidRPr="00190F84" w:rsidRDefault="00190F84" w:rsidP="00190F84">
      <w:pPr>
        <w:pStyle w:val="Prrafodelista"/>
        <w:numPr>
          <w:ilvl w:val="0"/>
          <w:numId w:val="47"/>
        </w:numPr>
        <w:rPr>
          <w:rFonts w:ascii="Verdana" w:hAnsi="Verdana"/>
          <w:sz w:val="22"/>
          <w:szCs w:val="24"/>
        </w:rPr>
      </w:pPr>
      <w:r w:rsidRPr="00190F84">
        <w:rPr>
          <w:rFonts w:ascii="Verdana" w:hAnsi="Verdana"/>
          <w:sz w:val="22"/>
          <w:szCs w:val="24"/>
        </w:rPr>
        <w:t>Suministrar oportunamente la información, herramientas y apoyo logístico que se requiera para el cumplimiento de las obligaciones contractuales.</w:t>
      </w:r>
    </w:p>
    <w:p w14:paraId="4399A26A" w14:textId="77777777" w:rsidR="00190F84" w:rsidRPr="00190F84" w:rsidRDefault="00190F84" w:rsidP="00190F84">
      <w:pPr>
        <w:pStyle w:val="Prrafodelista"/>
        <w:numPr>
          <w:ilvl w:val="0"/>
          <w:numId w:val="47"/>
        </w:numPr>
        <w:rPr>
          <w:rFonts w:ascii="Verdana" w:hAnsi="Verdana"/>
          <w:sz w:val="22"/>
          <w:szCs w:val="24"/>
        </w:rPr>
      </w:pPr>
      <w:r w:rsidRPr="00190F84">
        <w:rPr>
          <w:rFonts w:ascii="Verdana" w:hAnsi="Verdana"/>
          <w:sz w:val="22"/>
          <w:szCs w:val="24"/>
        </w:rPr>
        <w:t>Pagar el valor del contrato en las condiciones pactadas.</w:t>
      </w:r>
    </w:p>
    <w:p w14:paraId="77F88872" w14:textId="77777777" w:rsidR="00190F84" w:rsidRPr="00190F84" w:rsidRDefault="00190F84" w:rsidP="00190F84">
      <w:pPr>
        <w:pStyle w:val="Prrafodelista"/>
        <w:numPr>
          <w:ilvl w:val="0"/>
          <w:numId w:val="47"/>
        </w:numPr>
        <w:rPr>
          <w:rFonts w:ascii="Verdana" w:hAnsi="Verdana"/>
          <w:sz w:val="22"/>
          <w:szCs w:val="24"/>
        </w:rPr>
      </w:pPr>
      <w:r w:rsidRPr="00190F84">
        <w:rPr>
          <w:rFonts w:ascii="Verdana" w:hAnsi="Verdana"/>
          <w:sz w:val="22"/>
          <w:szCs w:val="24"/>
        </w:rPr>
        <w:t>Verificar que el contratista realice el pago de aportes al sistema de seguridad social integral, parafiscales, ICBF, SENA y cajas de compensación familiar (cuando a ello haya lugar), en las condiciones establecidas por la normatividad vigente.</w:t>
      </w:r>
    </w:p>
    <w:p w14:paraId="14976DF6" w14:textId="77777777" w:rsidR="00190F84" w:rsidRPr="00190F84" w:rsidRDefault="00190F84" w:rsidP="00190F84">
      <w:pPr>
        <w:pStyle w:val="Prrafodelista"/>
        <w:numPr>
          <w:ilvl w:val="0"/>
          <w:numId w:val="47"/>
        </w:numPr>
        <w:rPr>
          <w:rFonts w:ascii="Verdana" w:hAnsi="Verdana"/>
          <w:sz w:val="22"/>
          <w:szCs w:val="24"/>
        </w:rPr>
      </w:pPr>
      <w:r w:rsidRPr="00190F84">
        <w:rPr>
          <w:rFonts w:ascii="Verdana" w:hAnsi="Verdana"/>
          <w:sz w:val="22"/>
          <w:szCs w:val="24"/>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10622341" w14:textId="77777777" w:rsidR="00190F84" w:rsidRPr="00190F84" w:rsidRDefault="00190F84" w:rsidP="00190F84">
      <w:pPr>
        <w:pStyle w:val="Prrafodelista"/>
        <w:numPr>
          <w:ilvl w:val="0"/>
          <w:numId w:val="47"/>
        </w:numPr>
        <w:rPr>
          <w:rFonts w:ascii="Verdana" w:eastAsiaTheme="majorEastAsia" w:hAnsi="Verdana" w:cstheme="minorHAnsi"/>
          <w:spacing w:val="5"/>
          <w:kern w:val="28"/>
          <w:sz w:val="22"/>
        </w:rPr>
      </w:pPr>
      <w:r w:rsidRPr="00190F84">
        <w:rPr>
          <w:rFonts w:ascii="Verdana" w:hAnsi="Verdana"/>
          <w:sz w:val="22"/>
          <w:szCs w:val="24"/>
        </w:rPr>
        <w:t>Las demás</w:t>
      </w:r>
      <w:r w:rsidRPr="00190F84">
        <w:rPr>
          <w:rFonts w:ascii="Verdana" w:eastAsiaTheme="majorEastAsia" w:hAnsi="Verdana" w:cstheme="minorHAnsi"/>
          <w:spacing w:val="5"/>
          <w:kern w:val="28"/>
          <w:sz w:val="22"/>
        </w:rPr>
        <w:t xml:space="preserve"> establecidas en la normatividad vigente.</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190F84" w:rsidRDefault="004C114B">
      <w:pPr>
        <w:rPr>
          <w:rFonts w:ascii="Verdana" w:hAnsi="Verdana"/>
          <w:color w:val="1A1818" w:themeColor="text1"/>
          <w:sz w:val="22"/>
          <w:szCs w:val="24"/>
          <w:lang w:val="es-CO"/>
        </w:rPr>
      </w:pPr>
      <w:bookmarkStart w:id="2" w:name="_Hlk509453512"/>
    </w:p>
    <w:p w14:paraId="224B6E20" w14:textId="795DB62D" w:rsidR="00190F84" w:rsidRPr="00190F84" w:rsidRDefault="00190F84" w:rsidP="00190F84">
      <w:pPr>
        <w:rPr>
          <w:rFonts w:ascii="Verdana" w:hAnsi="Verdana" w:cstheme="minorHAnsi"/>
          <w:sz w:val="22"/>
          <w:szCs w:val="24"/>
        </w:rPr>
      </w:pPr>
      <w:r>
        <w:rPr>
          <w:rFonts w:ascii="Verdana" w:hAnsi="Verdana" w:cstheme="minorHAnsi"/>
          <w:sz w:val="22"/>
          <w:szCs w:val="24"/>
        </w:rPr>
        <w:t>E</w:t>
      </w:r>
      <w:r w:rsidRPr="00190F84">
        <w:rPr>
          <w:rFonts w:ascii="Verdana" w:hAnsi="Verdana" w:cstheme="minorHAnsi"/>
          <w:sz w:val="22"/>
          <w:szCs w:val="24"/>
        </w:rPr>
        <w:t xml:space="preserv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EL CONTRATISTA, </w:t>
      </w:r>
      <w:r>
        <w:rPr>
          <w:rFonts w:ascii="Verdana" w:hAnsi="Verdana" w:cstheme="minorHAnsi"/>
          <w:sz w:val="22"/>
          <w:szCs w:val="24"/>
        </w:rPr>
        <w:t xml:space="preserve">el FONDO DE DESARROLLO LOCAL DE LA CANDELARIA </w:t>
      </w:r>
      <w:r w:rsidRPr="00190F84">
        <w:rPr>
          <w:rFonts w:ascii="Verdana" w:hAnsi="Verdana" w:cstheme="minorHAnsi"/>
          <w:sz w:val="22"/>
          <w:szCs w:val="24"/>
        </w:rPr>
        <w:t xml:space="preserve">podrá cobrar multas diarias y sucesivas equivalente </w:t>
      </w:r>
      <w:r w:rsidRPr="00190F84">
        <w:rPr>
          <w:rFonts w:ascii="Verdana" w:hAnsi="Verdana" w:cstheme="minorHAnsi"/>
          <w:sz w:val="22"/>
          <w:szCs w:val="24"/>
        </w:rPr>
        <w:lastRenderedPageBreak/>
        <w:t xml:space="preserve">al uno por ciento (1%) del valor total de este contrato, por cada día de retardo o incumplimiento, sin que el monto total de la multa exceda el veinte por ciento (20%) de su valor total. </w:t>
      </w:r>
    </w:p>
    <w:p w14:paraId="42CC9073" w14:textId="77777777" w:rsidR="00190F84" w:rsidRPr="00190F84" w:rsidRDefault="00190F84" w:rsidP="00190F84">
      <w:pPr>
        <w:rPr>
          <w:rFonts w:ascii="Verdana" w:hAnsi="Verdana" w:cstheme="minorHAnsi"/>
          <w:sz w:val="22"/>
          <w:szCs w:val="24"/>
        </w:rPr>
      </w:pPr>
    </w:p>
    <w:p w14:paraId="3CCE68EA" w14:textId="2BFE201F" w:rsidR="00190F84" w:rsidRPr="00190F84" w:rsidRDefault="00190F84" w:rsidP="00190F84">
      <w:pPr>
        <w:rPr>
          <w:rFonts w:ascii="Verdana" w:hAnsi="Verdana" w:cstheme="minorHAnsi"/>
          <w:sz w:val="22"/>
          <w:szCs w:val="24"/>
        </w:rPr>
      </w:pPr>
      <w:r w:rsidRPr="00190F84">
        <w:rPr>
          <w:rFonts w:ascii="Verdana" w:hAnsi="Verdana" w:cstheme="minorHAnsi"/>
          <w:sz w:val="22"/>
          <w:szCs w:val="24"/>
        </w:rPr>
        <w:t xml:space="preserve">Estas multas serán acumulables y se contabilizarán separadamente para cada una de las obligaciones incumplidas y se causan por el simple retraso sin que </w:t>
      </w:r>
      <w:r>
        <w:rPr>
          <w:rFonts w:ascii="Verdana" w:hAnsi="Verdana" w:cstheme="minorHAnsi"/>
          <w:sz w:val="22"/>
          <w:szCs w:val="24"/>
        </w:rPr>
        <w:t>EL FONDO DE DESARROLLO LOCAL DE LA CANDELARIA</w:t>
      </w:r>
      <w:r w:rsidRPr="00190F84">
        <w:rPr>
          <w:rFonts w:ascii="Verdana" w:hAnsi="Verdana" w:cstheme="minorHAnsi"/>
          <w:sz w:val="22"/>
          <w:szCs w:val="24"/>
        </w:rPr>
        <w:t>, tenga que demostrarlo y los perjuicios que se ocasionen A</w:t>
      </w:r>
      <w:r>
        <w:rPr>
          <w:rFonts w:ascii="Verdana" w:hAnsi="Verdana" w:cstheme="minorHAnsi"/>
          <w:sz w:val="22"/>
          <w:szCs w:val="24"/>
        </w:rPr>
        <w:t xml:space="preserve">l FONDO </w:t>
      </w:r>
      <w:r w:rsidRPr="00190F84">
        <w:rPr>
          <w:rFonts w:ascii="Verdana" w:hAnsi="Verdana" w:cstheme="minorHAnsi"/>
          <w:sz w:val="22"/>
          <w:szCs w:val="24"/>
        </w:rPr>
        <w:t xml:space="preserve">por este aspecto, se harán efectivos en forma separada, sin detrimento de la indemnización de perjuicios a que haya lugar y de la cláusula penal pecuniaria. </w:t>
      </w:r>
    </w:p>
    <w:p w14:paraId="559BAA61" w14:textId="77777777" w:rsidR="00190F84" w:rsidRPr="00190F84" w:rsidRDefault="00190F84" w:rsidP="00190F84">
      <w:pPr>
        <w:rPr>
          <w:rFonts w:ascii="Verdana" w:hAnsi="Verdana" w:cstheme="minorHAnsi"/>
          <w:sz w:val="22"/>
          <w:szCs w:val="24"/>
        </w:rPr>
      </w:pPr>
    </w:p>
    <w:p w14:paraId="4FE42F1E" w14:textId="77777777" w:rsidR="00190F84" w:rsidRPr="00190F84" w:rsidRDefault="00190F84" w:rsidP="00190F84">
      <w:pPr>
        <w:rPr>
          <w:rFonts w:ascii="Verdana" w:hAnsi="Verdana" w:cstheme="minorHAnsi"/>
          <w:sz w:val="22"/>
          <w:szCs w:val="24"/>
        </w:rPr>
      </w:pPr>
      <w:r w:rsidRPr="00190F84">
        <w:rPr>
          <w:rFonts w:ascii="Verdana" w:hAnsi="Verdana" w:cstheme="minorHAnsi"/>
          <w:sz w:val="22"/>
          <w:szCs w:val="24"/>
        </w:rPr>
        <w:t xml:space="preserve">La imposición de multas no impedirá la aplicación de otras sanciones a que haya lugar por el incumplimiento. </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2"/>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164C761D" w14:textId="6FD35F62"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w:t>
      </w:r>
      <w:r w:rsidRPr="00190F84">
        <w:rPr>
          <w:rFonts w:ascii="Verdana" w:hAnsi="Verdana" w:cstheme="minorHAnsi"/>
          <w:sz w:val="22"/>
        </w:rPr>
        <w:t xml:space="preserve">del presente acuerdo, el </w:t>
      </w:r>
      <w:r w:rsidR="006B09B1" w:rsidRPr="00190F84">
        <w:rPr>
          <w:rFonts w:ascii="Verdana" w:hAnsi="Verdana" w:cstheme="minorHAnsi"/>
          <w:sz w:val="22"/>
        </w:rPr>
        <w:t>Contratista</w:t>
      </w:r>
      <w:r w:rsidRPr="00190F84">
        <w:rPr>
          <w:rFonts w:ascii="Verdana" w:hAnsi="Verdana" w:cstheme="minorHAnsi"/>
          <w:sz w:val="22"/>
        </w:rPr>
        <w:t xml:space="preserve"> pagará a la Entidad, una suma equivalente al </w:t>
      </w:r>
      <w:r w:rsidR="00190F84" w:rsidRPr="00190F84">
        <w:rPr>
          <w:rFonts w:ascii="Verdana" w:hAnsi="Verdana" w:cstheme="minorHAnsi"/>
          <w:sz w:val="22"/>
        </w:rPr>
        <w:t xml:space="preserve">veinte por ciento (20% </w:t>
      </w:r>
      <w:r w:rsidRPr="00190F84">
        <w:rPr>
          <w:rFonts w:ascii="Verdana" w:hAnsi="Verdana" w:cstheme="minorHAnsi"/>
          <w:sz w:val="22"/>
        </w:rPr>
        <w:t>del valor del contrato. La presente cláusula penal no</w:t>
      </w:r>
      <w:r w:rsidRPr="00B424B0">
        <w:rPr>
          <w:rFonts w:ascii="Verdana" w:hAnsi="Verdana" w:cstheme="minorHAnsi"/>
          <w:sz w:val="22"/>
        </w:rPr>
        <w:t xml:space="preserve">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BDC128" w14:textId="62FF9D48" w:rsidR="00190F84" w:rsidRPr="00190F84" w:rsidRDefault="00190F84" w:rsidP="00190F84">
      <w:pPr>
        <w:rPr>
          <w:rFonts w:ascii="Verdana" w:eastAsia="Verdana" w:hAnsi="Verdana" w:cs="Verdana"/>
          <w:color w:val="000000"/>
          <w:sz w:val="22"/>
        </w:rPr>
      </w:pPr>
      <w:r w:rsidRPr="00190F84">
        <w:rPr>
          <w:rFonts w:ascii="Verdana" w:eastAsia="Verdana" w:hAnsi="Verdana" w:cs="Verdana"/>
          <w:color w:val="000000"/>
          <w:sz w:val="22"/>
        </w:rPr>
        <w:t xml:space="preserve">Las 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EL FONDO DE DESARROLLO LOCAL DE LA CANDELARIA, dentro de los tres (3) días hábiles posteriores a la celebración de la misma. </w:t>
      </w:r>
    </w:p>
    <w:p w14:paraId="12A7D7C7" w14:textId="77777777" w:rsidR="00190F84" w:rsidRPr="00190F84" w:rsidRDefault="00190F84" w:rsidP="00190F84">
      <w:pPr>
        <w:rPr>
          <w:rFonts w:ascii="Verdana" w:eastAsia="Verdana" w:hAnsi="Verdana" w:cs="Verdana"/>
          <w:color w:val="000000"/>
          <w:sz w:val="22"/>
        </w:rPr>
      </w:pPr>
    </w:p>
    <w:p w14:paraId="4C0DA244" w14:textId="44211124" w:rsidR="00190F84" w:rsidRPr="00190F84" w:rsidRDefault="00190F84" w:rsidP="00190F84">
      <w:pPr>
        <w:rPr>
          <w:rFonts w:ascii="Verdana" w:eastAsia="Verdana" w:hAnsi="Verdana" w:cs="Verdana"/>
          <w:color w:val="000000"/>
          <w:sz w:val="22"/>
        </w:rPr>
      </w:pPr>
      <w:r w:rsidRPr="00190F84">
        <w:rPr>
          <w:rFonts w:ascii="Verdana" w:eastAsia="Verdana" w:hAnsi="Verdana" w:cs="Verdana"/>
          <w:color w:val="000000"/>
          <w:sz w:val="22"/>
        </w:rPr>
        <w:t xml:space="preserve">PARÁGRAFO PRIMERO: De considerarse pertinente por cualquiera de las partes, podrá solicitar asesoría a EL FONDO DE DESARROLLO LOCAL DE LA CANDELARIA para la reunión de solución de controversias, mediante comunicación escrita, con dos (2) días hábiles de anticipación, a fin de que se designe un abogado. </w:t>
      </w:r>
    </w:p>
    <w:p w14:paraId="4216F4A7" w14:textId="77777777" w:rsidR="00190F84" w:rsidRPr="00190F84" w:rsidRDefault="00190F84" w:rsidP="00190F84">
      <w:pPr>
        <w:rPr>
          <w:rFonts w:ascii="Verdana" w:eastAsia="Verdana" w:hAnsi="Verdana" w:cs="Verdana"/>
          <w:color w:val="000000"/>
          <w:sz w:val="22"/>
        </w:rPr>
      </w:pPr>
    </w:p>
    <w:p w14:paraId="26C2CF47" w14:textId="439B7941" w:rsidR="36F32B4B" w:rsidRDefault="00190F84" w:rsidP="00190F84">
      <w:pPr>
        <w:rPr>
          <w:rFonts w:ascii="Verdana" w:eastAsia="Verdana" w:hAnsi="Verdana" w:cs="Verdana"/>
          <w:color w:val="000000"/>
          <w:sz w:val="22"/>
        </w:rPr>
      </w:pPr>
      <w:r w:rsidRPr="00190F84">
        <w:rPr>
          <w:rFonts w:ascii="Verdana" w:eastAsia="Verdana" w:hAnsi="Verdana" w:cs="Verdana"/>
          <w:color w:val="000000"/>
          <w:sz w:val="22"/>
        </w:rPr>
        <w:t xml:space="preserve">PARÁGRAFO SEGUNDO: Cuando la controversia no pueda arreglarse de manera directa por cuanto persiste la inconformidad del contratista, éste podrá someterse a un procedimiento conciliatorio que se surtirá ante la Procuraduría </w:t>
      </w:r>
      <w:r w:rsidRPr="00190F84">
        <w:rPr>
          <w:rFonts w:ascii="Verdana" w:eastAsia="Verdana" w:hAnsi="Verdana" w:cs="Verdana"/>
          <w:color w:val="000000"/>
          <w:sz w:val="22"/>
        </w:rPr>
        <w:lastRenderedPageBreak/>
        <w:t>General de la Nación. En cuanto a inconformidades de la Entidad sobre el cumplimiento del contrato, ésta deberá adelantar la actuación administrativa sancionatoria correspondiente.</w:t>
      </w:r>
    </w:p>
    <w:p w14:paraId="3E879106" w14:textId="77777777" w:rsidR="00190F84" w:rsidRPr="00B424B0" w:rsidRDefault="00190F84" w:rsidP="00190F84">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7739AED4"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w:t>
      </w:r>
      <w:r w:rsidR="00190F84">
        <w:rPr>
          <w:rFonts w:ascii="Verdana" w:hAnsi="Verdana" w:cstheme="minorHAnsi"/>
          <w:sz w:val="22"/>
        </w:rPr>
        <w:t xml:space="preserve"> 2 días </w:t>
      </w:r>
      <w:r w:rsidR="001177E8" w:rsidRPr="00B424B0">
        <w:rPr>
          <w:rFonts w:ascii="Verdana" w:hAnsi="Verdana" w:cstheme="minorHAnsi"/>
          <w:sz w:val="22"/>
        </w:rPr>
        <w:t xml:space="preserve">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21"/>
        <w:gridCol w:w="7007"/>
      </w:tblGrid>
      <w:tr w:rsidR="00190F84"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190F84" w:rsidRPr="00B424B0" w:rsidRDefault="00190F84"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190F84" w:rsidRPr="00B424B0" w:rsidRDefault="00190F84"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190F84"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190F84"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55845E36" w:rsidR="00190F84" w:rsidRPr="00B424B0" w:rsidRDefault="00190F84" w:rsidP="00602CC2">
            <w:pPr>
              <w:rPr>
                <w:rFonts w:ascii="Verdana" w:eastAsia="Times New Roman" w:hAnsi="Verdana" w:cs="Arial"/>
                <w:bCs/>
                <w:color w:val="1A1818" w:themeColor="text1"/>
                <w:sz w:val="18"/>
                <w:szCs w:val="18"/>
                <w:lang w:val="es-ES" w:eastAsia="es-CO"/>
              </w:rPr>
            </w:pPr>
            <w:r w:rsidRPr="00190F84">
              <w:rPr>
                <w:rFonts w:ascii="Verdana" w:eastAsia="Times New Roman" w:hAnsi="Verdana" w:cs="Arial"/>
                <w:bCs/>
                <w:color w:val="1A1818" w:themeColor="text1"/>
                <w:sz w:val="18"/>
                <w:szCs w:val="18"/>
                <w:lang w:val="es-ES" w:eastAsia="es-CO"/>
              </w:rPr>
              <w:t>Bogotá D.C – Secretaría Distrital de Gobierno / Fondo de Desarrollo Local de La Candelaria, NIT 899.9999.061 -9</w:t>
            </w:r>
          </w:p>
        </w:tc>
      </w:tr>
      <w:tr w:rsidR="00190F84"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190F84" w:rsidRPr="00B424B0" w:rsidRDefault="00190F84"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94"/>
              <w:gridCol w:w="1869"/>
              <w:gridCol w:w="2018"/>
            </w:tblGrid>
            <w:tr w:rsidR="00190F84"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90F84" w:rsidRPr="00B424B0" w:rsidRDefault="00190F84"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90F84" w:rsidRPr="00B424B0" w:rsidRDefault="00190F84"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90F84" w:rsidRPr="00B424B0" w:rsidRDefault="00190F84"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190F84"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2BDF3421" w:rsidR="00190F84" w:rsidRPr="00B424B0" w:rsidRDefault="00190F84"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V</w:t>
                  </w:r>
                  <w:r w:rsidRPr="00190F84">
                    <w:rPr>
                      <w:rFonts w:ascii="Verdana" w:eastAsia="Times New Roman" w:hAnsi="Verdana" w:cs="Arial"/>
                      <w:bCs/>
                      <w:color w:val="1A1818" w:themeColor="text1"/>
                      <w:sz w:val="18"/>
                      <w:szCs w:val="18"/>
                      <w:lang w:val="es-ES" w:eastAsia="es-CO"/>
                    </w:rPr>
                    <w:t>igente por el plazo del contrato y seis (6) meses más</w:t>
                  </w:r>
                  <w:r>
                    <w:rPr>
                      <w:rFonts w:ascii="Verdana" w:eastAsia="Times New Roman" w:hAnsi="Verdana" w:cs="Arial"/>
                      <w:bCs/>
                      <w:color w:val="1A1818" w:themeColor="text1"/>
                      <w:sz w:val="18"/>
                      <w:szCs w:val="18"/>
                      <w:lang w:val="es-ES" w:eastAsia="es-CO"/>
                    </w:rPr>
                    <w:t xml:space="preserve"> y en todo caso, h</w:t>
                  </w:r>
                  <w:r w:rsidRPr="00B424B0">
                    <w:rPr>
                      <w:rFonts w:ascii="Verdana" w:eastAsia="Times New Roman" w:hAnsi="Verdana" w:cs="Arial"/>
                      <w:bCs/>
                      <w:color w:val="1A1818" w:themeColor="text1"/>
                      <w:sz w:val="18"/>
                      <w:szCs w:val="18"/>
                      <w:lang w:val="es-ES" w:eastAsia="es-CO"/>
                    </w:rPr>
                    <w:t>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1BA3C8F7" w:rsidR="00190F84" w:rsidRPr="00B424B0" w:rsidRDefault="00190F84"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w:t>
                  </w:r>
                  <w:r w:rsidRPr="00190F84">
                    <w:rPr>
                      <w:rFonts w:ascii="Verdana" w:eastAsia="Times New Roman" w:hAnsi="Verdana" w:cs="Arial"/>
                      <w:bCs/>
                      <w:color w:val="1A1818" w:themeColor="text1"/>
                      <w:sz w:val="18"/>
                      <w:szCs w:val="18"/>
                      <w:lang w:val="es-ES" w:eastAsia="es-CO"/>
                    </w:rPr>
                    <w:t>Por el veinte por ciento (20%) del valor total del contrato</w:t>
                  </w:r>
                </w:p>
              </w:tc>
            </w:tr>
            <w:tr w:rsidR="00190F84"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238D581F" w:rsidR="00190F84" w:rsidRPr="00B424B0" w:rsidRDefault="00190F84" w:rsidP="00602CC2">
                  <w:pPr>
                    <w:rPr>
                      <w:rFonts w:ascii="Verdana" w:eastAsia="Times New Roman" w:hAnsi="Verdana" w:cs="Arial"/>
                      <w:color w:val="1A1818" w:themeColor="text1"/>
                      <w:sz w:val="18"/>
                      <w:szCs w:val="18"/>
                      <w:highlight w:val="lightGray"/>
                      <w:lang w:val="es-ES" w:eastAsia="es-CO"/>
                    </w:rPr>
                  </w:pPr>
                  <w:r w:rsidRPr="00190F84">
                    <w:rPr>
                      <w:rFonts w:ascii="Verdana" w:eastAsia="Times New Roman" w:hAnsi="Verdana" w:cs="Arial"/>
                      <w:bCs/>
                      <w:color w:val="1A1818" w:themeColor="text1"/>
                      <w:sz w:val="18"/>
                      <w:szCs w:val="18"/>
                      <w:lang w:val="es-ES" w:eastAsia="es-CO"/>
                    </w:rPr>
                    <w:t>Por el cinco por ciento (5%) del valor total del contrato</w:t>
                  </w:r>
                </w:p>
              </w:tc>
            </w:tr>
            <w:tr w:rsidR="00190F84"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5A2D3501" w:rsidR="00190F84" w:rsidRPr="00FF6BAA" w:rsidRDefault="00190F84" w:rsidP="00602CC2">
                  <w:pPr>
                    <w:rPr>
                      <w:rFonts w:ascii="Verdana" w:eastAsia="Times New Roman" w:hAnsi="Verdana" w:cs="Arial"/>
                      <w:b/>
                      <w:bCs/>
                      <w:color w:val="1A1818" w:themeColor="text1"/>
                      <w:sz w:val="18"/>
                      <w:szCs w:val="18"/>
                      <w:lang w:val="es-ES" w:eastAsia="es-CO"/>
                    </w:rPr>
                  </w:pPr>
                  <w:r w:rsidRPr="00FF6BAA">
                    <w:rPr>
                      <w:rFonts w:ascii="Verdana" w:eastAsia="Times New Roman" w:hAnsi="Verdana" w:cs="Arial"/>
                      <w:b/>
                      <w:bCs/>
                      <w:color w:val="1A1818" w:themeColor="text1"/>
                      <w:sz w:val="18"/>
                      <w:szCs w:val="18"/>
                      <w:lang w:val="es-ES" w:eastAsia="es-CO"/>
                    </w:rPr>
                    <w:t xml:space="preserve">Calidad del servicio </w:t>
                  </w:r>
                </w:p>
              </w:tc>
              <w:tc>
                <w:tcPr>
                  <w:tcW w:w="1378" w:type="pct"/>
                  <w:tcBorders>
                    <w:top w:val="single" w:sz="4" w:space="0" w:color="auto"/>
                    <w:left w:val="single" w:sz="4" w:space="0" w:color="auto"/>
                    <w:bottom w:val="single" w:sz="4" w:space="0" w:color="auto"/>
                    <w:right w:val="single" w:sz="4" w:space="0" w:color="auto"/>
                  </w:tcBorders>
                </w:tcPr>
                <w:p w14:paraId="3895A81B" w14:textId="26D9CF9B" w:rsidR="00190F84" w:rsidRPr="00B424B0" w:rsidRDefault="00190F84"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V</w:t>
                  </w:r>
                  <w:r w:rsidRPr="00190F84">
                    <w:rPr>
                      <w:rFonts w:ascii="Verdana" w:eastAsia="Times New Roman" w:hAnsi="Verdana" w:cs="Arial"/>
                      <w:bCs/>
                      <w:color w:val="1A1818" w:themeColor="text1"/>
                      <w:sz w:val="18"/>
                      <w:szCs w:val="18"/>
                      <w:lang w:val="es-ES" w:eastAsia="es-CO"/>
                    </w:rPr>
                    <w:t>igente por el plazo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605ED512" w14:textId="684299F5" w:rsidR="00190F84" w:rsidRPr="00B424B0" w:rsidRDefault="00190F84" w:rsidP="00602CC2">
                  <w:pPr>
                    <w:rPr>
                      <w:rFonts w:ascii="Verdana" w:eastAsia="Times New Roman" w:hAnsi="Verdana" w:cs="Arial"/>
                      <w:color w:val="1A1818" w:themeColor="text1"/>
                      <w:sz w:val="18"/>
                      <w:szCs w:val="18"/>
                      <w:highlight w:val="lightGray"/>
                      <w:lang w:val="es-ES" w:eastAsia="es-CO"/>
                    </w:rPr>
                  </w:pPr>
                  <w:r w:rsidRPr="00190F84">
                    <w:rPr>
                      <w:rFonts w:ascii="Verdana" w:eastAsia="Times New Roman" w:hAnsi="Verdana" w:cs="Arial"/>
                      <w:color w:val="1A1818" w:themeColor="text1"/>
                      <w:sz w:val="18"/>
                      <w:szCs w:val="18"/>
                      <w:lang w:val="es-ES" w:eastAsia="es-CO"/>
                    </w:rPr>
                    <w:t>Por el veinte por ciento (20%) del valor total del contrato</w:t>
                  </w:r>
                </w:p>
              </w:tc>
            </w:tr>
          </w:tbl>
          <w:p w14:paraId="58730612" w14:textId="77777777" w:rsidR="00190F84" w:rsidRPr="00B424B0" w:rsidRDefault="00190F84" w:rsidP="00602CC2">
            <w:pPr>
              <w:rPr>
                <w:rFonts w:ascii="Verdana" w:eastAsia="Times New Roman" w:hAnsi="Verdana" w:cs="Arial"/>
                <w:bCs/>
                <w:color w:val="1A1818" w:themeColor="text1"/>
                <w:sz w:val="18"/>
                <w:szCs w:val="18"/>
                <w:lang w:val="es-ES" w:eastAsia="es-CO"/>
              </w:rPr>
            </w:pPr>
          </w:p>
          <w:p w14:paraId="4FBCCD56" w14:textId="77777777" w:rsidR="00190F84" w:rsidRPr="00B424B0" w:rsidRDefault="00190F84" w:rsidP="00602CC2">
            <w:pPr>
              <w:rPr>
                <w:rFonts w:ascii="Verdana" w:eastAsia="Times New Roman" w:hAnsi="Verdana" w:cs="Arial"/>
                <w:bCs/>
                <w:color w:val="1A1818" w:themeColor="text1"/>
                <w:sz w:val="18"/>
                <w:szCs w:val="18"/>
                <w:lang w:val="es-ES" w:eastAsia="es-CO"/>
              </w:rPr>
            </w:pPr>
          </w:p>
        </w:tc>
      </w:tr>
      <w:tr w:rsidR="00190F84"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90F84"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90F84" w:rsidRPr="00B424B0" w:rsidRDefault="00190F84"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190F84" w:rsidRPr="00B424B0" w:rsidRDefault="00190F84"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1A03121B" w14:textId="4FB8C244" w:rsidR="001177E8" w:rsidRPr="00FF6BAA" w:rsidRDefault="00930495" w:rsidP="00FF6BAA">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0C6495BB" w:rsidR="00CC71F3" w:rsidRPr="00B424B0" w:rsidRDefault="00FF6BAA" w:rsidP="00602CC2">
            <w:pPr>
              <w:rPr>
                <w:rFonts w:ascii="Verdana" w:eastAsia="Times New Roman" w:hAnsi="Verdana" w:cs="Arial"/>
                <w:bCs/>
                <w:color w:val="1A1818" w:themeColor="text1"/>
                <w:sz w:val="18"/>
                <w:szCs w:val="18"/>
                <w:lang w:val="es-ES" w:eastAsia="es-CO"/>
              </w:rPr>
            </w:pPr>
            <w:r w:rsidRPr="00190F84">
              <w:rPr>
                <w:rFonts w:ascii="Verdana" w:eastAsia="Times New Roman" w:hAnsi="Verdana" w:cs="Arial"/>
                <w:bCs/>
                <w:color w:val="1A1818" w:themeColor="text1"/>
                <w:sz w:val="18"/>
                <w:szCs w:val="18"/>
                <w:lang w:val="es-ES" w:eastAsia="es-CO"/>
              </w:rPr>
              <w:t>Bogotá D.C – Secretaría Distrital de Gobierno / Fondo de Desarrollo Local de La Candelaria, NIT 899.9999.061 -9</w:t>
            </w:r>
            <w:r>
              <w:rPr>
                <w:rFonts w:ascii="Verdana" w:eastAsia="Times New Roman" w:hAnsi="Verdana" w:cs="Arial"/>
                <w:bCs/>
                <w:color w:val="1A1818" w:themeColor="text1"/>
                <w:sz w:val="18"/>
                <w:szCs w:val="18"/>
                <w:lang w:val="es-ES" w:eastAsia="es-CO"/>
              </w:rPr>
              <w:t xml:space="preserve"> y el 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D36E27F" w:rsidR="00CC71F3" w:rsidRPr="00B424B0" w:rsidRDefault="00FF6BAA" w:rsidP="00602CC2">
            <w:pPr>
              <w:shd w:val="clear" w:color="auto" w:fill="FFFFFF"/>
              <w:spacing w:after="150"/>
              <w:rPr>
                <w:rFonts w:ascii="Verdana" w:eastAsia="Times New Roman" w:hAnsi="Verdana" w:cs="Arial"/>
                <w:bCs/>
                <w:color w:val="1A1818" w:themeColor="text1"/>
                <w:sz w:val="18"/>
                <w:szCs w:val="18"/>
                <w:lang w:val="es-ES" w:eastAsia="es-CO"/>
              </w:rPr>
            </w:pPr>
            <w:r w:rsidRPr="00FF6BAA">
              <w:rPr>
                <w:rFonts w:ascii="Verdana" w:eastAsia="Times New Roman" w:hAnsi="Verdana" w:cs="Arial"/>
                <w:bCs/>
                <w:color w:val="1A1818" w:themeColor="text1"/>
                <w:sz w:val="18"/>
                <w:szCs w:val="18"/>
                <w:lang w:val="es-ES" w:eastAsia="es-CO"/>
              </w:rPr>
              <w:t>Doscientos (200)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2AB43AB"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 xml:space="preserve">Terceros afectados y </w:t>
            </w:r>
            <w:r w:rsidR="00FF6BAA" w:rsidRPr="00190F84">
              <w:rPr>
                <w:rFonts w:ascii="Verdana" w:eastAsia="Times New Roman" w:hAnsi="Verdana" w:cs="Arial"/>
                <w:bCs/>
                <w:color w:val="1A1818" w:themeColor="text1"/>
                <w:sz w:val="18"/>
                <w:szCs w:val="18"/>
                <w:lang w:val="es-ES" w:eastAsia="es-CO"/>
              </w:rPr>
              <w:t>Bogotá D.C – Secretaría Distrital de Gobierno / Fondo de Desarrollo Local de La Candelaria, NIT 899.9999.061 -9</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5182D15" w14:textId="2F4FE2A5" w:rsidR="00CC71F3" w:rsidRPr="00B424B0" w:rsidRDefault="00266D09" w:rsidP="00FF6BAA">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461783AE" w14:textId="3AC28CB7"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FF6BAA">
        <w:rPr>
          <w:rFonts w:ascii="Verdana" w:eastAsia="Times New Roman" w:hAnsi="Verdana" w:cstheme="minorHAnsi"/>
          <w:b w:val="0"/>
          <w:sz w:val="22"/>
          <w:lang w:val="es-ES" w:eastAsia="es-CO"/>
        </w:rPr>
        <w:t>cuatro (4) meses.</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26DA3857"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Las actividades previstas en el presente Contrato se deben desarrollar en</w:t>
      </w:r>
      <w:r w:rsidR="00FF6BAA">
        <w:rPr>
          <w:rFonts w:ascii="Verdana" w:hAnsi="Verdana" w:cstheme="minorHAnsi"/>
          <w:sz w:val="22"/>
          <w:szCs w:val="24"/>
        </w:rPr>
        <w:t xml:space="preserve"> la ciudad de Bogotá </w:t>
      </w:r>
      <w:r w:rsidRPr="00B424B0">
        <w:rPr>
          <w:rFonts w:ascii="Verdana" w:hAnsi="Verdana" w:cstheme="minorHAnsi"/>
          <w:sz w:val="22"/>
          <w:szCs w:val="24"/>
        </w:rPr>
        <w:t xml:space="preserve">y el domicilio contractual es </w:t>
      </w:r>
      <w:r w:rsidR="00FF6BAA">
        <w:rPr>
          <w:rFonts w:ascii="Verdana" w:hAnsi="Verdana" w:cstheme="minorHAnsi"/>
          <w:sz w:val="22"/>
          <w:szCs w:val="24"/>
        </w:rPr>
        <w:t>la ciudad de Bogotá.</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39DC1450" w14:textId="4B0413A2" w:rsidR="004644CA" w:rsidRPr="00B424B0" w:rsidRDefault="004644CA" w:rsidP="00A63BE9">
      <w:pPr>
        <w:jc w:val="cente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75316" w14:textId="77777777" w:rsidR="005C6941" w:rsidRDefault="005C6941" w:rsidP="004F2C35">
      <w:r>
        <w:separator/>
      </w:r>
    </w:p>
  </w:endnote>
  <w:endnote w:type="continuationSeparator" w:id="0">
    <w:p w14:paraId="373FABD2" w14:textId="77777777" w:rsidR="005C6941" w:rsidRDefault="005C6941" w:rsidP="004F2C35">
      <w:r>
        <w:continuationSeparator/>
      </w:r>
    </w:p>
  </w:endnote>
  <w:endnote w:type="continuationNotice" w:id="1">
    <w:p w14:paraId="0412A1FE" w14:textId="77777777" w:rsidR="005C6941" w:rsidRDefault="005C6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5D103" w14:textId="77777777" w:rsidR="005C6941" w:rsidRDefault="005C6941" w:rsidP="004F2C35">
      <w:r>
        <w:separator/>
      </w:r>
    </w:p>
  </w:footnote>
  <w:footnote w:type="continuationSeparator" w:id="0">
    <w:p w14:paraId="2DE629D6" w14:textId="77777777" w:rsidR="005C6941" w:rsidRDefault="005C6941" w:rsidP="004F2C35">
      <w:r>
        <w:continuationSeparator/>
      </w:r>
    </w:p>
  </w:footnote>
  <w:footnote w:type="continuationNotice" w:id="1">
    <w:p w14:paraId="2F7A7686" w14:textId="77777777" w:rsidR="005C6941" w:rsidRDefault="005C69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C64E9F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 xml:space="preserve">ANEXO </w:t>
    </w:r>
    <w:r w:rsidR="00190F84">
      <w:rPr>
        <w:rFonts w:ascii="Verdana" w:hAnsi="Verdana" w:cs="Arial"/>
        <w:b/>
        <w:color w:val="1A1818" w:themeColor="text1"/>
        <w:sz w:val="22"/>
      </w:rPr>
      <w:t>7</w:t>
    </w:r>
    <w:r w:rsidRPr="00FD4382">
      <w:rPr>
        <w:rFonts w:ascii="Verdana" w:hAnsi="Verdana" w:cs="Arial"/>
        <w:b/>
        <w:color w:val="1A1818" w:themeColor="text1"/>
        <w:sz w:val="22"/>
      </w:rPr>
      <w:t xml:space="preserve"> – MINUTA DEL CONTRATO</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20F5CB6"/>
    <w:multiLevelType w:val="hybridMultilevel"/>
    <w:tmpl w:val="F4EE05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C915090"/>
    <w:multiLevelType w:val="multilevel"/>
    <w:tmpl w:val="DCF8C09C"/>
    <w:lvl w:ilvl="0">
      <w:start w:val="1"/>
      <w:numFmt w:val="decimal"/>
      <w:lvlText w:val="%1."/>
      <w:lvlJc w:val="left"/>
      <w:pPr>
        <w:ind w:left="426" w:hanging="360"/>
      </w:pPr>
      <w:rPr>
        <w:rFonts w:asciiTheme="minorHAnsi" w:eastAsiaTheme="minorHAnsi" w:hAnsiTheme="minorHAnsi" w:cstheme="minorHAnsi"/>
      </w:rPr>
    </w:lvl>
    <w:lvl w:ilvl="1">
      <w:start w:val="1"/>
      <w:numFmt w:val="lowerLetter"/>
      <w:lvlText w:val="%2."/>
      <w:lvlJc w:val="left"/>
      <w:pPr>
        <w:ind w:left="1146" w:hanging="360"/>
      </w:pPr>
      <w:rPr>
        <w:rFonts w:hint="default"/>
      </w:rPr>
    </w:lvl>
    <w:lvl w:ilvl="2">
      <w:start w:val="1"/>
      <w:numFmt w:val="lowerRoman"/>
      <w:lvlText w:val="%3."/>
      <w:lvlJc w:val="right"/>
      <w:pPr>
        <w:ind w:left="1866" w:hanging="180"/>
      </w:pPr>
      <w:rPr>
        <w:rFonts w:hint="default"/>
      </w:rPr>
    </w:lvl>
    <w:lvl w:ilvl="3">
      <w:start w:val="1"/>
      <w:numFmt w:val="decimal"/>
      <w:lvlText w:val="%4."/>
      <w:lvlJc w:val="left"/>
      <w:pPr>
        <w:ind w:left="2586" w:hanging="360"/>
      </w:pPr>
      <w:rPr>
        <w:rFonts w:hint="default"/>
      </w:rPr>
    </w:lvl>
    <w:lvl w:ilvl="4">
      <w:start w:val="1"/>
      <w:numFmt w:val="lowerLetter"/>
      <w:lvlText w:val="%5."/>
      <w:lvlJc w:val="left"/>
      <w:pPr>
        <w:ind w:left="3306" w:hanging="360"/>
      </w:pPr>
      <w:rPr>
        <w:rFonts w:hint="default"/>
      </w:rPr>
    </w:lvl>
    <w:lvl w:ilvl="5">
      <w:start w:val="1"/>
      <w:numFmt w:val="lowerRoman"/>
      <w:lvlText w:val="%6."/>
      <w:lvlJc w:val="right"/>
      <w:pPr>
        <w:ind w:left="4026" w:hanging="180"/>
      </w:pPr>
      <w:rPr>
        <w:rFonts w:hint="default"/>
      </w:rPr>
    </w:lvl>
    <w:lvl w:ilvl="6">
      <w:start w:val="1"/>
      <w:numFmt w:val="decimal"/>
      <w:lvlText w:val="%7."/>
      <w:lvlJc w:val="left"/>
      <w:pPr>
        <w:ind w:left="4746" w:hanging="360"/>
      </w:pPr>
      <w:rPr>
        <w:rFonts w:hint="default"/>
      </w:rPr>
    </w:lvl>
    <w:lvl w:ilvl="7">
      <w:start w:val="1"/>
      <w:numFmt w:val="lowerLetter"/>
      <w:lvlText w:val="%8."/>
      <w:lvlJc w:val="left"/>
      <w:pPr>
        <w:ind w:left="5466" w:hanging="360"/>
      </w:pPr>
      <w:rPr>
        <w:rFonts w:hint="default"/>
      </w:rPr>
    </w:lvl>
    <w:lvl w:ilvl="8">
      <w:start w:val="1"/>
      <w:numFmt w:val="lowerRoman"/>
      <w:lvlText w:val="%9."/>
      <w:lvlJc w:val="right"/>
      <w:pPr>
        <w:ind w:left="6186"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5"/>
  </w:num>
  <w:num w:numId="2">
    <w:abstractNumId w:val="7"/>
  </w:num>
  <w:num w:numId="3">
    <w:abstractNumId w:val="8"/>
  </w:num>
  <w:num w:numId="4">
    <w:abstractNumId w:val="23"/>
  </w:num>
  <w:num w:numId="5">
    <w:abstractNumId w:val="24"/>
  </w:num>
  <w:num w:numId="6">
    <w:abstractNumId w:val="22"/>
  </w:num>
  <w:num w:numId="7">
    <w:abstractNumId w:val="13"/>
  </w:num>
  <w:num w:numId="8">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9"/>
  </w:num>
  <w:num w:numId="11">
    <w:abstractNumId w:val="19"/>
  </w:num>
  <w:num w:numId="12">
    <w:abstractNumId w:val="12"/>
  </w:num>
  <w:num w:numId="13">
    <w:abstractNumId w:val="16"/>
  </w:num>
  <w:num w:numId="14">
    <w:abstractNumId w:val="9"/>
  </w:num>
  <w:num w:numId="15">
    <w:abstractNumId w:val="2"/>
  </w:num>
  <w:num w:numId="16">
    <w:abstractNumId w:val="11"/>
  </w:num>
  <w:num w:numId="17">
    <w:abstractNumId w:val="20"/>
  </w:num>
  <w:num w:numId="18">
    <w:abstractNumId w:val="3"/>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6"/>
  </w:num>
  <w:num w:numId="28">
    <w:abstractNumId w:val="8"/>
  </w:num>
  <w:num w:numId="29">
    <w:abstractNumId w:val="24"/>
  </w:num>
  <w:num w:numId="30">
    <w:abstractNumId w:val="8"/>
  </w:num>
  <w:num w:numId="31">
    <w:abstractNumId w:val="8"/>
  </w:num>
  <w:num w:numId="32">
    <w:abstractNumId w:val="24"/>
  </w:num>
  <w:num w:numId="33">
    <w:abstractNumId w:val="24"/>
  </w:num>
  <w:num w:numId="34">
    <w:abstractNumId w:val="17"/>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0"/>
  </w:num>
  <w:num w:numId="39">
    <w:abstractNumId w:val="25"/>
  </w:num>
  <w:num w:numId="40">
    <w:abstractNumId w:val="4"/>
  </w:num>
  <w:num w:numId="41">
    <w:abstractNumId w:val="18"/>
  </w:num>
  <w:num w:numId="42">
    <w:abstractNumId w:val="1"/>
  </w:num>
  <w:num w:numId="43">
    <w:abstractNumId w:val="8"/>
  </w:num>
  <w:num w:numId="44">
    <w:abstractNumId w:val="8"/>
    <w:lvlOverride w:ilvl="0">
      <w:startOverride w:val="18"/>
    </w:lvlOverride>
  </w:num>
  <w:num w:numId="45">
    <w:abstractNumId w:val="0"/>
  </w:num>
  <w:num w:numId="46">
    <w:abstractNumId w:val="5"/>
  </w:num>
  <w:num w:numId="4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0F84"/>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4C0"/>
    <w:rsid w:val="005225E0"/>
    <w:rsid w:val="00527923"/>
    <w:rsid w:val="00527A61"/>
    <w:rsid w:val="005303E3"/>
    <w:rsid w:val="00532ECF"/>
    <w:rsid w:val="00533304"/>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C6941"/>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BE9"/>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3FB7"/>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6BAA"/>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link w:val="StandardCar"/>
    <w:qFormat/>
    <w:rsid w:val="00190F8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independiente">
    <w:name w:val="Body Text"/>
    <w:basedOn w:val="Normal"/>
    <w:link w:val="TextoindependienteCar"/>
    <w:unhideWhenUsed/>
    <w:rsid w:val="00190F84"/>
    <w:pPr>
      <w:suppressAutoHyphens/>
      <w:spacing w:line="360" w:lineRule="auto"/>
    </w:pPr>
    <w:rPr>
      <w:rFonts w:ascii="Arial" w:eastAsia="Times New Roman" w:hAnsi="Arial" w:cs="Arial"/>
      <w:sz w:val="24"/>
      <w:szCs w:val="24"/>
      <w:lang w:val="es-CO" w:eastAsia="zh-CN"/>
    </w:rPr>
  </w:style>
  <w:style w:type="character" w:customStyle="1" w:styleId="TextoindependienteCar">
    <w:name w:val="Texto independiente Car"/>
    <w:basedOn w:val="Fuentedeprrafopredeter"/>
    <w:link w:val="Textoindependiente"/>
    <w:rsid w:val="00190F84"/>
    <w:rPr>
      <w:rFonts w:ascii="Arial" w:eastAsia="Times New Roman" w:hAnsi="Arial" w:cs="Arial"/>
      <w:sz w:val="24"/>
      <w:szCs w:val="24"/>
      <w:lang w:eastAsia="zh-CN"/>
    </w:rPr>
  </w:style>
  <w:style w:type="character" w:customStyle="1" w:styleId="StandardCar">
    <w:name w:val="Standard Car"/>
    <w:link w:val="Standard"/>
    <w:qFormat/>
    <w:locked/>
    <w:rsid w:val="00190F84"/>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5103</Words>
  <Characters>28071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Angela Moreno</cp:lastModifiedBy>
  <cp:revision>78</cp:revision>
  <cp:lastPrinted>2020-11-13T23:11:00Z</cp:lastPrinted>
  <dcterms:created xsi:type="dcterms:W3CDTF">2022-08-01T21:13:00Z</dcterms:created>
  <dcterms:modified xsi:type="dcterms:W3CDTF">2026-05-22T03:58:00Z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