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4"/>
        <w:gridCol w:w="6355"/>
        <w:gridCol w:w="739"/>
        <w:gridCol w:w="1330"/>
        <w:gridCol w:w="1330"/>
      </w:tblGrid>
      <w:tr w:rsidR="009C7953" w:rsidRPr="002A2CF4" w14:paraId="264AFDD4" w14:textId="77777777" w:rsidTr="009C7953">
        <w:trPr>
          <w:trHeight w:val="412"/>
          <w:jc w:val="center"/>
        </w:trPr>
        <w:tc>
          <w:tcPr>
            <w:tcW w:w="734" w:type="dxa"/>
          </w:tcPr>
          <w:p w14:paraId="47B56812" w14:textId="0484D73F" w:rsidR="009C7953" w:rsidRPr="002A2CF4" w:rsidRDefault="009C7953" w:rsidP="003505B1">
            <w:pPr>
              <w:jc w:val="center"/>
              <w:rPr>
                <w:b/>
                <w:sz w:val="16"/>
                <w:szCs w:val="16"/>
              </w:rPr>
            </w:pPr>
            <w:r>
              <w:rPr>
                <w:b/>
                <w:sz w:val="16"/>
                <w:szCs w:val="16"/>
              </w:rPr>
              <w:t>ITEM</w:t>
            </w:r>
          </w:p>
        </w:tc>
        <w:tc>
          <w:tcPr>
            <w:tcW w:w="6355" w:type="dxa"/>
          </w:tcPr>
          <w:p w14:paraId="1EEB270C" w14:textId="77777777" w:rsidR="009C7953" w:rsidRPr="002A2CF4" w:rsidRDefault="009C7953" w:rsidP="003505B1">
            <w:pPr>
              <w:jc w:val="center"/>
              <w:rPr>
                <w:b/>
                <w:sz w:val="16"/>
                <w:szCs w:val="16"/>
              </w:rPr>
            </w:pPr>
            <w:r w:rsidRPr="002A2CF4">
              <w:rPr>
                <w:b/>
                <w:sz w:val="16"/>
                <w:szCs w:val="16"/>
              </w:rPr>
              <w:t>DESCRIPCIÓN</w:t>
            </w:r>
          </w:p>
        </w:tc>
        <w:tc>
          <w:tcPr>
            <w:tcW w:w="739" w:type="dxa"/>
          </w:tcPr>
          <w:p w14:paraId="3E45AA50" w14:textId="6AB2E081" w:rsidR="009C7953" w:rsidRPr="002A2CF4" w:rsidRDefault="009C7953" w:rsidP="003505B1">
            <w:pPr>
              <w:jc w:val="center"/>
              <w:rPr>
                <w:b/>
                <w:sz w:val="16"/>
                <w:szCs w:val="16"/>
              </w:rPr>
            </w:pPr>
            <w:r>
              <w:rPr>
                <w:b/>
                <w:sz w:val="16"/>
                <w:szCs w:val="16"/>
              </w:rPr>
              <w:t>CANT.</w:t>
            </w:r>
          </w:p>
        </w:tc>
        <w:tc>
          <w:tcPr>
            <w:tcW w:w="1330" w:type="dxa"/>
          </w:tcPr>
          <w:p w14:paraId="4964C7AA" w14:textId="77777777" w:rsidR="009C7953" w:rsidRPr="002A2CF4" w:rsidRDefault="009C7953" w:rsidP="009C7953">
            <w:pPr>
              <w:jc w:val="center"/>
              <w:rPr>
                <w:b/>
                <w:bCs/>
                <w:sz w:val="16"/>
                <w:szCs w:val="16"/>
              </w:rPr>
            </w:pPr>
            <w:r w:rsidRPr="002A2CF4">
              <w:rPr>
                <w:b/>
                <w:sz w:val="16"/>
                <w:szCs w:val="16"/>
              </w:rPr>
              <w:t>VALOR UNITARIO ESTIMADO, INLCUIDO IVA</w:t>
            </w:r>
          </w:p>
        </w:tc>
        <w:tc>
          <w:tcPr>
            <w:tcW w:w="1330" w:type="dxa"/>
          </w:tcPr>
          <w:p w14:paraId="3A4C905C" w14:textId="77777777" w:rsidR="009C7953" w:rsidRPr="002A2CF4" w:rsidRDefault="009C7953" w:rsidP="009C7953">
            <w:pPr>
              <w:jc w:val="center"/>
              <w:rPr>
                <w:b/>
                <w:bCs/>
                <w:sz w:val="16"/>
                <w:szCs w:val="16"/>
              </w:rPr>
            </w:pPr>
            <w:r w:rsidRPr="002A2CF4">
              <w:rPr>
                <w:b/>
                <w:sz w:val="16"/>
                <w:szCs w:val="16"/>
              </w:rPr>
              <w:t>VALOR TOTAL ESTIMADO INLCUIDO IVA</w:t>
            </w:r>
          </w:p>
        </w:tc>
      </w:tr>
      <w:tr w:rsidR="009C7953" w:rsidRPr="002A2CF4" w14:paraId="7257836C" w14:textId="77777777" w:rsidTr="009C7953">
        <w:trPr>
          <w:trHeight w:val="13"/>
          <w:jc w:val="center"/>
        </w:trPr>
        <w:tc>
          <w:tcPr>
            <w:tcW w:w="734" w:type="dxa"/>
          </w:tcPr>
          <w:p w14:paraId="25F870C7" w14:textId="77777777" w:rsidR="009C7953" w:rsidRPr="002A2CF4" w:rsidRDefault="009C7953" w:rsidP="003505B1">
            <w:pPr>
              <w:jc w:val="center"/>
              <w:rPr>
                <w:sz w:val="16"/>
                <w:szCs w:val="16"/>
              </w:rPr>
            </w:pPr>
            <w:r>
              <w:rPr>
                <w:sz w:val="16"/>
                <w:szCs w:val="16"/>
              </w:rPr>
              <w:t>1</w:t>
            </w:r>
          </w:p>
        </w:tc>
        <w:tc>
          <w:tcPr>
            <w:tcW w:w="6355" w:type="dxa"/>
          </w:tcPr>
          <w:p w14:paraId="164137D8" w14:textId="77777777" w:rsidR="009C7953" w:rsidRPr="002A2CF4" w:rsidRDefault="009C7953" w:rsidP="003505B1">
            <w:pPr>
              <w:jc w:val="both"/>
              <w:rPr>
                <w:sz w:val="16"/>
                <w:szCs w:val="16"/>
              </w:rPr>
            </w:pPr>
            <w:r>
              <w:rPr>
                <w:color w:val="000000"/>
                <w:sz w:val="16"/>
                <w:szCs w:val="16"/>
              </w:rPr>
              <w:t>Mantenimiento preventivo y correctivo, desmonte, reposición   instalación, sondeo, limpieza de punto sanitario (orinales, lavamanos, lavaplatos) de los alojamientos y baños públicos, viviendas fiscales, esta actividad se realizará con sondas eléctricas, incluyendo mano de obra.</w:t>
            </w:r>
          </w:p>
        </w:tc>
        <w:tc>
          <w:tcPr>
            <w:tcW w:w="739" w:type="dxa"/>
          </w:tcPr>
          <w:p w14:paraId="5F080F91" w14:textId="77777777" w:rsidR="009C7953" w:rsidRPr="002A2CF4" w:rsidRDefault="009C7953" w:rsidP="003505B1">
            <w:pPr>
              <w:jc w:val="center"/>
              <w:rPr>
                <w:sz w:val="16"/>
                <w:szCs w:val="16"/>
              </w:rPr>
            </w:pPr>
            <w:r>
              <w:rPr>
                <w:sz w:val="16"/>
                <w:szCs w:val="16"/>
              </w:rPr>
              <w:t>1</w:t>
            </w:r>
          </w:p>
        </w:tc>
        <w:tc>
          <w:tcPr>
            <w:tcW w:w="1330" w:type="dxa"/>
          </w:tcPr>
          <w:p w14:paraId="534A0D0F" w14:textId="77777777" w:rsidR="009C7953" w:rsidRPr="002A2CF4" w:rsidRDefault="009C7953" w:rsidP="003505B1">
            <w:pPr>
              <w:jc w:val="center"/>
              <w:rPr>
                <w:sz w:val="16"/>
                <w:szCs w:val="16"/>
              </w:rPr>
            </w:pPr>
            <w:r>
              <w:rPr>
                <w:color w:val="000000"/>
                <w:sz w:val="16"/>
                <w:szCs w:val="16"/>
              </w:rPr>
              <w:t>$ 180.000,00</w:t>
            </w:r>
          </w:p>
        </w:tc>
        <w:tc>
          <w:tcPr>
            <w:tcW w:w="1330" w:type="dxa"/>
          </w:tcPr>
          <w:p w14:paraId="5AE3DB0E" w14:textId="77777777" w:rsidR="009C7953" w:rsidRPr="002A2CF4" w:rsidRDefault="009C7953" w:rsidP="003505B1">
            <w:pPr>
              <w:jc w:val="center"/>
              <w:rPr>
                <w:sz w:val="16"/>
                <w:szCs w:val="16"/>
              </w:rPr>
            </w:pPr>
            <w:r>
              <w:rPr>
                <w:color w:val="000000"/>
                <w:sz w:val="16"/>
                <w:szCs w:val="16"/>
              </w:rPr>
              <w:t>$ 180.000,00</w:t>
            </w:r>
          </w:p>
        </w:tc>
      </w:tr>
      <w:tr w:rsidR="009C7953" w:rsidRPr="002A2CF4" w14:paraId="273D907F" w14:textId="77777777" w:rsidTr="009C7953">
        <w:trPr>
          <w:trHeight w:val="13"/>
          <w:jc w:val="center"/>
        </w:trPr>
        <w:tc>
          <w:tcPr>
            <w:tcW w:w="734" w:type="dxa"/>
          </w:tcPr>
          <w:p w14:paraId="2259B02F" w14:textId="77777777" w:rsidR="009C7953" w:rsidRPr="002A2CF4" w:rsidRDefault="009C7953" w:rsidP="003505B1">
            <w:pPr>
              <w:jc w:val="center"/>
              <w:rPr>
                <w:sz w:val="16"/>
                <w:szCs w:val="16"/>
              </w:rPr>
            </w:pPr>
            <w:r>
              <w:rPr>
                <w:sz w:val="16"/>
                <w:szCs w:val="16"/>
              </w:rPr>
              <w:t>2</w:t>
            </w:r>
          </w:p>
        </w:tc>
        <w:tc>
          <w:tcPr>
            <w:tcW w:w="6355" w:type="dxa"/>
          </w:tcPr>
          <w:p w14:paraId="267523F3" w14:textId="77777777" w:rsidR="009C7953" w:rsidRPr="002A2CF4" w:rsidRDefault="009C7953" w:rsidP="003505B1">
            <w:pPr>
              <w:jc w:val="both"/>
              <w:rPr>
                <w:sz w:val="16"/>
                <w:szCs w:val="16"/>
              </w:rPr>
            </w:pPr>
            <w:r>
              <w:rPr>
                <w:color w:val="000000"/>
                <w:sz w:val="16"/>
                <w:szCs w:val="16"/>
              </w:rPr>
              <w:t>Mantenimiento preventivo, desmonte e instalación sondeo de sanitarios, esta actividad se realizará con sondas eléctricas, incluye casas fiscales, incluyendo mano de obra.</w:t>
            </w:r>
          </w:p>
        </w:tc>
        <w:tc>
          <w:tcPr>
            <w:tcW w:w="739" w:type="dxa"/>
          </w:tcPr>
          <w:p w14:paraId="76F0FA37" w14:textId="77777777" w:rsidR="009C7953" w:rsidRPr="002A2CF4" w:rsidRDefault="009C7953" w:rsidP="003505B1">
            <w:pPr>
              <w:jc w:val="center"/>
              <w:rPr>
                <w:sz w:val="16"/>
                <w:szCs w:val="16"/>
              </w:rPr>
            </w:pPr>
            <w:r>
              <w:rPr>
                <w:sz w:val="16"/>
                <w:szCs w:val="16"/>
              </w:rPr>
              <w:t>1</w:t>
            </w:r>
          </w:p>
        </w:tc>
        <w:tc>
          <w:tcPr>
            <w:tcW w:w="1330" w:type="dxa"/>
          </w:tcPr>
          <w:p w14:paraId="15BC0120" w14:textId="77777777" w:rsidR="009C7953" w:rsidRPr="002A2CF4" w:rsidRDefault="009C7953" w:rsidP="003505B1">
            <w:pPr>
              <w:jc w:val="center"/>
              <w:rPr>
                <w:sz w:val="16"/>
                <w:szCs w:val="16"/>
              </w:rPr>
            </w:pPr>
            <w:r>
              <w:rPr>
                <w:color w:val="000000"/>
                <w:sz w:val="16"/>
                <w:szCs w:val="16"/>
              </w:rPr>
              <w:t>$ 220.000,00</w:t>
            </w:r>
          </w:p>
        </w:tc>
        <w:tc>
          <w:tcPr>
            <w:tcW w:w="1330" w:type="dxa"/>
          </w:tcPr>
          <w:p w14:paraId="6883E6E3" w14:textId="77777777" w:rsidR="009C7953" w:rsidRPr="002A2CF4" w:rsidRDefault="009C7953" w:rsidP="003505B1">
            <w:pPr>
              <w:jc w:val="center"/>
              <w:rPr>
                <w:sz w:val="16"/>
                <w:szCs w:val="16"/>
              </w:rPr>
            </w:pPr>
            <w:r>
              <w:rPr>
                <w:color w:val="000000"/>
                <w:sz w:val="16"/>
                <w:szCs w:val="16"/>
              </w:rPr>
              <w:t>$ 220.000,00</w:t>
            </w:r>
          </w:p>
        </w:tc>
      </w:tr>
      <w:tr w:rsidR="009C7953" w:rsidRPr="002A2CF4" w14:paraId="36F75063" w14:textId="77777777" w:rsidTr="009C7953">
        <w:trPr>
          <w:trHeight w:val="13"/>
          <w:jc w:val="center"/>
        </w:trPr>
        <w:tc>
          <w:tcPr>
            <w:tcW w:w="734" w:type="dxa"/>
          </w:tcPr>
          <w:p w14:paraId="7FDD1F8A" w14:textId="77777777" w:rsidR="009C7953" w:rsidRPr="002A2CF4" w:rsidRDefault="009C7953" w:rsidP="003505B1">
            <w:pPr>
              <w:jc w:val="center"/>
              <w:rPr>
                <w:sz w:val="16"/>
                <w:szCs w:val="16"/>
              </w:rPr>
            </w:pPr>
            <w:r>
              <w:rPr>
                <w:sz w:val="16"/>
                <w:szCs w:val="16"/>
              </w:rPr>
              <w:t>3</w:t>
            </w:r>
          </w:p>
        </w:tc>
        <w:tc>
          <w:tcPr>
            <w:tcW w:w="6355" w:type="dxa"/>
          </w:tcPr>
          <w:p w14:paraId="50B6BD07" w14:textId="77777777" w:rsidR="009C7953" w:rsidRPr="002A2CF4" w:rsidRDefault="009C7953" w:rsidP="003505B1">
            <w:pPr>
              <w:jc w:val="both"/>
              <w:rPr>
                <w:sz w:val="16"/>
                <w:szCs w:val="16"/>
              </w:rPr>
            </w:pPr>
            <w:r>
              <w:rPr>
                <w:color w:val="000000"/>
                <w:sz w:val="16"/>
                <w:szCs w:val="16"/>
              </w:rPr>
              <w:t>Mantenimiento y limpieza interna de red sanitaria con sonda barrenadora metálica eléctrica para aparatos sanitarios en caso de requerirse.</w:t>
            </w:r>
          </w:p>
        </w:tc>
        <w:tc>
          <w:tcPr>
            <w:tcW w:w="739" w:type="dxa"/>
          </w:tcPr>
          <w:p w14:paraId="0D7E8678" w14:textId="77777777" w:rsidR="009C7953" w:rsidRPr="002A2CF4" w:rsidRDefault="009C7953" w:rsidP="003505B1">
            <w:pPr>
              <w:jc w:val="center"/>
              <w:rPr>
                <w:sz w:val="16"/>
                <w:szCs w:val="16"/>
              </w:rPr>
            </w:pPr>
            <w:r>
              <w:rPr>
                <w:sz w:val="16"/>
                <w:szCs w:val="16"/>
              </w:rPr>
              <w:t>1</w:t>
            </w:r>
          </w:p>
        </w:tc>
        <w:tc>
          <w:tcPr>
            <w:tcW w:w="1330" w:type="dxa"/>
          </w:tcPr>
          <w:p w14:paraId="49F963AA" w14:textId="77777777" w:rsidR="009C7953" w:rsidRPr="002A2CF4" w:rsidRDefault="009C7953" w:rsidP="003505B1">
            <w:pPr>
              <w:jc w:val="center"/>
              <w:rPr>
                <w:sz w:val="16"/>
                <w:szCs w:val="16"/>
              </w:rPr>
            </w:pPr>
            <w:r>
              <w:rPr>
                <w:color w:val="000000"/>
                <w:sz w:val="16"/>
                <w:szCs w:val="16"/>
              </w:rPr>
              <w:t>$ 210.000,00</w:t>
            </w:r>
          </w:p>
        </w:tc>
        <w:tc>
          <w:tcPr>
            <w:tcW w:w="1330" w:type="dxa"/>
          </w:tcPr>
          <w:p w14:paraId="7F7141D4" w14:textId="77777777" w:rsidR="009C7953" w:rsidRPr="002A2CF4" w:rsidRDefault="009C7953" w:rsidP="003505B1">
            <w:pPr>
              <w:jc w:val="center"/>
              <w:rPr>
                <w:sz w:val="16"/>
                <w:szCs w:val="16"/>
              </w:rPr>
            </w:pPr>
            <w:r>
              <w:rPr>
                <w:color w:val="000000"/>
                <w:sz w:val="16"/>
                <w:szCs w:val="16"/>
              </w:rPr>
              <w:t>$ 210.000,00</w:t>
            </w:r>
          </w:p>
        </w:tc>
      </w:tr>
      <w:tr w:rsidR="009C7953" w:rsidRPr="002A2CF4" w14:paraId="4C0D99A7" w14:textId="77777777" w:rsidTr="009C7953">
        <w:trPr>
          <w:trHeight w:val="13"/>
          <w:jc w:val="center"/>
        </w:trPr>
        <w:tc>
          <w:tcPr>
            <w:tcW w:w="734" w:type="dxa"/>
          </w:tcPr>
          <w:p w14:paraId="48D3AEDF" w14:textId="77777777" w:rsidR="009C7953" w:rsidRPr="002A2CF4" w:rsidRDefault="009C7953" w:rsidP="003505B1">
            <w:pPr>
              <w:jc w:val="center"/>
              <w:rPr>
                <w:sz w:val="16"/>
                <w:szCs w:val="16"/>
              </w:rPr>
            </w:pPr>
            <w:r>
              <w:rPr>
                <w:sz w:val="16"/>
                <w:szCs w:val="16"/>
              </w:rPr>
              <w:t>4</w:t>
            </w:r>
          </w:p>
        </w:tc>
        <w:tc>
          <w:tcPr>
            <w:tcW w:w="6355" w:type="dxa"/>
          </w:tcPr>
          <w:p w14:paraId="1E24865C" w14:textId="77777777" w:rsidR="009C7953" w:rsidRPr="002A2CF4" w:rsidRDefault="009C7953" w:rsidP="003505B1">
            <w:pPr>
              <w:jc w:val="both"/>
              <w:rPr>
                <w:sz w:val="16"/>
                <w:szCs w:val="16"/>
              </w:rPr>
            </w:pPr>
            <w:r>
              <w:rPr>
                <w:color w:val="000000"/>
                <w:sz w:val="16"/>
                <w:szCs w:val="16"/>
              </w:rPr>
              <w:t>Mantenimiento preventivo, de registros sanitarios, sifones de duchas y baños, esta actividad se realizará con sondas eléctricas, incluye casas fiscales y manjoles, incluyendo mano de obra.</w:t>
            </w:r>
          </w:p>
        </w:tc>
        <w:tc>
          <w:tcPr>
            <w:tcW w:w="739" w:type="dxa"/>
          </w:tcPr>
          <w:p w14:paraId="7A4327BF" w14:textId="77777777" w:rsidR="009C7953" w:rsidRPr="002A2CF4" w:rsidRDefault="009C7953" w:rsidP="003505B1">
            <w:pPr>
              <w:jc w:val="center"/>
              <w:rPr>
                <w:sz w:val="16"/>
                <w:szCs w:val="16"/>
              </w:rPr>
            </w:pPr>
            <w:r>
              <w:rPr>
                <w:sz w:val="16"/>
                <w:szCs w:val="16"/>
              </w:rPr>
              <w:t>1</w:t>
            </w:r>
          </w:p>
        </w:tc>
        <w:tc>
          <w:tcPr>
            <w:tcW w:w="1330" w:type="dxa"/>
          </w:tcPr>
          <w:p w14:paraId="7D58D0A8" w14:textId="77777777" w:rsidR="009C7953" w:rsidRPr="002A2CF4" w:rsidRDefault="009C7953" w:rsidP="003505B1">
            <w:pPr>
              <w:jc w:val="center"/>
              <w:rPr>
                <w:sz w:val="16"/>
                <w:szCs w:val="16"/>
              </w:rPr>
            </w:pPr>
            <w:r>
              <w:rPr>
                <w:color w:val="000000"/>
                <w:sz w:val="16"/>
                <w:szCs w:val="16"/>
              </w:rPr>
              <w:t>$ 190.000,00</w:t>
            </w:r>
          </w:p>
        </w:tc>
        <w:tc>
          <w:tcPr>
            <w:tcW w:w="1330" w:type="dxa"/>
          </w:tcPr>
          <w:p w14:paraId="5349AA0D" w14:textId="77777777" w:rsidR="009C7953" w:rsidRPr="002A2CF4" w:rsidRDefault="009C7953" w:rsidP="003505B1">
            <w:pPr>
              <w:jc w:val="center"/>
              <w:rPr>
                <w:sz w:val="16"/>
                <w:szCs w:val="16"/>
              </w:rPr>
            </w:pPr>
            <w:r>
              <w:rPr>
                <w:color w:val="000000"/>
                <w:sz w:val="16"/>
                <w:szCs w:val="16"/>
              </w:rPr>
              <w:t>$ 190.000,00</w:t>
            </w:r>
          </w:p>
        </w:tc>
      </w:tr>
      <w:tr w:rsidR="009C7953" w:rsidRPr="002A2CF4" w14:paraId="34A4A75A" w14:textId="77777777" w:rsidTr="009C7953">
        <w:trPr>
          <w:trHeight w:val="13"/>
          <w:jc w:val="center"/>
        </w:trPr>
        <w:tc>
          <w:tcPr>
            <w:tcW w:w="734" w:type="dxa"/>
          </w:tcPr>
          <w:p w14:paraId="40CC68D8" w14:textId="77777777" w:rsidR="009C7953" w:rsidRPr="002A2CF4" w:rsidRDefault="009C7953" w:rsidP="003505B1">
            <w:pPr>
              <w:jc w:val="center"/>
              <w:rPr>
                <w:sz w:val="16"/>
                <w:szCs w:val="16"/>
              </w:rPr>
            </w:pPr>
            <w:r>
              <w:rPr>
                <w:sz w:val="16"/>
                <w:szCs w:val="16"/>
              </w:rPr>
              <w:t>5</w:t>
            </w:r>
          </w:p>
        </w:tc>
        <w:tc>
          <w:tcPr>
            <w:tcW w:w="6355" w:type="dxa"/>
          </w:tcPr>
          <w:p w14:paraId="0B995E79" w14:textId="77777777" w:rsidR="009C7953" w:rsidRPr="002A2CF4" w:rsidRDefault="009C7953" w:rsidP="003505B1">
            <w:pPr>
              <w:jc w:val="both"/>
              <w:rPr>
                <w:sz w:val="16"/>
                <w:szCs w:val="16"/>
              </w:rPr>
            </w:pPr>
            <w:r>
              <w:rPr>
                <w:color w:val="000000"/>
                <w:sz w:val="16"/>
                <w:szCs w:val="16"/>
              </w:rPr>
              <w:t>Cambios de grifería sanitaria que estén en mal estado, incluye elementos de igual o mayor calidad, incluyendo mano de obra</w:t>
            </w:r>
          </w:p>
        </w:tc>
        <w:tc>
          <w:tcPr>
            <w:tcW w:w="739" w:type="dxa"/>
          </w:tcPr>
          <w:p w14:paraId="15CA0B2C" w14:textId="77777777" w:rsidR="009C7953" w:rsidRPr="002A2CF4" w:rsidRDefault="009C7953" w:rsidP="003505B1">
            <w:pPr>
              <w:jc w:val="center"/>
              <w:rPr>
                <w:sz w:val="16"/>
                <w:szCs w:val="16"/>
              </w:rPr>
            </w:pPr>
            <w:r>
              <w:rPr>
                <w:sz w:val="16"/>
                <w:szCs w:val="16"/>
              </w:rPr>
              <w:t>1</w:t>
            </w:r>
          </w:p>
        </w:tc>
        <w:tc>
          <w:tcPr>
            <w:tcW w:w="1330" w:type="dxa"/>
          </w:tcPr>
          <w:p w14:paraId="031B47D7" w14:textId="77777777" w:rsidR="009C7953" w:rsidRPr="002A2CF4" w:rsidRDefault="009C7953" w:rsidP="003505B1">
            <w:pPr>
              <w:jc w:val="center"/>
              <w:rPr>
                <w:sz w:val="16"/>
                <w:szCs w:val="16"/>
              </w:rPr>
            </w:pPr>
            <w:r>
              <w:rPr>
                <w:color w:val="000000"/>
                <w:sz w:val="16"/>
                <w:szCs w:val="16"/>
              </w:rPr>
              <w:t>$ 185.000,00</w:t>
            </w:r>
          </w:p>
        </w:tc>
        <w:tc>
          <w:tcPr>
            <w:tcW w:w="1330" w:type="dxa"/>
          </w:tcPr>
          <w:p w14:paraId="489FC711" w14:textId="77777777" w:rsidR="009C7953" w:rsidRPr="002A2CF4" w:rsidRDefault="009C7953" w:rsidP="003505B1">
            <w:pPr>
              <w:jc w:val="center"/>
              <w:rPr>
                <w:sz w:val="16"/>
                <w:szCs w:val="16"/>
              </w:rPr>
            </w:pPr>
            <w:r>
              <w:rPr>
                <w:color w:val="000000"/>
                <w:sz w:val="16"/>
                <w:szCs w:val="16"/>
              </w:rPr>
              <w:t>$ 185.000,00</w:t>
            </w:r>
          </w:p>
        </w:tc>
      </w:tr>
      <w:tr w:rsidR="009C7953" w:rsidRPr="002A2CF4" w14:paraId="5B5761C7" w14:textId="77777777" w:rsidTr="009C7953">
        <w:trPr>
          <w:trHeight w:val="13"/>
          <w:jc w:val="center"/>
        </w:trPr>
        <w:tc>
          <w:tcPr>
            <w:tcW w:w="734" w:type="dxa"/>
          </w:tcPr>
          <w:p w14:paraId="2BB4FFD0" w14:textId="77777777" w:rsidR="009C7953" w:rsidRPr="002A2CF4" w:rsidRDefault="009C7953" w:rsidP="003505B1">
            <w:pPr>
              <w:jc w:val="center"/>
              <w:rPr>
                <w:sz w:val="16"/>
                <w:szCs w:val="16"/>
              </w:rPr>
            </w:pPr>
            <w:r>
              <w:rPr>
                <w:sz w:val="16"/>
                <w:szCs w:val="16"/>
              </w:rPr>
              <w:t>6</w:t>
            </w:r>
          </w:p>
        </w:tc>
        <w:tc>
          <w:tcPr>
            <w:tcW w:w="6355" w:type="dxa"/>
          </w:tcPr>
          <w:p w14:paraId="57E5550F" w14:textId="77777777" w:rsidR="009C7953" w:rsidRPr="002A2CF4" w:rsidRDefault="009C7953" w:rsidP="003505B1">
            <w:pPr>
              <w:jc w:val="both"/>
              <w:rPr>
                <w:sz w:val="16"/>
                <w:szCs w:val="16"/>
              </w:rPr>
            </w:pPr>
            <w:r>
              <w:rPr>
                <w:color w:val="000000"/>
                <w:sz w:val="16"/>
                <w:szCs w:val="16"/>
              </w:rPr>
              <w:t>Cambio de grifería ducha que estén en mal estado, incluye elementos de igual o mayor calidad, incluyendo mano de obra</w:t>
            </w:r>
          </w:p>
        </w:tc>
        <w:tc>
          <w:tcPr>
            <w:tcW w:w="739" w:type="dxa"/>
          </w:tcPr>
          <w:p w14:paraId="13FCF9FE" w14:textId="77777777" w:rsidR="009C7953" w:rsidRPr="002A2CF4" w:rsidRDefault="009C7953" w:rsidP="003505B1">
            <w:pPr>
              <w:jc w:val="center"/>
              <w:rPr>
                <w:sz w:val="16"/>
                <w:szCs w:val="16"/>
              </w:rPr>
            </w:pPr>
            <w:r>
              <w:rPr>
                <w:sz w:val="16"/>
                <w:szCs w:val="16"/>
              </w:rPr>
              <w:t>1</w:t>
            </w:r>
          </w:p>
        </w:tc>
        <w:tc>
          <w:tcPr>
            <w:tcW w:w="1330" w:type="dxa"/>
          </w:tcPr>
          <w:p w14:paraId="6B0F3B12" w14:textId="77777777" w:rsidR="009C7953" w:rsidRDefault="009C7953" w:rsidP="003505B1">
            <w:pPr>
              <w:autoSpaceDE/>
              <w:autoSpaceDN/>
              <w:jc w:val="center"/>
              <w:rPr>
                <w:color w:val="000000"/>
                <w:sz w:val="16"/>
                <w:szCs w:val="16"/>
                <w:lang w:eastAsia="es-CO"/>
              </w:rPr>
            </w:pPr>
            <w:r>
              <w:rPr>
                <w:color w:val="000000"/>
                <w:sz w:val="16"/>
                <w:szCs w:val="16"/>
              </w:rPr>
              <w:t>$ 195.000,00</w:t>
            </w:r>
          </w:p>
          <w:p w14:paraId="425A0B6A" w14:textId="77777777" w:rsidR="009C7953" w:rsidRPr="002A2CF4" w:rsidRDefault="009C7953" w:rsidP="003505B1">
            <w:pPr>
              <w:jc w:val="center"/>
              <w:rPr>
                <w:sz w:val="16"/>
                <w:szCs w:val="16"/>
              </w:rPr>
            </w:pPr>
          </w:p>
        </w:tc>
        <w:tc>
          <w:tcPr>
            <w:tcW w:w="1330" w:type="dxa"/>
          </w:tcPr>
          <w:p w14:paraId="1374AE50" w14:textId="77777777" w:rsidR="009C7953" w:rsidRDefault="009C7953" w:rsidP="003505B1">
            <w:pPr>
              <w:autoSpaceDE/>
              <w:autoSpaceDN/>
              <w:jc w:val="center"/>
              <w:rPr>
                <w:color w:val="000000"/>
                <w:sz w:val="16"/>
                <w:szCs w:val="16"/>
                <w:lang w:eastAsia="es-CO"/>
              </w:rPr>
            </w:pPr>
            <w:r>
              <w:rPr>
                <w:color w:val="000000"/>
                <w:sz w:val="16"/>
                <w:szCs w:val="16"/>
              </w:rPr>
              <w:t>$ 195.000,00</w:t>
            </w:r>
          </w:p>
          <w:p w14:paraId="7E4FED81" w14:textId="77777777" w:rsidR="009C7953" w:rsidRPr="002A2CF4" w:rsidRDefault="009C7953" w:rsidP="003505B1">
            <w:pPr>
              <w:jc w:val="center"/>
              <w:rPr>
                <w:sz w:val="16"/>
                <w:szCs w:val="16"/>
              </w:rPr>
            </w:pPr>
          </w:p>
        </w:tc>
      </w:tr>
      <w:tr w:rsidR="009C7953" w:rsidRPr="002A2CF4" w14:paraId="613212CE" w14:textId="77777777" w:rsidTr="009C7953">
        <w:trPr>
          <w:trHeight w:val="13"/>
          <w:jc w:val="center"/>
        </w:trPr>
        <w:tc>
          <w:tcPr>
            <w:tcW w:w="734" w:type="dxa"/>
          </w:tcPr>
          <w:p w14:paraId="424EE922" w14:textId="77777777" w:rsidR="009C7953" w:rsidRPr="002A2CF4" w:rsidRDefault="009C7953" w:rsidP="003505B1">
            <w:pPr>
              <w:jc w:val="center"/>
              <w:rPr>
                <w:sz w:val="16"/>
                <w:szCs w:val="16"/>
              </w:rPr>
            </w:pPr>
            <w:r>
              <w:rPr>
                <w:sz w:val="16"/>
                <w:szCs w:val="16"/>
              </w:rPr>
              <w:t>7</w:t>
            </w:r>
          </w:p>
        </w:tc>
        <w:tc>
          <w:tcPr>
            <w:tcW w:w="6355" w:type="dxa"/>
          </w:tcPr>
          <w:p w14:paraId="67CD5174" w14:textId="77777777" w:rsidR="009C7953" w:rsidRPr="002A2CF4" w:rsidRDefault="009C7953" w:rsidP="003505B1">
            <w:pPr>
              <w:jc w:val="both"/>
              <w:rPr>
                <w:sz w:val="16"/>
                <w:szCs w:val="16"/>
              </w:rPr>
            </w:pPr>
            <w:r>
              <w:rPr>
                <w:color w:val="000000"/>
                <w:sz w:val="16"/>
                <w:szCs w:val="16"/>
              </w:rPr>
              <w:t>Cambio de grifería de lavamanos que se encuentren en mal estado, incluye elementos de igual o mayor calidad, incluyendo mano de obra</w:t>
            </w:r>
          </w:p>
        </w:tc>
        <w:tc>
          <w:tcPr>
            <w:tcW w:w="739" w:type="dxa"/>
          </w:tcPr>
          <w:p w14:paraId="4ABAC17B" w14:textId="77777777" w:rsidR="009C7953" w:rsidRPr="002A2CF4" w:rsidRDefault="009C7953" w:rsidP="003505B1">
            <w:pPr>
              <w:jc w:val="center"/>
              <w:rPr>
                <w:sz w:val="16"/>
                <w:szCs w:val="16"/>
              </w:rPr>
            </w:pPr>
            <w:r>
              <w:rPr>
                <w:sz w:val="16"/>
                <w:szCs w:val="16"/>
              </w:rPr>
              <w:t>1</w:t>
            </w:r>
          </w:p>
        </w:tc>
        <w:tc>
          <w:tcPr>
            <w:tcW w:w="1330" w:type="dxa"/>
          </w:tcPr>
          <w:p w14:paraId="799D6C90" w14:textId="77777777" w:rsidR="009C7953" w:rsidRPr="002A2CF4" w:rsidRDefault="009C7953" w:rsidP="003505B1">
            <w:pPr>
              <w:jc w:val="center"/>
              <w:rPr>
                <w:sz w:val="16"/>
                <w:szCs w:val="16"/>
              </w:rPr>
            </w:pPr>
            <w:r>
              <w:rPr>
                <w:color w:val="000000"/>
                <w:sz w:val="16"/>
                <w:szCs w:val="16"/>
              </w:rPr>
              <w:t>$ 172.550,00</w:t>
            </w:r>
          </w:p>
        </w:tc>
        <w:tc>
          <w:tcPr>
            <w:tcW w:w="1330" w:type="dxa"/>
          </w:tcPr>
          <w:p w14:paraId="275ACB32" w14:textId="77777777" w:rsidR="009C7953" w:rsidRPr="002A2CF4" w:rsidRDefault="009C7953" w:rsidP="003505B1">
            <w:pPr>
              <w:jc w:val="center"/>
              <w:rPr>
                <w:sz w:val="16"/>
                <w:szCs w:val="16"/>
              </w:rPr>
            </w:pPr>
            <w:r>
              <w:rPr>
                <w:color w:val="000000"/>
                <w:sz w:val="16"/>
                <w:szCs w:val="16"/>
              </w:rPr>
              <w:t>$ 172.550,00</w:t>
            </w:r>
          </w:p>
        </w:tc>
      </w:tr>
      <w:tr w:rsidR="009C7953" w:rsidRPr="002A2CF4" w14:paraId="7FF26D8A" w14:textId="77777777" w:rsidTr="009C7953">
        <w:trPr>
          <w:trHeight w:val="13"/>
          <w:jc w:val="center"/>
        </w:trPr>
        <w:tc>
          <w:tcPr>
            <w:tcW w:w="734" w:type="dxa"/>
          </w:tcPr>
          <w:p w14:paraId="59085A47" w14:textId="77777777" w:rsidR="009C7953" w:rsidRPr="002A2CF4" w:rsidRDefault="009C7953" w:rsidP="003505B1">
            <w:pPr>
              <w:jc w:val="center"/>
              <w:rPr>
                <w:sz w:val="16"/>
                <w:szCs w:val="16"/>
              </w:rPr>
            </w:pPr>
            <w:r>
              <w:rPr>
                <w:sz w:val="16"/>
                <w:szCs w:val="16"/>
              </w:rPr>
              <w:t>8</w:t>
            </w:r>
          </w:p>
        </w:tc>
        <w:tc>
          <w:tcPr>
            <w:tcW w:w="6355" w:type="dxa"/>
          </w:tcPr>
          <w:p w14:paraId="2EEF5A2C" w14:textId="77777777" w:rsidR="009C7953" w:rsidRPr="002A2CF4" w:rsidRDefault="009C7953" w:rsidP="003505B1">
            <w:pPr>
              <w:jc w:val="both"/>
              <w:rPr>
                <w:sz w:val="16"/>
                <w:szCs w:val="16"/>
              </w:rPr>
            </w:pPr>
            <w:r>
              <w:rPr>
                <w:color w:val="000000"/>
                <w:sz w:val="16"/>
                <w:szCs w:val="16"/>
              </w:rPr>
              <w:t>Mantenimiento preventivo, de los registros sanitarios de aguas negras, (sondeo y limpieza) incluyendo mano de obra</w:t>
            </w:r>
          </w:p>
        </w:tc>
        <w:tc>
          <w:tcPr>
            <w:tcW w:w="739" w:type="dxa"/>
          </w:tcPr>
          <w:p w14:paraId="2F630EB2" w14:textId="77777777" w:rsidR="009C7953" w:rsidRPr="002A2CF4" w:rsidRDefault="009C7953" w:rsidP="003505B1">
            <w:pPr>
              <w:jc w:val="center"/>
              <w:rPr>
                <w:sz w:val="16"/>
                <w:szCs w:val="16"/>
              </w:rPr>
            </w:pPr>
            <w:r>
              <w:rPr>
                <w:sz w:val="16"/>
                <w:szCs w:val="16"/>
              </w:rPr>
              <w:t>1</w:t>
            </w:r>
          </w:p>
        </w:tc>
        <w:tc>
          <w:tcPr>
            <w:tcW w:w="1330" w:type="dxa"/>
          </w:tcPr>
          <w:p w14:paraId="06378BCC" w14:textId="77777777" w:rsidR="009C7953" w:rsidRPr="002A2CF4" w:rsidRDefault="009C7953" w:rsidP="003505B1">
            <w:pPr>
              <w:jc w:val="center"/>
              <w:rPr>
                <w:sz w:val="16"/>
                <w:szCs w:val="16"/>
              </w:rPr>
            </w:pPr>
            <w:r>
              <w:rPr>
                <w:color w:val="000000"/>
                <w:sz w:val="16"/>
                <w:szCs w:val="16"/>
              </w:rPr>
              <w:t>$ 184.450,00</w:t>
            </w:r>
          </w:p>
        </w:tc>
        <w:tc>
          <w:tcPr>
            <w:tcW w:w="1330" w:type="dxa"/>
          </w:tcPr>
          <w:p w14:paraId="1BFACF61" w14:textId="77777777" w:rsidR="009C7953" w:rsidRPr="002A2CF4" w:rsidRDefault="009C7953" w:rsidP="003505B1">
            <w:pPr>
              <w:jc w:val="center"/>
              <w:rPr>
                <w:sz w:val="16"/>
                <w:szCs w:val="16"/>
              </w:rPr>
            </w:pPr>
            <w:r>
              <w:rPr>
                <w:color w:val="000000"/>
                <w:sz w:val="16"/>
                <w:szCs w:val="16"/>
              </w:rPr>
              <w:t>$ 184.450,00</w:t>
            </w:r>
          </w:p>
        </w:tc>
      </w:tr>
      <w:tr w:rsidR="009C7953" w:rsidRPr="002A2CF4" w14:paraId="2A1A0C2B" w14:textId="77777777" w:rsidTr="009C7953">
        <w:trPr>
          <w:trHeight w:val="13"/>
          <w:jc w:val="center"/>
        </w:trPr>
        <w:tc>
          <w:tcPr>
            <w:tcW w:w="734" w:type="dxa"/>
          </w:tcPr>
          <w:p w14:paraId="126134E8" w14:textId="77777777" w:rsidR="009C7953" w:rsidRPr="002A2CF4" w:rsidRDefault="009C7953" w:rsidP="003505B1">
            <w:pPr>
              <w:jc w:val="center"/>
              <w:rPr>
                <w:sz w:val="16"/>
                <w:szCs w:val="16"/>
              </w:rPr>
            </w:pPr>
            <w:r>
              <w:rPr>
                <w:sz w:val="16"/>
                <w:szCs w:val="16"/>
              </w:rPr>
              <w:t>9</w:t>
            </w:r>
          </w:p>
        </w:tc>
        <w:tc>
          <w:tcPr>
            <w:tcW w:w="6355" w:type="dxa"/>
          </w:tcPr>
          <w:p w14:paraId="0FF08158" w14:textId="77777777" w:rsidR="009C7953" w:rsidRPr="002A2CF4" w:rsidRDefault="009C7953" w:rsidP="003505B1">
            <w:pPr>
              <w:jc w:val="both"/>
              <w:rPr>
                <w:sz w:val="16"/>
                <w:szCs w:val="16"/>
              </w:rPr>
            </w:pPr>
            <w:r>
              <w:rPr>
                <w:color w:val="000000"/>
                <w:sz w:val="16"/>
                <w:szCs w:val="16"/>
              </w:rPr>
              <w:t>Reposición e Instalación de Accesorios Para Drenaje</w:t>
            </w:r>
          </w:p>
        </w:tc>
        <w:tc>
          <w:tcPr>
            <w:tcW w:w="739" w:type="dxa"/>
          </w:tcPr>
          <w:p w14:paraId="189EB402" w14:textId="77777777" w:rsidR="009C7953" w:rsidRPr="002A2CF4" w:rsidRDefault="009C7953" w:rsidP="003505B1">
            <w:pPr>
              <w:jc w:val="center"/>
              <w:rPr>
                <w:sz w:val="16"/>
                <w:szCs w:val="16"/>
              </w:rPr>
            </w:pPr>
            <w:r>
              <w:rPr>
                <w:sz w:val="16"/>
                <w:szCs w:val="16"/>
              </w:rPr>
              <w:t>1</w:t>
            </w:r>
          </w:p>
        </w:tc>
        <w:tc>
          <w:tcPr>
            <w:tcW w:w="1330" w:type="dxa"/>
          </w:tcPr>
          <w:p w14:paraId="1B6C7C8E" w14:textId="77777777" w:rsidR="009C7953" w:rsidRPr="002A2CF4" w:rsidRDefault="009C7953" w:rsidP="003505B1">
            <w:pPr>
              <w:jc w:val="center"/>
              <w:rPr>
                <w:sz w:val="16"/>
                <w:szCs w:val="16"/>
              </w:rPr>
            </w:pPr>
            <w:r>
              <w:rPr>
                <w:color w:val="000000"/>
                <w:sz w:val="16"/>
                <w:szCs w:val="16"/>
              </w:rPr>
              <w:t>$ 113.050,00</w:t>
            </w:r>
          </w:p>
        </w:tc>
        <w:tc>
          <w:tcPr>
            <w:tcW w:w="1330" w:type="dxa"/>
          </w:tcPr>
          <w:p w14:paraId="2BF32688" w14:textId="77777777" w:rsidR="009C7953" w:rsidRPr="002A2CF4" w:rsidRDefault="009C7953" w:rsidP="003505B1">
            <w:pPr>
              <w:jc w:val="center"/>
              <w:rPr>
                <w:sz w:val="16"/>
                <w:szCs w:val="16"/>
              </w:rPr>
            </w:pPr>
            <w:r>
              <w:rPr>
                <w:color w:val="000000"/>
                <w:sz w:val="16"/>
                <w:szCs w:val="16"/>
              </w:rPr>
              <w:t>$ 113.050,00</w:t>
            </w:r>
          </w:p>
        </w:tc>
      </w:tr>
      <w:tr w:rsidR="009C7953" w:rsidRPr="002A2CF4" w14:paraId="04C36722" w14:textId="77777777" w:rsidTr="009C7953">
        <w:trPr>
          <w:trHeight w:val="13"/>
          <w:jc w:val="center"/>
        </w:trPr>
        <w:tc>
          <w:tcPr>
            <w:tcW w:w="734" w:type="dxa"/>
          </w:tcPr>
          <w:p w14:paraId="4451A284" w14:textId="77777777" w:rsidR="009C7953" w:rsidRPr="002A2CF4" w:rsidRDefault="009C7953" w:rsidP="003505B1">
            <w:pPr>
              <w:jc w:val="center"/>
              <w:rPr>
                <w:sz w:val="16"/>
                <w:szCs w:val="16"/>
              </w:rPr>
            </w:pPr>
            <w:r>
              <w:rPr>
                <w:sz w:val="16"/>
                <w:szCs w:val="16"/>
              </w:rPr>
              <w:t>10</w:t>
            </w:r>
          </w:p>
        </w:tc>
        <w:tc>
          <w:tcPr>
            <w:tcW w:w="6355" w:type="dxa"/>
          </w:tcPr>
          <w:p w14:paraId="45A6F9AE" w14:textId="77777777" w:rsidR="009C7953" w:rsidRPr="002A2CF4" w:rsidRDefault="009C7953" w:rsidP="003505B1">
            <w:pPr>
              <w:jc w:val="both"/>
              <w:rPr>
                <w:sz w:val="16"/>
                <w:szCs w:val="16"/>
              </w:rPr>
            </w:pPr>
            <w:r>
              <w:rPr>
                <w:color w:val="000000"/>
                <w:sz w:val="16"/>
                <w:szCs w:val="16"/>
              </w:rPr>
              <w:t>Reposición e Instalación de Tubería sanitaria PVC 4" y PVC 6" (incluye accesorios)</w:t>
            </w:r>
          </w:p>
        </w:tc>
        <w:tc>
          <w:tcPr>
            <w:tcW w:w="739" w:type="dxa"/>
          </w:tcPr>
          <w:p w14:paraId="31C5656C" w14:textId="77777777" w:rsidR="009C7953" w:rsidRPr="002A2CF4" w:rsidRDefault="009C7953" w:rsidP="003505B1">
            <w:pPr>
              <w:jc w:val="center"/>
              <w:rPr>
                <w:sz w:val="16"/>
                <w:szCs w:val="16"/>
              </w:rPr>
            </w:pPr>
            <w:r>
              <w:rPr>
                <w:sz w:val="16"/>
                <w:szCs w:val="16"/>
              </w:rPr>
              <w:t>1</w:t>
            </w:r>
          </w:p>
        </w:tc>
        <w:tc>
          <w:tcPr>
            <w:tcW w:w="1330" w:type="dxa"/>
          </w:tcPr>
          <w:p w14:paraId="7CD0B892" w14:textId="77777777" w:rsidR="009C7953" w:rsidRPr="002A2CF4" w:rsidRDefault="009C7953" w:rsidP="003505B1">
            <w:pPr>
              <w:jc w:val="center"/>
              <w:rPr>
                <w:sz w:val="16"/>
                <w:szCs w:val="16"/>
              </w:rPr>
            </w:pPr>
            <w:r>
              <w:rPr>
                <w:color w:val="000000"/>
                <w:sz w:val="16"/>
                <w:szCs w:val="16"/>
              </w:rPr>
              <w:t>$ 368.300,00</w:t>
            </w:r>
          </w:p>
        </w:tc>
        <w:tc>
          <w:tcPr>
            <w:tcW w:w="1330" w:type="dxa"/>
          </w:tcPr>
          <w:p w14:paraId="6E45BF29" w14:textId="77777777" w:rsidR="009C7953" w:rsidRPr="002A2CF4" w:rsidRDefault="009C7953" w:rsidP="003505B1">
            <w:pPr>
              <w:jc w:val="center"/>
              <w:rPr>
                <w:sz w:val="16"/>
                <w:szCs w:val="16"/>
              </w:rPr>
            </w:pPr>
            <w:r>
              <w:rPr>
                <w:color w:val="000000"/>
                <w:sz w:val="16"/>
                <w:szCs w:val="16"/>
              </w:rPr>
              <w:t>$ 368.300,00</w:t>
            </w:r>
          </w:p>
        </w:tc>
      </w:tr>
      <w:tr w:rsidR="009C7953" w:rsidRPr="002A2CF4" w14:paraId="56355868" w14:textId="77777777" w:rsidTr="009C7953">
        <w:trPr>
          <w:trHeight w:val="13"/>
          <w:jc w:val="center"/>
        </w:trPr>
        <w:tc>
          <w:tcPr>
            <w:tcW w:w="734" w:type="dxa"/>
          </w:tcPr>
          <w:p w14:paraId="575831BB" w14:textId="77777777" w:rsidR="009C7953" w:rsidRPr="002A2CF4" w:rsidRDefault="009C7953" w:rsidP="003505B1">
            <w:pPr>
              <w:jc w:val="center"/>
              <w:rPr>
                <w:sz w:val="16"/>
                <w:szCs w:val="16"/>
              </w:rPr>
            </w:pPr>
            <w:r>
              <w:rPr>
                <w:sz w:val="16"/>
                <w:szCs w:val="16"/>
              </w:rPr>
              <w:t>11</w:t>
            </w:r>
          </w:p>
        </w:tc>
        <w:tc>
          <w:tcPr>
            <w:tcW w:w="6355" w:type="dxa"/>
          </w:tcPr>
          <w:p w14:paraId="4F32088E" w14:textId="77777777" w:rsidR="009C7953" w:rsidRPr="002A2CF4" w:rsidRDefault="009C7953" w:rsidP="003505B1">
            <w:pPr>
              <w:jc w:val="both"/>
              <w:rPr>
                <w:sz w:val="16"/>
                <w:szCs w:val="16"/>
              </w:rPr>
            </w:pPr>
            <w:r>
              <w:rPr>
                <w:color w:val="000000"/>
                <w:sz w:val="16"/>
                <w:szCs w:val="16"/>
              </w:rPr>
              <w:t>Reposición e instalación de accesorios cerámicos para baños</w:t>
            </w:r>
          </w:p>
        </w:tc>
        <w:tc>
          <w:tcPr>
            <w:tcW w:w="739" w:type="dxa"/>
          </w:tcPr>
          <w:p w14:paraId="4D7F0B86" w14:textId="77777777" w:rsidR="009C7953" w:rsidRPr="002A2CF4" w:rsidRDefault="009C7953" w:rsidP="003505B1">
            <w:pPr>
              <w:jc w:val="center"/>
              <w:rPr>
                <w:sz w:val="16"/>
                <w:szCs w:val="16"/>
              </w:rPr>
            </w:pPr>
            <w:r>
              <w:rPr>
                <w:sz w:val="16"/>
                <w:szCs w:val="16"/>
              </w:rPr>
              <w:t>1</w:t>
            </w:r>
          </w:p>
        </w:tc>
        <w:tc>
          <w:tcPr>
            <w:tcW w:w="1330" w:type="dxa"/>
          </w:tcPr>
          <w:p w14:paraId="1DE9E8A7" w14:textId="77777777" w:rsidR="009C7953" w:rsidRPr="002A2CF4" w:rsidRDefault="009C7953" w:rsidP="003505B1">
            <w:pPr>
              <w:jc w:val="center"/>
              <w:rPr>
                <w:sz w:val="16"/>
                <w:szCs w:val="16"/>
              </w:rPr>
            </w:pPr>
            <w:r>
              <w:rPr>
                <w:color w:val="000000"/>
                <w:sz w:val="16"/>
                <w:szCs w:val="16"/>
              </w:rPr>
              <w:t>$ 136.850,00</w:t>
            </w:r>
          </w:p>
        </w:tc>
        <w:tc>
          <w:tcPr>
            <w:tcW w:w="1330" w:type="dxa"/>
          </w:tcPr>
          <w:p w14:paraId="318F0165" w14:textId="77777777" w:rsidR="009C7953" w:rsidRPr="002A2CF4" w:rsidRDefault="009C7953" w:rsidP="003505B1">
            <w:pPr>
              <w:jc w:val="center"/>
              <w:rPr>
                <w:sz w:val="16"/>
                <w:szCs w:val="16"/>
              </w:rPr>
            </w:pPr>
            <w:r>
              <w:rPr>
                <w:color w:val="000000"/>
                <w:sz w:val="16"/>
                <w:szCs w:val="16"/>
              </w:rPr>
              <w:t>$ 136.850,00</w:t>
            </w:r>
          </w:p>
        </w:tc>
      </w:tr>
      <w:tr w:rsidR="009C7953" w:rsidRPr="002A2CF4" w14:paraId="7CD7A4BB" w14:textId="77777777" w:rsidTr="009C7953">
        <w:trPr>
          <w:trHeight w:val="13"/>
          <w:jc w:val="center"/>
        </w:trPr>
        <w:tc>
          <w:tcPr>
            <w:tcW w:w="734" w:type="dxa"/>
          </w:tcPr>
          <w:p w14:paraId="578D6A04" w14:textId="77777777" w:rsidR="009C7953" w:rsidRPr="002A2CF4" w:rsidRDefault="009C7953" w:rsidP="003505B1">
            <w:pPr>
              <w:jc w:val="center"/>
              <w:rPr>
                <w:sz w:val="16"/>
                <w:szCs w:val="16"/>
              </w:rPr>
            </w:pPr>
            <w:r>
              <w:rPr>
                <w:sz w:val="16"/>
                <w:szCs w:val="16"/>
              </w:rPr>
              <w:t>12</w:t>
            </w:r>
          </w:p>
        </w:tc>
        <w:tc>
          <w:tcPr>
            <w:tcW w:w="6355" w:type="dxa"/>
          </w:tcPr>
          <w:p w14:paraId="7EF1CC50" w14:textId="77777777" w:rsidR="009C7953" w:rsidRPr="002A2CF4" w:rsidRDefault="009C7953" w:rsidP="003505B1">
            <w:pPr>
              <w:jc w:val="both"/>
              <w:rPr>
                <w:sz w:val="16"/>
                <w:szCs w:val="16"/>
              </w:rPr>
            </w:pPr>
            <w:r>
              <w:rPr>
                <w:color w:val="000000"/>
                <w:sz w:val="16"/>
                <w:szCs w:val="16"/>
              </w:rPr>
              <w:t>Reposición e instalación de accesorios cromados para baños</w:t>
            </w:r>
          </w:p>
        </w:tc>
        <w:tc>
          <w:tcPr>
            <w:tcW w:w="739" w:type="dxa"/>
          </w:tcPr>
          <w:p w14:paraId="1D380436" w14:textId="77777777" w:rsidR="009C7953" w:rsidRPr="002A2CF4" w:rsidRDefault="009C7953" w:rsidP="003505B1">
            <w:pPr>
              <w:jc w:val="center"/>
              <w:rPr>
                <w:sz w:val="16"/>
                <w:szCs w:val="16"/>
              </w:rPr>
            </w:pPr>
            <w:r>
              <w:rPr>
                <w:sz w:val="16"/>
                <w:szCs w:val="16"/>
              </w:rPr>
              <w:t>1</w:t>
            </w:r>
          </w:p>
        </w:tc>
        <w:tc>
          <w:tcPr>
            <w:tcW w:w="1330" w:type="dxa"/>
          </w:tcPr>
          <w:p w14:paraId="09065BDE" w14:textId="77777777" w:rsidR="009C7953" w:rsidRPr="002A2CF4" w:rsidRDefault="009C7953" w:rsidP="003505B1">
            <w:pPr>
              <w:jc w:val="center"/>
              <w:rPr>
                <w:sz w:val="16"/>
                <w:szCs w:val="16"/>
              </w:rPr>
            </w:pPr>
            <w:r>
              <w:rPr>
                <w:color w:val="000000"/>
                <w:sz w:val="16"/>
                <w:szCs w:val="16"/>
              </w:rPr>
              <w:t>$ 148.750,00</w:t>
            </w:r>
          </w:p>
        </w:tc>
        <w:tc>
          <w:tcPr>
            <w:tcW w:w="1330" w:type="dxa"/>
          </w:tcPr>
          <w:p w14:paraId="53FF1BBB" w14:textId="77777777" w:rsidR="009C7953" w:rsidRPr="002A2CF4" w:rsidRDefault="009C7953" w:rsidP="003505B1">
            <w:pPr>
              <w:jc w:val="center"/>
              <w:rPr>
                <w:sz w:val="16"/>
                <w:szCs w:val="16"/>
              </w:rPr>
            </w:pPr>
            <w:r>
              <w:rPr>
                <w:color w:val="000000"/>
                <w:sz w:val="16"/>
                <w:szCs w:val="16"/>
              </w:rPr>
              <w:t>$ 148.750,00</w:t>
            </w:r>
          </w:p>
        </w:tc>
      </w:tr>
      <w:tr w:rsidR="009C7953" w:rsidRPr="002A2CF4" w14:paraId="163DF3F5" w14:textId="77777777" w:rsidTr="009C7953">
        <w:trPr>
          <w:trHeight w:val="13"/>
          <w:jc w:val="center"/>
        </w:trPr>
        <w:tc>
          <w:tcPr>
            <w:tcW w:w="734" w:type="dxa"/>
          </w:tcPr>
          <w:p w14:paraId="77D784EE" w14:textId="77777777" w:rsidR="009C7953" w:rsidRPr="002A2CF4" w:rsidRDefault="009C7953" w:rsidP="003505B1">
            <w:pPr>
              <w:jc w:val="center"/>
              <w:rPr>
                <w:sz w:val="16"/>
                <w:szCs w:val="16"/>
              </w:rPr>
            </w:pPr>
            <w:r>
              <w:rPr>
                <w:sz w:val="16"/>
                <w:szCs w:val="16"/>
              </w:rPr>
              <w:t>13</w:t>
            </w:r>
          </w:p>
        </w:tc>
        <w:tc>
          <w:tcPr>
            <w:tcW w:w="6355" w:type="dxa"/>
          </w:tcPr>
          <w:p w14:paraId="6EB58EBC" w14:textId="77777777" w:rsidR="009C7953" w:rsidRPr="002A2CF4" w:rsidRDefault="009C7953" w:rsidP="003505B1">
            <w:pPr>
              <w:jc w:val="both"/>
              <w:rPr>
                <w:sz w:val="16"/>
                <w:szCs w:val="16"/>
              </w:rPr>
            </w:pPr>
            <w:r>
              <w:rPr>
                <w:color w:val="000000"/>
                <w:sz w:val="16"/>
                <w:szCs w:val="16"/>
              </w:rPr>
              <w:t>Reposición e instalación de llave manguera</w:t>
            </w:r>
          </w:p>
        </w:tc>
        <w:tc>
          <w:tcPr>
            <w:tcW w:w="739" w:type="dxa"/>
          </w:tcPr>
          <w:p w14:paraId="4631B516" w14:textId="77777777" w:rsidR="009C7953" w:rsidRPr="002A2CF4" w:rsidRDefault="009C7953" w:rsidP="003505B1">
            <w:pPr>
              <w:jc w:val="center"/>
              <w:rPr>
                <w:sz w:val="16"/>
                <w:szCs w:val="16"/>
              </w:rPr>
            </w:pPr>
            <w:r>
              <w:rPr>
                <w:sz w:val="16"/>
                <w:szCs w:val="16"/>
              </w:rPr>
              <w:t>1</w:t>
            </w:r>
          </w:p>
        </w:tc>
        <w:tc>
          <w:tcPr>
            <w:tcW w:w="1330" w:type="dxa"/>
          </w:tcPr>
          <w:p w14:paraId="7BFCF151" w14:textId="77777777" w:rsidR="009C7953" w:rsidRPr="002A2CF4" w:rsidRDefault="009C7953" w:rsidP="003505B1">
            <w:pPr>
              <w:jc w:val="center"/>
              <w:rPr>
                <w:sz w:val="16"/>
                <w:szCs w:val="16"/>
              </w:rPr>
            </w:pPr>
            <w:r>
              <w:rPr>
                <w:color w:val="000000"/>
                <w:sz w:val="16"/>
                <w:szCs w:val="16"/>
              </w:rPr>
              <w:t>$ 69.800,00</w:t>
            </w:r>
          </w:p>
        </w:tc>
        <w:tc>
          <w:tcPr>
            <w:tcW w:w="1330" w:type="dxa"/>
          </w:tcPr>
          <w:p w14:paraId="31C2B8F2" w14:textId="77777777" w:rsidR="009C7953" w:rsidRPr="002A2CF4" w:rsidRDefault="009C7953" w:rsidP="003505B1">
            <w:pPr>
              <w:jc w:val="center"/>
              <w:rPr>
                <w:sz w:val="16"/>
                <w:szCs w:val="16"/>
              </w:rPr>
            </w:pPr>
            <w:r>
              <w:rPr>
                <w:color w:val="000000"/>
                <w:sz w:val="16"/>
                <w:szCs w:val="16"/>
              </w:rPr>
              <w:t>$ 69.800,00</w:t>
            </w:r>
          </w:p>
        </w:tc>
      </w:tr>
      <w:tr w:rsidR="009C7953" w:rsidRPr="002A2CF4" w14:paraId="6444C216" w14:textId="77777777" w:rsidTr="009C7953">
        <w:trPr>
          <w:trHeight w:val="13"/>
          <w:jc w:val="center"/>
        </w:trPr>
        <w:tc>
          <w:tcPr>
            <w:tcW w:w="734" w:type="dxa"/>
          </w:tcPr>
          <w:p w14:paraId="61C4C1E3" w14:textId="77777777" w:rsidR="009C7953" w:rsidRDefault="009C7953" w:rsidP="003505B1">
            <w:pPr>
              <w:jc w:val="center"/>
              <w:rPr>
                <w:sz w:val="16"/>
                <w:szCs w:val="16"/>
              </w:rPr>
            </w:pPr>
            <w:r>
              <w:rPr>
                <w:sz w:val="16"/>
                <w:szCs w:val="16"/>
              </w:rPr>
              <w:t>14</w:t>
            </w:r>
          </w:p>
        </w:tc>
        <w:tc>
          <w:tcPr>
            <w:tcW w:w="6355" w:type="dxa"/>
          </w:tcPr>
          <w:p w14:paraId="35C9EF00" w14:textId="77777777" w:rsidR="009C7953" w:rsidRPr="002036C3" w:rsidRDefault="009C7953" w:rsidP="003505B1">
            <w:pPr>
              <w:jc w:val="both"/>
              <w:rPr>
                <w:color w:val="000000"/>
                <w:sz w:val="16"/>
                <w:szCs w:val="16"/>
              </w:rPr>
            </w:pPr>
            <w:r w:rsidRPr="009C7953">
              <w:rPr>
                <w:b/>
                <w:bCs/>
                <w:color w:val="000000"/>
                <w:sz w:val="16"/>
                <w:szCs w:val="16"/>
              </w:rPr>
              <w:t>MANTENIMIENTO PREVENTIVO Y CORRECTIVO AL SISTEMA DE AGUAS PROFUNDAS DE LA ESCUELA DE POLICÍA ANTONIO NARIÑO INCLUYE CAMBIO DE ELECTROBOMBA TIPO LAPICERO PEARL- SUMINISTRO E INSTALACION POR CAMBIO DE PIEZA NO OPERANTE</w:t>
            </w:r>
            <w:r w:rsidRPr="002036C3">
              <w:rPr>
                <w:color w:val="000000"/>
                <w:sz w:val="16"/>
                <w:szCs w:val="16"/>
              </w:rPr>
              <w:t xml:space="preserve"> Cambio total del sistema de bombeo sumergible, sustituyendo el equipo existente por una electrobomba nueva, apta para operación continua en pozo profundo, garantizando condiciones óptimas de caudal, presión y eficiencia energética.</w:t>
            </w:r>
          </w:p>
          <w:p w14:paraId="1EE2B442" w14:textId="77777777" w:rsidR="009C7953" w:rsidRPr="002036C3" w:rsidRDefault="009C7953" w:rsidP="003505B1">
            <w:pPr>
              <w:jc w:val="both"/>
              <w:rPr>
                <w:color w:val="000000"/>
                <w:sz w:val="16"/>
                <w:szCs w:val="16"/>
              </w:rPr>
            </w:pPr>
            <w:r w:rsidRPr="002036C3">
              <w:rPr>
                <w:color w:val="000000"/>
                <w:sz w:val="16"/>
                <w:szCs w:val="16"/>
              </w:rPr>
              <w:t>MOTOBOMBA O ELECTROBOMBA TIPO LAPICERO PEARL, Hp7.5, 3600 Rpm de 220 Volt, conexión trifásica marca Pearl.</w:t>
            </w:r>
          </w:p>
          <w:p w14:paraId="575A97DF" w14:textId="7950550B" w:rsidR="009C7953" w:rsidRPr="002036C3" w:rsidRDefault="009C7953" w:rsidP="003505B1">
            <w:pPr>
              <w:jc w:val="both"/>
              <w:rPr>
                <w:color w:val="000000"/>
                <w:sz w:val="16"/>
                <w:szCs w:val="16"/>
              </w:rPr>
            </w:pPr>
            <w:r w:rsidRPr="002036C3">
              <w:rPr>
                <w:color w:val="000000"/>
                <w:sz w:val="16"/>
                <w:szCs w:val="16"/>
              </w:rPr>
              <w:t>Incluye extracción de bomba actual e instalación o montaje del sistema de la bomba, columna hidráulica, cableado, accesorios y posteriores pruebas de funcionamiento.</w:t>
            </w:r>
          </w:p>
          <w:p w14:paraId="7CD1BBC8" w14:textId="19DB89C0" w:rsidR="009C7953" w:rsidRPr="002036C3" w:rsidRDefault="009C7953" w:rsidP="003505B1">
            <w:pPr>
              <w:jc w:val="both"/>
              <w:rPr>
                <w:color w:val="000000"/>
                <w:sz w:val="16"/>
                <w:szCs w:val="16"/>
              </w:rPr>
            </w:pPr>
            <w:r w:rsidRPr="002036C3">
              <w:rPr>
                <w:color w:val="000000"/>
                <w:sz w:val="16"/>
                <w:szCs w:val="16"/>
              </w:rPr>
              <w:t xml:space="preserve">1. Suministro de electrobomba sumergible nueva, con todos sus componentes originales. </w:t>
            </w:r>
          </w:p>
          <w:p w14:paraId="376E936E" w14:textId="16403CE1" w:rsidR="009C7953" w:rsidRPr="002036C3" w:rsidRDefault="009C7953" w:rsidP="003505B1">
            <w:pPr>
              <w:jc w:val="both"/>
              <w:rPr>
                <w:color w:val="000000"/>
                <w:sz w:val="16"/>
                <w:szCs w:val="16"/>
              </w:rPr>
            </w:pPr>
            <w:r w:rsidRPr="002036C3">
              <w:rPr>
                <w:color w:val="000000"/>
                <w:sz w:val="16"/>
                <w:szCs w:val="16"/>
              </w:rPr>
              <w:t xml:space="preserve">2. Retiro, </w:t>
            </w:r>
            <w:proofErr w:type="spellStart"/>
            <w:r w:rsidRPr="002036C3">
              <w:rPr>
                <w:color w:val="000000"/>
                <w:sz w:val="16"/>
                <w:szCs w:val="16"/>
              </w:rPr>
              <w:t>izaje</w:t>
            </w:r>
            <w:proofErr w:type="spellEnd"/>
            <w:r w:rsidRPr="002036C3">
              <w:rPr>
                <w:color w:val="000000"/>
                <w:sz w:val="16"/>
                <w:szCs w:val="16"/>
              </w:rPr>
              <w:t xml:space="preserve"> y desmontaje de la electrobomba actualmente instalada. </w:t>
            </w:r>
          </w:p>
          <w:p w14:paraId="24E974B9" w14:textId="396C4B12" w:rsidR="009C7953" w:rsidRPr="002036C3" w:rsidRDefault="009C7953" w:rsidP="003505B1">
            <w:pPr>
              <w:jc w:val="both"/>
              <w:rPr>
                <w:color w:val="000000"/>
                <w:sz w:val="16"/>
                <w:szCs w:val="16"/>
              </w:rPr>
            </w:pPr>
            <w:r w:rsidRPr="002036C3">
              <w:rPr>
                <w:color w:val="000000"/>
                <w:sz w:val="16"/>
                <w:szCs w:val="16"/>
              </w:rPr>
              <w:t xml:space="preserve">3. Instalación y montaje de la nueva electrobomba dentro del pozo profundo, asegurando cada tramo de tubería de 3” y empalmes eléctricos. </w:t>
            </w:r>
          </w:p>
          <w:p w14:paraId="5F7185D5" w14:textId="0A88C862" w:rsidR="009C7953" w:rsidRPr="002036C3" w:rsidRDefault="009C7953" w:rsidP="003505B1">
            <w:pPr>
              <w:jc w:val="both"/>
              <w:rPr>
                <w:color w:val="000000"/>
                <w:sz w:val="16"/>
                <w:szCs w:val="16"/>
              </w:rPr>
            </w:pPr>
            <w:r w:rsidRPr="002036C3">
              <w:rPr>
                <w:color w:val="000000"/>
                <w:sz w:val="16"/>
                <w:szCs w:val="16"/>
              </w:rPr>
              <w:t>4. Acople a la columna hidráulica existente o suministro de los accesorios necesarios para su correcta instalación.</w:t>
            </w:r>
          </w:p>
          <w:p w14:paraId="1D7E2AC3" w14:textId="3C7C1F15" w:rsidR="009C7953" w:rsidRPr="002036C3" w:rsidRDefault="009C7953" w:rsidP="003505B1">
            <w:pPr>
              <w:jc w:val="both"/>
              <w:rPr>
                <w:color w:val="000000"/>
                <w:sz w:val="16"/>
                <w:szCs w:val="16"/>
              </w:rPr>
            </w:pPr>
            <w:r w:rsidRPr="002036C3">
              <w:rPr>
                <w:color w:val="000000"/>
                <w:sz w:val="16"/>
                <w:szCs w:val="16"/>
              </w:rPr>
              <w:t xml:space="preserve"> 5. Instalación o adecuación del cableado sumergible acorde a la profundidad del pozo (60 m). </w:t>
            </w:r>
          </w:p>
          <w:p w14:paraId="59915B60" w14:textId="00C14D69" w:rsidR="009C7953" w:rsidRPr="002036C3" w:rsidRDefault="009C7953" w:rsidP="003505B1">
            <w:pPr>
              <w:jc w:val="both"/>
              <w:rPr>
                <w:color w:val="000000"/>
                <w:sz w:val="16"/>
                <w:szCs w:val="16"/>
              </w:rPr>
            </w:pPr>
            <w:r w:rsidRPr="002036C3">
              <w:rPr>
                <w:color w:val="000000"/>
                <w:sz w:val="16"/>
                <w:szCs w:val="16"/>
              </w:rPr>
              <w:t xml:space="preserve">6. Conexión eléctrica trifásica a 220 V. </w:t>
            </w:r>
          </w:p>
          <w:p w14:paraId="09470602" w14:textId="12C37463" w:rsidR="009C7953" w:rsidRPr="002036C3" w:rsidRDefault="009C7953" w:rsidP="003505B1">
            <w:pPr>
              <w:jc w:val="both"/>
              <w:rPr>
                <w:color w:val="000000"/>
                <w:sz w:val="16"/>
                <w:szCs w:val="16"/>
              </w:rPr>
            </w:pPr>
            <w:r w:rsidRPr="002036C3">
              <w:rPr>
                <w:color w:val="000000"/>
                <w:sz w:val="16"/>
                <w:szCs w:val="16"/>
              </w:rPr>
              <w:t xml:space="preserve">7. Aseguramiento mecánico del equipo dentro del pozo. </w:t>
            </w:r>
          </w:p>
          <w:p w14:paraId="0D9DC279" w14:textId="204F110D" w:rsidR="009C7953" w:rsidRPr="002036C3" w:rsidRDefault="009C7953" w:rsidP="003505B1">
            <w:pPr>
              <w:jc w:val="both"/>
              <w:rPr>
                <w:color w:val="000000"/>
                <w:sz w:val="16"/>
                <w:szCs w:val="16"/>
              </w:rPr>
            </w:pPr>
            <w:r w:rsidRPr="002036C3">
              <w:rPr>
                <w:color w:val="000000"/>
                <w:sz w:val="16"/>
                <w:szCs w:val="16"/>
              </w:rPr>
              <w:t>8. Pruebas de operación, verificación de caudal, presión y correcto funcionamiento.</w:t>
            </w:r>
          </w:p>
          <w:p w14:paraId="783A5726" w14:textId="77777777" w:rsidR="009C7953" w:rsidRDefault="009C7953" w:rsidP="003505B1">
            <w:pPr>
              <w:jc w:val="both"/>
              <w:rPr>
                <w:color w:val="000000"/>
                <w:sz w:val="16"/>
                <w:szCs w:val="16"/>
              </w:rPr>
            </w:pPr>
            <w:r w:rsidRPr="002036C3">
              <w:rPr>
                <w:color w:val="000000"/>
                <w:sz w:val="16"/>
                <w:szCs w:val="16"/>
              </w:rPr>
              <w:t>9. Puesta en servicio del sistema. El contratista deberá: • Suministrar un equipo totalmente nuevo y original. • Garantizar compatibilidad técnica con las condiciones del pozo. • Ejecutar la instalación conforme a las buenas prácticas técnicas. • Asumir costos de transporte, mano de obra, herramientas y equipos. • Entregar el sistema en pleno funcionamiento. El contratista deberá otorgar como mínimo: • Garantía sobre el equipo suministrado: mínimo un (1) año. • Garantía sobre la instalación: mínimo seis (6) meses. Las garantías deberán cubrir defectos de fabricación, instalación y operación normal.</w:t>
            </w:r>
          </w:p>
        </w:tc>
        <w:tc>
          <w:tcPr>
            <w:tcW w:w="739" w:type="dxa"/>
          </w:tcPr>
          <w:p w14:paraId="712E39AC" w14:textId="77777777" w:rsidR="009C7953" w:rsidRDefault="009C7953" w:rsidP="003505B1">
            <w:pPr>
              <w:jc w:val="center"/>
              <w:rPr>
                <w:sz w:val="16"/>
                <w:szCs w:val="16"/>
              </w:rPr>
            </w:pPr>
            <w:r>
              <w:rPr>
                <w:sz w:val="16"/>
                <w:szCs w:val="16"/>
              </w:rPr>
              <w:t>1</w:t>
            </w:r>
          </w:p>
        </w:tc>
        <w:tc>
          <w:tcPr>
            <w:tcW w:w="1330" w:type="dxa"/>
          </w:tcPr>
          <w:p w14:paraId="156778D8" w14:textId="77777777" w:rsidR="009C7953" w:rsidRDefault="009C7953" w:rsidP="003505B1">
            <w:pPr>
              <w:jc w:val="center"/>
              <w:rPr>
                <w:color w:val="000000"/>
                <w:sz w:val="16"/>
                <w:szCs w:val="16"/>
              </w:rPr>
            </w:pPr>
            <w:r>
              <w:rPr>
                <w:color w:val="000000"/>
                <w:sz w:val="16"/>
                <w:szCs w:val="16"/>
              </w:rPr>
              <w:t>$55.000.000</w:t>
            </w:r>
          </w:p>
        </w:tc>
        <w:tc>
          <w:tcPr>
            <w:tcW w:w="1330" w:type="dxa"/>
          </w:tcPr>
          <w:p w14:paraId="3D93A599" w14:textId="77777777" w:rsidR="009C7953" w:rsidRDefault="009C7953" w:rsidP="003505B1">
            <w:pPr>
              <w:jc w:val="center"/>
              <w:rPr>
                <w:color w:val="000000"/>
                <w:sz w:val="16"/>
                <w:szCs w:val="16"/>
              </w:rPr>
            </w:pPr>
            <w:r>
              <w:rPr>
                <w:color w:val="000000"/>
                <w:sz w:val="16"/>
                <w:szCs w:val="16"/>
              </w:rPr>
              <w:t>$55.000.000</w:t>
            </w:r>
          </w:p>
        </w:tc>
      </w:tr>
      <w:tr w:rsidR="009C7953" w:rsidRPr="002A2CF4" w14:paraId="72715B2F" w14:textId="77777777" w:rsidTr="009C7953">
        <w:trPr>
          <w:trHeight w:val="13"/>
          <w:jc w:val="center"/>
        </w:trPr>
        <w:tc>
          <w:tcPr>
            <w:tcW w:w="734" w:type="dxa"/>
          </w:tcPr>
          <w:p w14:paraId="3CD6A839" w14:textId="77777777" w:rsidR="009C7953" w:rsidRDefault="009C7953" w:rsidP="003505B1">
            <w:pPr>
              <w:jc w:val="center"/>
              <w:rPr>
                <w:sz w:val="16"/>
                <w:szCs w:val="16"/>
              </w:rPr>
            </w:pPr>
            <w:r>
              <w:rPr>
                <w:sz w:val="16"/>
                <w:szCs w:val="16"/>
              </w:rPr>
              <w:t>14</w:t>
            </w:r>
          </w:p>
        </w:tc>
        <w:tc>
          <w:tcPr>
            <w:tcW w:w="6355" w:type="dxa"/>
          </w:tcPr>
          <w:p w14:paraId="6959B7EB" w14:textId="77777777" w:rsidR="009C7953" w:rsidRDefault="009C7953" w:rsidP="003505B1">
            <w:pPr>
              <w:jc w:val="both"/>
              <w:rPr>
                <w:b/>
                <w:sz w:val="16"/>
                <w:szCs w:val="16"/>
              </w:rPr>
            </w:pPr>
            <w:r>
              <w:rPr>
                <w:b/>
                <w:sz w:val="16"/>
                <w:szCs w:val="16"/>
              </w:rPr>
              <w:t xml:space="preserve">MANTENIMIENTO </w:t>
            </w:r>
            <w:r w:rsidRPr="003B53F5">
              <w:rPr>
                <w:b/>
                <w:sz w:val="16"/>
                <w:szCs w:val="16"/>
              </w:rPr>
              <w:t>VARIADOR DE VELOCIDAD TRIFASICO</w:t>
            </w:r>
            <w:r>
              <w:rPr>
                <w:b/>
                <w:sz w:val="16"/>
                <w:szCs w:val="16"/>
              </w:rPr>
              <w:t>:</w:t>
            </w:r>
            <w:r w:rsidRPr="003B53F5">
              <w:rPr>
                <w:b/>
                <w:sz w:val="16"/>
                <w:szCs w:val="16"/>
              </w:rPr>
              <w:t xml:space="preserve"> </w:t>
            </w:r>
            <w:r w:rsidRPr="003B53F5">
              <w:rPr>
                <w:bCs/>
                <w:sz w:val="16"/>
                <w:szCs w:val="16"/>
              </w:rPr>
              <w:t>Ajuste, parametrización, puesta en servicio y mantenimiento preventivo a todo costo del variador de velocidad trifásico, destinado a la operación y control de electrobomba sumergible tipo lapicero nueva, con corriente nominal de 7,5 amperios, instalado como parte integral del sistema de bombeo. El presente ítem se ejecutará teniendo en cuenta que la electrobomba es equipo nuevo, por lo cual no comprende mantenimiento correctivo sobre la bomba, sino las acciones técnicas necesarias para garantizar la correcta compatibilidad, protección eléctrica, eficiencia operativa y confiabilidad del variador de velocidad en conjunto con el sistema de bombeo. El alcance del ítem incluye, como mínimo, las siguientes actividades:</w:t>
            </w:r>
            <w:r w:rsidRPr="003B53F5">
              <w:rPr>
                <w:b/>
                <w:sz w:val="16"/>
                <w:szCs w:val="16"/>
              </w:rPr>
              <w:t xml:space="preserve"> </w:t>
            </w:r>
          </w:p>
          <w:p w14:paraId="31F19EB8" w14:textId="77777777" w:rsidR="009C7953" w:rsidRPr="003B53F5" w:rsidRDefault="009C7953" w:rsidP="003505B1">
            <w:pPr>
              <w:jc w:val="both"/>
              <w:rPr>
                <w:bCs/>
                <w:sz w:val="16"/>
                <w:szCs w:val="16"/>
              </w:rPr>
            </w:pPr>
            <w:r w:rsidRPr="003B53F5">
              <w:rPr>
                <w:b/>
                <w:sz w:val="16"/>
                <w:szCs w:val="16"/>
              </w:rPr>
              <w:lastRenderedPageBreak/>
              <w:sym w:font="Symbol" w:char="F0B7"/>
            </w:r>
            <w:r w:rsidRPr="003B53F5">
              <w:rPr>
                <w:b/>
                <w:sz w:val="16"/>
                <w:szCs w:val="16"/>
              </w:rPr>
              <w:t xml:space="preserve"> </w:t>
            </w:r>
            <w:r w:rsidRPr="003B53F5">
              <w:rPr>
                <w:bCs/>
                <w:sz w:val="16"/>
                <w:szCs w:val="16"/>
              </w:rPr>
              <w:t xml:space="preserve">Revisión técnica general del variador de velocidad trifásico, verificando estado físico, integridad de tarjetas electrónicas, ventilación, contactos, bornes y componentes de potencia y control. </w:t>
            </w:r>
          </w:p>
          <w:p w14:paraId="1D62C559" w14:textId="77777777" w:rsidR="009C7953" w:rsidRPr="003B53F5" w:rsidRDefault="009C7953" w:rsidP="003505B1">
            <w:pPr>
              <w:jc w:val="both"/>
              <w:rPr>
                <w:bCs/>
                <w:sz w:val="16"/>
                <w:szCs w:val="16"/>
              </w:rPr>
            </w:pPr>
            <w:r w:rsidRPr="003B53F5">
              <w:rPr>
                <w:bCs/>
                <w:sz w:val="16"/>
                <w:szCs w:val="16"/>
              </w:rPr>
              <w:sym w:font="Symbol" w:char="F0B7"/>
            </w:r>
            <w:r w:rsidRPr="003B53F5">
              <w:rPr>
                <w:bCs/>
                <w:sz w:val="16"/>
                <w:szCs w:val="16"/>
              </w:rPr>
              <w:t xml:space="preserve"> Limpieza interna y externa del equipo, conforme a las recomendaciones del fabricante. </w:t>
            </w:r>
          </w:p>
          <w:p w14:paraId="7139AC43" w14:textId="77777777" w:rsidR="009C7953" w:rsidRPr="003B53F5" w:rsidRDefault="009C7953" w:rsidP="003505B1">
            <w:pPr>
              <w:jc w:val="both"/>
              <w:rPr>
                <w:bCs/>
                <w:sz w:val="16"/>
                <w:szCs w:val="16"/>
              </w:rPr>
            </w:pPr>
            <w:r w:rsidRPr="003B53F5">
              <w:rPr>
                <w:bCs/>
                <w:sz w:val="16"/>
                <w:szCs w:val="16"/>
              </w:rPr>
              <w:sym w:font="Symbol" w:char="F0B7"/>
            </w:r>
            <w:r w:rsidRPr="003B53F5">
              <w:rPr>
                <w:bCs/>
                <w:sz w:val="16"/>
                <w:szCs w:val="16"/>
              </w:rPr>
              <w:t xml:space="preserve"> Verificación y reapriete de conexiones eléctricas de potencia y control.</w:t>
            </w:r>
          </w:p>
          <w:p w14:paraId="4C928ABD" w14:textId="77777777" w:rsidR="009C7953" w:rsidRPr="003B53F5" w:rsidRDefault="009C7953" w:rsidP="003505B1">
            <w:pPr>
              <w:jc w:val="both"/>
              <w:rPr>
                <w:bCs/>
                <w:sz w:val="16"/>
                <w:szCs w:val="16"/>
              </w:rPr>
            </w:pPr>
            <w:r w:rsidRPr="003B53F5">
              <w:rPr>
                <w:bCs/>
                <w:sz w:val="16"/>
                <w:szCs w:val="16"/>
              </w:rPr>
              <w:t xml:space="preserve"> </w:t>
            </w:r>
            <w:r w:rsidRPr="003B53F5">
              <w:rPr>
                <w:bCs/>
                <w:sz w:val="16"/>
                <w:szCs w:val="16"/>
              </w:rPr>
              <w:sym w:font="Symbol" w:char="F0B7"/>
            </w:r>
            <w:r w:rsidRPr="003B53F5">
              <w:rPr>
                <w:bCs/>
                <w:sz w:val="16"/>
                <w:szCs w:val="16"/>
              </w:rPr>
              <w:t xml:space="preserve"> Parametrización y ajuste del variador de velocidad conforme a las características eléctricas y mecánicas de la electrobomba nueva, incluyendo, entre otros: o Corriente nominal. o Frecuencia de operación. o Rampas de arranque y parada. o Límites de protección por sobrecorriente, sobrecarga, sobretensión y subtensión. </w:t>
            </w:r>
          </w:p>
          <w:p w14:paraId="2CE14D01" w14:textId="77777777" w:rsidR="009C7953" w:rsidRPr="003B53F5" w:rsidRDefault="009C7953" w:rsidP="003505B1">
            <w:pPr>
              <w:jc w:val="both"/>
              <w:rPr>
                <w:bCs/>
                <w:sz w:val="16"/>
                <w:szCs w:val="16"/>
              </w:rPr>
            </w:pPr>
            <w:r w:rsidRPr="003B53F5">
              <w:rPr>
                <w:bCs/>
                <w:sz w:val="16"/>
                <w:szCs w:val="16"/>
              </w:rPr>
              <w:sym w:font="Symbol" w:char="F0B7"/>
            </w:r>
            <w:r w:rsidRPr="003B53F5">
              <w:rPr>
                <w:bCs/>
                <w:sz w:val="16"/>
                <w:szCs w:val="16"/>
              </w:rPr>
              <w:t xml:space="preserve"> Configuración de protecciones eléctricas y operativas para salvaguardar la electrobomba y el sistema. </w:t>
            </w:r>
          </w:p>
          <w:p w14:paraId="5A53D8C2" w14:textId="77777777" w:rsidR="009C7953" w:rsidRPr="003B53F5" w:rsidRDefault="009C7953" w:rsidP="003505B1">
            <w:pPr>
              <w:jc w:val="both"/>
              <w:rPr>
                <w:bCs/>
                <w:sz w:val="16"/>
                <w:szCs w:val="16"/>
              </w:rPr>
            </w:pPr>
            <w:r w:rsidRPr="003B53F5">
              <w:rPr>
                <w:bCs/>
                <w:sz w:val="16"/>
                <w:szCs w:val="16"/>
              </w:rPr>
              <w:sym w:font="Symbol" w:char="F0B7"/>
            </w:r>
            <w:r w:rsidRPr="003B53F5">
              <w:rPr>
                <w:bCs/>
                <w:sz w:val="16"/>
                <w:szCs w:val="16"/>
              </w:rPr>
              <w:t xml:space="preserve"> Verificación del correcto sentido de giro y estabilidad del motor. </w:t>
            </w:r>
          </w:p>
          <w:p w14:paraId="5DAF698F" w14:textId="77777777" w:rsidR="009C7953" w:rsidRPr="003B53F5" w:rsidRDefault="009C7953" w:rsidP="003505B1">
            <w:pPr>
              <w:jc w:val="both"/>
              <w:rPr>
                <w:bCs/>
                <w:sz w:val="16"/>
                <w:szCs w:val="16"/>
              </w:rPr>
            </w:pPr>
            <w:r w:rsidRPr="003B53F5">
              <w:rPr>
                <w:bCs/>
                <w:sz w:val="16"/>
                <w:szCs w:val="16"/>
              </w:rPr>
              <w:sym w:font="Symbol" w:char="F0B7"/>
            </w:r>
            <w:r w:rsidRPr="003B53F5">
              <w:rPr>
                <w:bCs/>
                <w:sz w:val="16"/>
                <w:szCs w:val="16"/>
              </w:rPr>
              <w:t xml:space="preserve"> Pruebas funcionales en vacío y en carga, asegurando funcionamiento continuo, estable y sin alarmas. </w:t>
            </w:r>
          </w:p>
          <w:p w14:paraId="2D71800C" w14:textId="77777777" w:rsidR="009C7953" w:rsidRDefault="009C7953" w:rsidP="003505B1">
            <w:pPr>
              <w:jc w:val="both"/>
              <w:rPr>
                <w:color w:val="000000"/>
                <w:sz w:val="16"/>
                <w:szCs w:val="16"/>
              </w:rPr>
            </w:pPr>
            <w:r w:rsidRPr="003B53F5">
              <w:rPr>
                <w:bCs/>
                <w:sz w:val="16"/>
                <w:szCs w:val="16"/>
              </w:rPr>
              <w:sym w:font="Symbol" w:char="F0B7"/>
            </w:r>
            <w:r w:rsidRPr="003B53F5">
              <w:rPr>
                <w:bCs/>
                <w:sz w:val="16"/>
                <w:szCs w:val="16"/>
              </w:rPr>
              <w:t xml:space="preserve"> Ajuste fino de parámetros operativos según comportamiento real del sistema hidráulico. Incluye el suministro y reemplazo de repuestos únicamente cuando se identifiquen fallas propias del variador de velocidad, no atribuibles a la electrobomba nueva ni a condiciones de operación inadecuadas, garantizando la correcta funcionalidad del equipo de control. El contratista deberá dejar el variador de velocidad totalmente operativo, correctamente configurado, sincronizado con la electrobomba instalada y en condiciones normales de servicio, garantizando la protección del equipo y la eficiencia del sistema de bombeo. Este ítem se ejecuta a todo costo, incluyendo mano de obra especializada, herramientas, equipos de medición, ajustes técnicos, materiales, repuestos, pruebas y puesta en servicio, y se entenderá contractualmente como ajuste, configuración y mantenimiento preventivo del sistema de control, asociado a la instalación de una electrobomba nueva, no como mantenimiento correctivo del sistema de bombeo.</w:t>
            </w:r>
          </w:p>
        </w:tc>
        <w:tc>
          <w:tcPr>
            <w:tcW w:w="739" w:type="dxa"/>
          </w:tcPr>
          <w:p w14:paraId="764A11D1" w14:textId="77777777" w:rsidR="009C7953" w:rsidRDefault="009C7953" w:rsidP="003505B1">
            <w:pPr>
              <w:jc w:val="center"/>
              <w:rPr>
                <w:sz w:val="16"/>
                <w:szCs w:val="16"/>
              </w:rPr>
            </w:pPr>
          </w:p>
        </w:tc>
        <w:tc>
          <w:tcPr>
            <w:tcW w:w="1330" w:type="dxa"/>
          </w:tcPr>
          <w:p w14:paraId="129A6761" w14:textId="77777777" w:rsidR="009C7953" w:rsidRDefault="009C7953" w:rsidP="003505B1">
            <w:pPr>
              <w:jc w:val="center"/>
              <w:rPr>
                <w:color w:val="000000"/>
                <w:sz w:val="16"/>
                <w:szCs w:val="16"/>
              </w:rPr>
            </w:pPr>
            <w:r w:rsidRPr="005F1C81">
              <w:rPr>
                <w:bCs/>
                <w:sz w:val="16"/>
                <w:szCs w:val="16"/>
              </w:rPr>
              <w:t>$2.730.000,00</w:t>
            </w:r>
          </w:p>
        </w:tc>
        <w:tc>
          <w:tcPr>
            <w:tcW w:w="1330" w:type="dxa"/>
          </w:tcPr>
          <w:p w14:paraId="487CAFCE" w14:textId="77777777" w:rsidR="009C7953" w:rsidRDefault="009C7953" w:rsidP="003505B1">
            <w:pPr>
              <w:jc w:val="center"/>
              <w:rPr>
                <w:color w:val="000000"/>
                <w:sz w:val="16"/>
                <w:szCs w:val="16"/>
              </w:rPr>
            </w:pPr>
            <w:r w:rsidRPr="005F1C81">
              <w:rPr>
                <w:bCs/>
                <w:sz w:val="16"/>
                <w:szCs w:val="16"/>
              </w:rPr>
              <w:t>$2.730.000,00</w:t>
            </w:r>
          </w:p>
        </w:tc>
      </w:tr>
      <w:tr w:rsidR="009C7953" w:rsidRPr="002A2CF4" w14:paraId="605A00DA" w14:textId="77777777" w:rsidTr="009C7953">
        <w:trPr>
          <w:trHeight w:val="13"/>
          <w:jc w:val="center"/>
        </w:trPr>
        <w:tc>
          <w:tcPr>
            <w:tcW w:w="734" w:type="dxa"/>
          </w:tcPr>
          <w:p w14:paraId="01C402C1" w14:textId="77777777" w:rsidR="009C7953" w:rsidRDefault="009C7953" w:rsidP="003505B1">
            <w:pPr>
              <w:jc w:val="center"/>
              <w:rPr>
                <w:sz w:val="16"/>
                <w:szCs w:val="16"/>
              </w:rPr>
            </w:pPr>
            <w:r>
              <w:rPr>
                <w:sz w:val="16"/>
                <w:szCs w:val="16"/>
              </w:rPr>
              <w:t>15</w:t>
            </w:r>
          </w:p>
        </w:tc>
        <w:tc>
          <w:tcPr>
            <w:tcW w:w="6355" w:type="dxa"/>
          </w:tcPr>
          <w:p w14:paraId="5E1A2FFD" w14:textId="774239E4" w:rsidR="009C7953" w:rsidRPr="00EE7308" w:rsidRDefault="009C7953" w:rsidP="009C7953">
            <w:pPr>
              <w:jc w:val="both"/>
              <w:rPr>
                <w:color w:val="000000"/>
                <w:sz w:val="16"/>
                <w:szCs w:val="16"/>
              </w:rPr>
            </w:pPr>
            <w:r w:rsidRPr="00EE7308">
              <w:rPr>
                <w:b/>
                <w:color w:val="000000"/>
                <w:sz w:val="16"/>
                <w:szCs w:val="16"/>
              </w:rPr>
              <w:t xml:space="preserve">MANTENIMIENTO TABLERO ELECTRICO </w:t>
            </w:r>
            <w:r w:rsidRPr="00EE7308">
              <w:rPr>
                <w:bCs/>
                <w:color w:val="000000"/>
                <w:sz w:val="16"/>
                <w:szCs w:val="16"/>
              </w:rPr>
              <w:t xml:space="preserve">Ajuste, puesta en servicio y mantenimiento preventivo a todo costo del tablero eléctrico de control y protección asociado a la operación de electrobomba sumergible tipo lapicero nueva, incluyendo las actividades técnicas necesarias para garantizar su correcta integración, seguridad eléctrica, confiabilidad operativa y adecuado desempeño del sistema de bombeo. Teniendo en cuenta que la electrobomba instalada es equipo nuevo, el presente ítem no contempla mantenimiento correctivo mayor del sistema de bombeo, sino las acciones de revisión, adecuación, ajuste y mantenimiento preventivo del tablero eléctrico, orientadas a asegurar la compatibilidad eléctrica, la correcta protección del equipo y el cumplimiento de los parámetros de operación establecidos. El alcance del ítem incluye, como mínimo, las siguientes actividades: $ 9.850.000 </w:t>
            </w:r>
            <w:r w:rsidRPr="00EE7308">
              <w:rPr>
                <w:bCs/>
                <w:color w:val="000000"/>
                <w:sz w:val="16"/>
                <w:szCs w:val="16"/>
              </w:rPr>
              <w:sym w:font="Symbol" w:char="F0B7"/>
            </w:r>
            <w:r w:rsidRPr="00EE7308">
              <w:rPr>
                <w:bCs/>
                <w:color w:val="000000"/>
                <w:sz w:val="16"/>
                <w:szCs w:val="16"/>
              </w:rPr>
              <w:t xml:space="preserve"> Revisión técnica integral del tablero eléctrico, verificando su estado físico, estructura, sistema de cerramiento, grado de protección, señalización y condiciones generales de seguridad. </w:t>
            </w:r>
            <w:r w:rsidRPr="00EE7308">
              <w:rPr>
                <w:bCs/>
                <w:color w:val="000000"/>
                <w:sz w:val="16"/>
                <w:szCs w:val="16"/>
              </w:rPr>
              <w:sym w:font="Symbol" w:char="F0B7"/>
            </w:r>
            <w:r w:rsidRPr="00EE7308">
              <w:rPr>
                <w:bCs/>
                <w:color w:val="000000"/>
                <w:sz w:val="16"/>
                <w:szCs w:val="16"/>
              </w:rPr>
              <w:t xml:space="preserve"> Desenergización controlada del sistema y desarme parcial del tablero, cuando sea técnicamente necesario, para inspección de componentes. </w:t>
            </w:r>
            <w:r w:rsidRPr="00EE7308">
              <w:rPr>
                <w:bCs/>
                <w:color w:val="000000"/>
                <w:sz w:val="16"/>
                <w:szCs w:val="16"/>
              </w:rPr>
              <w:sym w:font="Symbol" w:char="F0B7"/>
            </w:r>
            <w:r w:rsidRPr="00EE7308">
              <w:rPr>
                <w:bCs/>
                <w:color w:val="000000"/>
                <w:sz w:val="16"/>
                <w:szCs w:val="16"/>
              </w:rPr>
              <w:t xml:space="preserve"> Limpieza interna y externa del tablero eléctrico, eliminando polvo, humedad, sulfatación u otros agentes contaminantes. </w:t>
            </w:r>
            <w:r w:rsidRPr="00EE7308">
              <w:rPr>
                <w:bCs/>
                <w:color w:val="000000"/>
                <w:sz w:val="16"/>
                <w:szCs w:val="16"/>
              </w:rPr>
              <w:sym w:font="Symbol" w:char="F0B7"/>
            </w:r>
            <w:r w:rsidRPr="00EE7308">
              <w:rPr>
                <w:bCs/>
                <w:color w:val="000000"/>
                <w:sz w:val="16"/>
                <w:szCs w:val="16"/>
              </w:rPr>
              <w:t xml:space="preserve"> Inspección y reemplazo de componentes eléctricos sulfatados, deteriorados o con indicios de falla, tales como borneras, contactores, relés, protecciones, conductores, terminales y accesorios, cuando se requiera. </w:t>
            </w:r>
            <w:r w:rsidRPr="00EE7308">
              <w:rPr>
                <w:bCs/>
                <w:color w:val="000000"/>
                <w:sz w:val="16"/>
                <w:szCs w:val="16"/>
              </w:rPr>
              <w:sym w:font="Symbol" w:char="F0B7"/>
            </w:r>
            <w:r w:rsidRPr="00EE7308">
              <w:rPr>
                <w:bCs/>
                <w:color w:val="000000"/>
                <w:sz w:val="16"/>
                <w:szCs w:val="16"/>
              </w:rPr>
              <w:t xml:space="preserve"> Verificación y reapriete de conexiones eléctricas de potencia y control. </w:t>
            </w:r>
            <w:r w:rsidRPr="00EE7308">
              <w:rPr>
                <w:bCs/>
                <w:color w:val="000000"/>
                <w:sz w:val="16"/>
                <w:szCs w:val="16"/>
              </w:rPr>
              <w:sym w:font="Symbol" w:char="F0B7"/>
            </w:r>
            <w:r w:rsidRPr="00EE7308">
              <w:rPr>
                <w:bCs/>
                <w:color w:val="000000"/>
                <w:sz w:val="16"/>
                <w:szCs w:val="16"/>
              </w:rPr>
              <w:t xml:space="preserve"> Comprobación de continuidad, aislamiento y correcta puesta a tierra. </w:t>
            </w:r>
            <w:r w:rsidRPr="00EE7308">
              <w:rPr>
                <w:bCs/>
                <w:color w:val="000000"/>
                <w:sz w:val="16"/>
                <w:szCs w:val="16"/>
              </w:rPr>
              <w:sym w:font="Symbol" w:char="F0B7"/>
            </w:r>
            <w:r w:rsidRPr="00EE7308">
              <w:rPr>
                <w:bCs/>
                <w:color w:val="000000"/>
                <w:sz w:val="16"/>
                <w:szCs w:val="16"/>
              </w:rPr>
              <w:t xml:space="preserve"> Verificación de la correcta coordinación del tablero eléctrico con el variador de velocidad y la electrobomba nueva. </w:t>
            </w:r>
            <w:r w:rsidRPr="00EE7308">
              <w:rPr>
                <w:bCs/>
                <w:color w:val="000000"/>
                <w:sz w:val="16"/>
                <w:szCs w:val="16"/>
              </w:rPr>
              <w:sym w:font="Symbol" w:char="F0B7"/>
            </w:r>
            <w:r w:rsidRPr="00EE7308">
              <w:rPr>
                <w:bCs/>
                <w:color w:val="000000"/>
                <w:sz w:val="16"/>
                <w:szCs w:val="16"/>
              </w:rPr>
              <w:t xml:space="preserve"> Ajuste y validación de dispositivos de protección eléctrica, garantizando la adecuada respuesta ante condiciones anormales de operación. </w:t>
            </w:r>
            <w:r w:rsidRPr="00EE7308">
              <w:rPr>
                <w:bCs/>
                <w:color w:val="000000"/>
                <w:sz w:val="16"/>
                <w:szCs w:val="16"/>
              </w:rPr>
              <w:sym w:font="Symbol" w:char="F0B7"/>
            </w:r>
            <w:r w:rsidRPr="00EE7308">
              <w:rPr>
                <w:bCs/>
                <w:color w:val="000000"/>
                <w:sz w:val="16"/>
                <w:szCs w:val="16"/>
              </w:rPr>
              <w:t xml:space="preserve"> Pruebas funcionales del tablero eléctrico en conjunto con el sistema de bombeo, asegurando arranque, operación y paro controlado. </w:t>
            </w:r>
            <w:r w:rsidRPr="00EE7308">
              <w:rPr>
                <w:bCs/>
                <w:color w:val="000000"/>
                <w:sz w:val="16"/>
                <w:szCs w:val="16"/>
              </w:rPr>
              <w:sym w:font="Symbol" w:char="F0B7"/>
            </w:r>
            <w:r w:rsidRPr="00EE7308">
              <w:rPr>
                <w:bCs/>
                <w:color w:val="000000"/>
                <w:sz w:val="16"/>
                <w:szCs w:val="16"/>
              </w:rPr>
              <w:t xml:space="preserve"> Puesta en servicio del tablero eléctrico, dejándolo plenamente operativo y en condiciones normales de funcionamiento. El ítem incluye el suministro de materiales, repuestos, mano de obra especializada, herramientas, equipos de medición, pruebas y ajustes necesarios para la correcta ejecución de los trabajos, ejecutándose a todo costo. El contratista deberá entregar el tablero eléctrico totalmente operativo, ajustado a las condiciones de la electrobomba nueva y conforme a las buenas prácticas de ingeniería eléctrica, garantizando la seguridad del sistema y la continuidad del servicio.</w:t>
            </w:r>
          </w:p>
        </w:tc>
        <w:tc>
          <w:tcPr>
            <w:tcW w:w="739" w:type="dxa"/>
          </w:tcPr>
          <w:p w14:paraId="2DAFE9C8" w14:textId="77777777" w:rsidR="009C7953" w:rsidRDefault="009C7953" w:rsidP="003505B1">
            <w:pPr>
              <w:jc w:val="center"/>
              <w:rPr>
                <w:sz w:val="16"/>
                <w:szCs w:val="16"/>
              </w:rPr>
            </w:pPr>
          </w:p>
        </w:tc>
        <w:tc>
          <w:tcPr>
            <w:tcW w:w="1330" w:type="dxa"/>
          </w:tcPr>
          <w:p w14:paraId="50A87493" w14:textId="77777777" w:rsidR="009C7953" w:rsidRDefault="009C7953" w:rsidP="003505B1">
            <w:pPr>
              <w:jc w:val="center"/>
              <w:rPr>
                <w:color w:val="000000"/>
                <w:sz w:val="16"/>
                <w:szCs w:val="16"/>
              </w:rPr>
            </w:pPr>
            <w:r w:rsidRPr="00542884">
              <w:rPr>
                <w:bCs/>
                <w:sz w:val="16"/>
                <w:szCs w:val="16"/>
              </w:rPr>
              <w:t>$1.368.500</w:t>
            </w:r>
            <w:r>
              <w:rPr>
                <w:bCs/>
                <w:sz w:val="16"/>
                <w:szCs w:val="16"/>
              </w:rPr>
              <w:t>,00</w:t>
            </w:r>
          </w:p>
        </w:tc>
        <w:tc>
          <w:tcPr>
            <w:tcW w:w="1330" w:type="dxa"/>
          </w:tcPr>
          <w:p w14:paraId="698CF9DA" w14:textId="77777777" w:rsidR="009C7953" w:rsidRDefault="009C7953" w:rsidP="003505B1">
            <w:pPr>
              <w:jc w:val="center"/>
              <w:rPr>
                <w:color w:val="000000"/>
                <w:sz w:val="16"/>
                <w:szCs w:val="16"/>
              </w:rPr>
            </w:pPr>
          </w:p>
        </w:tc>
      </w:tr>
      <w:tr w:rsidR="009C7953" w:rsidRPr="002A2CF4" w14:paraId="38A3599E" w14:textId="77777777" w:rsidTr="009C7953">
        <w:trPr>
          <w:trHeight w:val="13"/>
          <w:jc w:val="center"/>
        </w:trPr>
        <w:tc>
          <w:tcPr>
            <w:tcW w:w="734" w:type="dxa"/>
          </w:tcPr>
          <w:p w14:paraId="77DF912B" w14:textId="77777777" w:rsidR="009C7953" w:rsidRDefault="009C7953" w:rsidP="003505B1">
            <w:pPr>
              <w:jc w:val="center"/>
              <w:rPr>
                <w:sz w:val="16"/>
                <w:szCs w:val="16"/>
              </w:rPr>
            </w:pPr>
            <w:r>
              <w:rPr>
                <w:sz w:val="16"/>
                <w:szCs w:val="16"/>
              </w:rPr>
              <w:t>16</w:t>
            </w:r>
          </w:p>
        </w:tc>
        <w:tc>
          <w:tcPr>
            <w:tcW w:w="6355" w:type="dxa"/>
          </w:tcPr>
          <w:p w14:paraId="1BBED3D3" w14:textId="77777777" w:rsidR="009C7953" w:rsidRPr="00EE7308" w:rsidRDefault="009C7953" w:rsidP="003505B1">
            <w:pPr>
              <w:jc w:val="both"/>
              <w:rPr>
                <w:color w:val="0D0D0D" w:themeColor="text1" w:themeTint="F2"/>
                <w:sz w:val="16"/>
                <w:szCs w:val="16"/>
                <w:lang w:eastAsia="es-CO"/>
              </w:rPr>
            </w:pPr>
            <w:r w:rsidRPr="00EE7308">
              <w:rPr>
                <w:b/>
                <w:bCs/>
                <w:color w:val="0D0D0D" w:themeColor="text1" w:themeTint="F2"/>
                <w:sz w:val="16"/>
                <w:szCs w:val="16"/>
                <w:lang w:eastAsia="es-CO"/>
              </w:rPr>
              <w:t xml:space="preserve">MANTENIMIENTO POZO DE AGUA SUBTERRANEA: </w:t>
            </w:r>
            <w:r w:rsidRPr="00EE7308">
              <w:rPr>
                <w:color w:val="0D0D0D" w:themeColor="text1" w:themeTint="F2"/>
                <w:sz w:val="16"/>
                <w:szCs w:val="16"/>
                <w:lang w:eastAsia="es-CO"/>
              </w:rPr>
              <w:t>Mantenimiento, limpieza y desincrustación química a todo costo del pozo de agua subterránea ubicado en las instalaciones de la Escuela de Policía Antonio Nariño, consistente en la rehabilitación del cuerpo del pozo con el fin de mejorar las condiciones hidráulicas, la calidad del agua y la eficiencia del sistema de captación. El pozo objeto de intervención corresponde a un pozo taladrado de 6 pulgadas de diámetro y 60 metros de profundidad, con sistema de tubería y encamisado, el cual será sometido a un proceso controlado de limpieza físico-química. El alcance del ítem comprende, como mínimo, las siguientes actividades técnicas:</w:t>
            </w:r>
          </w:p>
          <w:p w14:paraId="02D11142" w14:textId="77777777" w:rsidR="009C7953" w:rsidRPr="00EE7308" w:rsidRDefault="009C7953" w:rsidP="003505B1">
            <w:pPr>
              <w:jc w:val="both"/>
              <w:rPr>
                <w:color w:val="0D0D0D" w:themeColor="text1" w:themeTint="F2"/>
                <w:sz w:val="16"/>
                <w:szCs w:val="16"/>
                <w:lang w:eastAsia="es-CO"/>
              </w:rPr>
            </w:pPr>
            <w:r w:rsidRPr="00EE7308">
              <w:rPr>
                <w:color w:val="0D0D0D" w:themeColor="text1" w:themeTint="F2"/>
                <w:sz w:val="16"/>
                <w:szCs w:val="16"/>
                <w:lang w:eastAsia="es-CO"/>
              </w:rPr>
              <w:lastRenderedPageBreak/>
              <w:sym w:font="Symbol" w:char="F0B7"/>
            </w:r>
            <w:r w:rsidRPr="00EE7308">
              <w:rPr>
                <w:color w:val="0D0D0D" w:themeColor="text1" w:themeTint="F2"/>
                <w:sz w:val="16"/>
                <w:szCs w:val="16"/>
                <w:lang w:eastAsia="es-CO"/>
              </w:rPr>
              <w:t xml:space="preserve"> Evaluación preliminar del estado del pozo y condiciones operativas previas a la intervención revisión de columna hidráulica y cables. </w:t>
            </w:r>
          </w:p>
          <w:p w14:paraId="298FCF05" w14:textId="77777777" w:rsidR="009C7953" w:rsidRPr="00EE7308" w:rsidRDefault="009C7953" w:rsidP="003505B1">
            <w:pPr>
              <w:jc w:val="both"/>
              <w:rPr>
                <w:color w:val="0D0D0D" w:themeColor="text1" w:themeTint="F2"/>
                <w:sz w:val="16"/>
                <w:szCs w:val="16"/>
                <w:lang w:eastAsia="es-CO"/>
              </w:rPr>
            </w:pPr>
            <w:r w:rsidRPr="00EE7308">
              <w:rPr>
                <w:color w:val="0D0D0D" w:themeColor="text1" w:themeTint="F2"/>
                <w:sz w:val="16"/>
                <w:szCs w:val="16"/>
                <w:lang w:eastAsia="es-CO"/>
              </w:rPr>
              <w:sym w:font="Symbol" w:char="F0B7"/>
            </w:r>
            <w:r w:rsidRPr="00EE7308">
              <w:rPr>
                <w:color w:val="0D0D0D" w:themeColor="text1" w:themeTint="F2"/>
                <w:sz w:val="16"/>
                <w:szCs w:val="16"/>
                <w:lang w:eastAsia="es-CO"/>
              </w:rPr>
              <w:t xml:space="preserve"> Suministro, preparación y aplicación de productos químicos especializados, incluyendo cloro granulado y ácido nítrico, o productos equivalentes técnicamente aprobados, destinados a la desincrustación química, remoción de </w:t>
            </w:r>
            <w:proofErr w:type="spellStart"/>
            <w:r w:rsidRPr="00EE7308">
              <w:rPr>
                <w:color w:val="0D0D0D" w:themeColor="text1" w:themeTint="F2"/>
                <w:sz w:val="16"/>
                <w:szCs w:val="16"/>
                <w:lang w:eastAsia="es-CO"/>
              </w:rPr>
              <w:t>biofilm</w:t>
            </w:r>
            <w:proofErr w:type="spellEnd"/>
            <w:r w:rsidRPr="00EE7308">
              <w:rPr>
                <w:color w:val="0D0D0D" w:themeColor="text1" w:themeTint="F2"/>
                <w:sz w:val="16"/>
                <w:szCs w:val="16"/>
                <w:lang w:eastAsia="es-CO"/>
              </w:rPr>
              <w:t xml:space="preserve">, incrustaciones minerales, sedimentos y material orgánico adherido a las paredes internas de la tubería y al cuerpo del pozo. </w:t>
            </w:r>
          </w:p>
          <w:p w14:paraId="0D05B595" w14:textId="77777777" w:rsidR="009C7953" w:rsidRPr="00EE7308" w:rsidRDefault="009C7953" w:rsidP="003505B1">
            <w:pPr>
              <w:jc w:val="both"/>
              <w:rPr>
                <w:color w:val="0D0D0D" w:themeColor="text1" w:themeTint="F2"/>
                <w:sz w:val="16"/>
                <w:szCs w:val="16"/>
                <w:lang w:eastAsia="es-CO"/>
              </w:rPr>
            </w:pPr>
            <w:r w:rsidRPr="00EE7308">
              <w:rPr>
                <w:color w:val="0D0D0D" w:themeColor="text1" w:themeTint="F2"/>
                <w:sz w:val="16"/>
                <w:szCs w:val="16"/>
                <w:lang w:eastAsia="es-CO"/>
              </w:rPr>
              <w:sym w:font="Symbol" w:char="F0B7"/>
            </w:r>
            <w:r w:rsidRPr="00EE7308">
              <w:rPr>
                <w:color w:val="0D0D0D" w:themeColor="text1" w:themeTint="F2"/>
                <w:sz w:val="16"/>
                <w:szCs w:val="16"/>
                <w:lang w:eastAsia="es-CO"/>
              </w:rPr>
              <w:t xml:space="preserve"> Circulación y permanencia de los reactivos químicos en el pozo por un periodo aproximado de veinticuatro (24) a cuarenta y ocho (48) horas, de acuerdo con el comportamiento del pozo y criterios técnicos del contratista, garantizando la acción efectiva de los productos. </w:t>
            </w:r>
          </w:p>
          <w:p w14:paraId="2F13D98A" w14:textId="77777777" w:rsidR="009C7953" w:rsidRPr="00EE7308" w:rsidRDefault="009C7953" w:rsidP="003505B1">
            <w:pPr>
              <w:jc w:val="both"/>
              <w:rPr>
                <w:color w:val="0D0D0D" w:themeColor="text1" w:themeTint="F2"/>
                <w:sz w:val="16"/>
                <w:szCs w:val="16"/>
                <w:lang w:eastAsia="es-CO"/>
              </w:rPr>
            </w:pPr>
            <w:r w:rsidRPr="00EE7308">
              <w:rPr>
                <w:color w:val="0D0D0D" w:themeColor="text1" w:themeTint="F2"/>
                <w:sz w:val="16"/>
                <w:szCs w:val="16"/>
                <w:lang w:eastAsia="es-CO"/>
              </w:rPr>
              <w:sym w:font="Symbol" w:char="F0B7"/>
            </w:r>
            <w:r w:rsidRPr="00EE7308">
              <w:rPr>
                <w:color w:val="0D0D0D" w:themeColor="text1" w:themeTint="F2"/>
                <w:sz w:val="16"/>
                <w:szCs w:val="16"/>
                <w:lang w:eastAsia="es-CO"/>
              </w:rPr>
              <w:t xml:space="preserve"> Inyección de aire a presión mediante compresor, con el fin de generar agitación, desprendimiento de sedimentos e impulsión de material sólido acumulado en el fondo y las paredes del pozo. </w:t>
            </w:r>
          </w:p>
          <w:p w14:paraId="278D56C1" w14:textId="77777777" w:rsidR="009C7953" w:rsidRPr="00EE7308" w:rsidRDefault="009C7953" w:rsidP="003505B1">
            <w:pPr>
              <w:jc w:val="both"/>
              <w:rPr>
                <w:color w:val="0D0D0D" w:themeColor="text1" w:themeTint="F2"/>
                <w:sz w:val="16"/>
                <w:szCs w:val="16"/>
                <w:lang w:eastAsia="es-CO"/>
              </w:rPr>
            </w:pPr>
            <w:r w:rsidRPr="00EE7308">
              <w:rPr>
                <w:color w:val="0D0D0D" w:themeColor="text1" w:themeTint="F2"/>
                <w:sz w:val="16"/>
                <w:szCs w:val="16"/>
                <w:lang w:eastAsia="es-CO"/>
              </w:rPr>
              <w:sym w:font="Symbol" w:char="F0B7"/>
            </w:r>
            <w:r w:rsidRPr="00EE7308">
              <w:rPr>
                <w:color w:val="0D0D0D" w:themeColor="text1" w:themeTint="F2"/>
                <w:sz w:val="16"/>
                <w:szCs w:val="16"/>
                <w:lang w:eastAsia="es-CO"/>
              </w:rPr>
              <w:t xml:space="preserve"> Extracción de sedimentos, lodos, residuos sólidos y material desprendido durante el proceso de limpieza. </w:t>
            </w:r>
          </w:p>
          <w:p w14:paraId="7445F8DC" w14:textId="77777777" w:rsidR="009C7953" w:rsidRPr="00EE7308" w:rsidRDefault="009C7953" w:rsidP="003505B1">
            <w:pPr>
              <w:jc w:val="both"/>
              <w:rPr>
                <w:color w:val="0D0D0D" w:themeColor="text1" w:themeTint="F2"/>
                <w:sz w:val="16"/>
                <w:szCs w:val="16"/>
                <w:lang w:eastAsia="es-CO"/>
              </w:rPr>
            </w:pPr>
            <w:r w:rsidRPr="00EE7308">
              <w:rPr>
                <w:color w:val="0D0D0D" w:themeColor="text1" w:themeTint="F2"/>
                <w:sz w:val="16"/>
                <w:szCs w:val="16"/>
                <w:lang w:eastAsia="es-CO"/>
              </w:rPr>
              <w:sym w:font="Symbol" w:char="F0B7"/>
            </w:r>
            <w:r w:rsidRPr="00EE7308">
              <w:rPr>
                <w:color w:val="0D0D0D" w:themeColor="text1" w:themeTint="F2"/>
                <w:sz w:val="16"/>
                <w:szCs w:val="16"/>
                <w:lang w:eastAsia="es-CO"/>
              </w:rPr>
              <w:t xml:space="preserve"> Lavado y purga final del pozo hasta garantizar condiciones adecuadas de limpieza y estabilidad. </w:t>
            </w:r>
          </w:p>
          <w:p w14:paraId="3B690C74" w14:textId="77777777" w:rsidR="009C7953" w:rsidRPr="00EE7308" w:rsidRDefault="009C7953" w:rsidP="003505B1">
            <w:pPr>
              <w:jc w:val="both"/>
              <w:rPr>
                <w:color w:val="0D0D0D" w:themeColor="text1" w:themeTint="F2"/>
                <w:sz w:val="16"/>
                <w:szCs w:val="16"/>
                <w:lang w:eastAsia="es-CO"/>
              </w:rPr>
            </w:pPr>
            <w:r w:rsidRPr="00EE7308">
              <w:rPr>
                <w:color w:val="0D0D0D" w:themeColor="text1" w:themeTint="F2"/>
                <w:sz w:val="16"/>
                <w:szCs w:val="16"/>
                <w:lang w:eastAsia="es-CO"/>
              </w:rPr>
              <w:sym w:font="Symbol" w:char="F0B7"/>
            </w:r>
            <w:r w:rsidRPr="00EE7308">
              <w:rPr>
                <w:color w:val="0D0D0D" w:themeColor="text1" w:themeTint="F2"/>
                <w:sz w:val="16"/>
                <w:szCs w:val="16"/>
                <w:lang w:eastAsia="es-CO"/>
              </w:rPr>
              <w:t xml:space="preserve"> Manejo técnico y disposición adecuada de residuos generados, conforme a la normativa ambiental vigente. </w:t>
            </w:r>
          </w:p>
          <w:p w14:paraId="480F93C9" w14:textId="77777777" w:rsidR="009C7953" w:rsidRPr="00EE7308" w:rsidRDefault="009C7953" w:rsidP="003505B1">
            <w:pPr>
              <w:jc w:val="both"/>
              <w:rPr>
                <w:color w:val="0D0D0D" w:themeColor="text1" w:themeTint="F2"/>
                <w:sz w:val="16"/>
                <w:szCs w:val="16"/>
                <w:lang w:eastAsia="es-CO"/>
              </w:rPr>
            </w:pPr>
            <w:r w:rsidRPr="00EE7308">
              <w:rPr>
                <w:color w:val="0D0D0D" w:themeColor="text1" w:themeTint="F2"/>
                <w:sz w:val="16"/>
                <w:szCs w:val="16"/>
                <w:lang w:eastAsia="es-CO"/>
              </w:rPr>
              <w:sym w:font="Symbol" w:char="F0B7"/>
            </w:r>
            <w:r w:rsidRPr="00EE7308">
              <w:rPr>
                <w:color w:val="0D0D0D" w:themeColor="text1" w:themeTint="F2"/>
                <w:sz w:val="16"/>
                <w:szCs w:val="16"/>
                <w:lang w:eastAsia="es-CO"/>
              </w:rPr>
              <w:t xml:space="preserve"> Verificación final del estado del pozo y condiciones mínimas de operación.</w:t>
            </w:r>
          </w:p>
          <w:p w14:paraId="18A5511A" w14:textId="77777777" w:rsidR="009C7953" w:rsidRPr="00EE7308" w:rsidRDefault="009C7953" w:rsidP="003505B1">
            <w:pPr>
              <w:jc w:val="both"/>
              <w:rPr>
                <w:color w:val="000000"/>
                <w:sz w:val="16"/>
                <w:szCs w:val="16"/>
              </w:rPr>
            </w:pPr>
            <w:r w:rsidRPr="00EE7308">
              <w:rPr>
                <w:color w:val="0D0D0D" w:themeColor="text1" w:themeTint="F2"/>
                <w:sz w:val="16"/>
                <w:szCs w:val="16"/>
                <w:lang w:eastAsia="es-CO"/>
              </w:rPr>
              <w:t>El ítem se ejecutará a todo costo, incluyendo suministro de químicos, equipos, compresor, mano de obra especializada, herramientas, transporte, elementos de seguridad, pruebas y actividades complementarias necesarias para la correcta ejecución de los trabajos. $ 5.700.000 El contratista será responsable de realizar la intervención bajo criterios de seguridad industrial, protección ambiental y buenas prácticas de mantenimiento de pozos profundos, garantizando que los productos utilizados no generen afectaciones estructurales al pozo ni riesgos para la infraestructura existente.</w:t>
            </w:r>
          </w:p>
        </w:tc>
        <w:tc>
          <w:tcPr>
            <w:tcW w:w="739" w:type="dxa"/>
          </w:tcPr>
          <w:p w14:paraId="19250613" w14:textId="77777777" w:rsidR="009C7953" w:rsidRDefault="009C7953" w:rsidP="003505B1">
            <w:pPr>
              <w:jc w:val="center"/>
              <w:rPr>
                <w:sz w:val="16"/>
                <w:szCs w:val="16"/>
              </w:rPr>
            </w:pPr>
          </w:p>
        </w:tc>
        <w:tc>
          <w:tcPr>
            <w:tcW w:w="1330" w:type="dxa"/>
          </w:tcPr>
          <w:p w14:paraId="3C66C026" w14:textId="77777777" w:rsidR="009C7953" w:rsidRDefault="009C7953" w:rsidP="003505B1">
            <w:pPr>
              <w:jc w:val="center"/>
              <w:rPr>
                <w:color w:val="000000"/>
                <w:sz w:val="16"/>
                <w:szCs w:val="16"/>
              </w:rPr>
            </w:pPr>
            <w:r w:rsidRPr="007D157B">
              <w:rPr>
                <w:bCs/>
                <w:sz w:val="16"/>
                <w:szCs w:val="16"/>
              </w:rPr>
              <w:t>$3.689.000,00</w:t>
            </w:r>
          </w:p>
        </w:tc>
        <w:tc>
          <w:tcPr>
            <w:tcW w:w="1330" w:type="dxa"/>
          </w:tcPr>
          <w:p w14:paraId="4CE642F4" w14:textId="77777777" w:rsidR="009C7953" w:rsidRDefault="009C7953" w:rsidP="003505B1">
            <w:pPr>
              <w:jc w:val="center"/>
              <w:rPr>
                <w:color w:val="000000"/>
                <w:sz w:val="16"/>
                <w:szCs w:val="16"/>
              </w:rPr>
            </w:pPr>
          </w:p>
        </w:tc>
      </w:tr>
      <w:tr w:rsidR="009C7953" w:rsidRPr="002A2CF4" w14:paraId="1A9C7BAC" w14:textId="77777777" w:rsidTr="009C7953">
        <w:trPr>
          <w:trHeight w:val="13"/>
          <w:jc w:val="center"/>
        </w:trPr>
        <w:tc>
          <w:tcPr>
            <w:tcW w:w="734" w:type="dxa"/>
          </w:tcPr>
          <w:p w14:paraId="6DB1C71B" w14:textId="77777777" w:rsidR="009C7953" w:rsidRDefault="009C7953" w:rsidP="003505B1">
            <w:pPr>
              <w:jc w:val="center"/>
              <w:rPr>
                <w:sz w:val="16"/>
                <w:szCs w:val="16"/>
              </w:rPr>
            </w:pPr>
            <w:r>
              <w:rPr>
                <w:sz w:val="16"/>
                <w:szCs w:val="16"/>
              </w:rPr>
              <w:t>17</w:t>
            </w:r>
          </w:p>
        </w:tc>
        <w:tc>
          <w:tcPr>
            <w:tcW w:w="6355" w:type="dxa"/>
          </w:tcPr>
          <w:p w14:paraId="4F186971" w14:textId="77777777" w:rsidR="009C7953" w:rsidRDefault="009C7953" w:rsidP="003505B1">
            <w:pPr>
              <w:jc w:val="both"/>
              <w:rPr>
                <w:color w:val="000000"/>
                <w:sz w:val="16"/>
                <w:szCs w:val="16"/>
              </w:rPr>
            </w:pPr>
            <w:r w:rsidRPr="00291618">
              <w:rPr>
                <w:color w:val="000000"/>
                <w:sz w:val="16"/>
                <w:szCs w:val="16"/>
              </w:rPr>
              <w:t>Suministro e instalación de dos electrodos para Bajo y alto nivel.</w:t>
            </w:r>
          </w:p>
        </w:tc>
        <w:tc>
          <w:tcPr>
            <w:tcW w:w="739" w:type="dxa"/>
          </w:tcPr>
          <w:p w14:paraId="7691F1DC" w14:textId="77777777" w:rsidR="009C7953" w:rsidRDefault="009C7953" w:rsidP="003505B1">
            <w:pPr>
              <w:jc w:val="center"/>
              <w:rPr>
                <w:sz w:val="16"/>
                <w:szCs w:val="16"/>
              </w:rPr>
            </w:pPr>
          </w:p>
        </w:tc>
        <w:tc>
          <w:tcPr>
            <w:tcW w:w="1330" w:type="dxa"/>
          </w:tcPr>
          <w:p w14:paraId="57F86EA5" w14:textId="77777777" w:rsidR="009C7953" w:rsidRDefault="009C7953" w:rsidP="003505B1">
            <w:pPr>
              <w:jc w:val="center"/>
              <w:rPr>
                <w:color w:val="000000"/>
                <w:sz w:val="16"/>
                <w:szCs w:val="16"/>
              </w:rPr>
            </w:pPr>
            <w:r w:rsidRPr="007D157B">
              <w:rPr>
                <w:bCs/>
                <w:sz w:val="16"/>
                <w:szCs w:val="16"/>
              </w:rPr>
              <w:t>$440.300,00</w:t>
            </w:r>
          </w:p>
        </w:tc>
        <w:tc>
          <w:tcPr>
            <w:tcW w:w="1330" w:type="dxa"/>
          </w:tcPr>
          <w:p w14:paraId="70B9952B" w14:textId="77777777" w:rsidR="009C7953" w:rsidRDefault="009C7953" w:rsidP="003505B1">
            <w:pPr>
              <w:jc w:val="center"/>
              <w:rPr>
                <w:color w:val="000000"/>
                <w:sz w:val="16"/>
                <w:szCs w:val="16"/>
              </w:rPr>
            </w:pPr>
            <w:r w:rsidRPr="007D157B">
              <w:rPr>
                <w:bCs/>
                <w:sz w:val="16"/>
                <w:szCs w:val="16"/>
              </w:rPr>
              <w:t>$440.300,00</w:t>
            </w:r>
          </w:p>
        </w:tc>
      </w:tr>
      <w:tr w:rsidR="009C7953" w:rsidRPr="002A2CF4" w14:paraId="447AC8A3" w14:textId="77777777" w:rsidTr="009C7953">
        <w:trPr>
          <w:trHeight w:val="13"/>
          <w:jc w:val="center"/>
        </w:trPr>
        <w:tc>
          <w:tcPr>
            <w:tcW w:w="734" w:type="dxa"/>
          </w:tcPr>
          <w:p w14:paraId="00414271" w14:textId="77777777" w:rsidR="009C7953" w:rsidRDefault="009C7953" w:rsidP="003505B1">
            <w:pPr>
              <w:jc w:val="center"/>
              <w:rPr>
                <w:sz w:val="16"/>
                <w:szCs w:val="16"/>
              </w:rPr>
            </w:pPr>
            <w:r>
              <w:rPr>
                <w:sz w:val="16"/>
                <w:szCs w:val="16"/>
              </w:rPr>
              <w:t>18</w:t>
            </w:r>
          </w:p>
        </w:tc>
        <w:tc>
          <w:tcPr>
            <w:tcW w:w="6355" w:type="dxa"/>
          </w:tcPr>
          <w:p w14:paraId="0687AA2A" w14:textId="77777777" w:rsidR="009C7953" w:rsidRDefault="009C7953" w:rsidP="003505B1">
            <w:pPr>
              <w:jc w:val="both"/>
              <w:rPr>
                <w:color w:val="000000"/>
                <w:sz w:val="16"/>
                <w:szCs w:val="16"/>
              </w:rPr>
            </w:pPr>
            <w:r w:rsidRPr="00291618">
              <w:rPr>
                <w:color w:val="000000"/>
                <w:sz w:val="16"/>
                <w:szCs w:val="16"/>
              </w:rPr>
              <w:t>Suministro de cheque de bronce (3”)</w:t>
            </w:r>
            <w:r>
              <w:rPr>
                <w:color w:val="000000"/>
                <w:sz w:val="16"/>
                <w:szCs w:val="16"/>
              </w:rPr>
              <w:t xml:space="preserve"> </w:t>
            </w:r>
          </w:p>
        </w:tc>
        <w:tc>
          <w:tcPr>
            <w:tcW w:w="739" w:type="dxa"/>
          </w:tcPr>
          <w:p w14:paraId="1D97D005" w14:textId="77777777" w:rsidR="009C7953" w:rsidRDefault="009C7953" w:rsidP="003505B1">
            <w:pPr>
              <w:jc w:val="center"/>
              <w:rPr>
                <w:sz w:val="16"/>
                <w:szCs w:val="16"/>
              </w:rPr>
            </w:pPr>
          </w:p>
        </w:tc>
        <w:tc>
          <w:tcPr>
            <w:tcW w:w="1330" w:type="dxa"/>
          </w:tcPr>
          <w:p w14:paraId="64142396" w14:textId="77777777" w:rsidR="009C7953" w:rsidRDefault="009C7953" w:rsidP="003505B1">
            <w:pPr>
              <w:jc w:val="center"/>
              <w:rPr>
                <w:color w:val="000000"/>
                <w:sz w:val="16"/>
                <w:szCs w:val="16"/>
              </w:rPr>
            </w:pPr>
            <w:r w:rsidRPr="007D157B">
              <w:rPr>
                <w:bCs/>
                <w:sz w:val="16"/>
                <w:szCs w:val="16"/>
              </w:rPr>
              <w:t>$761.600,00</w:t>
            </w:r>
          </w:p>
        </w:tc>
        <w:tc>
          <w:tcPr>
            <w:tcW w:w="1330" w:type="dxa"/>
          </w:tcPr>
          <w:p w14:paraId="73A60E2D" w14:textId="77777777" w:rsidR="009C7953" w:rsidRDefault="009C7953" w:rsidP="003505B1">
            <w:pPr>
              <w:jc w:val="center"/>
              <w:rPr>
                <w:color w:val="000000"/>
                <w:sz w:val="16"/>
                <w:szCs w:val="16"/>
              </w:rPr>
            </w:pPr>
            <w:r w:rsidRPr="007D157B">
              <w:rPr>
                <w:bCs/>
                <w:sz w:val="16"/>
                <w:szCs w:val="16"/>
              </w:rPr>
              <w:t>$761.600,00</w:t>
            </w:r>
          </w:p>
        </w:tc>
      </w:tr>
      <w:tr w:rsidR="009C7953" w:rsidRPr="002A2CF4" w14:paraId="3799B5CE" w14:textId="77777777" w:rsidTr="009C7953">
        <w:trPr>
          <w:trHeight w:val="13"/>
          <w:jc w:val="center"/>
        </w:trPr>
        <w:tc>
          <w:tcPr>
            <w:tcW w:w="734" w:type="dxa"/>
          </w:tcPr>
          <w:p w14:paraId="356FEB75" w14:textId="77777777" w:rsidR="009C7953" w:rsidRDefault="009C7953" w:rsidP="003505B1">
            <w:pPr>
              <w:jc w:val="center"/>
              <w:rPr>
                <w:sz w:val="16"/>
                <w:szCs w:val="16"/>
              </w:rPr>
            </w:pPr>
            <w:r>
              <w:rPr>
                <w:sz w:val="16"/>
                <w:szCs w:val="16"/>
              </w:rPr>
              <w:t>19</w:t>
            </w:r>
          </w:p>
        </w:tc>
        <w:tc>
          <w:tcPr>
            <w:tcW w:w="6355" w:type="dxa"/>
          </w:tcPr>
          <w:p w14:paraId="447CB96A" w14:textId="77777777" w:rsidR="009C7953" w:rsidRDefault="009C7953" w:rsidP="003505B1">
            <w:pPr>
              <w:jc w:val="both"/>
              <w:rPr>
                <w:color w:val="000000"/>
                <w:sz w:val="16"/>
                <w:szCs w:val="16"/>
              </w:rPr>
            </w:pPr>
            <w:r w:rsidRPr="00291618">
              <w:rPr>
                <w:color w:val="000000"/>
                <w:sz w:val="16"/>
                <w:szCs w:val="16"/>
              </w:rPr>
              <w:t>Suministro de control de bronce (3”)</w:t>
            </w:r>
          </w:p>
        </w:tc>
        <w:tc>
          <w:tcPr>
            <w:tcW w:w="739" w:type="dxa"/>
          </w:tcPr>
          <w:p w14:paraId="7FE20174" w14:textId="77777777" w:rsidR="009C7953" w:rsidRDefault="009C7953" w:rsidP="003505B1">
            <w:pPr>
              <w:jc w:val="center"/>
              <w:rPr>
                <w:sz w:val="16"/>
                <w:szCs w:val="16"/>
              </w:rPr>
            </w:pPr>
          </w:p>
        </w:tc>
        <w:tc>
          <w:tcPr>
            <w:tcW w:w="1330" w:type="dxa"/>
          </w:tcPr>
          <w:p w14:paraId="1C5EB934" w14:textId="77777777" w:rsidR="009C7953" w:rsidRDefault="009C7953" w:rsidP="003505B1">
            <w:pPr>
              <w:jc w:val="center"/>
              <w:rPr>
                <w:color w:val="000000"/>
                <w:sz w:val="16"/>
                <w:szCs w:val="16"/>
              </w:rPr>
            </w:pPr>
            <w:r w:rsidRPr="007D157B">
              <w:rPr>
                <w:bCs/>
                <w:sz w:val="16"/>
                <w:szCs w:val="16"/>
              </w:rPr>
              <w:t>$702.100,00</w:t>
            </w:r>
          </w:p>
        </w:tc>
        <w:tc>
          <w:tcPr>
            <w:tcW w:w="1330" w:type="dxa"/>
          </w:tcPr>
          <w:p w14:paraId="78F3AF51" w14:textId="77777777" w:rsidR="009C7953" w:rsidRDefault="009C7953" w:rsidP="003505B1">
            <w:pPr>
              <w:jc w:val="center"/>
              <w:rPr>
                <w:color w:val="000000"/>
                <w:sz w:val="16"/>
                <w:szCs w:val="16"/>
              </w:rPr>
            </w:pPr>
            <w:r w:rsidRPr="007D157B">
              <w:rPr>
                <w:bCs/>
                <w:sz w:val="16"/>
                <w:szCs w:val="16"/>
              </w:rPr>
              <w:t>$702.100,00</w:t>
            </w:r>
          </w:p>
        </w:tc>
      </w:tr>
    </w:tbl>
    <w:p w14:paraId="17E7C329" w14:textId="77777777" w:rsidR="00E9096C" w:rsidRDefault="00E9096C"/>
    <w:sectPr w:rsidR="00E9096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A3A"/>
    <w:rsid w:val="00361A3A"/>
    <w:rsid w:val="008B7519"/>
    <w:rsid w:val="009C7953"/>
    <w:rsid w:val="00E26D69"/>
    <w:rsid w:val="00E909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A44FC"/>
  <w15:chartTrackingRefBased/>
  <w15:docId w15:val="{CC32F086-BB96-4A70-B900-24C2F9D62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953"/>
    <w:pPr>
      <w:autoSpaceDE w:val="0"/>
      <w:autoSpaceDN w:val="0"/>
      <w:spacing w:after="0" w:line="240" w:lineRule="auto"/>
    </w:pPr>
    <w:rPr>
      <w:rFonts w:ascii="Arial" w:eastAsia="Times New Roman" w:hAnsi="Arial" w:cs="Arial"/>
      <w:kern w:val="0"/>
      <w:sz w:val="20"/>
      <w:szCs w:val="20"/>
      <w:lang w:eastAsia="es-ES"/>
      <w14:ligatures w14:val="none"/>
    </w:rPr>
  </w:style>
  <w:style w:type="paragraph" w:styleId="Ttulo1">
    <w:name w:val="heading 1"/>
    <w:basedOn w:val="Normal"/>
    <w:next w:val="Normal"/>
    <w:link w:val="Ttulo1Car"/>
    <w:uiPriority w:val="9"/>
    <w:qFormat/>
    <w:rsid w:val="00361A3A"/>
    <w:pPr>
      <w:keepNext/>
      <w:keepLines/>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361A3A"/>
    <w:pPr>
      <w:keepNext/>
      <w:keepLines/>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361A3A"/>
    <w:pPr>
      <w:keepNext/>
      <w:keepLines/>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361A3A"/>
    <w:pPr>
      <w:keepNext/>
      <w:keepLines/>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361A3A"/>
    <w:pPr>
      <w:keepNext/>
      <w:keepLines/>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361A3A"/>
    <w:pPr>
      <w:keepNext/>
      <w:keepLines/>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361A3A"/>
    <w:pPr>
      <w:keepNext/>
      <w:keepLines/>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361A3A"/>
    <w:pPr>
      <w:keepNext/>
      <w:keepLines/>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361A3A"/>
    <w:pPr>
      <w:keepNext/>
      <w:keepLines/>
      <w:autoSpaceDE/>
      <w:autoSpaceDN/>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61A3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61A3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61A3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61A3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61A3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61A3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61A3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61A3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61A3A"/>
    <w:rPr>
      <w:rFonts w:eastAsiaTheme="majorEastAsia" w:cstheme="majorBidi"/>
      <w:color w:val="272727" w:themeColor="text1" w:themeTint="D8"/>
    </w:rPr>
  </w:style>
  <w:style w:type="paragraph" w:styleId="Ttulo">
    <w:name w:val="Title"/>
    <w:basedOn w:val="Normal"/>
    <w:next w:val="Normal"/>
    <w:link w:val="TtuloCar"/>
    <w:uiPriority w:val="10"/>
    <w:qFormat/>
    <w:rsid w:val="00361A3A"/>
    <w:pPr>
      <w:autoSpaceDE/>
      <w:autoSpaceDN/>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361A3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61A3A"/>
    <w:pPr>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361A3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61A3A"/>
    <w:pPr>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361A3A"/>
    <w:rPr>
      <w:i/>
      <w:iCs/>
      <w:color w:val="404040" w:themeColor="text1" w:themeTint="BF"/>
    </w:rPr>
  </w:style>
  <w:style w:type="paragraph" w:styleId="Prrafodelista">
    <w:name w:val="List Paragraph"/>
    <w:basedOn w:val="Normal"/>
    <w:uiPriority w:val="34"/>
    <w:qFormat/>
    <w:rsid w:val="00361A3A"/>
    <w:pPr>
      <w:autoSpaceDE/>
      <w:autoSpaceDN/>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nfasisintenso">
    <w:name w:val="Intense Emphasis"/>
    <w:basedOn w:val="Fuentedeprrafopredeter"/>
    <w:uiPriority w:val="21"/>
    <w:qFormat/>
    <w:rsid w:val="00361A3A"/>
    <w:rPr>
      <w:i/>
      <w:iCs/>
      <w:color w:val="0F4761" w:themeColor="accent1" w:themeShade="BF"/>
    </w:rPr>
  </w:style>
  <w:style w:type="paragraph" w:styleId="Citadestacada">
    <w:name w:val="Intense Quote"/>
    <w:basedOn w:val="Normal"/>
    <w:next w:val="Normal"/>
    <w:link w:val="CitadestacadaCar"/>
    <w:uiPriority w:val="30"/>
    <w:qFormat/>
    <w:rsid w:val="00361A3A"/>
    <w:pPr>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361A3A"/>
    <w:rPr>
      <w:i/>
      <w:iCs/>
      <w:color w:val="0F4761" w:themeColor="accent1" w:themeShade="BF"/>
    </w:rPr>
  </w:style>
  <w:style w:type="character" w:styleId="Referenciaintensa">
    <w:name w:val="Intense Reference"/>
    <w:basedOn w:val="Fuentedeprrafopredeter"/>
    <w:uiPriority w:val="32"/>
    <w:qFormat/>
    <w:rsid w:val="00361A3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1914</Words>
  <Characters>10530</Characters>
  <Application>Microsoft Office Word</Application>
  <DocSecurity>0</DocSecurity>
  <Lines>87</Lines>
  <Paragraphs>24</Paragraphs>
  <ScaleCrop>false</ScaleCrop>
  <Company/>
  <LinksUpToDate>false</LinksUpToDate>
  <CharactersWithSpaces>12420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DIEPO - MARYELIN JIMENEZ URRUTIA</dc:creator>
  <cp:keywords/>
  <dc:description/>
  <cp:lastModifiedBy>DIEPO - MARYELIN JIMENEZ URRUTIA</cp:lastModifiedBy>
  <cp:revision>2</cp:revision>
  <dcterms:created xsi:type="dcterms:W3CDTF">2026-05-24T13:57:00Z</dcterms:created>
  <dcterms:modified xsi:type="dcterms:W3CDTF">2026-05-24T14:01:00Z</dcterms:modified>
</cp:coreProperties>
</file>