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0C0B93" w:rsidRDefault="00A41BA7" w:rsidP="00E55B61">
      <w:pPr>
        <w:numPr>
          <w:ilvl w:val="0"/>
          <w:numId w:val="3"/>
        </w:numPr>
        <w:ind w:left="0" w:firstLine="0"/>
        <w:jc w:val="both"/>
        <w:rPr>
          <w:rFonts w:ascii="Arial" w:hAnsi="Arial" w:cs="Arial"/>
          <w:b/>
          <w:bCs/>
          <w:snapToGrid w:val="0"/>
          <w:sz w:val="22"/>
          <w:szCs w:val="22"/>
        </w:rPr>
      </w:pPr>
      <w:bookmarkStart w:id="0" w:name="_Hlk200143898"/>
      <w:bookmarkEnd w:id="0"/>
      <w:r w:rsidRPr="000C0B93">
        <w:rPr>
          <w:rFonts w:ascii="Arial" w:hAnsi="Arial" w:cs="Arial"/>
          <w:b/>
          <w:bCs/>
          <w:snapToGrid w:val="0"/>
          <w:sz w:val="22"/>
          <w:szCs w:val="22"/>
        </w:rPr>
        <w:t xml:space="preserve">OBJETO DEL PROCESO </w:t>
      </w:r>
    </w:p>
    <w:p w14:paraId="2B014071" w14:textId="77777777" w:rsidR="00A41BA7" w:rsidRPr="000C0B93" w:rsidRDefault="00A41BA7" w:rsidP="00A41BA7">
      <w:pPr>
        <w:jc w:val="both"/>
        <w:rPr>
          <w:rFonts w:ascii="Arial" w:hAnsi="Arial" w:cs="Arial"/>
          <w:b/>
          <w:bCs/>
          <w:snapToGrid w:val="0"/>
          <w:sz w:val="22"/>
          <w:szCs w:val="22"/>
        </w:rPr>
      </w:pPr>
    </w:p>
    <w:p w14:paraId="1521AA9B" w14:textId="77777777" w:rsidR="00F5188C" w:rsidRDefault="00F5188C" w:rsidP="00F5188C">
      <w:pPr>
        <w:autoSpaceDE w:val="0"/>
        <w:autoSpaceDN w:val="0"/>
        <w:adjustRightInd w:val="0"/>
        <w:jc w:val="both"/>
        <w:rPr>
          <w:rFonts w:ascii="Arial" w:eastAsia="Arial Unicode MS" w:hAnsi="Arial" w:cs="Arial"/>
          <w:b/>
          <w:bCs/>
          <w:sz w:val="22"/>
          <w:szCs w:val="22"/>
          <w:lang w:val="es-ES_tradnl" w:eastAsia="x-none"/>
        </w:rPr>
      </w:pPr>
      <w:r w:rsidRPr="00BF3818">
        <w:rPr>
          <w:rFonts w:ascii="Arial" w:eastAsia="Arial Unicode MS" w:hAnsi="Arial" w:cs="Arial"/>
          <w:b/>
          <w:bCs/>
          <w:sz w:val="22"/>
          <w:szCs w:val="22"/>
          <w:lang w:val="es-ES_tradnl" w:eastAsia="x-none"/>
        </w:rPr>
        <w:t>63416C1523 REALIZAR EL MANTENIMIENTO PREVENTIVO, CORRECTIVO DE EMERGENCIA Y PROGRAMADO PARA ASCENSORES Y ESCALERAS ELÉCTRICAS DEL AEROPUERTO ALFONSO BONILLA ARAGÓN DE CALI</w:t>
      </w:r>
    </w:p>
    <w:p w14:paraId="74DC566A" w14:textId="77777777" w:rsidR="00F5188C" w:rsidRDefault="00F5188C" w:rsidP="00DD2105">
      <w:pPr>
        <w:jc w:val="both"/>
        <w:rPr>
          <w:rFonts w:ascii="Arial" w:eastAsia="Arial Unicode MS" w:hAnsi="Arial" w:cs="Arial"/>
          <w:b/>
          <w:bCs/>
          <w:sz w:val="22"/>
          <w:szCs w:val="22"/>
          <w:lang w:val="es-ES"/>
        </w:rPr>
      </w:pPr>
    </w:p>
    <w:p w14:paraId="1CA3794E" w14:textId="423C386F" w:rsidR="004D1D00" w:rsidRDefault="004D1D00" w:rsidP="007914B3">
      <w:pPr>
        <w:numPr>
          <w:ilvl w:val="0"/>
          <w:numId w:val="3"/>
        </w:numPr>
        <w:ind w:left="0" w:firstLine="0"/>
        <w:jc w:val="both"/>
        <w:rPr>
          <w:rFonts w:ascii="Arial" w:hAnsi="Arial" w:cs="Arial"/>
          <w:b/>
          <w:bCs/>
          <w:snapToGrid w:val="0"/>
          <w:sz w:val="22"/>
          <w:szCs w:val="22"/>
        </w:rPr>
      </w:pPr>
      <w:r w:rsidRPr="000C0B93">
        <w:rPr>
          <w:rFonts w:ascii="Arial" w:hAnsi="Arial" w:cs="Arial"/>
          <w:b/>
          <w:bCs/>
          <w:snapToGrid w:val="0"/>
          <w:sz w:val="22"/>
          <w:szCs w:val="22"/>
        </w:rPr>
        <w:t>OBLIGACIONES ESPECÍFICAS DEL CONTRATISTA</w:t>
      </w:r>
    </w:p>
    <w:p w14:paraId="6D7AF120" w14:textId="77777777" w:rsidR="0090020F" w:rsidRPr="000C0B93" w:rsidRDefault="0090020F" w:rsidP="0090020F">
      <w:pPr>
        <w:jc w:val="both"/>
        <w:rPr>
          <w:rFonts w:ascii="Arial" w:hAnsi="Arial" w:cs="Arial"/>
          <w:b/>
          <w:bCs/>
          <w:snapToGrid w:val="0"/>
          <w:sz w:val="22"/>
          <w:szCs w:val="22"/>
        </w:rPr>
      </w:pPr>
    </w:p>
    <w:p w14:paraId="0E0EC260" w14:textId="0D8B5D5F"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Dar cumplimiento de todas las especificaciones y condiciones técnicas descritas en el Formato No. 8 Especificaciones Técnicas y Ficha Técnica, en el lugar y plazos establecidos en el contrato.</w:t>
      </w:r>
    </w:p>
    <w:p w14:paraId="31F1C416" w14:textId="098F99AE"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Cumplir con el alcance y descripción del factor técnico ofrecido y sobre el cual fue objeto de asignación de puntaje en el proceso de selección.</w:t>
      </w:r>
    </w:p>
    <w:p w14:paraId="0B6C9337" w14:textId="0EAE3E49"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Colocar las respectivas señales de seguridad con el fin de evitar posibles accidentes.</w:t>
      </w:r>
    </w:p>
    <w:p w14:paraId="38F5222B" w14:textId="7B862354"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Mantener en perfecto estado de aseo y orden el área de trabajo y las zonas aledañas a las mismas.</w:t>
      </w:r>
    </w:p>
    <w:p w14:paraId="5C001221" w14:textId="4084C171"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Implementar y hacer seguimiento a un programa HSSE, para todo el personal involucrado en la ejecución del contrato.</w:t>
      </w:r>
    </w:p>
    <w:p w14:paraId="4C73B3CF" w14:textId="0BDBBC5F"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Asumir los riesgos a su cargo, conforme a la distribución de los mismos contenidos en el Formato No. 9 Matriz de Riesgos.</w:t>
      </w:r>
    </w:p>
    <w:p w14:paraId="46295689" w14:textId="77777777" w:rsidR="004D1D00"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Dar a conocer a la AEROCIVIL cualquier reclamación que indirecta o directamente pueda tener algún efecto sobre el objeto del contrato o sobre sus obligaciones.</w:t>
      </w:r>
    </w:p>
    <w:p w14:paraId="34954796" w14:textId="77777777" w:rsidR="00990E54" w:rsidRPr="000C0B93"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Cumplir con el plan de garantías ofertadas.</w:t>
      </w:r>
    </w:p>
    <w:p w14:paraId="30690C2A" w14:textId="0B862710" w:rsidR="004D1D00" w:rsidRDefault="004D1D00" w:rsidP="00E55B61">
      <w:pPr>
        <w:pStyle w:val="Prrafodelista"/>
        <w:numPr>
          <w:ilvl w:val="0"/>
          <w:numId w:val="4"/>
        </w:numPr>
        <w:suppressAutoHyphens/>
        <w:jc w:val="both"/>
        <w:rPr>
          <w:rFonts w:ascii="Arial" w:hAnsi="Arial" w:cs="Arial"/>
          <w:sz w:val="22"/>
          <w:szCs w:val="22"/>
        </w:rPr>
      </w:pPr>
      <w:r w:rsidRPr="000C0B93">
        <w:rPr>
          <w:rFonts w:ascii="Arial" w:hAnsi="Arial" w:cs="Arial"/>
          <w:sz w:val="22"/>
          <w:szCs w:val="22"/>
        </w:rPr>
        <w:t>Responder ante AEROCIVIL por las fallas que le sean atribuibles respecto del objeto del presente contrato y los demás documentos vinculantes del proceso.</w:t>
      </w:r>
    </w:p>
    <w:p w14:paraId="13754A1A" w14:textId="77777777" w:rsidR="00581B1E" w:rsidRDefault="00581B1E" w:rsidP="00581B1E">
      <w:pPr>
        <w:pStyle w:val="Prrafodelista"/>
        <w:suppressAutoHyphens/>
        <w:ind w:left="720"/>
        <w:jc w:val="both"/>
        <w:rPr>
          <w:rFonts w:ascii="Arial" w:hAnsi="Arial" w:cs="Arial"/>
          <w:sz w:val="22"/>
          <w:szCs w:val="22"/>
        </w:rPr>
      </w:pPr>
    </w:p>
    <w:p w14:paraId="695F1F18" w14:textId="70E4C03C" w:rsidR="00A41BA7" w:rsidRPr="000C0B93" w:rsidRDefault="00A41BA7" w:rsidP="00E55B61">
      <w:pPr>
        <w:numPr>
          <w:ilvl w:val="0"/>
          <w:numId w:val="3"/>
        </w:numPr>
        <w:ind w:left="0" w:firstLine="0"/>
        <w:jc w:val="both"/>
        <w:rPr>
          <w:rFonts w:ascii="Arial" w:hAnsi="Arial" w:cs="Arial"/>
          <w:b/>
          <w:bCs/>
          <w:snapToGrid w:val="0"/>
          <w:sz w:val="22"/>
          <w:szCs w:val="22"/>
        </w:rPr>
      </w:pPr>
      <w:r w:rsidRPr="000C0B93">
        <w:rPr>
          <w:rFonts w:ascii="Arial" w:hAnsi="Arial" w:cs="Arial"/>
          <w:b/>
          <w:bCs/>
          <w:snapToGrid w:val="0"/>
          <w:sz w:val="22"/>
          <w:szCs w:val="22"/>
        </w:rPr>
        <w:lastRenderedPageBreak/>
        <w:t>CARACTERÍSTICAS</w:t>
      </w:r>
      <w:r w:rsidR="00984B75" w:rsidRPr="000C0B93">
        <w:rPr>
          <w:rFonts w:ascii="Arial" w:hAnsi="Arial" w:cs="Arial"/>
          <w:b/>
          <w:bCs/>
          <w:snapToGrid w:val="0"/>
          <w:sz w:val="22"/>
          <w:szCs w:val="22"/>
        </w:rPr>
        <w:t>, ACTIVIDADES</w:t>
      </w:r>
      <w:r w:rsidRPr="000C0B93">
        <w:rPr>
          <w:rFonts w:ascii="Arial" w:hAnsi="Arial" w:cs="Arial"/>
          <w:b/>
          <w:bCs/>
          <w:snapToGrid w:val="0"/>
          <w:sz w:val="22"/>
          <w:szCs w:val="22"/>
        </w:rPr>
        <w:t xml:space="preserve"> Y REQUERIMIENTOS TÉCNICOS</w:t>
      </w:r>
    </w:p>
    <w:p w14:paraId="1FAD03C0" w14:textId="77777777" w:rsidR="00C526FB" w:rsidRPr="000C0B93" w:rsidRDefault="00C526FB" w:rsidP="00C526FB">
      <w:pPr>
        <w:jc w:val="both"/>
        <w:rPr>
          <w:rFonts w:ascii="Arial" w:hAnsi="Arial" w:cs="Arial"/>
          <w:b/>
          <w:bCs/>
          <w:snapToGrid w:val="0"/>
          <w:sz w:val="22"/>
          <w:szCs w:val="22"/>
        </w:rPr>
      </w:pPr>
    </w:p>
    <w:p w14:paraId="7B3B8F6F" w14:textId="4431770E" w:rsidR="00C526FB" w:rsidRPr="000C0B93" w:rsidRDefault="00C526FB" w:rsidP="00C526FB">
      <w:pPr>
        <w:jc w:val="both"/>
        <w:rPr>
          <w:rFonts w:ascii="Arial" w:hAnsi="Arial" w:cs="Arial"/>
          <w:b/>
          <w:bCs/>
          <w:snapToGrid w:val="0"/>
          <w:sz w:val="22"/>
          <w:szCs w:val="22"/>
        </w:rPr>
      </w:pPr>
      <w:r w:rsidRPr="000C0B93">
        <w:rPr>
          <w:rFonts w:ascii="Arial" w:hAnsi="Arial" w:cs="Arial"/>
          <w:b/>
          <w:bCs/>
          <w:snapToGrid w:val="0"/>
          <w:sz w:val="22"/>
          <w:szCs w:val="22"/>
        </w:rPr>
        <w:t>Generalidades</w:t>
      </w:r>
    </w:p>
    <w:p w14:paraId="54FAD340" w14:textId="77777777" w:rsidR="003014F1" w:rsidRPr="000C0B93" w:rsidRDefault="003014F1" w:rsidP="003A3217">
      <w:pPr>
        <w:autoSpaceDE w:val="0"/>
        <w:autoSpaceDN w:val="0"/>
        <w:adjustRightInd w:val="0"/>
        <w:jc w:val="both"/>
        <w:rPr>
          <w:rFonts w:ascii="Arial" w:eastAsia="Arial Unicode MS" w:hAnsi="Arial" w:cs="Arial"/>
          <w:sz w:val="22"/>
          <w:szCs w:val="22"/>
          <w:lang w:eastAsia="x-none"/>
        </w:rPr>
      </w:pPr>
    </w:p>
    <w:p w14:paraId="26D68F14" w14:textId="182C560B" w:rsidR="003014F1" w:rsidRPr="000C0B93" w:rsidRDefault="003014F1" w:rsidP="003014F1">
      <w:pPr>
        <w:autoSpaceDE w:val="0"/>
        <w:autoSpaceDN w:val="0"/>
        <w:adjustRightInd w:val="0"/>
        <w:jc w:val="both"/>
        <w:rPr>
          <w:rFonts w:ascii="Arial" w:eastAsia="Arial Unicode MS" w:hAnsi="Arial" w:cs="Arial"/>
          <w:sz w:val="22"/>
          <w:szCs w:val="22"/>
          <w:lang w:eastAsia="x-none"/>
        </w:rPr>
      </w:pPr>
      <w:r w:rsidRPr="000C0B93">
        <w:rPr>
          <w:rFonts w:ascii="Arial" w:eastAsia="Arial Unicode MS" w:hAnsi="Arial" w:cs="Arial"/>
          <w:sz w:val="22"/>
          <w:szCs w:val="22"/>
          <w:lang w:eastAsia="x-none"/>
        </w:rPr>
        <w:t xml:space="preserve">La UNIDAD ADMINISTRATIVA ESPECIAL DE AERONÁUTICA CIVIL regional occidente,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  </w:t>
      </w:r>
    </w:p>
    <w:p w14:paraId="1F3BAC7B" w14:textId="77777777" w:rsidR="004740F0" w:rsidRDefault="004740F0" w:rsidP="003014F1">
      <w:pPr>
        <w:autoSpaceDE w:val="0"/>
        <w:autoSpaceDN w:val="0"/>
        <w:adjustRightInd w:val="0"/>
        <w:jc w:val="both"/>
        <w:rPr>
          <w:rFonts w:ascii="Arial" w:eastAsia="Arial Unicode MS" w:hAnsi="Arial" w:cs="Arial"/>
          <w:sz w:val="22"/>
          <w:szCs w:val="22"/>
          <w:lang w:eastAsia="x-none"/>
        </w:rPr>
      </w:pPr>
    </w:p>
    <w:p w14:paraId="6EB07187" w14:textId="3C5F09D6" w:rsidR="000A4ED7" w:rsidRDefault="004740F0" w:rsidP="003014F1">
      <w:pPr>
        <w:autoSpaceDE w:val="0"/>
        <w:autoSpaceDN w:val="0"/>
        <w:adjustRightInd w:val="0"/>
        <w:jc w:val="both"/>
        <w:rPr>
          <w:rFonts w:ascii="Arial" w:eastAsia="Arial Unicode MS" w:hAnsi="Arial" w:cs="Arial"/>
          <w:sz w:val="22"/>
          <w:szCs w:val="22"/>
          <w:lang w:eastAsia="x-none"/>
        </w:rPr>
      </w:pPr>
      <w:r w:rsidRPr="00466679">
        <w:rPr>
          <w:rFonts w:ascii="Arial" w:hAnsi="Arial" w:cs="Arial"/>
          <w:sz w:val="22"/>
          <w:szCs w:val="22"/>
          <w:lang w:eastAsia="es-CO"/>
        </w:rPr>
        <w:t xml:space="preserve">La Entidad cuenta con el </w:t>
      </w:r>
      <w:r>
        <w:rPr>
          <w:rFonts w:ascii="Arial" w:hAnsi="Arial" w:cs="Arial"/>
          <w:sz w:val="22"/>
          <w:szCs w:val="22"/>
          <w:lang w:eastAsia="es-CO"/>
        </w:rPr>
        <w:t>p</w:t>
      </w:r>
      <w:r w:rsidRPr="00466679">
        <w:rPr>
          <w:rFonts w:ascii="Arial" w:hAnsi="Arial" w:cs="Arial"/>
          <w:sz w:val="22"/>
          <w:szCs w:val="22"/>
          <w:lang w:eastAsia="es-CO"/>
        </w:rPr>
        <w:t xml:space="preserve">roceso misional </w:t>
      </w:r>
      <w:r w:rsidRPr="00A97125">
        <w:rPr>
          <w:rFonts w:ascii="Arial" w:hAnsi="Arial" w:cs="Arial"/>
          <w:sz w:val="22"/>
          <w:szCs w:val="22"/>
          <w:lang w:eastAsia="es-CO"/>
        </w:rPr>
        <w:t>MSER-3.0-04-1-001</w:t>
      </w:r>
      <w:r>
        <w:rPr>
          <w:rFonts w:ascii="Arial" w:hAnsi="Arial" w:cs="Arial"/>
          <w:sz w:val="22"/>
          <w:szCs w:val="22"/>
          <w:lang w:eastAsia="es-CO"/>
        </w:rPr>
        <w:t xml:space="preserve"> </w:t>
      </w:r>
      <w:r w:rsidRPr="00A97125">
        <w:rPr>
          <w:rFonts w:ascii="Arial" w:hAnsi="Arial" w:cs="Arial"/>
          <w:sz w:val="22"/>
          <w:szCs w:val="22"/>
          <w:lang w:eastAsia="es-CO"/>
        </w:rPr>
        <w:t>DISEÑOS DE INGENIERÍA, IMPLANTACIÓN DE SOLUCIONES, OPERACIÓN Y MANTENIMIENTO SNA</w:t>
      </w:r>
      <w:r>
        <w:rPr>
          <w:rFonts w:ascii="Arial" w:hAnsi="Arial" w:cs="Arial"/>
          <w:sz w:val="22"/>
          <w:szCs w:val="22"/>
          <w:lang w:eastAsia="es-CO"/>
        </w:rPr>
        <w:t xml:space="preserve">, </w:t>
      </w:r>
      <w:r w:rsidRPr="00466679">
        <w:rPr>
          <w:rFonts w:ascii="Arial" w:hAnsi="Arial" w:cs="Arial"/>
          <w:sz w:val="22"/>
          <w:szCs w:val="22"/>
          <w:lang w:eastAsia="es-CO"/>
        </w:rPr>
        <w:t>el cual tiene como</w:t>
      </w:r>
      <w:r>
        <w:rPr>
          <w:rFonts w:ascii="Arial" w:hAnsi="Arial" w:cs="Arial"/>
          <w:sz w:val="22"/>
          <w:szCs w:val="22"/>
          <w:lang w:eastAsia="es-CO"/>
        </w:rPr>
        <w:t xml:space="preserve"> </w:t>
      </w:r>
      <w:r w:rsidRPr="00466679">
        <w:rPr>
          <w:rFonts w:ascii="Arial" w:hAnsi="Arial" w:cs="Arial"/>
          <w:sz w:val="22"/>
          <w:szCs w:val="22"/>
          <w:lang w:eastAsia="es-CO"/>
        </w:rPr>
        <w:t>objetivo</w:t>
      </w:r>
      <w:r>
        <w:rPr>
          <w:rFonts w:ascii="Arial" w:hAnsi="Arial" w:cs="Arial"/>
          <w:sz w:val="22"/>
          <w:szCs w:val="22"/>
          <w:lang w:eastAsia="es-CO"/>
        </w:rPr>
        <w:t xml:space="preserve"> d</w:t>
      </w:r>
      <w:r w:rsidRPr="00A97125">
        <w:rPr>
          <w:rFonts w:ascii="Arial" w:hAnsi="Arial" w:cs="Arial"/>
          <w:sz w:val="22"/>
          <w:szCs w:val="22"/>
          <w:lang w:eastAsia="es-CO"/>
        </w:rPr>
        <w:t xml:space="preserve">eterminar el estudio de los diseños de ingeniería, implantación de soluciones, administración, operación y mantenimiento de la adopción y actualización de nuevas tecnologías, relacionadas a los servicios de navegación aérea, con el fin de asegurar los niveles de servicios de la operación, siguiendo los lineamientos del proceso </w:t>
      </w:r>
      <w:r>
        <w:rPr>
          <w:rFonts w:ascii="Arial" w:hAnsi="Arial" w:cs="Arial"/>
          <w:sz w:val="22"/>
          <w:szCs w:val="22"/>
          <w:lang w:eastAsia="es-CO"/>
        </w:rPr>
        <w:t>p</w:t>
      </w:r>
      <w:r w:rsidRPr="00A97125">
        <w:rPr>
          <w:rFonts w:ascii="Arial" w:hAnsi="Arial" w:cs="Arial"/>
          <w:sz w:val="22"/>
          <w:szCs w:val="22"/>
          <w:lang w:eastAsia="es-CO"/>
        </w:rPr>
        <w:t>lanificación y organización del espacio aéreo, para la provisión de los servicios de navegación aérea</w:t>
      </w:r>
      <w:r>
        <w:rPr>
          <w:rFonts w:ascii="Arial" w:hAnsi="Arial" w:cs="Arial"/>
          <w:sz w:val="22"/>
          <w:szCs w:val="22"/>
          <w:lang w:eastAsia="es-CO"/>
        </w:rPr>
        <w:t>, cuyo alcance i</w:t>
      </w:r>
      <w:r w:rsidRPr="00A97125">
        <w:rPr>
          <w:rFonts w:ascii="Arial" w:hAnsi="Arial" w:cs="Arial"/>
          <w:sz w:val="22"/>
          <w:szCs w:val="22"/>
          <w:lang w:eastAsia="es-CO"/>
        </w:rPr>
        <w:t>nicia desde la estructuración de los diferentes proyectos con base en los estudios y diseños de ingeniería, continuando con la implantación de soluciones y culminando con el mantenimiento y operación para la prestación de los servicios de navegación aérea. Aplica a los grupos de la Dirección de Telecomunicaciones y Ayudas a la Navegación Aérea, Coordinaciones Regionales de Mantenimiento de los Sistemas de Navegación Aérea, Personal ATSEP, ubicados en Aeropuertos y Estaciones aeronáuticas.</w:t>
      </w:r>
      <w:r>
        <w:rPr>
          <w:rFonts w:ascii="Arial" w:hAnsi="Arial" w:cs="Arial"/>
          <w:sz w:val="22"/>
          <w:szCs w:val="22"/>
          <w:lang w:eastAsia="es-CO"/>
        </w:rPr>
        <w:t xml:space="preserve"> </w:t>
      </w:r>
      <w:r w:rsidR="00C26F55" w:rsidRPr="00C26F55">
        <w:rPr>
          <w:rFonts w:ascii="Arial" w:eastAsia="Arial Unicode MS" w:hAnsi="Arial" w:cs="Arial"/>
          <w:sz w:val="22"/>
          <w:szCs w:val="22"/>
          <w:lang w:eastAsia="x-none"/>
        </w:rPr>
        <w:t xml:space="preserve">En este orden de ideas y como factor fundamental para el normal desarrollo y operatividad de los sistemas, es necesario </w:t>
      </w:r>
      <w:r w:rsidR="000A4ED7" w:rsidRPr="000A4ED7">
        <w:rPr>
          <w:rFonts w:ascii="Arial" w:eastAsia="Arial Unicode MS" w:hAnsi="Arial" w:cs="Arial"/>
          <w:sz w:val="22"/>
          <w:szCs w:val="22"/>
          <w:lang w:eastAsia="x-none"/>
        </w:rPr>
        <w:t xml:space="preserve">realizar el mantenimiento preventivo, correctivo de emergencia y programado para ascensores y escaleras eléctricas del aeropuerto Alfonso </w:t>
      </w:r>
      <w:r w:rsidR="000A4ED7">
        <w:rPr>
          <w:rFonts w:ascii="Arial" w:eastAsia="Arial Unicode MS" w:hAnsi="Arial" w:cs="Arial"/>
          <w:sz w:val="22"/>
          <w:szCs w:val="22"/>
          <w:lang w:eastAsia="x-none"/>
        </w:rPr>
        <w:t>B</w:t>
      </w:r>
      <w:r w:rsidR="000A4ED7" w:rsidRPr="000A4ED7">
        <w:rPr>
          <w:rFonts w:ascii="Arial" w:eastAsia="Arial Unicode MS" w:hAnsi="Arial" w:cs="Arial"/>
          <w:sz w:val="22"/>
          <w:szCs w:val="22"/>
          <w:lang w:eastAsia="x-none"/>
        </w:rPr>
        <w:t>onilla Aragón de Cali</w:t>
      </w:r>
    </w:p>
    <w:p w14:paraId="5F7EAF07" w14:textId="77777777" w:rsidR="000A4ED7" w:rsidRDefault="000A4ED7" w:rsidP="003014F1">
      <w:pPr>
        <w:autoSpaceDE w:val="0"/>
        <w:autoSpaceDN w:val="0"/>
        <w:adjustRightInd w:val="0"/>
        <w:jc w:val="both"/>
        <w:rPr>
          <w:rFonts w:ascii="Arial" w:eastAsia="Arial Unicode MS" w:hAnsi="Arial" w:cs="Arial"/>
          <w:sz w:val="22"/>
          <w:szCs w:val="22"/>
          <w:lang w:eastAsia="x-none"/>
        </w:rPr>
      </w:pPr>
    </w:p>
    <w:p w14:paraId="021DCE9F" w14:textId="4F741F1A" w:rsidR="00D85852" w:rsidRDefault="00D85852" w:rsidP="00D85852">
      <w:pPr>
        <w:autoSpaceDE w:val="0"/>
        <w:autoSpaceDN w:val="0"/>
        <w:adjustRightInd w:val="0"/>
        <w:jc w:val="both"/>
        <w:rPr>
          <w:rFonts w:ascii="Arial" w:eastAsia="Arial Unicode MS" w:hAnsi="Arial" w:cs="Arial"/>
          <w:sz w:val="22"/>
          <w:szCs w:val="22"/>
          <w:lang w:eastAsia="x-none"/>
        </w:rPr>
      </w:pPr>
      <w:r w:rsidRPr="000C0B93">
        <w:rPr>
          <w:rFonts w:ascii="Arial" w:eastAsia="Arial Unicode MS" w:hAnsi="Arial" w:cs="Arial"/>
          <w:sz w:val="22"/>
          <w:szCs w:val="22"/>
          <w:lang w:eastAsia="x-none"/>
        </w:rPr>
        <w:t xml:space="preserve">La nueva versión del RAC 210 TELECOMUNICACIONES AERONÁUTICAS, enmienda 3 de enero de 2025, en su capítulo 210.053 determina los sistemas de energía y </w:t>
      </w:r>
      <w:r w:rsidRPr="000A4ED7">
        <w:rPr>
          <w:rFonts w:ascii="Arial" w:eastAsia="Arial Unicode MS" w:hAnsi="Arial" w:cs="Arial"/>
          <w:b/>
          <w:bCs/>
          <w:sz w:val="22"/>
          <w:szCs w:val="22"/>
          <w:lang w:eastAsia="x-none"/>
        </w:rPr>
        <w:t>Sistemas Electromecánicos</w:t>
      </w:r>
      <w:r w:rsidRPr="000C0B93">
        <w:rPr>
          <w:rFonts w:ascii="Arial" w:eastAsia="Arial Unicode MS" w:hAnsi="Arial" w:cs="Arial"/>
          <w:sz w:val="22"/>
          <w:szCs w:val="22"/>
          <w:lang w:eastAsia="x-none"/>
        </w:rPr>
        <w:t xml:space="preserve"> de la siguiente manera:</w:t>
      </w:r>
    </w:p>
    <w:p w14:paraId="2A4C6F9D" w14:textId="77777777" w:rsidR="004740F0" w:rsidRPr="000C0B93" w:rsidRDefault="004740F0" w:rsidP="00D85852">
      <w:pPr>
        <w:autoSpaceDE w:val="0"/>
        <w:autoSpaceDN w:val="0"/>
        <w:adjustRightInd w:val="0"/>
        <w:jc w:val="both"/>
        <w:rPr>
          <w:rFonts w:ascii="Arial" w:eastAsia="Arial Unicode MS" w:hAnsi="Arial" w:cs="Arial"/>
          <w:sz w:val="22"/>
          <w:szCs w:val="22"/>
          <w:lang w:eastAsia="x-none"/>
        </w:rPr>
      </w:pPr>
    </w:p>
    <w:p w14:paraId="74600313"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El CNSP debe asegurarse que todos los sistemas CNS cuenten con fuentes adecuadas de energía y medios de asegurar la continuidad del servicio. Brindando así garantías en términos de continuidad, disponibilidad y confiabilidad a los Servicios y Sistemas CNS.</w:t>
      </w:r>
    </w:p>
    <w:p w14:paraId="2262DA9A"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El CNSP se asegurará de que todos los sistemas electrógenos además de ser redundantes cumplan con los niveles de confiabilidad y disponibilidad necesarios para garantizar su correcta operatividad cuando los Sistemas CNS lo requieran.</w:t>
      </w:r>
    </w:p>
    <w:p w14:paraId="45691299"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El CNSP se asegurará de que se suministren los insumos y el combustible para todos los sistemas electrógenos en el país que garanticen su funcionamiento, disponibilidad y continuidad operativa.</w:t>
      </w:r>
    </w:p>
    <w:p w14:paraId="6AFB4A73"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El CNSP contará con sistemas UPS redundantes y en línea que garanticen una adecuada estabilidad de la energía que alimenta los sistemas CNS y que aseguren la continuidad, disponibilidad y confiabilidad en el suministro de energía eléctrica.</w:t>
      </w:r>
    </w:p>
    <w:p w14:paraId="456419EF"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 xml:space="preserve">El CNSP se asegurará de que el diseño y suministro de sistemas de energía eléctrica para ayudas terrestres de radionavegación visual y no visual en aeródromos tengan características </w:t>
      </w:r>
      <w:r w:rsidRPr="000C0B93">
        <w:rPr>
          <w:rFonts w:ascii="Arial" w:hAnsi="Arial" w:cs="Arial"/>
          <w:sz w:val="22"/>
          <w:szCs w:val="22"/>
        </w:rPr>
        <w:lastRenderedPageBreak/>
        <w:t>tales que la falla del equipo no deje al piloto sin orientación visual y no visual ni le dé información errónea.</w:t>
      </w:r>
    </w:p>
    <w:p w14:paraId="2C43BEEA"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 xml:space="preserve">El CNSP deberá contar con </w:t>
      </w:r>
      <w:r w:rsidRPr="000C0B93">
        <w:rPr>
          <w:rFonts w:ascii="Arial" w:hAnsi="Arial" w:cs="Arial"/>
          <w:b/>
          <w:bCs/>
          <w:sz w:val="22"/>
          <w:szCs w:val="22"/>
        </w:rPr>
        <w:t>sistemas electromecánicos</w:t>
      </w:r>
      <w:r w:rsidRPr="000C0B93">
        <w:rPr>
          <w:rFonts w:ascii="Arial" w:hAnsi="Arial" w:cs="Arial"/>
          <w:sz w:val="22"/>
          <w:szCs w:val="22"/>
        </w:rPr>
        <w:t xml:space="preserve"> de características técnico-operativas que permitan asegurar su confiabilidad, funcionalidad y mantenibilidad, y que, además, sus características de operatividad y gestión tanto local como remota aseguren una supervisión, monitoreo y control eficiente y confiable, garantizando así la continuidad en el suministro de energía a todos los sistemas CNS.</w:t>
      </w:r>
    </w:p>
    <w:p w14:paraId="3DFFEFB9"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El CNSP deberá contar con aires acondicionados redundantes que aseguren todo el tiempo los rangos de temperatura recomendados por los fabricantes de los sistemas CNS, de manera que, por factores de temperatura, se mantenga la funcionalidad, confiabilidad y disponibilidad de dichos sistemas.</w:t>
      </w:r>
    </w:p>
    <w:p w14:paraId="1E9C6872"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Para la infraestructura de energía y sistemas electromecánicos a nivel nacional, el CNSP deberá asegurar que tanto el personal ATSEP encargado, como todas sus instalaciones estén certificadas por la autoridad competente en cada tema, de tal forma que cumplan todos los aspectos de la normatividad vigente, asegurando así la continuidad, confiabilidad y disponibilidad de todos los sistemas CNS.</w:t>
      </w:r>
    </w:p>
    <w:p w14:paraId="715FA7E4" w14:textId="77777777" w:rsidR="00D85852" w:rsidRPr="000C0B93" w:rsidRDefault="00D85852">
      <w:pPr>
        <w:pStyle w:val="Prrafodelista"/>
        <w:numPr>
          <w:ilvl w:val="0"/>
          <w:numId w:val="46"/>
        </w:numPr>
        <w:jc w:val="both"/>
        <w:rPr>
          <w:rFonts w:ascii="Arial" w:hAnsi="Arial" w:cs="Arial"/>
          <w:sz w:val="22"/>
          <w:szCs w:val="22"/>
        </w:rPr>
      </w:pPr>
      <w:r w:rsidRPr="000C0B93">
        <w:rPr>
          <w:rFonts w:ascii="Arial" w:hAnsi="Arial" w:cs="Arial"/>
          <w:sz w:val="22"/>
          <w:szCs w:val="22"/>
        </w:rPr>
        <w:t>Nota: Sección expedida conforme al Artículo Primero de la Resolución No. 00714 del 17 marzo de 2020. Publicada en el Diario Oficial No. 51.260 del 18 marzo de 2020.</w:t>
      </w:r>
    </w:p>
    <w:p w14:paraId="7AC4067E" w14:textId="77777777" w:rsidR="003014F1" w:rsidRPr="000C0B93" w:rsidRDefault="003014F1" w:rsidP="003A3217">
      <w:pPr>
        <w:autoSpaceDE w:val="0"/>
        <w:autoSpaceDN w:val="0"/>
        <w:adjustRightInd w:val="0"/>
        <w:jc w:val="both"/>
        <w:rPr>
          <w:rFonts w:ascii="Arial" w:eastAsia="Arial Unicode MS" w:hAnsi="Arial" w:cs="Arial"/>
          <w:sz w:val="22"/>
          <w:szCs w:val="22"/>
          <w:lang w:eastAsia="x-none"/>
        </w:rPr>
      </w:pPr>
    </w:p>
    <w:p w14:paraId="609DFCAE" w14:textId="77777777" w:rsidR="001C7E90" w:rsidRPr="000C0B93" w:rsidRDefault="001C7E90" w:rsidP="001C7E90">
      <w:pPr>
        <w:jc w:val="both"/>
        <w:rPr>
          <w:rFonts w:ascii="Arial" w:hAnsi="Arial" w:cs="Arial"/>
          <w:snapToGrid w:val="0"/>
          <w:sz w:val="22"/>
          <w:szCs w:val="22"/>
        </w:rPr>
      </w:pPr>
      <w:r w:rsidRPr="000C0B93">
        <w:rPr>
          <w:rFonts w:ascii="Arial" w:hAnsi="Arial" w:cs="Arial"/>
          <w:snapToGrid w:val="0"/>
          <w:sz w:val="22"/>
          <w:szCs w:val="22"/>
        </w:rPr>
        <w:t>El mantenimiento es el conjunto de operaciones y cuidados necesarios para que las instalaciones, sistemas, activos, edificios, industrias, etc. puedan seguir funcionando adecuadamente. Su objetivo es evitar, en la medida de lo posible, o disminuir las incidencias que interrumpen o dificultan la operación de las instalaciones, y en el caso de que ocurra una incidencia, proceder a su reparación en un plazo de tiempo prefijado.</w:t>
      </w:r>
    </w:p>
    <w:p w14:paraId="6B2D8ADD" w14:textId="77777777" w:rsidR="001C7E90" w:rsidRPr="000C0B93" w:rsidRDefault="001C7E90" w:rsidP="001C7E90">
      <w:pPr>
        <w:jc w:val="both"/>
        <w:rPr>
          <w:rFonts w:ascii="Arial" w:hAnsi="Arial" w:cs="Arial"/>
          <w:snapToGrid w:val="0"/>
          <w:sz w:val="22"/>
          <w:szCs w:val="22"/>
        </w:rPr>
      </w:pPr>
    </w:p>
    <w:p w14:paraId="5AB48A27" w14:textId="45D40B17" w:rsidR="001C7E90" w:rsidRPr="000C0B93" w:rsidRDefault="001C7E90" w:rsidP="001C7E90">
      <w:pPr>
        <w:jc w:val="both"/>
        <w:rPr>
          <w:rFonts w:ascii="Arial" w:hAnsi="Arial" w:cs="Arial"/>
          <w:snapToGrid w:val="0"/>
          <w:sz w:val="22"/>
          <w:szCs w:val="22"/>
        </w:rPr>
      </w:pPr>
      <w:r w:rsidRPr="000C0B93">
        <w:rPr>
          <w:rFonts w:ascii="Arial" w:hAnsi="Arial" w:cs="Arial"/>
          <w:snapToGrid w:val="0"/>
          <w:sz w:val="22"/>
          <w:szCs w:val="22"/>
        </w:rPr>
        <w:t>El contratista deberá disponer de una organización adecuada para cumplir los objetivos definidos por</w:t>
      </w:r>
      <w:r w:rsidR="00EB7CBE" w:rsidRPr="000C0B93">
        <w:rPr>
          <w:rFonts w:ascii="Arial" w:hAnsi="Arial" w:cs="Arial"/>
          <w:snapToGrid w:val="0"/>
          <w:sz w:val="22"/>
          <w:szCs w:val="22"/>
        </w:rPr>
        <w:t xml:space="preserve"> la Entidad </w:t>
      </w:r>
      <w:r w:rsidRPr="000C0B93">
        <w:rPr>
          <w:rFonts w:ascii="Arial" w:hAnsi="Arial" w:cs="Arial"/>
          <w:snapToGrid w:val="0"/>
          <w:sz w:val="22"/>
          <w:szCs w:val="22"/>
        </w:rPr>
        <w:t xml:space="preserve">en este documento. Para ello deberá disponer del personal cualificado apropiado y los medios materiales necesarios para cada instalación, adaptar y definir sus procedimientos de actuación de acuerdo con los que la Entidad tiene implantados para el servicio de mantenimiento y en general, incluir las exigencias en cuanto a seguridad y operatividad que el aeropuerto pudiera imponer al desarrollo del servicio objeto del presente </w:t>
      </w:r>
      <w:r w:rsidR="003F396C" w:rsidRPr="000C0B93">
        <w:rPr>
          <w:rFonts w:ascii="Arial" w:hAnsi="Arial" w:cs="Arial"/>
          <w:snapToGrid w:val="0"/>
          <w:sz w:val="22"/>
          <w:szCs w:val="22"/>
        </w:rPr>
        <w:t>proyecto.</w:t>
      </w:r>
    </w:p>
    <w:p w14:paraId="70AFA5A7" w14:textId="77777777" w:rsidR="003A3217" w:rsidRPr="000C0B93" w:rsidRDefault="003A3217" w:rsidP="001C7E90">
      <w:pPr>
        <w:jc w:val="both"/>
        <w:rPr>
          <w:rFonts w:ascii="Arial" w:hAnsi="Arial" w:cs="Arial"/>
          <w:snapToGrid w:val="0"/>
          <w:sz w:val="22"/>
          <w:szCs w:val="22"/>
        </w:rPr>
      </w:pPr>
    </w:p>
    <w:p w14:paraId="66C6DA93" w14:textId="41DCBFDC" w:rsidR="003A3217" w:rsidRPr="000C0B93" w:rsidRDefault="003A3217" w:rsidP="003A3217">
      <w:pPr>
        <w:autoSpaceDE w:val="0"/>
        <w:autoSpaceDN w:val="0"/>
        <w:adjustRightInd w:val="0"/>
        <w:jc w:val="both"/>
        <w:rPr>
          <w:rFonts w:ascii="Arial" w:eastAsia="Arial Unicode MS" w:hAnsi="Arial" w:cs="Arial"/>
          <w:sz w:val="22"/>
          <w:szCs w:val="22"/>
          <w:lang w:eastAsia="x-none"/>
        </w:rPr>
      </w:pPr>
      <w:r w:rsidRPr="000C0B93">
        <w:rPr>
          <w:rFonts w:ascii="Arial" w:eastAsia="Arial Unicode MS" w:hAnsi="Arial" w:cs="Arial"/>
          <w:sz w:val="22"/>
          <w:szCs w:val="22"/>
          <w:lang w:eastAsia="x-none"/>
        </w:rPr>
        <w:t xml:space="preserve">Este mantenimiento preventivo y correctivo incluye </w:t>
      </w:r>
      <w:r w:rsidR="003014F1" w:rsidRPr="000C0B93">
        <w:rPr>
          <w:rFonts w:ascii="Arial" w:eastAsia="Arial Unicode MS" w:hAnsi="Arial" w:cs="Arial"/>
          <w:sz w:val="22"/>
          <w:szCs w:val="22"/>
          <w:lang w:eastAsia="x-none"/>
        </w:rPr>
        <w:t>las</w:t>
      </w:r>
      <w:r w:rsidRPr="000C0B93">
        <w:rPr>
          <w:rFonts w:ascii="Arial" w:eastAsia="Arial Unicode MS" w:hAnsi="Arial" w:cs="Arial"/>
          <w:sz w:val="22"/>
          <w:szCs w:val="22"/>
          <w:lang w:eastAsia="x-none"/>
        </w:rPr>
        <w:t xml:space="preserve"> </w:t>
      </w:r>
      <w:r w:rsidR="003014F1" w:rsidRPr="000C0B93">
        <w:rPr>
          <w:rFonts w:ascii="Arial" w:eastAsia="Arial Unicode MS" w:hAnsi="Arial" w:cs="Arial"/>
          <w:sz w:val="22"/>
          <w:szCs w:val="22"/>
          <w:lang w:eastAsia="x-none"/>
        </w:rPr>
        <w:t>cuadrillas</w:t>
      </w:r>
      <w:r w:rsidR="003014F1" w:rsidRPr="000C0B93">
        <w:rPr>
          <w:rFonts w:ascii="Arial" w:eastAsia="Arial Unicode MS" w:hAnsi="Arial" w:cs="Arial"/>
          <w:sz w:val="22"/>
          <w:szCs w:val="22"/>
          <w:lang w:eastAsia="x-none"/>
        </w:rPr>
        <w:tab/>
      </w:r>
      <w:r w:rsidRPr="000C0B93">
        <w:rPr>
          <w:rFonts w:ascii="Arial" w:eastAsia="Arial Unicode MS" w:hAnsi="Arial" w:cs="Arial"/>
          <w:sz w:val="22"/>
          <w:szCs w:val="22"/>
          <w:lang w:eastAsia="x-none"/>
        </w:rPr>
        <w:t xml:space="preserve"> o personal requerido para cada turno según los términos de referencia co</w:t>
      </w:r>
      <w:r w:rsidR="003014F1" w:rsidRPr="000C0B93">
        <w:rPr>
          <w:rFonts w:ascii="Arial" w:eastAsia="Arial Unicode MS" w:hAnsi="Arial" w:cs="Arial"/>
          <w:sz w:val="22"/>
          <w:szCs w:val="22"/>
          <w:lang w:eastAsia="x-none"/>
        </w:rPr>
        <w:t xml:space="preserve">n mantenimiento, </w:t>
      </w:r>
      <w:r w:rsidRPr="000C0B93">
        <w:rPr>
          <w:rFonts w:ascii="Arial" w:eastAsia="Arial Unicode MS" w:hAnsi="Arial" w:cs="Arial"/>
          <w:sz w:val="22"/>
          <w:szCs w:val="22"/>
          <w:lang w:eastAsia="x-none"/>
        </w:rPr>
        <w:t>la instalación y actividades necesarios para la ejecución total del procedimiento a contratar, de acuerdo con las cantidades de equipos estipulados en el Formato No. 7 y lo dispuesto en el Formato No. 8 y tablas anexas.</w:t>
      </w:r>
    </w:p>
    <w:p w14:paraId="75BC273F" w14:textId="77777777" w:rsidR="003A3217" w:rsidRPr="000C0B93" w:rsidRDefault="003A3217" w:rsidP="003A3217">
      <w:pPr>
        <w:autoSpaceDE w:val="0"/>
        <w:autoSpaceDN w:val="0"/>
        <w:adjustRightInd w:val="0"/>
        <w:jc w:val="both"/>
        <w:rPr>
          <w:rFonts w:ascii="Arial" w:eastAsia="Arial Unicode MS" w:hAnsi="Arial" w:cs="Arial"/>
          <w:sz w:val="22"/>
          <w:szCs w:val="22"/>
          <w:lang w:eastAsia="x-none"/>
        </w:rPr>
      </w:pPr>
    </w:p>
    <w:p w14:paraId="7A9FC6FC" w14:textId="71952D8D" w:rsidR="00BE56B1" w:rsidRPr="000C0B93" w:rsidRDefault="00BE56B1" w:rsidP="00BE56B1">
      <w:pPr>
        <w:jc w:val="both"/>
        <w:rPr>
          <w:rFonts w:ascii="Arial" w:hAnsi="Arial" w:cs="Arial"/>
          <w:snapToGrid w:val="0"/>
          <w:sz w:val="22"/>
          <w:szCs w:val="22"/>
        </w:rPr>
      </w:pPr>
      <w:r w:rsidRPr="000C0B93">
        <w:rPr>
          <w:rFonts w:ascii="Arial" w:hAnsi="Arial" w:cs="Arial"/>
          <w:snapToGrid w:val="0"/>
          <w:sz w:val="22"/>
          <w:szCs w:val="22"/>
        </w:rPr>
        <w:t xml:space="preserve">El contratista pondrá los medios auxiliares necesarios (Herramientas, grúas, carretillas elevadoras, </w:t>
      </w:r>
      <w:r w:rsidR="00A777A8" w:rsidRPr="000C0B93">
        <w:rPr>
          <w:rFonts w:ascii="Arial" w:hAnsi="Arial" w:cs="Arial"/>
          <w:snapToGrid w:val="0"/>
          <w:sz w:val="22"/>
          <w:szCs w:val="22"/>
        </w:rPr>
        <w:t xml:space="preserve">herramientas especializadas, </w:t>
      </w:r>
      <w:r w:rsidR="003014F1" w:rsidRPr="000C0B93">
        <w:rPr>
          <w:rFonts w:ascii="Arial" w:hAnsi="Arial" w:cs="Arial"/>
          <w:snapToGrid w:val="0"/>
          <w:sz w:val="22"/>
          <w:szCs w:val="22"/>
        </w:rPr>
        <w:t xml:space="preserve">personal especializado, </w:t>
      </w:r>
      <w:r w:rsidRPr="000C0B93">
        <w:rPr>
          <w:rFonts w:ascii="Arial" w:hAnsi="Arial" w:cs="Arial"/>
          <w:snapToGrid w:val="0"/>
          <w:sz w:val="22"/>
          <w:szCs w:val="22"/>
        </w:rPr>
        <w:t>etc.) para poder llevar a cabo el mantenimiento de forma independiente a los medios de los que disponga el aeropuerto.</w:t>
      </w:r>
    </w:p>
    <w:p w14:paraId="095B3F57" w14:textId="77777777" w:rsidR="003771C6" w:rsidRPr="000C0B93" w:rsidRDefault="003771C6" w:rsidP="00BE56B1">
      <w:pPr>
        <w:jc w:val="both"/>
        <w:rPr>
          <w:rFonts w:ascii="Arial" w:hAnsi="Arial" w:cs="Arial"/>
          <w:snapToGrid w:val="0"/>
          <w:sz w:val="22"/>
          <w:szCs w:val="22"/>
        </w:rPr>
      </w:pPr>
    </w:p>
    <w:p w14:paraId="6295CF0B" w14:textId="6A40560F" w:rsidR="00593D46" w:rsidRDefault="00BE56B1" w:rsidP="00BE56B1">
      <w:pPr>
        <w:jc w:val="both"/>
        <w:rPr>
          <w:rFonts w:ascii="Arial" w:hAnsi="Arial" w:cs="Arial"/>
          <w:snapToGrid w:val="0"/>
          <w:sz w:val="22"/>
          <w:szCs w:val="22"/>
        </w:rPr>
      </w:pPr>
      <w:r w:rsidRPr="000C0B93">
        <w:rPr>
          <w:rFonts w:ascii="Arial" w:hAnsi="Arial" w:cs="Arial"/>
          <w:snapToGrid w:val="0"/>
          <w:sz w:val="22"/>
          <w:szCs w:val="22"/>
        </w:rPr>
        <w:t>El mantenimiento de estas instalaciones incluirá, básicamente, las siguientes actividades:</w:t>
      </w:r>
    </w:p>
    <w:p w14:paraId="052EECFD" w14:textId="77777777" w:rsidR="002B2952" w:rsidRDefault="002B2952" w:rsidP="00BE56B1">
      <w:pPr>
        <w:jc w:val="both"/>
        <w:rPr>
          <w:rFonts w:ascii="Arial" w:hAnsi="Arial" w:cs="Arial"/>
          <w:snapToGrid w:val="0"/>
          <w:sz w:val="22"/>
          <w:szCs w:val="22"/>
        </w:rPr>
      </w:pPr>
    </w:p>
    <w:p w14:paraId="787B2F1E" w14:textId="4FA81AEC"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t>Seguimientos periódicos, Supervisiones e Inventario</w:t>
      </w:r>
    </w:p>
    <w:p w14:paraId="28CB8657" w14:textId="30B46CEE"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lastRenderedPageBreak/>
        <w:t>Mantenimiento preventivo.</w:t>
      </w:r>
    </w:p>
    <w:p w14:paraId="22ED7593" w14:textId="349E1CAE"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t>Mantenimiento correctivo.</w:t>
      </w:r>
    </w:p>
    <w:p w14:paraId="26790A0F" w14:textId="2D50A37C"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t>Digitalización del servicio.</w:t>
      </w:r>
    </w:p>
    <w:p w14:paraId="0C839767" w14:textId="55F1710A"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t>Información gráfica.</w:t>
      </w:r>
    </w:p>
    <w:p w14:paraId="2F53F581" w14:textId="19594F57" w:rsidR="00BE56B1" w:rsidRPr="000C0B93" w:rsidRDefault="00BE56B1">
      <w:pPr>
        <w:pStyle w:val="Prrafodelista"/>
        <w:numPr>
          <w:ilvl w:val="0"/>
          <w:numId w:val="13"/>
        </w:numPr>
        <w:jc w:val="both"/>
        <w:rPr>
          <w:rFonts w:ascii="Arial" w:hAnsi="Arial" w:cs="Arial"/>
          <w:snapToGrid w:val="0"/>
          <w:sz w:val="22"/>
          <w:szCs w:val="22"/>
        </w:rPr>
      </w:pPr>
      <w:r w:rsidRPr="000C0B93">
        <w:rPr>
          <w:rFonts w:ascii="Arial" w:hAnsi="Arial" w:cs="Arial"/>
          <w:snapToGrid w:val="0"/>
          <w:sz w:val="22"/>
          <w:szCs w:val="22"/>
        </w:rPr>
        <w:t>Servicio de Ingeniería y Gestión del Servicio.</w:t>
      </w:r>
    </w:p>
    <w:p w14:paraId="3AC1A3F9" w14:textId="77777777" w:rsidR="003771C6" w:rsidRPr="000C0B93" w:rsidRDefault="003771C6" w:rsidP="003771C6">
      <w:pPr>
        <w:pStyle w:val="Prrafodelista"/>
        <w:ind w:left="720"/>
        <w:jc w:val="both"/>
        <w:rPr>
          <w:rFonts w:ascii="Arial" w:hAnsi="Arial" w:cs="Arial"/>
          <w:snapToGrid w:val="0"/>
          <w:sz w:val="22"/>
          <w:szCs w:val="22"/>
        </w:rPr>
      </w:pPr>
    </w:p>
    <w:p w14:paraId="0138D7CE" w14:textId="4EB226C9" w:rsidR="00A41BA7" w:rsidRPr="000C0B93" w:rsidRDefault="00F7777C" w:rsidP="00A41BA7">
      <w:pPr>
        <w:jc w:val="both"/>
        <w:rPr>
          <w:rFonts w:ascii="Arial" w:hAnsi="Arial" w:cs="Arial"/>
          <w:snapToGrid w:val="0"/>
          <w:sz w:val="22"/>
          <w:szCs w:val="22"/>
        </w:rPr>
      </w:pPr>
      <w:r w:rsidRPr="000C0B93">
        <w:rPr>
          <w:rFonts w:ascii="Arial" w:hAnsi="Arial" w:cs="Arial"/>
          <w:snapToGrid w:val="0"/>
          <w:sz w:val="22"/>
          <w:szCs w:val="22"/>
        </w:rPr>
        <w:t xml:space="preserve">Este deberá disponer en su centro de atención del equipamiento hardware y aplicaciones necesarias para realizar las actividades de diagnóstico </w:t>
      </w:r>
      <w:r w:rsidR="00D447EB" w:rsidRPr="000C0B93">
        <w:rPr>
          <w:rFonts w:ascii="Arial" w:hAnsi="Arial" w:cs="Arial"/>
          <w:snapToGrid w:val="0"/>
          <w:sz w:val="22"/>
          <w:szCs w:val="22"/>
        </w:rPr>
        <w:t>de este</w:t>
      </w:r>
      <w:r w:rsidRPr="000C0B93">
        <w:rPr>
          <w:rFonts w:ascii="Arial" w:hAnsi="Arial" w:cs="Arial"/>
          <w:snapToGrid w:val="0"/>
          <w:sz w:val="22"/>
          <w:szCs w:val="22"/>
        </w:rPr>
        <w:t>, con el objeto de dejar las instalaciones operativas en el menor tiempo posible</w:t>
      </w:r>
      <w:r w:rsidR="00C11AF7" w:rsidRPr="000C0B93">
        <w:rPr>
          <w:rFonts w:ascii="Arial" w:hAnsi="Arial" w:cs="Arial"/>
          <w:snapToGrid w:val="0"/>
          <w:sz w:val="22"/>
          <w:szCs w:val="22"/>
        </w:rPr>
        <w:t>, conectadas a los sistemas aeroportuarios de mantenimiento y seguimiento de estos.</w:t>
      </w:r>
    </w:p>
    <w:p w14:paraId="264F71FF" w14:textId="77777777" w:rsidR="00F7777C" w:rsidRPr="000C0B93" w:rsidRDefault="00F7777C" w:rsidP="00A41BA7">
      <w:pPr>
        <w:jc w:val="both"/>
        <w:rPr>
          <w:rFonts w:ascii="Arial" w:hAnsi="Arial" w:cs="Arial"/>
          <w:snapToGrid w:val="0"/>
          <w:sz w:val="22"/>
          <w:szCs w:val="22"/>
        </w:rPr>
      </w:pPr>
    </w:p>
    <w:p w14:paraId="18A25C79" w14:textId="68E869A9" w:rsidR="00F7777C" w:rsidRPr="000C0B93" w:rsidRDefault="002A3459" w:rsidP="00A41BA7">
      <w:pPr>
        <w:jc w:val="both"/>
        <w:rPr>
          <w:rFonts w:ascii="Arial" w:hAnsi="Arial" w:cs="Arial"/>
          <w:b/>
          <w:bCs/>
          <w:snapToGrid w:val="0"/>
          <w:sz w:val="22"/>
          <w:szCs w:val="22"/>
        </w:rPr>
      </w:pPr>
      <w:r w:rsidRPr="000C0B93">
        <w:rPr>
          <w:rFonts w:ascii="Arial" w:hAnsi="Arial" w:cs="Arial"/>
          <w:b/>
          <w:bCs/>
          <w:snapToGrid w:val="0"/>
          <w:sz w:val="22"/>
          <w:szCs w:val="22"/>
        </w:rPr>
        <w:t>Seguimientos periódicos, Supervisiones e Inventario</w:t>
      </w:r>
    </w:p>
    <w:p w14:paraId="6FBB2148" w14:textId="77777777" w:rsidR="002A3459" w:rsidRPr="000C0B93" w:rsidRDefault="002A3459" w:rsidP="00A41BA7">
      <w:pPr>
        <w:jc w:val="both"/>
        <w:rPr>
          <w:rFonts w:ascii="Arial" w:hAnsi="Arial" w:cs="Arial"/>
          <w:b/>
          <w:bCs/>
          <w:snapToGrid w:val="0"/>
          <w:sz w:val="22"/>
          <w:szCs w:val="22"/>
        </w:rPr>
      </w:pPr>
    </w:p>
    <w:p w14:paraId="10221C69" w14:textId="441EE56E" w:rsidR="002A3459" w:rsidRPr="000C0B93" w:rsidRDefault="002A3459" w:rsidP="002A3459">
      <w:pPr>
        <w:jc w:val="both"/>
        <w:rPr>
          <w:rFonts w:ascii="Arial" w:hAnsi="Arial" w:cs="Arial"/>
          <w:snapToGrid w:val="0"/>
          <w:sz w:val="22"/>
          <w:szCs w:val="22"/>
        </w:rPr>
      </w:pPr>
      <w:r w:rsidRPr="000C0B93">
        <w:rPr>
          <w:rFonts w:ascii="Arial" w:hAnsi="Arial" w:cs="Arial"/>
          <w:snapToGrid w:val="0"/>
          <w:sz w:val="22"/>
          <w:szCs w:val="22"/>
        </w:rPr>
        <w:t>El contratista realizará supervisiones visuales y pruebas rutinarias diseñadas para identificar cualquier situación anormal o no usual de los activos, así como actividades requeridas para garantizar el correcto funcionamiento de las instalaciones</w:t>
      </w:r>
      <w:r w:rsidR="00C11AF7" w:rsidRPr="000C0B93">
        <w:rPr>
          <w:rFonts w:ascii="Arial" w:hAnsi="Arial" w:cs="Arial"/>
          <w:snapToGrid w:val="0"/>
          <w:sz w:val="22"/>
          <w:szCs w:val="22"/>
        </w:rPr>
        <w:t xml:space="preserve"> que hacen parte del contrato de servicios de mantenimiento, de acuerdo con las fichas técnicas de la entidad y plan de mantenimiento aprobado por la autoridad aeronáutica</w:t>
      </w:r>
      <w:r w:rsidRPr="000C0B93">
        <w:rPr>
          <w:rFonts w:ascii="Arial" w:hAnsi="Arial" w:cs="Arial"/>
          <w:snapToGrid w:val="0"/>
          <w:sz w:val="22"/>
          <w:szCs w:val="22"/>
        </w:rPr>
        <w:t>.</w:t>
      </w:r>
    </w:p>
    <w:p w14:paraId="05406453" w14:textId="77777777" w:rsidR="00C11AF7" w:rsidRPr="000C0B93" w:rsidRDefault="00C11AF7" w:rsidP="002A3459">
      <w:pPr>
        <w:jc w:val="both"/>
        <w:rPr>
          <w:rFonts w:ascii="Arial" w:hAnsi="Arial" w:cs="Arial"/>
          <w:snapToGrid w:val="0"/>
          <w:sz w:val="22"/>
          <w:szCs w:val="22"/>
        </w:rPr>
      </w:pPr>
    </w:p>
    <w:p w14:paraId="736B1233" w14:textId="08A186DE" w:rsidR="00C11AF7" w:rsidRPr="000C0B93" w:rsidRDefault="00C11AF7" w:rsidP="002A3459">
      <w:pPr>
        <w:jc w:val="both"/>
        <w:rPr>
          <w:rFonts w:ascii="Arial" w:hAnsi="Arial" w:cs="Arial"/>
          <w:snapToGrid w:val="0"/>
          <w:sz w:val="22"/>
          <w:szCs w:val="22"/>
        </w:rPr>
      </w:pPr>
      <w:r w:rsidRPr="000C0B93">
        <w:rPr>
          <w:rFonts w:ascii="Arial" w:hAnsi="Arial" w:cs="Arial"/>
          <w:snapToGrid w:val="0"/>
          <w:sz w:val="22"/>
          <w:szCs w:val="22"/>
        </w:rPr>
        <w:t>Las revisiones serán las periódicas descritas en los procedimientos normativos para aeropuerto internacional y se dejara evidencia en el plan de mantenimiento</w:t>
      </w:r>
      <w:r w:rsidR="00593D46" w:rsidRPr="000C0B93">
        <w:rPr>
          <w:rFonts w:ascii="Arial" w:hAnsi="Arial" w:cs="Arial"/>
          <w:snapToGrid w:val="0"/>
          <w:sz w:val="22"/>
          <w:szCs w:val="22"/>
        </w:rPr>
        <w:t xml:space="preserve"> existente y actualizado con el contrato</w:t>
      </w:r>
      <w:r w:rsidRPr="000C0B93">
        <w:rPr>
          <w:rFonts w:ascii="Arial" w:hAnsi="Arial" w:cs="Arial"/>
          <w:snapToGrid w:val="0"/>
          <w:sz w:val="22"/>
          <w:szCs w:val="22"/>
        </w:rPr>
        <w:t>.</w:t>
      </w:r>
    </w:p>
    <w:p w14:paraId="7A724CB0" w14:textId="600009DD" w:rsidR="002A3459" w:rsidRPr="000C0B93" w:rsidRDefault="006E211D" w:rsidP="002A3459">
      <w:pPr>
        <w:jc w:val="both"/>
        <w:rPr>
          <w:rFonts w:ascii="Arial" w:hAnsi="Arial" w:cs="Arial"/>
          <w:snapToGrid w:val="0"/>
          <w:sz w:val="22"/>
          <w:szCs w:val="22"/>
        </w:rPr>
      </w:pPr>
      <w:r w:rsidRPr="000C0B93">
        <w:rPr>
          <w:rFonts w:ascii="Arial" w:hAnsi="Arial" w:cs="Arial"/>
          <w:snapToGrid w:val="0"/>
          <w:sz w:val="22"/>
          <w:szCs w:val="22"/>
        </w:rPr>
        <w:t xml:space="preserve">El contratista </w:t>
      </w:r>
      <w:r w:rsidR="002A3459" w:rsidRPr="000C0B93">
        <w:rPr>
          <w:rFonts w:ascii="Arial" w:hAnsi="Arial" w:cs="Arial"/>
          <w:snapToGrid w:val="0"/>
          <w:sz w:val="22"/>
          <w:szCs w:val="22"/>
        </w:rPr>
        <w:t>revisará, en los primeros quince días</w:t>
      </w:r>
      <w:r w:rsidR="00D92C44" w:rsidRPr="000C0B93">
        <w:rPr>
          <w:rFonts w:ascii="Arial" w:hAnsi="Arial" w:cs="Arial"/>
          <w:snapToGrid w:val="0"/>
          <w:sz w:val="22"/>
          <w:szCs w:val="22"/>
        </w:rPr>
        <w:t xml:space="preserve"> (15)</w:t>
      </w:r>
      <w:r w:rsidR="002A3459" w:rsidRPr="000C0B93">
        <w:rPr>
          <w:rFonts w:ascii="Arial" w:hAnsi="Arial" w:cs="Arial"/>
          <w:snapToGrid w:val="0"/>
          <w:sz w:val="22"/>
          <w:szCs w:val="22"/>
        </w:rPr>
        <w:t xml:space="preserve"> de vigencia del contrato, el inventario de instalaciones a mantener para familiarizarse con el Aeropuerto. Dicho inventario deberá mantenerse actualizado a lo largo de la prestación del servicio.</w:t>
      </w:r>
    </w:p>
    <w:p w14:paraId="524DC77D" w14:textId="77777777" w:rsidR="006E211D" w:rsidRPr="000C0B93" w:rsidRDefault="006E211D" w:rsidP="002A3459">
      <w:pPr>
        <w:jc w:val="both"/>
        <w:rPr>
          <w:rFonts w:ascii="Arial" w:hAnsi="Arial" w:cs="Arial"/>
          <w:snapToGrid w:val="0"/>
          <w:sz w:val="22"/>
          <w:szCs w:val="22"/>
        </w:rPr>
      </w:pPr>
    </w:p>
    <w:p w14:paraId="2D9ABB88" w14:textId="1CE7FE2E" w:rsidR="006E211D" w:rsidRPr="000C0B93" w:rsidRDefault="006E211D" w:rsidP="002A3459">
      <w:pPr>
        <w:jc w:val="both"/>
        <w:rPr>
          <w:rFonts w:ascii="Arial" w:hAnsi="Arial" w:cs="Arial"/>
          <w:b/>
          <w:bCs/>
          <w:snapToGrid w:val="0"/>
          <w:sz w:val="22"/>
          <w:szCs w:val="22"/>
        </w:rPr>
      </w:pPr>
      <w:r w:rsidRPr="000C0B93">
        <w:rPr>
          <w:rFonts w:ascii="Arial" w:hAnsi="Arial" w:cs="Arial"/>
          <w:b/>
          <w:bCs/>
          <w:snapToGrid w:val="0"/>
          <w:sz w:val="22"/>
          <w:szCs w:val="22"/>
        </w:rPr>
        <w:t>Mantenimiento Preventivo</w:t>
      </w:r>
    </w:p>
    <w:p w14:paraId="34B42716" w14:textId="77777777" w:rsidR="00452893" w:rsidRPr="000C0B93" w:rsidRDefault="00452893" w:rsidP="00CA39FF">
      <w:pPr>
        <w:jc w:val="both"/>
        <w:rPr>
          <w:rFonts w:ascii="Arial" w:hAnsi="Arial" w:cs="Arial"/>
          <w:snapToGrid w:val="0"/>
          <w:sz w:val="22"/>
          <w:szCs w:val="22"/>
        </w:rPr>
      </w:pPr>
    </w:p>
    <w:p w14:paraId="4E19ABD4" w14:textId="21C7B310" w:rsidR="00452893" w:rsidRPr="000C0B93" w:rsidRDefault="00AD1F4A" w:rsidP="00CA39FF">
      <w:pPr>
        <w:jc w:val="both"/>
        <w:rPr>
          <w:rFonts w:ascii="Arial" w:hAnsi="Arial" w:cs="Arial"/>
          <w:snapToGrid w:val="0"/>
          <w:sz w:val="22"/>
          <w:szCs w:val="22"/>
        </w:rPr>
      </w:pPr>
      <w:bookmarkStart w:id="1" w:name="_Hlk200144574"/>
      <w:r w:rsidRPr="000C0B93">
        <w:rPr>
          <w:rFonts w:ascii="Arial" w:hAnsi="Arial" w:cs="Arial"/>
          <w:snapToGrid w:val="0"/>
          <w:sz w:val="22"/>
          <w:szCs w:val="22"/>
        </w:rPr>
        <w:t xml:space="preserve">El Contratista deberá </w:t>
      </w:r>
      <w:r w:rsidR="00C11AF7" w:rsidRPr="000C0B93">
        <w:rPr>
          <w:rFonts w:ascii="Arial" w:hAnsi="Arial" w:cs="Arial"/>
          <w:snapToGrid w:val="0"/>
          <w:sz w:val="22"/>
          <w:szCs w:val="22"/>
        </w:rPr>
        <w:t>utilizar el</w:t>
      </w:r>
      <w:r w:rsidRPr="000C0B93">
        <w:rPr>
          <w:rFonts w:ascii="Arial" w:hAnsi="Arial" w:cs="Arial"/>
          <w:snapToGrid w:val="0"/>
          <w:sz w:val="22"/>
          <w:szCs w:val="22"/>
        </w:rPr>
        <w:t xml:space="preserve"> software</w:t>
      </w:r>
      <w:r w:rsidR="00984BBB" w:rsidRPr="000C0B93">
        <w:rPr>
          <w:rFonts w:ascii="Arial" w:hAnsi="Arial" w:cs="Arial"/>
          <w:snapToGrid w:val="0"/>
          <w:sz w:val="22"/>
          <w:szCs w:val="22"/>
        </w:rPr>
        <w:t xml:space="preserve"> (suministrado por la Entidad)</w:t>
      </w:r>
      <w:r w:rsidRPr="000C0B93">
        <w:rPr>
          <w:rFonts w:ascii="Arial" w:hAnsi="Arial" w:cs="Arial"/>
          <w:snapToGrid w:val="0"/>
          <w:sz w:val="22"/>
          <w:szCs w:val="22"/>
        </w:rPr>
        <w:t xml:space="preserve"> de </w:t>
      </w:r>
      <w:r w:rsidR="00102819" w:rsidRPr="000C0B93">
        <w:rPr>
          <w:rFonts w:ascii="Arial" w:hAnsi="Arial" w:cs="Arial"/>
          <w:snapToGrid w:val="0"/>
          <w:sz w:val="22"/>
          <w:szCs w:val="22"/>
        </w:rPr>
        <w:t>seguimiento de todas las operaciones</w:t>
      </w:r>
      <w:r w:rsidR="00C11AF7" w:rsidRPr="000C0B93">
        <w:rPr>
          <w:rFonts w:ascii="Arial" w:hAnsi="Arial" w:cs="Arial"/>
          <w:snapToGrid w:val="0"/>
          <w:sz w:val="22"/>
          <w:szCs w:val="22"/>
        </w:rPr>
        <w:t xml:space="preserve"> que maneja la Entidad o el aeropuerto</w:t>
      </w:r>
      <w:bookmarkEnd w:id="1"/>
      <w:r w:rsidR="00102819" w:rsidRPr="000C0B93">
        <w:rPr>
          <w:rFonts w:ascii="Arial" w:hAnsi="Arial" w:cs="Arial"/>
          <w:snapToGrid w:val="0"/>
          <w:sz w:val="22"/>
          <w:szCs w:val="22"/>
        </w:rPr>
        <w:t xml:space="preserve">. A tal efecto, el propio </w:t>
      </w:r>
      <w:r w:rsidR="000A4ED7">
        <w:rPr>
          <w:rFonts w:ascii="Arial" w:hAnsi="Arial" w:cs="Arial"/>
          <w:snapToGrid w:val="0"/>
          <w:sz w:val="22"/>
          <w:szCs w:val="22"/>
        </w:rPr>
        <w:t>c</w:t>
      </w:r>
      <w:r w:rsidR="00102819" w:rsidRPr="000C0B93">
        <w:rPr>
          <w:rFonts w:ascii="Arial" w:hAnsi="Arial" w:cs="Arial"/>
          <w:snapToGrid w:val="0"/>
          <w:sz w:val="22"/>
          <w:szCs w:val="22"/>
        </w:rPr>
        <w:t xml:space="preserve">ontratista abrirá las Solicitudes de Servicio correspondientes a las actividades programadas en el Plan de Mantenimiento. El uso de la herramienta informática del </w:t>
      </w:r>
      <w:r w:rsidR="000A4ED7">
        <w:rPr>
          <w:rFonts w:ascii="Arial" w:hAnsi="Arial" w:cs="Arial"/>
          <w:snapToGrid w:val="0"/>
          <w:sz w:val="22"/>
          <w:szCs w:val="22"/>
        </w:rPr>
        <w:t>c</w:t>
      </w:r>
      <w:r w:rsidR="00102819" w:rsidRPr="000C0B93">
        <w:rPr>
          <w:rFonts w:ascii="Arial" w:hAnsi="Arial" w:cs="Arial"/>
          <w:snapToGrid w:val="0"/>
          <w:sz w:val="22"/>
          <w:szCs w:val="22"/>
        </w:rPr>
        <w:t xml:space="preserve">ontratista </w:t>
      </w:r>
      <w:r w:rsidR="00C11AF7" w:rsidRPr="000C0B93">
        <w:rPr>
          <w:rFonts w:ascii="Arial" w:hAnsi="Arial" w:cs="Arial"/>
          <w:snapToGrid w:val="0"/>
          <w:sz w:val="22"/>
          <w:szCs w:val="22"/>
        </w:rPr>
        <w:t>no puede s</w:t>
      </w:r>
      <w:r w:rsidR="00102819" w:rsidRPr="000C0B93">
        <w:rPr>
          <w:rFonts w:ascii="Arial" w:hAnsi="Arial" w:cs="Arial"/>
          <w:snapToGrid w:val="0"/>
          <w:sz w:val="22"/>
          <w:szCs w:val="22"/>
        </w:rPr>
        <w:t>e</w:t>
      </w:r>
      <w:r w:rsidR="00C11AF7" w:rsidRPr="000C0B93">
        <w:rPr>
          <w:rFonts w:ascii="Arial" w:hAnsi="Arial" w:cs="Arial"/>
          <w:snapToGrid w:val="0"/>
          <w:sz w:val="22"/>
          <w:szCs w:val="22"/>
        </w:rPr>
        <w:t xml:space="preserve">r </w:t>
      </w:r>
      <w:r w:rsidR="00102819" w:rsidRPr="000C0B93">
        <w:rPr>
          <w:rFonts w:ascii="Arial" w:hAnsi="Arial" w:cs="Arial"/>
          <w:snapToGrid w:val="0"/>
          <w:sz w:val="22"/>
          <w:szCs w:val="22"/>
        </w:rPr>
        <w:t>independiente a que ésta utilice o no por su parte otro sistema de gestión.</w:t>
      </w:r>
    </w:p>
    <w:p w14:paraId="55E4037C" w14:textId="77777777" w:rsidR="00102819" w:rsidRPr="000C0B93" w:rsidRDefault="00102819" w:rsidP="00CA39FF">
      <w:pPr>
        <w:jc w:val="both"/>
        <w:rPr>
          <w:rFonts w:ascii="Arial" w:hAnsi="Arial" w:cs="Arial"/>
          <w:snapToGrid w:val="0"/>
          <w:sz w:val="22"/>
          <w:szCs w:val="22"/>
        </w:rPr>
      </w:pPr>
    </w:p>
    <w:p w14:paraId="24B7D54B" w14:textId="22F3C3A4" w:rsidR="00102819" w:rsidRPr="000C0B93" w:rsidRDefault="006C0398" w:rsidP="00CA39FF">
      <w:pPr>
        <w:jc w:val="both"/>
        <w:rPr>
          <w:rFonts w:ascii="Arial" w:hAnsi="Arial" w:cs="Arial"/>
          <w:snapToGrid w:val="0"/>
          <w:sz w:val="22"/>
          <w:szCs w:val="22"/>
        </w:rPr>
      </w:pPr>
      <w:r w:rsidRPr="000C0B93">
        <w:rPr>
          <w:rFonts w:ascii="Arial" w:hAnsi="Arial" w:cs="Arial"/>
          <w:snapToGrid w:val="0"/>
          <w:sz w:val="22"/>
          <w:szCs w:val="22"/>
        </w:rPr>
        <w:t>La realización de los mantenimientos será justificada ante el Supervisor o personas en quien delegue</w:t>
      </w:r>
      <w:r w:rsidR="00C11AF7" w:rsidRPr="000C0B93">
        <w:rPr>
          <w:rFonts w:ascii="Arial" w:hAnsi="Arial" w:cs="Arial"/>
          <w:snapToGrid w:val="0"/>
          <w:sz w:val="22"/>
          <w:szCs w:val="22"/>
        </w:rPr>
        <w:t xml:space="preserve"> (apoyos a supervisión o personal de mantenimiento de la Aerocivil)</w:t>
      </w:r>
      <w:r w:rsidRPr="000C0B93">
        <w:rPr>
          <w:rFonts w:ascii="Arial" w:hAnsi="Arial" w:cs="Arial"/>
          <w:snapToGrid w:val="0"/>
          <w:sz w:val="22"/>
          <w:szCs w:val="22"/>
        </w:rPr>
        <w:t>, que darán la conformidad al servicio realizado según los procedimientos definidos por el aeropuerto.</w:t>
      </w:r>
    </w:p>
    <w:p w14:paraId="0842AD41" w14:textId="77777777" w:rsidR="004E3669" w:rsidRPr="000C0B93" w:rsidRDefault="004E3669" w:rsidP="001A4AD9">
      <w:pPr>
        <w:jc w:val="both"/>
        <w:rPr>
          <w:rFonts w:ascii="Arial" w:hAnsi="Arial" w:cs="Arial"/>
          <w:snapToGrid w:val="0"/>
          <w:sz w:val="22"/>
          <w:szCs w:val="22"/>
        </w:rPr>
      </w:pPr>
    </w:p>
    <w:p w14:paraId="7D7B31A5" w14:textId="77777777" w:rsidR="001A5E11" w:rsidRPr="000C0B93" w:rsidRDefault="001A5E11" w:rsidP="001A5E11">
      <w:pPr>
        <w:jc w:val="both"/>
        <w:rPr>
          <w:rFonts w:ascii="Arial" w:hAnsi="Arial" w:cs="Arial"/>
          <w:b/>
          <w:bCs/>
          <w:snapToGrid w:val="0"/>
          <w:sz w:val="22"/>
          <w:szCs w:val="22"/>
        </w:rPr>
      </w:pPr>
      <w:r w:rsidRPr="000C0B93">
        <w:rPr>
          <w:rFonts w:ascii="Arial" w:hAnsi="Arial" w:cs="Arial"/>
          <w:b/>
          <w:bCs/>
          <w:snapToGrid w:val="0"/>
          <w:sz w:val="22"/>
          <w:szCs w:val="22"/>
        </w:rPr>
        <w:t>Mantenimiento Correctivo</w:t>
      </w:r>
    </w:p>
    <w:p w14:paraId="2B8489DF" w14:textId="77777777" w:rsidR="001A5E11" w:rsidRPr="000C0B93" w:rsidRDefault="001A5E11" w:rsidP="001A5E11">
      <w:pPr>
        <w:jc w:val="both"/>
        <w:rPr>
          <w:rFonts w:ascii="Arial" w:hAnsi="Arial" w:cs="Arial"/>
          <w:snapToGrid w:val="0"/>
          <w:sz w:val="22"/>
          <w:szCs w:val="22"/>
        </w:rPr>
      </w:pPr>
    </w:p>
    <w:p w14:paraId="7A2C8EDC" w14:textId="00FD467F" w:rsidR="001A5E11" w:rsidRPr="000C0B93" w:rsidRDefault="001A5E11" w:rsidP="001A5E11">
      <w:pPr>
        <w:jc w:val="both"/>
        <w:rPr>
          <w:rFonts w:ascii="Arial" w:hAnsi="Arial" w:cs="Arial"/>
          <w:snapToGrid w:val="0"/>
          <w:sz w:val="22"/>
          <w:szCs w:val="22"/>
        </w:rPr>
      </w:pPr>
      <w:r w:rsidRPr="000C0B93">
        <w:rPr>
          <w:rFonts w:ascii="Arial" w:hAnsi="Arial" w:cs="Arial"/>
          <w:snapToGrid w:val="0"/>
          <w:sz w:val="22"/>
          <w:szCs w:val="22"/>
        </w:rPr>
        <w:t>Este servicio de mantenimiento contempla mantenimiento correctivo para conservar la completa funcionalidad de las instalaciones y solucionar cualquier problema que se presente en las mismas</w:t>
      </w:r>
      <w:r w:rsidR="000276AD" w:rsidRPr="000C0B93">
        <w:rPr>
          <w:rFonts w:ascii="Arial" w:hAnsi="Arial" w:cs="Arial"/>
          <w:snapToGrid w:val="0"/>
          <w:sz w:val="22"/>
          <w:szCs w:val="22"/>
        </w:rPr>
        <w:t>,</w:t>
      </w:r>
      <w:r w:rsidRPr="000C0B93">
        <w:rPr>
          <w:rFonts w:ascii="Arial" w:hAnsi="Arial" w:cs="Arial"/>
          <w:snapToGrid w:val="0"/>
          <w:sz w:val="22"/>
          <w:szCs w:val="22"/>
        </w:rPr>
        <w:t xml:space="preserve"> independientemente de su índole, tanto en lo que se refiere a reparaciones como a puestas en marcha de todas aquellas instalaciones contempladas en el presente proyecto, así como las asociadas a la </w:t>
      </w:r>
      <w:r w:rsidRPr="000C0B93">
        <w:rPr>
          <w:rFonts w:ascii="Arial" w:hAnsi="Arial" w:cs="Arial"/>
          <w:snapToGrid w:val="0"/>
          <w:sz w:val="22"/>
          <w:szCs w:val="22"/>
        </w:rPr>
        <w:lastRenderedPageBreak/>
        <w:t>instalación</w:t>
      </w:r>
      <w:r w:rsidR="000276AD" w:rsidRPr="000C0B93">
        <w:rPr>
          <w:rFonts w:ascii="Arial" w:hAnsi="Arial" w:cs="Arial"/>
          <w:snapToGrid w:val="0"/>
          <w:sz w:val="22"/>
          <w:szCs w:val="22"/>
        </w:rPr>
        <w:t>, también se tiene las nuevas instalaciones y las que estén en periodo de garantía sin afectar esta.</w:t>
      </w:r>
    </w:p>
    <w:p w14:paraId="463B1647" w14:textId="77777777" w:rsidR="001A5E11" w:rsidRPr="000C0B93" w:rsidRDefault="001A5E11" w:rsidP="001A5E11">
      <w:pPr>
        <w:jc w:val="both"/>
        <w:rPr>
          <w:rFonts w:ascii="Arial" w:hAnsi="Arial" w:cs="Arial"/>
          <w:snapToGrid w:val="0"/>
          <w:sz w:val="22"/>
          <w:szCs w:val="22"/>
        </w:rPr>
      </w:pPr>
    </w:p>
    <w:p w14:paraId="57D7A8CC" w14:textId="592E135D" w:rsidR="00676241" w:rsidRPr="0082119A" w:rsidRDefault="007D665F" w:rsidP="00676241">
      <w:pPr>
        <w:jc w:val="both"/>
        <w:rPr>
          <w:rFonts w:ascii="Arial" w:hAnsi="Arial" w:cs="Arial"/>
          <w:snapToGrid w:val="0"/>
          <w:color w:val="EE0000"/>
          <w:sz w:val="22"/>
          <w:szCs w:val="22"/>
        </w:rPr>
      </w:pPr>
      <w:r w:rsidRPr="000C0B93">
        <w:rPr>
          <w:rFonts w:ascii="Arial" w:hAnsi="Arial" w:cs="Arial"/>
          <w:snapToGrid w:val="0"/>
          <w:sz w:val="22"/>
          <w:szCs w:val="22"/>
        </w:rPr>
        <w:t xml:space="preserve">La Empresa </w:t>
      </w:r>
      <w:r w:rsidRPr="00730E40">
        <w:rPr>
          <w:rFonts w:ascii="Arial" w:hAnsi="Arial" w:cs="Arial"/>
          <w:snapToGrid w:val="0"/>
          <w:sz w:val="22"/>
          <w:szCs w:val="22"/>
        </w:rPr>
        <w:t xml:space="preserve">Adjudicataria se compromete a solucionar ante la comunicación de una incidencia surgida en las instalaciones objeto de este </w:t>
      </w:r>
      <w:r w:rsidR="00D3136C" w:rsidRPr="00730E40">
        <w:rPr>
          <w:rFonts w:ascii="Arial" w:hAnsi="Arial" w:cs="Arial"/>
          <w:snapToGrid w:val="0"/>
          <w:sz w:val="22"/>
          <w:szCs w:val="22"/>
        </w:rPr>
        <w:t>proyecto</w:t>
      </w:r>
      <w:r w:rsidRPr="00730E40">
        <w:rPr>
          <w:rFonts w:ascii="Arial" w:hAnsi="Arial" w:cs="Arial"/>
          <w:snapToGrid w:val="0"/>
          <w:sz w:val="22"/>
          <w:szCs w:val="22"/>
        </w:rPr>
        <w:t>, dentro del horario de servicio establecido en el aeropuerto y con un tiempo de respuesta</w:t>
      </w:r>
      <w:r w:rsidR="004E3669" w:rsidRPr="00730E40">
        <w:rPr>
          <w:rFonts w:ascii="Arial" w:hAnsi="Arial" w:cs="Arial"/>
          <w:snapToGrid w:val="0"/>
          <w:sz w:val="22"/>
          <w:szCs w:val="22"/>
        </w:rPr>
        <w:t xml:space="preserve"> inmediato con la cuadrilla de turno que opera 7/</w:t>
      </w:r>
      <w:r w:rsidR="0082119A" w:rsidRPr="00730E40">
        <w:rPr>
          <w:rFonts w:ascii="Arial" w:hAnsi="Arial" w:cs="Arial"/>
          <w:snapToGrid w:val="0"/>
          <w:sz w:val="22"/>
          <w:szCs w:val="22"/>
        </w:rPr>
        <w:t>8 de lunes a sábado y con el grupo de emergencias 7/24 horas</w:t>
      </w:r>
      <w:r w:rsidRPr="00730E40">
        <w:rPr>
          <w:rFonts w:ascii="Arial" w:hAnsi="Arial" w:cs="Arial"/>
          <w:snapToGrid w:val="0"/>
          <w:sz w:val="22"/>
          <w:szCs w:val="22"/>
        </w:rPr>
        <w:t xml:space="preserve">. </w:t>
      </w:r>
      <w:r w:rsidR="00D3136C" w:rsidRPr="00730E40">
        <w:rPr>
          <w:rFonts w:ascii="Arial" w:hAnsi="Arial" w:cs="Arial"/>
          <w:snapToGrid w:val="0"/>
          <w:sz w:val="22"/>
          <w:szCs w:val="22"/>
        </w:rPr>
        <w:t>El contratista</w:t>
      </w:r>
      <w:r w:rsidRPr="00730E40">
        <w:rPr>
          <w:rFonts w:ascii="Arial" w:hAnsi="Arial" w:cs="Arial"/>
          <w:snapToGrid w:val="0"/>
          <w:sz w:val="22"/>
          <w:szCs w:val="22"/>
        </w:rPr>
        <w:t xml:space="preserve"> se compromete a afrontar las incidencias en dicho tiempo de respuesta, pero en cualquier caso será obligatorio que se facilite un diagnóstico rápido vía telefónica</w:t>
      </w:r>
      <w:r w:rsidR="009C01C9" w:rsidRPr="00730E40">
        <w:rPr>
          <w:rFonts w:ascii="Arial" w:hAnsi="Arial" w:cs="Arial"/>
          <w:snapToGrid w:val="0"/>
          <w:sz w:val="22"/>
          <w:szCs w:val="22"/>
        </w:rPr>
        <w:t xml:space="preserve"> o por el medio de comunicación acordado con la </w:t>
      </w:r>
      <w:r w:rsidR="00CE4219" w:rsidRPr="00730E40">
        <w:rPr>
          <w:rFonts w:ascii="Arial" w:hAnsi="Arial" w:cs="Arial"/>
          <w:snapToGrid w:val="0"/>
          <w:sz w:val="22"/>
          <w:szCs w:val="22"/>
        </w:rPr>
        <w:t>supervisión</w:t>
      </w:r>
      <w:r w:rsidR="009C01C9" w:rsidRPr="00730E40">
        <w:rPr>
          <w:rFonts w:ascii="Arial" w:hAnsi="Arial" w:cs="Arial"/>
          <w:snapToGrid w:val="0"/>
          <w:sz w:val="22"/>
          <w:szCs w:val="22"/>
        </w:rPr>
        <w:t xml:space="preserve"> </w:t>
      </w:r>
      <w:r w:rsidRPr="00730E40">
        <w:rPr>
          <w:rFonts w:ascii="Arial" w:hAnsi="Arial" w:cs="Arial"/>
          <w:snapToGrid w:val="0"/>
          <w:sz w:val="22"/>
          <w:szCs w:val="22"/>
        </w:rPr>
        <w:t>en esa primera fase de comunicación, por el técnico encargado de intervenir en la incidencia.</w:t>
      </w:r>
    </w:p>
    <w:p w14:paraId="646E17AA" w14:textId="77777777" w:rsidR="00B33E40" w:rsidRPr="0082119A" w:rsidRDefault="00B33E40" w:rsidP="00676241">
      <w:pPr>
        <w:jc w:val="both"/>
        <w:rPr>
          <w:rFonts w:ascii="Arial" w:hAnsi="Arial" w:cs="Arial"/>
          <w:snapToGrid w:val="0"/>
          <w:color w:val="EE0000"/>
          <w:sz w:val="22"/>
          <w:szCs w:val="22"/>
        </w:rPr>
      </w:pPr>
    </w:p>
    <w:p w14:paraId="1F40C383" w14:textId="45F03BB8" w:rsidR="008D602E" w:rsidRPr="000C0B93" w:rsidRDefault="008D602E" w:rsidP="008D602E">
      <w:pPr>
        <w:jc w:val="both"/>
        <w:rPr>
          <w:rFonts w:ascii="Arial" w:hAnsi="Arial" w:cs="Arial"/>
          <w:snapToGrid w:val="0"/>
          <w:sz w:val="22"/>
          <w:szCs w:val="22"/>
        </w:rPr>
      </w:pPr>
      <w:r w:rsidRPr="000C0B93">
        <w:rPr>
          <w:rFonts w:ascii="Arial" w:hAnsi="Arial" w:cs="Arial"/>
          <w:snapToGrid w:val="0"/>
          <w:sz w:val="22"/>
          <w:szCs w:val="22"/>
        </w:rPr>
        <w:t xml:space="preserve">El </w:t>
      </w:r>
      <w:r w:rsidR="000A4ED7">
        <w:rPr>
          <w:rFonts w:ascii="Arial" w:hAnsi="Arial" w:cs="Arial"/>
          <w:snapToGrid w:val="0"/>
          <w:sz w:val="22"/>
          <w:szCs w:val="22"/>
        </w:rPr>
        <w:t>c</w:t>
      </w:r>
      <w:r w:rsidRPr="000C0B93">
        <w:rPr>
          <w:rFonts w:ascii="Arial" w:hAnsi="Arial" w:cs="Arial"/>
          <w:snapToGrid w:val="0"/>
          <w:sz w:val="22"/>
          <w:szCs w:val="22"/>
        </w:rPr>
        <w:t>ontratista se compromete a solventar las averías que se pudieran producir en las instalaciones en horario de menor actividad, para evitar molestias a los usuarios</w:t>
      </w:r>
      <w:r w:rsidR="00CE4219" w:rsidRPr="000C0B93">
        <w:rPr>
          <w:rFonts w:ascii="Arial" w:hAnsi="Arial" w:cs="Arial"/>
          <w:snapToGrid w:val="0"/>
          <w:sz w:val="22"/>
          <w:szCs w:val="22"/>
        </w:rPr>
        <w:t xml:space="preserve"> mientras esta actividad no requiera atención inmediata por la seguridad operacional</w:t>
      </w:r>
      <w:r w:rsidRPr="000C0B93">
        <w:rPr>
          <w:rFonts w:ascii="Arial" w:hAnsi="Arial" w:cs="Arial"/>
          <w:snapToGrid w:val="0"/>
          <w:sz w:val="22"/>
          <w:szCs w:val="22"/>
        </w:rPr>
        <w:t>.</w:t>
      </w:r>
    </w:p>
    <w:p w14:paraId="3397D661" w14:textId="77777777" w:rsidR="000A4ED7" w:rsidRDefault="000A4ED7" w:rsidP="008D602E">
      <w:pPr>
        <w:jc w:val="both"/>
        <w:rPr>
          <w:rFonts w:ascii="Arial" w:hAnsi="Arial" w:cs="Arial"/>
          <w:snapToGrid w:val="0"/>
          <w:sz w:val="22"/>
          <w:szCs w:val="22"/>
        </w:rPr>
      </w:pPr>
    </w:p>
    <w:p w14:paraId="12993163" w14:textId="43229936" w:rsidR="008D602E" w:rsidRPr="000C0B93" w:rsidRDefault="008D602E" w:rsidP="008D602E">
      <w:pPr>
        <w:jc w:val="both"/>
        <w:rPr>
          <w:rFonts w:ascii="Arial" w:hAnsi="Arial" w:cs="Arial"/>
          <w:snapToGrid w:val="0"/>
          <w:sz w:val="22"/>
          <w:szCs w:val="22"/>
        </w:rPr>
      </w:pPr>
      <w:r w:rsidRPr="000C0B93">
        <w:rPr>
          <w:rFonts w:ascii="Arial" w:hAnsi="Arial" w:cs="Arial"/>
          <w:snapToGrid w:val="0"/>
          <w:sz w:val="22"/>
          <w:szCs w:val="22"/>
        </w:rPr>
        <w:t xml:space="preserve">El </w:t>
      </w:r>
      <w:r w:rsidR="000A4ED7">
        <w:rPr>
          <w:rFonts w:ascii="Arial" w:hAnsi="Arial" w:cs="Arial"/>
          <w:snapToGrid w:val="0"/>
          <w:sz w:val="22"/>
          <w:szCs w:val="22"/>
        </w:rPr>
        <w:t>c</w:t>
      </w:r>
      <w:r w:rsidRPr="000C0B93">
        <w:rPr>
          <w:rFonts w:ascii="Arial" w:hAnsi="Arial" w:cs="Arial"/>
          <w:snapToGrid w:val="0"/>
          <w:sz w:val="22"/>
          <w:szCs w:val="22"/>
        </w:rPr>
        <w:t>ontratista podrá recibir avisos de averías del Aeropuerto durante las veinticuatro (24) horas del día, todos los días del año</w:t>
      </w:r>
      <w:r w:rsidR="00CE4219" w:rsidRPr="000C0B93">
        <w:rPr>
          <w:rFonts w:ascii="Arial" w:hAnsi="Arial" w:cs="Arial"/>
          <w:snapToGrid w:val="0"/>
          <w:sz w:val="22"/>
          <w:szCs w:val="22"/>
        </w:rPr>
        <w:t xml:space="preserve"> (7/24 como está establecido en el contrato)</w:t>
      </w:r>
      <w:r w:rsidRPr="000C0B93">
        <w:rPr>
          <w:rFonts w:ascii="Arial" w:hAnsi="Arial" w:cs="Arial"/>
          <w:snapToGrid w:val="0"/>
          <w:sz w:val="22"/>
          <w:szCs w:val="22"/>
        </w:rPr>
        <w:t>, afrontándose inmediatamente si el Supervisor así lo requiere</w:t>
      </w:r>
      <w:r w:rsidR="00CE4219" w:rsidRPr="000C0B93">
        <w:rPr>
          <w:rFonts w:ascii="Arial" w:hAnsi="Arial" w:cs="Arial"/>
          <w:snapToGrid w:val="0"/>
          <w:sz w:val="22"/>
          <w:szCs w:val="22"/>
        </w:rPr>
        <w:t xml:space="preserve"> o su delegado</w:t>
      </w:r>
      <w:r w:rsidRPr="000C0B93">
        <w:rPr>
          <w:rFonts w:ascii="Arial" w:hAnsi="Arial" w:cs="Arial"/>
          <w:snapToGrid w:val="0"/>
          <w:sz w:val="22"/>
          <w:szCs w:val="22"/>
        </w:rPr>
        <w:t>.</w:t>
      </w:r>
    </w:p>
    <w:p w14:paraId="265DFE5E" w14:textId="77777777" w:rsidR="008D602E" w:rsidRPr="000C0B93" w:rsidRDefault="008D602E" w:rsidP="008D602E">
      <w:pPr>
        <w:jc w:val="both"/>
        <w:rPr>
          <w:rFonts w:ascii="Arial" w:hAnsi="Arial" w:cs="Arial"/>
          <w:snapToGrid w:val="0"/>
          <w:sz w:val="22"/>
          <w:szCs w:val="22"/>
        </w:rPr>
      </w:pPr>
    </w:p>
    <w:p w14:paraId="1A0870AB" w14:textId="2AE91444" w:rsidR="008D602E" w:rsidRPr="00730E40" w:rsidRDefault="008D602E" w:rsidP="008D602E">
      <w:pPr>
        <w:jc w:val="both"/>
        <w:rPr>
          <w:rFonts w:ascii="Arial" w:hAnsi="Arial" w:cs="Arial"/>
          <w:snapToGrid w:val="0"/>
          <w:sz w:val="22"/>
          <w:szCs w:val="22"/>
        </w:rPr>
      </w:pPr>
      <w:r w:rsidRPr="000C0B93">
        <w:rPr>
          <w:rFonts w:ascii="Arial" w:hAnsi="Arial" w:cs="Arial"/>
          <w:snapToGrid w:val="0"/>
          <w:sz w:val="22"/>
          <w:szCs w:val="22"/>
        </w:rPr>
        <w:t xml:space="preserve">El procedimiento de comunicación de la incidencia será el que tenga establecido el aeropuerto en cada momento en su Sistema de Gestión del Mantenimiento </w:t>
      </w:r>
      <w:bookmarkStart w:id="2" w:name="_Hlk200144680"/>
      <w:r w:rsidR="00984BBB" w:rsidRPr="000C0B93">
        <w:rPr>
          <w:rFonts w:ascii="Arial" w:hAnsi="Arial" w:cs="Arial"/>
          <w:snapToGrid w:val="0"/>
          <w:sz w:val="22"/>
          <w:szCs w:val="22"/>
        </w:rPr>
        <w:t>(</w:t>
      </w:r>
      <w:r w:rsidR="00984BBB" w:rsidRPr="00730E40">
        <w:rPr>
          <w:rFonts w:ascii="Arial" w:hAnsi="Arial" w:cs="Arial"/>
          <w:snapToGrid w:val="0"/>
          <w:sz w:val="22"/>
          <w:szCs w:val="22"/>
        </w:rPr>
        <w:t>suministrado por la Entidad)</w:t>
      </w:r>
      <w:bookmarkEnd w:id="2"/>
      <w:r w:rsidR="00984BBB" w:rsidRPr="00730E40">
        <w:rPr>
          <w:rFonts w:ascii="Arial" w:hAnsi="Arial" w:cs="Arial"/>
          <w:snapToGrid w:val="0"/>
          <w:sz w:val="22"/>
          <w:szCs w:val="22"/>
        </w:rPr>
        <w:t xml:space="preserve"> </w:t>
      </w:r>
      <w:r w:rsidRPr="00730E40">
        <w:rPr>
          <w:rFonts w:ascii="Arial" w:hAnsi="Arial" w:cs="Arial"/>
          <w:snapToGrid w:val="0"/>
          <w:sz w:val="22"/>
          <w:szCs w:val="22"/>
        </w:rPr>
        <w:t>y la Empresa Adjudicataria deberá disponer de los medios humanos y materiales adecuados para este fin.</w:t>
      </w:r>
    </w:p>
    <w:p w14:paraId="6D7A285D" w14:textId="77777777" w:rsidR="003E26EA" w:rsidRPr="000C0B93" w:rsidRDefault="003E26EA" w:rsidP="008D602E">
      <w:pPr>
        <w:jc w:val="both"/>
        <w:rPr>
          <w:rFonts w:ascii="Arial" w:hAnsi="Arial" w:cs="Arial"/>
          <w:snapToGrid w:val="0"/>
          <w:sz w:val="22"/>
          <w:szCs w:val="22"/>
        </w:rPr>
      </w:pPr>
    </w:p>
    <w:p w14:paraId="50D71175" w14:textId="65474C44" w:rsidR="008D602E" w:rsidRPr="000C0B93" w:rsidRDefault="008D602E" w:rsidP="008D602E">
      <w:pPr>
        <w:jc w:val="both"/>
        <w:rPr>
          <w:rFonts w:ascii="Arial" w:hAnsi="Arial" w:cs="Arial"/>
          <w:snapToGrid w:val="0"/>
          <w:sz w:val="22"/>
          <w:szCs w:val="22"/>
        </w:rPr>
      </w:pPr>
      <w:r w:rsidRPr="000C0B93">
        <w:rPr>
          <w:rFonts w:ascii="Arial" w:hAnsi="Arial" w:cs="Arial"/>
          <w:snapToGrid w:val="0"/>
          <w:sz w:val="22"/>
          <w:szCs w:val="22"/>
        </w:rPr>
        <w:t xml:space="preserve">La Empresa Adjudicataria se responsabilizará de la reparación de la incidencia o subsanación del fallo y devolverá la instalación a su estado de funcionamiento normal dentro </w:t>
      </w:r>
      <w:r w:rsidR="004E3669" w:rsidRPr="000C0B93">
        <w:rPr>
          <w:rFonts w:ascii="Arial" w:hAnsi="Arial" w:cs="Arial"/>
          <w:snapToGrid w:val="0"/>
          <w:sz w:val="22"/>
          <w:szCs w:val="22"/>
        </w:rPr>
        <w:t xml:space="preserve">de los tiempos proyectados con atención inmediata por la cuadrilla de </w:t>
      </w:r>
      <w:r w:rsidR="004E3669" w:rsidRPr="00730E40">
        <w:rPr>
          <w:rFonts w:ascii="Arial" w:hAnsi="Arial" w:cs="Arial"/>
          <w:snapToGrid w:val="0"/>
          <w:sz w:val="22"/>
          <w:szCs w:val="22"/>
        </w:rPr>
        <w:t>turno en sitio</w:t>
      </w:r>
      <w:r w:rsidR="00CD1347" w:rsidRPr="00730E40">
        <w:rPr>
          <w:rFonts w:ascii="Arial" w:hAnsi="Arial" w:cs="Arial"/>
          <w:snapToGrid w:val="0"/>
          <w:sz w:val="22"/>
          <w:szCs w:val="22"/>
        </w:rPr>
        <w:t xml:space="preserve"> o por medio de la línea emergencia 7/24</w:t>
      </w:r>
      <w:r w:rsidR="004E3669" w:rsidRPr="00730E40">
        <w:rPr>
          <w:rFonts w:ascii="Arial" w:hAnsi="Arial" w:cs="Arial"/>
          <w:snapToGrid w:val="0"/>
          <w:sz w:val="22"/>
          <w:szCs w:val="22"/>
        </w:rPr>
        <w:t xml:space="preserve">, </w:t>
      </w:r>
      <w:r w:rsidRPr="00730E40">
        <w:rPr>
          <w:rFonts w:ascii="Arial" w:hAnsi="Arial" w:cs="Arial"/>
          <w:snapToGrid w:val="0"/>
          <w:sz w:val="22"/>
          <w:szCs w:val="22"/>
        </w:rPr>
        <w:t xml:space="preserve">salvo </w:t>
      </w:r>
      <w:r w:rsidRPr="000C0B93">
        <w:rPr>
          <w:rFonts w:ascii="Arial" w:hAnsi="Arial" w:cs="Arial"/>
          <w:snapToGrid w:val="0"/>
          <w:sz w:val="22"/>
          <w:szCs w:val="22"/>
        </w:rPr>
        <w:t>justificación por causas operativas del aeropuerto, o por causas técnicas del mantenimiento correctivo a realizar, es decir, que el tiempo de prestación requerido sea mayor a 24 horas. En todo caso es necesario contar con el previo acuerdo con el</w:t>
      </w:r>
      <w:r w:rsidR="003E26EA" w:rsidRPr="000C0B93">
        <w:rPr>
          <w:rFonts w:ascii="Arial" w:hAnsi="Arial" w:cs="Arial"/>
          <w:snapToGrid w:val="0"/>
          <w:sz w:val="22"/>
          <w:szCs w:val="22"/>
        </w:rPr>
        <w:t xml:space="preserve"> Supervisor</w:t>
      </w:r>
      <w:r w:rsidR="004E3669" w:rsidRPr="000C0B93">
        <w:rPr>
          <w:rFonts w:ascii="Arial" w:hAnsi="Arial" w:cs="Arial"/>
          <w:snapToGrid w:val="0"/>
          <w:sz w:val="22"/>
          <w:szCs w:val="22"/>
        </w:rPr>
        <w:t xml:space="preserve"> y </w:t>
      </w:r>
      <w:r w:rsidR="000A4ED7" w:rsidRPr="000C0B93">
        <w:rPr>
          <w:rFonts w:ascii="Arial" w:hAnsi="Arial" w:cs="Arial"/>
          <w:snapToGrid w:val="0"/>
          <w:sz w:val="22"/>
          <w:szCs w:val="22"/>
        </w:rPr>
        <w:t>análi</w:t>
      </w:r>
      <w:r w:rsidR="000A4ED7">
        <w:rPr>
          <w:rFonts w:ascii="Arial" w:hAnsi="Arial" w:cs="Arial"/>
          <w:snapToGrid w:val="0"/>
          <w:sz w:val="22"/>
          <w:szCs w:val="22"/>
        </w:rPr>
        <w:t>sis</w:t>
      </w:r>
      <w:r w:rsidR="004E3669" w:rsidRPr="000C0B93">
        <w:rPr>
          <w:rFonts w:ascii="Arial" w:hAnsi="Arial" w:cs="Arial"/>
          <w:snapToGrid w:val="0"/>
          <w:sz w:val="22"/>
          <w:szCs w:val="22"/>
        </w:rPr>
        <w:t xml:space="preserve"> de operaciones aeroportuaria</w:t>
      </w:r>
      <w:r w:rsidR="000A4ED7">
        <w:rPr>
          <w:rFonts w:ascii="Arial" w:hAnsi="Arial" w:cs="Arial"/>
          <w:snapToGrid w:val="0"/>
          <w:sz w:val="22"/>
          <w:szCs w:val="22"/>
        </w:rPr>
        <w:t>s</w:t>
      </w:r>
      <w:r w:rsidR="004E3669" w:rsidRPr="000C0B93">
        <w:rPr>
          <w:rFonts w:ascii="Arial" w:hAnsi="Arial" w:cs="Arial"/>
          <w:snapToGrid w:val="0"/>
          <w:sz w:val="22"/>
          <w:szCs w:val="22"/>
        </w:rPr>
        <w:t xml:space="preserve"> de la afectación del servicio</w:t>
      </w:r>
      <w:r w:rsidRPr="000C0B93">
        <w:rPr>
          <w:rFonts w:ascii="Arial" w:hAnsi="Arial" w:cs="Arial"/>
          <w:snapToGrid w:val="0"/>
          <w:sz w:val="22"/>
          <w:szCs w:val="22"/>
        </w:rPr>
        <w:t xml:space="preserve">. En el caso de incidencias de carácter urgente el tiempo de respuesta será de </w:t>
      </w:r>
      <w:r w:rsidR="003719C7" w:rsidRPr="000C0B93">
        <w:rPr>
          <w:rFonts w:ascii="Arial" w:hAnsi="Arial" w:cs="Arial"/>
          <w:snapToGrid w:val="0"/>
          <w:sz w:val="22"/>
          <w:szCs w:val="22"/>
        </w:rPr>
        <w:t>inmediato</w:t>
      </w:r>
      <w:r w:rsidRPr="000C0B93">
        <w:rPr>
          <w:rFonts w:ascii="Arial" w:hAnsi="Arial" w:cs="Arial"/>
          <w:snapToGrid w:val="0"/>
          <w:sz w:val="22"/>
          <w:szCs w:val="22"/>
        </w:rPr>
        <w:t>.</w:t>
      </w:r>
    </w:p>
    <w:p w14:paraId="3FD39E61" w14:textId="77777777" w:rsidR="003E26EA" w:rsidRPr="000C0B93" w:rsidRDefault="003E26EA" w:rsidP="008D602E">
      <w:pPr>
        <w:jc w:val="both"/>
        <w:rPr>
          <w:rFonts w:ascii="Arial" w:hAnsi="Arial" w:cs="Arial"/>
          <w:snapToGrid w:val="0"/>
          <w:sz w:val="22"/>
          <w:szCs w:val="22"/>
        </w:rPr>
      </w:pPr>
    </w:p>
    <w:p w14:paraId="65C59E54" w14:textId="5B6CED99" w:rsidR="008D602E" w:rsidRPr="000C0B93" w:rsidRDefault="003E26EA" w:rsidP="008D602E">
      <w:pPr>
        <w:jc w:val="both"/>
        <w:rPr>
          <w:rFonts w:ascii="Arial" w:hAnsi="Arial" w:cs="Arial"/>
          <w:snapToGrid w:val="0"/>
          <w:sz w:val="22"/>
          <w:szCs w:val="22"/>
        </w:rPr>
      </w:pPr>
      <w:r w:rsidRPr="000C0B93">
        <w:rPr>
          <w:rFonts w:ascii="Arial" w:hAnsi="Arial" w:cs="Arial"/>
          <w:snapToGrid w:val="0"/>
          <w:sz w:val="22"/>
          <w:szCs w:val="22"/>
        </w:rPr>
        <w:t>La Entidad</w:t>
      </w:r>
      <w:r w:rsidR="008D602E" w:rsidRPr="000C0B93">
        <w:rPr>
          <w:rFonts w:ascii="Arial" w:hAnsi="Arial" w:cs="Arial"/>
          <w:snapToGrid w:val="0"/>
          <w:sz w:val="22"/>
          <w:szCs w:val="22"/>
        </w:rPr>
        <w:t xml:space="preserve"> tendrá la potestad de proceder a la reparación de aquellas incidencias/averías surgidas en la instalación en caso de incumplimiento por parte de la Empresa Adjudicataria de los plazos previstos para el inicio del servicio de mantenimiento correctivo que sea crítico para la operativa o la seguridad del aeropuerto. El importe correspondiente a la realización de dichos servicios será con cargo a la Empresa Adjudicataria, pudiendo deducírsele de las </w:t>
      </w:r>
      <w:r w:rsidR="00265F38" w:rsidRPr="000C0B93">
        <w:rPr>
          <w:rFonts w:ascii="Arial" w:hAnsi="Arial" w:cs="Arial"/>
          <w:snapToGrid w:val="0"/>
          <w:sz w:val="22"/>
          <w:szCs w:val="22"/>
        </w:rPr>
        <w:t>actas</w:t>
      </w:r>
      <w:r w:rsidR="008D602E" w:rsidRPr="000C0B93">
        <w:rPr>
          <w:rFonts w:ascii="Arial" w:hAnsi="Arial" w:cs="Arial"/>
          <w:snapToGrid w:val="0"/>
          <w:sz w:val="22"/>
          <w:szCs w:val="22"/>
        </w:rPr>
        <w:t xml:space="preserve"> periódicas.</w:t>
      </w:r>
    </w:p>
    <w:p w14:paraId="4FF6E072" w14:textId="77777777" w:rsidR="00265F38" w:rsidRPr="000C0B93" w:rsidRDefault="00265F38" w:rsidP="008D602E">
      <w:pPr>
        <w:jc w:val="both"/>
        <w:rPr>
          <w:rFonts w:ascii="Arial" w:hAnsi="Arial" w:cs="Arial"/>
          <w:snapToGrid w:val="0"/>
          <w:sz w:val="22"/>
          <w:szCs w:val="22"/>
        </w:rPr>
      </w:pPr>
    </w:p>
    <w:p w14:paraId="74ACFFA7" w14:textId="6957DAC6" w:rsidR="00B33E40" w:rsidRPr="000C0B93" w:rsidRDefault="008D602E" w:rsidP="008D602E">
      <w:pPr>
        <w:jc w:val="both"/>
        <w:rPr>
          <w:rFonts w:ascii="Arial" w:hAnsi="Arial" w:cs="Arial"/>
          <w:snapToGrid w:val="0"/>
          <w:sz w:val="22"/>
          <w:szCs w:val="22"/>
        </w:rPr>
      </w:pPr>
      <w:r w:rsidRPr="000C0B93">
        <w:rPr>
          <w:rFonts w:ascii="Arial" w:hAnsi="Arial" w:cs="Arial"/>
          <w:snapToGrid w:val="0"/>
          <w:sz w:val="22"/>
          <w:szCs w:val="22"/>
        </w:rPr>
        <w:t>Así mismo, se realizará cualquier otro servicio que las necesidades del servicio requieran y que esté relacionado con el alcance del presente expediente, aunque no esté explícitamente incluido como es el caso de las actividades de traslado de enseres y materiales.</w:t>
      </w:r>
    </w:p>
    <w:p w14:paraId="12CE807A" w14:textId="77777777" w:rsidR="00265F38" w:rsidRPr="000C0B93" w:rsidRDefault="00265F38" w:rsidP="008D602E">
      <w:pPr>
        <w:jc w:val="both"/>
        <w:rPr>
          <w:rFonts w:ascii="Arial" w:hAnsi="Arial" w:cs="Arial"/>
          <w:snapToGrid w:val="0"/>
          <w:sz w:val="22"/>
          <w:szCs w:val="22"/>
        </w:rPr>
      </w:pPr>
    </w:p>
    <w:p w14:paraId="4A19F2B5" w14:textId="49A79C83" w:rsidR="00265F38" w:rsidRPr="000C0B93" w:rsidRDefault="00C44C9C" w:rsidP="008D602E">
      <w:pPr>
        <w:jc w:val="both"/>
        <w:rPr>
          <w:rFonts w:ascii="Arial" w:hAnsi="Arial" w:cs="Arial"/>
          <w:snapToGrid w:val="0"/>
          <w:sz w:val="22"/>
          <w:szCs w:val="22"/>
        </w:rPr>
      </w:pPr>
      <w:r w:rsidRPr="000C0B93">
        <w:rPr>
          <w:rFonts w:ascii="Arial" w:hAnsi="Arial" w:cs="Arial"/>
          <w:snapToGrid w:val="0"/>
          <w:sz w:val="22"/>
          <w:szCs w:val="22"/>
        </w:rPr>
        <w:t xml:space="preserve">En general la Supervisión podrá acordar con la empresa adjudicataria la adecuación de las instalaciones, reparaciones y nuevas necesidades </w:t>
      </w:r>
      <w:r w:rsidR="00D90594" w:rsidRPr="000C0B93">
        <w:rPr>
          <w:rFonts w:ascii="Arial" w:hAnsi="Arial" w:cs="Arial"/>
          <w:snapToGrid w:val="0"/>
          <w:sz w:val="22"/>
          <w:szCs w:val="22"/>
        </w:rPr>
        <w:t>requeridas</w:t>
      </w:r>
      <w:r w:rsidRPr="000C0B93">
        <w:rPr>
          <w:rFonts w:ascii="Arial" w:hAnsi="Arial" w:cs="Arial"/>
          <w:snapToGrid w:val="0"/>
          <w:sz w:val="22"/>
          <w:szCs w:val="22"/>
        </w:rPr>
        <w:t xml:space="preserve"> para la operativa del Aeropuerto, para esto deberá seguirse el </w:t>
      </w:r>
      <w:r w:rsidR="00871BC9" w:rsidRPr="000C0B93">
        <w:rPr>
          <w:rFonts w:ascii="Arial" w:hAnsi="Arial" w:cs="Arial"/>
          <w:snapToGrid w:val="0"/>
          <w:sz w:val="22"/>
          <w:szCs w:val="22"/>
        </w:rPr>
        <w:t>procedimiento establecido por la Entidad.</w:t>
      </w:r>
    </w:p>
    <w:p w14:paraId="36422CFC" w14:textId="77777777" w:rsidR="00871BC9" w:rsidRPr="000C0B93" w:rsidRDefault="00871BC9" w:rsidP="008D602E">
      <w:pPr>
        <w:jc w:val="both"/>
        <w:rPr>
          <w:rFonts w:ascii="Arial" w:hAnsi="Arial" w:cs="Arial"/>
          <w:snapToGrid w:val="0"/>
          <w:sz w:val="22"/>
          <w:szCs w:val="22"/>
        </w:rPr>
      </w:pPr>
    </w:p>
    <w:p w14:paraId="521459F9" w14:textId="5E1DA527" w:rsidR="00A70696" w:rsidRPr="000C0B93" w:rsidRDefault="00A70696" w:rsidP="00A70696">
      <w:pPr>
        <w:jc w:val="both"/>
        <w:rPr>
          <w:rFonts w:ascii="Arial" w:hAnsi="Arial" w:cs="Arial"/>
          <w:snapToGrid w:val="0"/>
          <w:sz w:val="22"/>
          <w:szCs w:val="22"/>
        </w:rPr>
      </w:pPr>
      <w:r w:rsidRPr="000C0B93">
        <w:rPr>
          <w:rFonts w:ascii="Arial" w:hAnsi="Arial" w:cs="Arial"/>
          <w:snapToGrid w:val="0"/>
          <w:sz w:val="22"/>
          <w:szCs w:val="22"/>
        </w:rPr>
        <w:t xml:space="preserve">En los casos en que la avería tenga una grave repercusión sobre la operatividad del Aeropuerto, a juicio del Supervisor o </w:t>
      </w:r>
      <w:r w:rsidR="00D90594" w:rsidRPr="000C0B93">
        <w:rPr>
          <w:rFonts w:ascii="Arial" w:hAnsi="Arial" w:cs="Arial"/>
          <w:snapToGrid w:val="0"/>
          <w:sz w:val="22"/>
          <w:szCs w:val="22"/>
        </w:rPr>
        <w:t>persona que se delegue</w:t>
      </w:r>
      <w:r w:rsidRPr="000C0B93">
        <w:rPr>
          <w:rFonts w:ascii="Arial" w:hAnsi="Arial" w:cs="Arial"/>
          <w:snapToGrid w:val="0"/>
          <w:sz w:val="22"/>
          <w:szCs w:val="22"/>
        </w:rPr>
        <w:t>, el Contratista se compromete a aportar los medios humanos internos o externos y materiales convenientes para disminuir los efectos de la avería y restablecer la normalidad</w:t>
      </w:r>
      <w:r w:rsidR="003719C7" w:rsidRPr="000C0B93">
        <w:rPr>
          <w:rFonts w:ascii="Arial" w:hAnsi="Arial" w:cs="Arial"/>
          <w:snapToGrid w:val="0"/>
          <w:sz w:val="22"/>
          <w:szCs w:val="22"/>
        </w:rPr>
        <w:t>, esto estará a cargo del contrato con visto bueno del supervisor</w:t>
      </w:r>
      <w:r w:rsidRPr="000C0B93">
        <w:rPr>
          <w:rFonts w:ascii="Arial" w:hAnsi="Arial" w:cs="Arial"/>
          <w:snapToGrid w:val="0"/>
          <w:sz w:val="22"/>
          <w:szCs w:val="22"/>
        </w:rPr>
        <w:t>.</w:t>
      </w:r>
    </w:p>
    <w:p w14:paraId="53E82E65" w14:textId="77777777" w:rsidR="00A70696" w:rsidRPr="000C0B93" w:rsidRDefault="00A70696" w:rsidP="00A70696">
      <w:pPr>
        <w:jc w:val="both"/>
        <w:rPr>
          <w:rFonts w:ascii="Arial" w:hAnsi="Arial" w:cs="Arial"/>
          <w:snapToGrid w:val="0"/>
          <w:sz w:val="22"/>
          <w:szCs w:val="22"/>
        </w:rPr>
      </w:pPr>
    </w:p>
    <w:p w14:paraId="71CC93E6" w14:textId="6BBFD3A4" w:rsidR="00A70696" w:rsidRPr="000C0B93" w:rsidRDefault="00A70696" w:rsidP="00A70696">
      <w:pPr>
        <w:jc w:val="both"/>
        <w:rPr>
          <w:rFonts w:ascii="Arial" w:hAnsi="Arial" w:cs="Arial"/>
          <w:snapToGrid w:val="0"/>
          <w:sz w:val="22"/>
          <w:szCs w:val="22"/>
        </w:rPr>
      </w:pPr>
      <w:r w:rsidRPr="000C0B93">
        <w:rPr>
          <w:rFonts w:ascii="Arial" w:hAnsi="Arial" w:cs="Arial"/>
          <w:snapToGrid w:val="0"/>
          <w:sz w:val="22"/>
          <w:szCs w:val="22"/>
        </w:rPr>
        <w:t xml:space="preserve">Las medidas que se adopten para la prestación del servicio de mantenimiento correctivo deberán ser supervisadas y aprobadas por el </w:t>
      </w:r>
      <w:r w:rsidR="00984BBB" w:rsidRPr="000C0B93">
        <w:rPr>
          <w:rFonts w:ascii="Arial" w:hAnsi="Arial" w:cs="Arial"/>
          <w:snapToGrid w:val="0"/>
          <w:sz w:val="22"/>
          <w:szCs w:val="22"/>
        </w:rPr>
        <w:t xml:space="preserve">Supervisor o </w:t>
      </w:r>
      <w:r w:rsidR="00D90594" w:rsidRPr="000C0B93">
        <w:rPr>
          <w:rFonts w:ascii="Arial" w:hAnsi="Arial" w:cs="Arial"/>
          <w:snapToGrid w:val="0"/>
          <w:sz w:val="22"/>
          <w:szCs w:val="22"/>
        </w:rPr>
        <w:t>persona que se delegue</w:t>
      </w:r>
      <w:r w:rsidRPr="000C0B93">
        <w:rPr>
          <w:rFonts w:ascii="Arial" w:hAnsi="Arial" w:cs="Arial"/>
          <w:snapToGrid w:val="0"/>
          <w:sz w:val="22"/>
          <w:szCs w:val="22"/>
        </w:rPr>
        <w:t>.</w:t>
      </w:r>
    </w:p>
    <w:p w14:paraId="61A63FF2" w14:textId="77777777" w:rsidR="00A70696" w:rsidRPr="000C0B93" w:rsidRDefault="00A70696" w:rsidP="00A70696">
      <w:pPr>
        <w:jc w:val="both"/>
        <w:rPr>
          <w:rFonts w:ascii="Arial" w:hAnsi="Arial" w:cs="Arial"/>
          <w:snapToGrid w:val="0"/>
          <w:sz w:val="22"/>
          <w:szCs w:val="22"/>
        </w:rPr>
      </w:pPr>
    </w:p>
    <w:p w14:paraId="443DEAAD" w14:textId="013EABA9" w:rsidR="00871BC9" w:rsidRPr="000C0B93" w:rsidRDefault="00A70696" w:rsidP="00A70696">
      <w:pPr>
        <w:jc w:val="both"/>
        <w:rPr>
          <w:rFonts w:ascii="Arial" w:hAnsi="Arial" w:cs="Arial"/>
          <w:snapToGrid w:val="0"/>
          <w:sz w:val="22"/>
          <w:szCs w:val="22"/>
        </w:rPr>
      </w:pPr>
      <w:r w:rsidRPr="000C0B93">
        <w:rPr>
          <w:rFonts w:ascii="Arial" w:hAnsi="Arial" w:cs="Arial"/>
          <w:snapToGrid w:val="0"/>
          <w:sz w:val="22"/>
          <w:szCs w:val="22"/>
        </w:rPr>
        <w:t xml:space="preserve">El </w:t>
      </w:r>
      <w:bookmarkStart w:id="3" w:name="_Hlk200144879"/>
      <w:r w:rsidR="00984BBB" w:rsidRPr="000C0B93">
        <w:rPr>
          <w:rFonts w:ascii="Arial" w:hAnsi="Arial" w:cs="Arial"/>
          <w:snapToGrid w:val="0"/>
          <w:sz w:val="22"/>
          <w:szCs w:val="22"/>
        </w:rPr>
        <w:t xml:space="preserve">Supervisor o persona que se delegue </w:t>
      </w:r>
      <w:bookmarkEnd w:id="3"/>
      <w:r w:rsidRPr="000C0B93">
        <w:rPr>
          <w:rFonts w:ascii="Arial" w:hAnsi="Arial" w:cs="Arial"/>
          <w:snapToGrid w:val="0"/>
          <w:sz w:val="22"/>
          <w:szCs w:val="22"/>
        </w:rPr>
        <w:t xml:space="preserve">podrá estar presente, junto a los medios humanos especializados del </w:t>
      </w:r>
      <w:r w:rsidR="000A4ED7">
        <w:rPr>
          <w:rFonts w:ascii="Arial" w:hAnsi="Arial" w:cs="Arial"/>
          <w:snapToGrid w:val="0"/>
          <w:sz w:val="22"/>
          <w:szCs w:val="22"/>
        </w:rPr>
        <w:t>c</w:t>
      </w:r>
      <w:r w:rsidRPr="000C0B93">
        <w:rPr>
          <w:rFonts w:ascii="Arial" w:hAnsi="Arial" w:cs="Arial"/>
          <w:snapToGrid w:val="0"/>
          <w:sz w:val="22"/>
          <w:szCs w:val="22"/>
        </w:rPr>
        <w:t xml:space="preserve">ontratista, durante la sustitución de piezas, conjuntos o reparaciones de importancia. El Aeropuerto se reserva la facultad de solicitar y disponer de las piezas sustituidas durante el tiempo que determine. Además, el </w:t>
      </w:r>
      <w:r w:rsidR="000A4ED7">
        <w:rPr>
          <w:rFonts w:ascii="Arial" w:hAnsi="Arial" w:cs="Arial"/>
          <w:snapToGrid w:val="0"/>
          <w:sz w:val="22"/>
          <w:szCs w:val="22"/>
        </w:rPr>
        <w:t>c</w:t>
      </w:r>
      <w:r w:rsidRPr="000C0B93">
        <w:rPr>
          <w:rFonts w:ascii="Arial" w:hAnsi="Arial" w:cs="Arial"/>
          <w:snapToGrid w:val="0"/>
          <w:sz w:val="22"/>
          <w:szCs w:val="22"/>
        </w:rPr>
        <w:t xml:space="preserve">ontratista será siempre </w:t>
      </w:r>
      <w:r w:rsidR="004F116E">
        <w:rPr>
          <w:rFonts w:ascii="Arial" w:hAnsi="Arial" w:cs="Arial"/>
          <w:snapToGrid w:val="0"/>
          <w:sz w:val="22"/>
          <w:szCs w:val="22"/>
        </w:rPr>
        <w:t>el</w:t>
      </w:r>
      <w:r w:rsidRPr="000C0B93">
        <w:rPr>
          <w:rFonts w:ascii="Arial" w:hAnsi="Arial" w:cs="Arial"/>
          <w:snapToGrid w:val="0"/>
          <w:sz w:val="22"/>
          <w:szCs w:val="22"/>
        </w:rPr>
        <w:t xml:space="preserve"> responsable de coordinar la gestión de los residuos con el Aeropuerto, haciendo entrega de </w:t>
      </w:r>
      <w:proofErr w:type="gramStart"/>
      <w:r w:rsidRPr="000C0B93">
        <w:rPr>
          <w:rFonts w:ascii="Arial" w:hAnsi="Arial" w:cs="Arial"/>
          <w:snapToGrid w:val="0"/>
          <w:sz w:val="22"/>
          <w:szCs w:val="22"/>
        </w:rPr>
        <w:t>los mismos</w:t>
      </w:r>
      <w:proofErr w:type="gramEnd"/>
      <w:r w:rsidRPr="000C0B93">
        <w:rPr>
          <w:rFonts w:ascii="Arial" w:hAnsi="Arial" w:cs="Arial"/>
          <w:snapToGrid w:val="0"/>
          <w:sz w:val="22"/>
          <w:szCs w:val="22"/>
        </w:rPr>
        <w:t xml:space="preserve"> en las instalaciones habilitadas para ello, salvo aquellos residuos con reglamentación especifica como </w:t>
      </w:r>
      <w:proofErr w:type="spellStart"/>
      <w:r w:rsidR="00FE1D80" w:rsidRPr="000C0B93">
        <w:rPr>
          <w:rFonts w:ascii="Arial" w:hAnsi="Arial" w:cs="Arial"/>
          <w:snapToGrid w:val="0"/>
          <w:sz w:val="22"/>
          <w:szCs w:val="22"/>
        </w:rPr>
        <w:t>respel</w:t>
      </w:r>
      <w:proofErr w:type="spellEnd"/>
      <w:r w:rsidR="00CE4219" w:rsidRPr="000C0B93">
        <w:rPr>
          <w:rFonts w:ascii="Arial" w:hAnsi="Arial" w:cs="Arial"/>
          <w:snapToGrid w:val="0"/>
          <w:sz w:val="22"/>
          <w:szCs w:val="22"/>
        </w:rPr>
        <w:t xml:space="preserve"> (el que depende del contratista)</w:t>
      </w:r>
      <w:r w:rsidRPr="000C0B93">
        <w:rPr>
          <w:rFonts w:ascii="Arial" w:hAnsi="Arial" w:cs="Arial"/>
          <w:snapToGrid w:val="0"/>
          <w:sz w:val="22"/>
          <w:szCs w:val="22"/>
        </w:rPr>
        <w:t>, cuya gestión será a cargo del</w:t>
      </w:r>
      <w:r w:rsidR="00FE1D80" w:rsidRPr="000C0B93">
        <w:rPr>
          <w:rFonts w:ascii="Arial" w:hAnsi="Arial" w:cs="Arial"/>
          <w:snapToGrid w:val="0"/>
          <w:sz w:val="22"/>
          <w:szCs w:val="22"/>
        </w:rPr>
        <w:t xml:space="preserve"> contratista</w:t>
      </w:r>
      <w:r w:rsidRPr="000C0B93">
        <w:rPr>
          <w:rFonts w:ascii="Arial" w:hAnsi="Arial" w:cs="Arial"/>
          <w:snapToGrid w:val="0"/>
          <w:sz w:val="22"/>
          <w:szCs w:val="22"/>
        </w:rPr>
        <w:t xml:space="preserve"> por medio de gestor autorizado.</w:t>
      </w:r>
    </w:p>
    <w:p w14:paraId="701627B0" w14:textId="77777777" w:rsidR="00FE1D80" w:rsidRPr="000C0B93" w:rsidRDefault="00FE1D80" w:rsidP="00A70696">
      <w:pPr>
        <w:jc w:val="both"/>
        <w:rPr>
          <w:rFonts w:ascii="Arial" w:hAnsi="Arial" w:cs="Arial"/>
          <w:snapToGrid w:val="0"/>
          <w:sz w:val="22"/>
          <w:szCs w:val="22"/>
        </w:rPr>
      </w:pPr>
    </w:p>
    <w:p w14:paraId="46AFEBBD" w14:textId="17E5F795" w:rsidR="00FE1D80" w:rsidRPr="000C0B93" w:rsidRDefault="00AD5AB3" w:rsidP="00A70696">
      <w:pPr>
        <w:jc w:val="both"/>
        <w:rPr>
          <w:rFonts w:ascii="Arial" w:hAnsi="Arial" w:cs="Arial"/>
          <w:snapToGrid w:val="0"/>
          <w:sz w:val="22"/>
          <w:szCs w:val="22"/>
        </w:rPr>
      </w:pPr>
      <w:r w:rsidRPr="000C0B93">
        <w:rPr>
          <w:rFonts w:ascii="Arial" w:hAnsi="Arial" w:cs="Arial"/>
          <w:snapToGrid w:val="0"/>
          <w:sz w:val="22"/>
          <w:szCs w:val="22"/>
        </w:rPr>
        <w:t>Los materiales aportados por el contratista se facturarán basándose en el listado incluido en el Formato 7</w:t>
      </w:r>
      <w:r w:rsidR="00CE4219" w:rsidRPr="000C0B93">
        <w:rPr>
          <w:rFonts w:ascii="Arial" w:hAnsi="Arial" w:cs="Arial"/>
          <w:snapToGrid w:val="0"/>
          <w:sz w:val="22"/>
          <w:szCs w:val="22"/>
        </w:rPr>
        <w:t xml:space="preserve"> pestaña de bolsa de monto agotable</w:t>
      </w:r>
      <w:r w:rsidR="003719C7" w:rsidRPr="000C0B93">
        <w:rPr>
          <w:rFonts w:ascii="Arial" w:hAnsi="Arial" w:cs="Arial"/>
          <w:snapToGrid w:val="0"/>
          <w:sz w:val="22"/>
          <w:szCs w:val="22"/>
        </w:rPr>
        <w:t>, con el debido proceso de ingreso al almacén de</w:t>
      </w:r>
      <w:r w:rsidR="00D0396D" w:rsidRPr="000C0B93">
        <w:rPr>
          <w:rFonts w:ascii="Arial" w:hAnsi="Arial" w:cs="Arial"/>
          <w:snapToGrid w:val="0"/>
          <w:sz w:val="22"/>
          <w:szCs w:val="22"/>
        </w:rPr>
        <w:t xml:space="preserve"> </w:t>
      </w:r>
      <w:r w:rsidR="003719C7" w:rsidRPr="000C0B93">
        <w:rPr>
          <w:rFonts w:ascii="Arial" w:hAnsi="Arial" w:cs="Arial"/>
          <w:snapToGrid w:val="0"/>
          <w:sz w:val="22"/>
          <w:szCs w:val="22"/>
        </w:rPr>
        <w:t xml:space="preserve">la </w:t>
      </w:r>
      <w:r w:rsidR="00D04B29" w:rsidRPr="000C0B93">
        <w:rPr>
          <w:rFonts w:ascii="Arial" w:hAnsi="Arial" w:cs="Arial"/>
          <w:snapToGrid w:val="0"/>
          <w:sz w:val="22"/>
          <w:szCs w:val="22"/>
        </w:rPr>
        <w:t>Aerocivil.</w:t>
      </w:r>
    </w:p>
    <w:p w14:paraId="435CD1B8" w14:textId="77777777" w:rsidR="007E2D20" w:rsidRPr="000C0B93" w:rsidRDefault="007E2D20" w:rsidP="00A70696">
      <w:pPr>
        <w:jc w:val="both"/>
        <w:rPr>
          <w:rFonts w:ascii="Arial" w:hAnsi="Arial" w:cs="Arial"/>
          <w:snapToGrid w:val="0"/>
          <w:sz w:val="22"/>
          <w:szCs w:val="22"/>
        </w:rPr>
      </w:pPr>
    </w:p>
    <w:p w14:paraId="37FEBF07" w14:textId="7E8DF46C" w:rsidR="00932F7B" w:rsidRPr="000C0B93" w:rsidRDefault="00932F7B" w:rsidP="00932F7B">
      <w:pPr>
        <w:jc w:val="both"/>
        <w:rPr>
          <w:rFonts w:ascii="Arial" w:hAnsi="Arial" w:cs="Arial"/>
          <w:snapToGrid w:val="0"/>
          <w:sz w:val="22"/>
          <w:szCs w:val="22"/>
        </w:rPr>
      </w:pPr>
      <w:r w:rsidRPr="000C0B93">
        <w:rPr>
          <w:rFonts w:ascii="Arial" w:hAnsi="Arial" w:cs="Arial"/>
          <w:snapToGrid w:val="0"/>
          <w:sz w:val="22"/>
          <w:szCs w:val="22"/>
        </w:rPr>
        <w:t xml:space="preserve">La reparación, así como los materiales y repuestos aportados para la misma, están sujetos, como mínimo, a </w:t>
      </w:r>
      <w:r w:rsidR="00D0396D" w:rsidRPr="000C0B93">
        <w:rPr>
          <w:rFonts w:ascii="Arial" w:hAnsi="Arial" w:cs="Arial"/>
          <w:snapToGrid w:val="0"/>
          <w:sz w:val="22"/>
          <w:szCs w:val="22"/>
        </w:rPr>
        <w:t>un</w:t>
      </w:r>
      <w:r w:rsidRPr="000C0B93">
        <w:rPr>
          <w:rFonts w:ascii="Arial" w:hAnsi="Arial" w:cs="Arial"/>
          <w:snapToGrid w:val="0"/>
          <w:sz w:val="22"/>
          <w:szCs w:val="22"/>
        </w:rPr>
        <w:t xml:space="preserve"> año de garantía. Cualquier incidencia detectada dentro del ese periodo será asumida por el Contratista, sin cargo alguno para la Entidad.</w:t>
      </w:r>
    </w:p>
    <w:p w14:paraId="09D5B3CD" w14:textId="77777777" w:rsidR="00932F7B" w:rsidRPr="000C0B93" w:rsidRDefault="00932F7B" w:rsidP="00932F7B">
      <w:pPr>
        <w:jc w:val="both"/>
        <w:rPr>
          <w:rFonts w:ascii="Arial" w:hAnsi="Arial" w:cs="Arial"/>
          <w:snapToGrid w:val="0"/>
          <w:sz w:val="22"/>
          <w:szCs w:val="22"/>
        </w:rPr>
      </w:pPr>
    </w:p>
    <w:p w14:paraId="512E0A34" w14:textId="77073E9F" w:rsidR="007E2D20" w:rsidRPr="000C0B93" w:rsidRDefault="00932F7B" w:rsidP="00932F7B">
      <w:pPr>
        <w:jc w:val="both"/>
        <w:rPr>
          <w:rFonts w:ascii="Arial" w:hAnsi="Arial" w:cs="Arial"/>
          <w:snapToGrid w:val="0"/>
          <w:sz w:val="22"/>
          <w:szCs w:val="22"/>
        </w:rPr>
      </w:pPr>
      <w:r w:rsidRPr="000C0B93">
        <w:rPr>
          <w:rFonts w:ascii="Arial" w:hAnsi="Arial" w:cs="Arial"/>
          <w:snapToGrid w:val="0"/>
          <w:sz w:val="22"/>
          <w:szCs w:val="22"/>
        </w:rPr>
        <w:t>El Contratista, de acuerdo con las indicaciones del Supervisor, mantendrá actualizados y elaborará en su caso los procedimientos de Mantenimiento Correctivo de las distintas infraestructuras e instalaciones</w:t>
      </w:r>
      <w:r w:rsidR="00B74FDF" w:rsidRPr="000C0B93">
        <w:rPr>
          <w:rFonts w:ascii="Arial" w:hAnsi="Arial" w:cs="Arial"/>
          <w:snapToGrid w:val="0"/>
          <w:sz w:val="22"/>
          <w:szCs w:val="22"/>
        </w:rPr>
        <w:t xml:space="preserve"> contractuales</w:t>
      </w:r>
      <w:r w:rsidRPr="000C0B93">
        <w:rPr>
          <w:rFonts w:ascii="Arial" w:hAnsi="Arial" w:cs="Arial"/>
          <w:snapToGrid w:val="0"/>
          <w:sz w:val="22"/>
          <w:szCs w:val="22"/>
        </w:rPr>
        <w:t>.</w:t>
      </w:r>
    </w:p>
    <w:p w14:paraId="1713A094" w14:textId="77777777" w:rsidR="00F038D2" w:rsidRPr="000C0B93" w:rsidRDefault="00F038D2" w:rsidP="00932F7B">
      <w:pPr>
        <w:jc w:val="both"/>
        <w:rPr>
          <w:rFonts w:ascii="Arial" w:hAnsi="Arial" w:cs="Arial"/>
          <w:snapToGrid w:val="0"/>
          <w:sz w:val="22"/>
          <w:szCs w:val="22"/>
        </w:rPr>
      </w:pPr>
    </w:p>
    <w:p w14:paraId="78E0A671" w14:textId="7D8CD8FD" w:rsidR="00A829A6" w:rsidRPr="000C0B93" w:rsidRDefault="00A829A6" w:rsidP="00932F7B">
      <w:pPr>
        <w:jc w:val="both"/>
        <w:rPr>
          <w:rFonts w:ascii="Arial" w:hAnsi="Arial" w:cs="Arial"/>
          <w:b/>
          <w:bCs/>
          <w:snapToGrid w:val="0"/>
          <w:sz w:val="22"/>
          <w:szCs w:val="22"/>
        </w:rPr>
      </w:pPr>
      <w:r w:rsidRPr="000C0B93">
        <w:rPr>
          <w:rFonts w:ascii="Arial" w:hAnsi="Arial" w:cs="Arial"/>
          <w:b/>
          <w:bCs/>
          <w:snapToGrid w:val="0"/>
          <w:sz w:val="22"/>
          <w:szCs w:val="22"/>
        </w:rPr>
        <w:t>Actuaciones en equipos fuera de servicio</w:t>
      </w:r>
    </w:p>
    <w:p w14:paraId="442E4F47" w14:textId="77777777" w:rsidR="00A829A6" w:rsidRPr="000C0B93" w:rsidRDefault="00A829A6" w:rsidP="00932F7B">
      <w:pPr>
        <w:jc w:val="both"/>
        <w:rPr>
          <w:rFonts w:ascii="Arial" w:hAnsi="Arial" w:cs="Arial"/>
          <w:b/>
          <w:bCs/>
          <w:snapToGrid w:val="0"/>
          <w:sz w:val="22"/>
          <w:szCs w:val="22"/>
        </w:rPr>
      </w:pPr>
    </w:p>
    <w:p w14:paraId="1801B300" w14:textId="4B70DB88" w:rsidR="00A829A6" w:rsidRPr="000C0B93" w:rsidRDefault="00A829A6" w:rsidP="00932F7B">
      <w:pPr>
        <w:jc w:val="both"/>
        <w:rPr>
          <w:rFonts w:ascii="Arial" w:hAnsi="Arial" w:cs="Arial"/>
          <w:snapToGrid w:val="0"/>
          <w:sz w:val="22"/>
          <w:szCs w:val="22"/>
        </w:rPr>
      </w:pPr>
      <w:r w:rsidRPr="000C0B93">
        <w:rPr>
          <w:rFonts w:ascii="Arial" w:hAnsi="Arial" w:cs="Arial"/>
          <w:snapToGrid w:val="0"/>
          <w:sz w:val="22"/>
          <w:szCs w:val="22"/>
        </w:rPr>
        <w:t>En los equipos que actualmente se encuentran fuera de servicio, se llevarán a cabo aquellas medidas solicitadas por el Supervisor que sean precisas para la correcta prestación del servicio</w:t>
      </w:r>
      <w:r w:rsidR="00CE4219" w:rsidRPr="000C0B93">
        <w:rPr>
          <w:rFonts w:ascii="Arial" w:hAnsi="Arial" w:cs="Arial"/>
          <w:snapToGrid w:val="0"/>
          <w:sz w:val="22"/>
          <w:szCs w:val="22"/>
        </w:rPr>
        <w:t xml:space="preserve"> o realizar la debida reparación y puesta en servicio a lo cual se </w:t>
      </w:r>
      <w:r w:rsidR="007E7196" w:rsidRPr="000C0B93">
        <w:rPr>
          <w:rFonts w:ascii="Arial" w:hAnsi="Arial" w:cs="Arial"/>
          <w:snapToGrid w:val="0"/>
          <w:sz w:val="22"/>
          <w:szCs w:val="22"/>
        </w:rPr>
        <w:t>dará uso</w:t>
      </w:r>
      <w:r w:rsidR="00CE4219" w:rsidRPr="000C0B93">
        <w:rPr>
          <w:rFonts w:ascii="Arial" w:hAnsi="Arial" w:cs="Arial"/>
          <w:snapToGrid w:val="0"/>
          <w:sz w:val="22"/>
          <w:szCs w:val="22"/>
        </w:rPr>
        <w:t xml:space="preserve"> de la bolsa de monto agotable</w:t>
      </w:r>
      <w:r w:rsidR="003719C7" w:rsidRPr="000C0B93">
        <w:rPr>
          <w:rFonts w:ascii="Arial" w:hAnsi="Arial" w:cs="Arial"/>
          <w:snapToGrid w:val="0"/>
          <w:sz w:val="22"/>
          <w:szCs w:val="22"/>
        </w:rPr>
        <w:t>, deberán ser incluidas en el plan de mantenimiento.</w:t>
      </w:r>
    </w:p>
    <w:p w14:paraId="6B624EE9" w14:textId="77777777" w:rsidR="00A829A6" w:rsidRPr="000C0B93" w:rsidRDefault="00A829A6" w:rsidP="00932F7B">
      <w:pPr>
        <w:jc w:val="both"/>
        <w:rPr>
          <w:rFonts w:ascii="Arial" w:hAnsi="Arial" w:cs="Arial"/>
          <w:snapToGrid w:val="0"/>
          <w:sz w:val="22"/>
          <w:szCs w:val="22"/>
        </w:rPr>
      </w:pPr>
    </w:p>
    <w:p w14:paraId="2DF13856" w14:textId="708E1CA6" w:rsidR="00A829A6" w:rsidRPr="000C0B93" w:rsidRDefault="00757C25" w:rsidP="00932F7B">
      <w:pPr>
        <w:jc w:val="both"/>
        <w:rPr>
          <w:rFonts w:ascii="Arial" w:hAnsi="Arial" w:cs="Arial"/>
          <w:b/>
          <w:bCs/>
          <w:snapToGrid w:val="0"/>
          <w:sz w:val="22"/>
          <w:szCs w:val="22"/>
        </w:rPr>
      </w:pPr>
      <w:r w:rsidRPr="000C0B93">
        <w:rPr>
          <w:rFonts w:ascii="Arial" w:hAnsi="Arial" w:cs="Arial"/>
          <w:b/>
          <w:bCs/>
          <w:snapToGrid w:val="0"/>
          <w:sz w:val="22"/>
          <w:szCs w:val="22"/>
        </w:rPr>
        <w:t>Servicio de Ingeniería y Gestión del Servicio</w:t>
      </w:r>
    </w:p>
    <w:p w14:paraId="45AD659C" w14:textId="77777777" w:rsidR="00757C25" w:rsidRPr="000C0B93" w:rsidRDefault="00757C25" w:rsidP="00932F7B">
      <w:pPr>
        <w:jc w:val="both"/>
        <w:rPr>
          <w:rFonts w:ascii="Arial" w:hAnsi="Arial" w:cs="Arial"/>
          <w:b/>
          <w:bCs/>
          <w:snapToGrid w:val="0"/>
          <w:sz w:val="22"/>
          <w:szCs w:val="22"/>
        </w:rPr>
      </w:pPr>
    </w:p>
    <w:p w14:paraId="1E9F47FD" w14:textId="16C9ED13" w:rsidR="00757C25" w:rsidRPr="000C0B93" w:rsidRDefault="00757C25" w:rsidP="00757C25">
      <w:pPr>
        <w:jc w:val="both"/>
        <w:rPr>
          <w:rFonts w:ascii="Arial" w:hAnsi="Arial" w:cs="Arial"/>
          <w:snapToGrid w:val="0"/>
          <w:sz w:val="22"/>
          <w:szCs w:val="22"/>
        </w:rPr>
      </w:pPr>
      <w:r w:rsidRPr="000C0B93">
        <w:rPr>
          <w:rFonts w:ascii="Arial" w:hAnsi="Arial" w:cs="Arial"/>
          <w:snapToGrid w:val="0"/>
          <w:sz w:val="22"/>
          <w:szCs w:val="22"/>
        </w:rPr>
        <w:t xml:space="preserve">La empresa adjudicataria dispondrá de los medios necesarios para atender las actividades de ingeniería y administración necesarias descritas en los apartados anteriores y para la correcta administración y gestión del servicio de tal modo que las respuestas técnicas, incluyendo valoraciones de alternativas, a las consultas realizadas por el </w:t>
      </w:r>
      <w:r w:rsidR="00984BBB" w:rsidRPr="000C0B93">
        <w:rPr>
          <w:rFonts w:ascii="Arial" w:hAnsi="Arial" w:cs="Arial"/>
          <w:snapToGrid w:val="0"/>
          <w:sz w:val="22"/>
          <w:szCs w:val="22"/>
        </w:rPr>
        <w:t xml:space="preserve">Supervisor o persona que se delegue </w:t>
      </w:r>
      <w:r w:rsidRPr="000C0B93">
        <w:rPr>
          <w:rFonts w:ascii="Arial" w:hAnsi="Arial" w:cs="Arial"/>
          <w:snapToGrid w:val="0"/>
          <w:sz w:val="22"/>
          <w:szCs w:val="22"/>
        </w:rPr>
        <w:t>estas funciones, no superen un plazo máximo de 5 días, salvo que el Supervisor notifique otro plazo.</w:t>
      </w:r>
    </w:p>
    <w:p w14:paraId="5E24CCC4" w14:textId="77777777" w:rsidR="00757C25" w:rsidRPr="000C0B93" w:rsidRDefault="00757C25" w:rsidP="00757C25">
      <w:pPr>
        <w:jc w:val="both"/>
        <w:rPr>
          <w:rFonts w:ascii="Arial" w:hAnsi="Arial" w:cs="Arial"/>
          <w:snapToGrid w:val="0"/>
          <w:sz w:val="22"/>
          <w:szCs w:val="22"/>
        </w:rPr>
      </w:pPr>
    </w:p>
    <w:p w14:paraId="6DC5994D" w14:textId="185FD5D6" w:rsidR="00757C25" w:rsidRPr="000C0B93" w:rsidRDefault="00757C25" w:rsidP="00757C25">
      <w:pPr>
        <w:jc w:val="both"/>
        <w:rPr>
          <w:rFonts w:ascii="Arial" w:hAnsi="Arial" w:cs="Arial"/>
          <w:snapToGrid w:val="0"/>
          <w:sz w:val="22"/>
          <w:szCs w:val="22"/>
        </w:rPr>
      </w:pPr>
      <w:r w:rsidRPr="000C0B93">
        <w:rPr>
          <w:rFonts w:ascii="Arial" w:hAnsi="Arial" w:cs="Arial"/>
          <w:snapToGrid w:val="0"/>
          <w:sz w:val="22"/>
          <w:szCs w:val="22"/>
        </w:rPr>
        <w:lastRenderedPageBreak/>
        <w:t>Dentro de las actividades de administración y gestión de los servicios se incluye la presentación de presupuestos de aquellos materiales, repuestos o asistencias no incluidos en los listados referidos del Formato 7</w:t>
      </w:r>
      <w:r w:rsidR="000016B8" w:rsidRPr="000C0B93">
        <w:rPr>
          <w:rFonts w:ascii="Arial" w:hAnsi="Arial" w:cs="Arial"/>
          <w:snapToGrid w:val="0"/>
          <w:sz w:val="22"/>
          <w:szCs w:val="22"/>
        </w:rPr>
        <w:t>,</w:t>
      </w:r>
      <w:r w:rsidR="00EC6252" w:rsidRPr="000C0B93">
        <w:rPr>
          <w:rFonts w:ascii="Arial" w:hAnsi="Arial" w:cs="Arial"/>
          <w:snapToGrid w:val="0"/>
          <w:sz w:val="22"/>
          <w:szCs w:val="22"/>
        </w:rPr>
        <w:t xml:space="preserve"> en</w:t>
      </w:r>
      <w:r w:rsidRPr="000C0B93">
        <w:rPr>
          <w:rFonts w:ascii="Arial" w:hAnsi="Arial" w:cs="Arial"/>
          <w:snapToGrid w:val="0"/>
          <w:sz w:val="22"/>
          <w:szCs w:val="22"/>
        </w:rPr>
        <w:t xml:space="preserve"> un plazo máximo de 24 horas.</w:t>
      </w:r>
    </w:p>
    <w:p w14:paraId="05952F06" w14:textId="77777777" w:rsidR="00757C25" w:rsidRPr="000C0B93" w:rsidRDefault="00757C25" w:rsidP="00757C25">
      <w:pPr>
        <w:jc w:val="both"/>
        <w:rPr>
          <w:rFonts w:ascii="Arial" w:hAnsi="Arial" w:cs="Arial"/>
          <w:snapToGrid w:val="0"/>
          <w:sz w:val="22"/>
          <w:szCs w:val="22"/>
        </w:rPr>
      </w:pPr>
    </w:p>
    <w:p w14:paraId="0B763123" w14:textId="007912C3" w:rsidR="00757C25" w:rsidRPr="000C0B93" w:rsidRDefault="0078218B" w:rsidP="00757C25">
      <w:pPr>
        <w:jc w:val="both"/>
        <w:rPr>
          <w:rFonts w:ascii="Arial" w:hAnsi="Arial" w:cs="Arial"/>
          <w:b/>
          <w:bCs/>
          <w:snapToGrid w:val="0"/>
          <w:sz w:val="22"/>
          <w:szCs w:val="22"/>
        </w:rPr>
      </w:pPr>
      <w:r w:rsidRPr="000C0B93">
        <w:rPr>
          <w:rFonts w:ascii="Arial" w:hAnsi="Arial" w:cs="Arial"/>
          <w:b/>
          <w:bCs/>
          <w:snapToGrid w:val="0"/>
          <w:sz w:val="22"/>
          <w:szCs w:val="22"/>
        </w:rPr>
        <w:t>Varios</w:t>
      </w:r>
    </w:p>
    <w:p w14:paraId="60A3BF62" w14:textId="77777777" w:rsidR="0078218B" w:rsidRPr="000C0B93" w:rsidRDefault="0078218B" w:rsidP="00757C25">
      <w:pPr>
        <w:jc w:val="both"/>
        <w:rPr>
          <w:rFonts w:ascii="Arial" w:hAnsi="Arial" w:cs="Arial"/>
          <w:b/>
          <w:bCs/>
          <w:snapToGrid w:val="0"/>
          <w:sz w:val="22"/>
          <w:szCs w:val="22"/>
        </w:rPr>
      </w:pPr>
    </w:p>
    <w:p w14:paraId="7EC60223" w14:textId="41327CFA" w:rsidR="009D374D" w:rsidRDefault="0060421C" w:rsidP="0060421C">
      <w:pPr>
        <w:jc w:val="both"/>
        <w:rPr>
          <w:rFonts w:ascii="Arial" w:hAnsi="Arial" w:cs="Arial"/>
          <w:snapToGrid w:val="0"/>
          <w:sz w:val="22"/>
          <w:szCs w:val="22"/>
        </w:rPr>
      </w:pPr>
      <w:r w:rsidRPr="000C0B93">
        <w:rPr>
          <w:rFonts w:ascii="Arial" w:hAnsi="Arial" w:cs="Arial"/>
          <w:snapToGrid w:val="0"/>
          <w:sz w:val="22"/>
          <w:szCs w:val="22"/>
        </w:rPr>
        <w:t xml:space="preserve">Se incluyen como actuaciones dentro del alcance del contrato la subsanación de cualquier anomalía que figure como incumplimiento de </w:t>
      </w:r>
      <w:r w:rsidR="00DD4F85" w:rsidRPr="000C0B93">
        <w:rPr>
          <w:rFonts w:ascii="Arial" w:hAnsi="Arial" w:cs="Arial"/>
          <w:snapToGrid w:val="0"/>
          <w:sz w:val="22"/>
          <w:szCs w:val="22"/>
        </w:rPr>
        <w:t>los reglamentos técnicos que apliquen</w:t>
      </w:r>
      <w:r w:rsidRPr="000C0B93">
        <w:rPr>
          <w:rFonts w:ascii="Arial" w:hAnsi="Arial" w:cs="Arial"/>
          <w:snapToGrid w:val="0"/>
          <w:sz w:val="22"/>
          <w:szCs w:val="22"/>
        </w:rPr>
        <w:t>, sea cual sea su naturaleza u origen. Se citan, sin ánimo de ser exhaustivos, algunas de ellas:</w:t>
      </w:r>
    </w:p>
    <w:p w14:paraId="4BA06876" w14:textId="77777777" w:rsidR="002B2952" w:rsidRPr="000C0B93" w:rsidRDefault="002B2952" w:rsidP="0060421C">
      <w:pPr>
        <w:jc w:val="both"/>
        <w:rPr>
          <w:rFonts w:ascii="Arial" w:hAnsi="Arial" w:cs="Arial"/>
          <w:snapToGrid w:val="0"/>
          <w:sz w:val="22"/>
          <w:szCs w:val="22"/>
        </w:rPr>
      </w:pPr>
    </w:p>
    <w:p w14:paraId="4B8F3BC5" w14:textId="26B56FE5" w:rsidR="0060421C" w:rsidRPr="000C0B93" w:rsidRDefault="0060421C">
      <w:pPr>
        <w:pStyle w:val="Prrafodelista"/>
        <w:numPr>
          <w:ilvl w:val="0"/>
          <w:numId w:val="16"/>
        </w:numPr>
        <w:jc w:val="both"/>
        <w:rPr>
          <w:rFonts w:ascii="Arial" w:hAnsi="Arial" w:cs="Arial"/>
          <w:snapToGrid w:val="0"/>
          <w:sz w:val="22"/>
          <w:szCs w:val="22"/>
        </w:rPr>
      </w:pPr>
      <w:r w:rsidRPr="000C0B93">
        <w:rPr>
          <w:rFonts w:ascii="Arial" w:hAnsi="Arial" w:cs="Arial"/>
          <w:snapToGrid w:val="0"/>
          <w:sz w:val="22"/>
          <w:szCs w:val="22"/>
        </w:rPr>
        <w:t>Las reparaciones cajas de registro eléctrico</w:t>
      </w:r>
      <w:r w:rsidR="00B74FDF" w:rsidRPr="000C0B93">
        <w:rPr>
          <w:rFonts w:ascii="Arial" w:hAnsi="Arial" w:cs="Arial"/>
          <w:snapToGrid w:val="0"/>
          <w:sz w:val="22"/>
          <w:szCs w:val="22"/>
        </w:rPr>
        <w:t xml:space="preserve"> o sistemas de canalización</w:t>
      </w:r>
      <w:r w:rsidRPr="000C0B93">
        <w:rPr>
          <w:rFonts w:ascii="Arial" w:hAnsi="Arial" w:cs="Arial"/>
          <w:snapToGrid w:val="0"/>
          <w:sz w:val="22"/>
          <w:szCs w:val="22"/>
        </w:rPr>
        <w:t xml:space="preserve"> más próximas a los equipos (correcto sellado de </w:t>
      </w:r>
      <w:proofErr w:type="gramStart"/>
      <w:r w:rsidRPr="000C0B93">
        <w:rPr>
          <w:rFonts w:ascii="Arial" w:hAnsi="Arial" w:cs="Arial"/>
          <w:snapToGrid w:val="0"/>
          <w:sz w:val="22"/>
          <w:szCs w:val="22"/>
        </w:rPr>
        <w:t>las mismas</w:t>
      </w:r>
      <w:proofErr w:type="gramEnd"/>
      <w:r w:rsidRPr="000C0B93">
        <w:rPr>
          <w:rFonts w:ascii="Arial" w:hAnsi="Arial" w:cs="Arial"/>
          <w:snapToGrid w:val="0"/>
          <w:sz w:val="22"/>
          <w:szCs w:val="22"/>
        </w:rPr>
        <w:t>, saneamiento interior, reposición).</w:t>
      </w:r>
    </w:p>
    <w:p w14:paraId="50F4C6E9" w14:textId="1D2B1EEA" w:rsidR="0060421C" w:rsidRPr="000C0B93" w:rsidRDefault="0060421C">
      <w:pPr>
        <w:pStyle w:val="Prrafodelista"/>
        <w:numPr>
          <w:ilvl w:val="0"/>
          <w:numId w:val="16"/>
        </w:numPr>
        <w:jc w:val="both"/>
        <w:rPr>
          <w:rFonts w:ascii="Arial" w:hAnsi="Arial" w:cs="Arial"/>
          <w:snapToGrid w:val="0"/>
          <w:sz w:val="22"/>
          <w:szCs w:val="22"/>
        </w:rPr>
      </w:pPr>
      <w:r w:rsidRPr="000C0B93">
        <w:rPr>
          <w:rFonts w:ascii="Arial" w:hAnsi="Arial" w:cs="Arial"/>
          <w:snapToGrid w:val="0"/>
          <w:sz w:val="22"/>
          <w:szCs w:val="22"/>
        </w:rPr>
        <w:t>Colocación y/o reposición de cartelería, señalética, normas de uso, instrucciones, etc.</w:t>
      </w:r>
    </w:p>
    <w:p w14:paraId="597FCA62" w14:textId="303ECC78" w:rsidR="0060421C" w:rsidRPr="000C0B93" w:rsidRDefault="0060421C">
      <w:pPr>
        <w:pStyle w:val="Prrafodelista"/>
        <w:numPr>
          <w:ilvl w:val="0"/>
          <w:numId w:val="16"/>
        </w:numPr>
        <w:jc w:val="both"/>
        <w:rPr>
          <w:rFonts w:ascii="Arial" w:hAnsi="Arial" w:cs="Arial"/>
          <w:snapToGrid w:val="0"/>
          <w:sz w:val="22"/>
          <w:szCs w:val="22"/>
        </w:rPr>
      </w:pPr>
      <w:r w:rsidRPr="000C0B93">
        <w:rPr>
          <w:rFonts w:ascii="Arial" w:hAnsi="Arial" w:cs="Arial"/>
          <w:snapToGrid w:val="0"/>
          <w:sz w:val="22"/>
          <w:szCs w:val="22"/>
        </w:rPr>
        <w:t>Rotulación de equipos.</w:t>
      </w:r>
    </w:p>
    <w:p w14:paraId="52DCDC22" w14:textId="7B715A23" w:rsidR="0078218B" w:rsidRPr="000C0B93" w:rsidRDefault="0060421C">
      <w:pPr>
        <w:pStyle w:val="Prrafodelista"/>
        <w:numPr>
          <w:ilvl w:val="0"/>
          <w:numId w:val="16"/>
        </w:numPr>
        <w:jc w:val="both"/>
        <w:rPr>
          <w:rFonts w:ascii="Arial" w:hAnsi="Arial" w:cs="Arial"/>
          <w:snapToGrid w:val="0"/>
          <w:sz w:val="22"/>
          <w:szCs w:val="22"/>
        </w:rPr>
      </w:pPr>
      <w:r w:rsidRPr="000C0B93">
        <w:rPr>
          <w:rFonts w:ascii="Arial" w:hAnsi="Arial" w:cs="Arial"/>
          <w:snapToGrid w:val="0"/>
          <w:sz w:val="22"/>
          <w:szCs w:val="22"/>
        </w:rPr>
        <w:t>Trabajos de lijado, pintura y tratamiento de oxidaciones en elementos mecánicos, tanto vistos como no vistos.</w:t>
      </w:r>
    </w:p>
    <w:p w14:paraId="4C0C2782" w14:textId="77777777" w:rsidR="006977ED" w:rsidRPr="000C0B93" w:rsidRDefault="006977ED" w:rsidP="009D374D">
      <w:pPr>
        <w:jc w:val="both"/>
        <w:rPr>
          <w:rFonts w:ascii="Arial" w:hAnsi="Arial" w:cs="Arial"/>
          <w:snapToGrid w:val="0"/>
          <w:sz w:val="22"/>
          <w:szCs w:val="22"/>
        </w:rPr>
      </w:pPr>
    </w:p>
    <w:p w14:paraId="41BEF956" w14:textId="16844B0F" w:rsidR="009D374D" w:rsidRPr="000C0B93" w:rsidRDefault="006977ED" w:rsidP="009D374D">
      <w:pPr>
        <w:jc w:val="both"/>
        <w:rPr>
          <w:rFonts w:ascii="Arial" w:hAnsi="Arial" w:cs="Arial"/>
          <w:b/>
          <w:bCs/>
          <w:snapToGrid w:val="0"/>
          <w:sz w:val="22"/>
          <w:szCs w:val="22"/>
        </w:rPr>
      </w:pPr>
      <w:r w:rsidRPr="000C0B93">
        <w:rPr>
          <w:rFonts w:ascii="Arial" w:hAnsi="Arial" w:cs="Arial"/>
          <w:b/>
          <w:bCs/>
          <w:snapToGrid w:val="0"/>
          <w:sz w:val="22"/>
          <w:szCs w:val="22"/>
        </w:rPr>
        <w:t>Servicio de teleasistencia y emergencia</w:t>
      </w:r>
    </w:p>
    <w:p w14:paraId="78B940E2" w14:textId="77777777" w:rsidR="006977ED" w:rsidRPr="000C0B93" w:rsidRDefault="006977ED" w:rsidP="009D374D">
      <w:pPr>
        <w:jc w:val="both"/>
        <w:rPr>
          <w:rFonts w:ascii="Arial" w:hAnsi="Arial" w:cs="Arial"/>
          <w:b/>
          <w:bCs/>
          <w:snapToGrid w:val="0"/>
          <w:sz w:val="22"/>
          <w:szCs w:val="22"/>
        </w:rPr>
      </w:pPr>
    </w:p>
    <w:p w14:paraId="3CE0726E" w14:textId="0D11FD14" w:rsidR="006977ED" w:rsidRPr="005F2686" w:rsidRDefault="0050764C" w:rsidP="009D374D">
      <w:pPr>
        <w:jc w:val="both"/>
        <w:rPr>
          <w:rFonts w:ascii="Arial" w:hAnsi="Arial" w:cs="Arial"/>
          <w:snapToGrid w:val="0"/>
          <w:color w:val="EE0000"/>
          <w:sz w:val="22"/>
          <w:szCs w:val="22"/>
        </w:rPr>
      </w:pPr>
      <w:r w:rsidRPr="000C0B93">
        <w:rPr>
          <w:rFonts w:ascii="Arial" w:hAnsi="Arial" w:cs="Arial"/>
          <w:snapToGrid w:val="0"/>
          <w:sz w:val="22"/>
          <w:szCs w:val="22"/>
        </w:rPr>
        <w:t xml:space="preserve">Para aquellas situaciones de necesidad así definidas por el Supervisor, El </w:t>
      </w:r>
      <w:r w:rsidR="00A04AF5">
        <w:rPr>
          <w:rFonts w:ascii="Arial" w:hAnsi="Arial" w:cs="Arial"/>
          <w:snapToGrid w:val="0"/>
          <w:sz w:val="22"/>
          <w:szCs w:val="22"/>
        </w:rPr>
        <w:t>c</w:t>
      </w:r>
      <w:r w:rsidRPr="000C0B93">
        <w:rPr>
          <w:rFonts w:ascii="Arial" w:hAnsi="Arial" w:cs="Arial"/>
          <w:snapToGrid w:val="0"/>
          <w:sz w:val="22"/>
          <w:szCs w:val="22"/>
        </w:rPr>
        <w:t xml:space="preserve">ontratista estará obligado a </w:t>
      </w:r>
      <w:r w:rsidRPr="00730E40">
        <w:rPr>
          <w:rFonts w:ascii="Arial" w:hAnsi="Arial" w:cs="Arial"/>
          <w:snapToGrid w:val="0"/>
          <w:sz w:val="22"/>
          <w:szCs w:val="22"/>
        </w:rPr>
        <w:t xml:space="preserve">prestar el Servicio de Emergencia durante todo el horario operativo del Aeropuerto (24H, </w:t>
      </w:r>
      <w:r w:rsidR="008B7131" w:rsidRPr="00730E40">
        <w:rPr>
          <w:rFonts w:ascii="Arial" w:hAnsi="Arial" w:cs="Arial"/>
          <w:snapToGrid w:val="0"/>
          <w:sz w:val="22"/>
          <w:szCs w:val="22"/>
        </w:rPr>
        <w:t>7</w:t>
      </w:r>
      <w:r w:rsidRPr="00730E40">
        <w:rPr>
          <w:rFonts w:ascii="Arial" w:hAnsi="Arial" w:cs="Arial"/>
          <w:snapToGrid w:val="0"/>
          <w:sz w:val="22"/>
          <w:szCs w:val="22"/>
        </w:rPr>
        <w:t xml:space="preserve"> días</w:t>
      </w:r>
      <w:r w:rsidR="008B7131" w:rsidRPr="00730E40">
        <w:rPr>
          <w:rFonts w:ascii="Arial" w:hAnsi="Arial" w:cs="Arial"/>
          <w:snapToGrid w:val="0"/>
          <w:sz w:val="22"/>
          <w:szCs w:val="22"/>
        </w:rPr>
        <w:t xml:space="preserve"> a la semana</w:t>
      </w:r>
      <w:r w:rsidRPr="00730E40">
        <w:rPr>
          <w:rFonts w:ascii="Arial" w:hAnsi="Arial" w:cs="Arial"/>
          <w:snapToGrid w:val="0"/>
          <w:sz w:val="22"/>
          <w:szCs w:val="22"/>
        </w:rPr>
        <w:t>)</w:t>
      </w:r>
      <w:r w:rsidR="000016B8" w:rsidRPr="00730E40">
        <w:rPr>
          <w:rFonts w:ascii="Arial" w:hAnsi="Arial" w:cs="Arial"/>
          <w:snapToGrid w:val="0"/>
          <w:sz w:val="22"/>
          <w:szCs w:val="22"/>
        </w:rPr>
        <w:t xml:space="preserve"> con personal permanente en las instalaciones del Aeropuerto</w:t>
      </w:r>
      <w:r w:rsidR="005F2686" w:rsidRPr="00730E40">
        <w:rPr>
          <w:rFonts w:ascii="Arial" w:hAnsi="Arial" w:cs="Arial"/>
          <w:snapToGrid w:val="0"/>
          <w:sz w:val="22"/>
          <w:szCs w:val="22"/>
        </w:rPr>
        <w:t xml:space="preserve"> en turno asignado de 7/8 durante el contrato y 7/24 por sistema de emergencias.</w:t>
      </w:r>
    </w:p>
    <w:p w14:paraId="4A421C28" w14:textId="77777777" w:rsidR="008B7131" w:rsidRPr="000C0B93" w:rsidRDefault="008B7131" w:rsidP="009D374D">
      <w:pPr>
        <w:jc w:val="both"/>
        <w:rPr>
          <w:rFonts w:ascii="Arial" w:hAnsi="Arial" w:cs="Arial"/>
          <w:snapToGrid w:val="0"/>
          <w:sz w:val="22"/>
          <w:szCs w:val="22"/>
        </w:rPr>
      </w:pPr>
    </w:p>
    <w:p w14:paraId="1B686E46" w14:textId="199DE5FA" w:rsidR="008B7131" w:rsidRPr="000C0B93" w:rsidRDefault="008B7131" w:rsidP="008B7131">
      <w:pPr>
        <w:jc w:val="both"/>
        <w:rPr>
          <w:rFonts w:ascii="Arial" w:hAnsi="Arial" w:cs="Arial"/>
          <w:snapToGrid w:val="0"/>
          <w:sz w:val="22"/>
          <w:szCs w:val="22"/>
        </w:rPr>
      </w:pPr>
      <w:r w:rsidRPr="00730E40">
        <w:rPr>
          <w:rFonts w:ascii="Arial" w:hAnsi="Arial" w:cs="Arial"/>
          <w:snapToGrid w:val="0"/>
          <w:sz w:val="22"/>
          <w:szCs w:val="22"/>
        </w:rPr>
        <w:t xml:space="preserve">Para activos de vital importancia el servicio de asistencia 24 horas incluye un tiempo de respuesta </w:t>
      </w:r>
      <w:r w:rsidR="005F2686" w:rsidRPr="00730E40">
        <w:rPr>
          <w:rFonts w:ascii="Arial" w:hAnsi="Arial" w:cs="Arial"/>
          <w:snapToGrid w:val="0"/>
          <w:sz w:val="22"/>
          <w:szCs w:val="22"/>
        </w:rPr>
        <w:t>de 2 a 4 horas</w:t>
      </w:r>
      <w:r w:rsidR="00B74FDF" w:rsidRPr="00730E40">
        <w:rPr>
          <w:rFonts w:ascii="Arial" w:hAnsi="Arial" w:cs="Arial"/>
          <w:snapToGrid w:val="0"/>
          <w:sz w:val="22"/>
          <w:szCs w:val="22"/>
        </w:rPr>
        <w:t xml:space="preserve"> o el más corto dentro de lo contractual</w:t>
      </w:r>
      <w:r w:rsidR="000016B8" w:rsidRPr="00730E40">
        <w:rPr>
          <w:rFonts w:ascii="Arial" w:hAnsi="Arial" w:cs="Arial"/>
          <w:snapToGrid w:val="0"/>
          <w:sz w:val="22"/>
          <w:szCs w:val="22"/>
        </w:rPr>
        <w:t>,</w:t>
      </w:r>
      <w:r w:rsidRPr="00730E40">
        <w:rPr>
          <w:rFonts w:ascii="Arial" w:hAnsi="Arial" w:cs="Arial"/>
          <w:snapToGrid w:val="0"/>
          <w:sz w:val="22"/>
          <w:szCs w:val="22"/>
        </w:rPr>
        <w:t xml:space="preserve"> desde la comunicación de la incidencia para realizar la gestión con el Servicio </w:t>
      </w:r>
      <w:r w:rsidRPr="000C0B93">
        <w:rPr>
          <w:rFonts w:ascii="Arial" w:hAnsi="Arial" w:cs="Arial"/>
          <w:snapToGrid w:val="0"/>
          <w:sz w:val="22"/>
          <w:szCs w:val="22"/>
        </w:rPr>
        <w:t xml:space="preserve">Técnico, debiendo informar al </w:t>
      </w:r>
      <w:r w:rsidR="00BD61C9" w:rsidRPr="000C0B93">
        <w:rPr>
          <w:rFonts w:ascii="Arial" w:hAnsi="Arial" w:cs="Arial"/>
          <w:snapToGrid w:val="0"/>
          <w:sz w:val="22"/>
          <w:szCs w:val="22"/>
        </w:rPr>
        <w:t>Supervisor</w:t>
      </w:r>
      <w:r w:rsidRPr="000C0B93">
        <w:rPr>
          <w:rFonts w:ascii="Arial" w:hAnsi="Arial" w:cs="Arial"/>
          <w:snapToGrid w:val="0"/>
          <w:sz w:val="22"/>
          <w:szCs w:val="22"/>
        </w:rPr>
        <w:t xml:space="preserve"> en ese mismo plazo de la coordinación y propuesta de asistencia o resolución</w:t>
      </w:r>
      <w:r w:rsidR="000016B8" w:rsidRPr="000C0B93">
        <w:rPr>
          <w:rFonts w:ascii="Arial" w:hAnsi="Arial" w:cs="Arial"/>
          <w:snapToGrid w:val="0"/>
          <w:sz w:val="22"/>
          <w:szCs w:val="22"/>
        </w:rPr>
        <w:t xml:space="preserve"> (ajustarse a lo dispuesto en el Acta de acuerdo técnico Aeroportuario)</w:t>
      </w:r>
      <w:r w:rsidRPr="000C0B93">
        <w:rPr>
          <w:rFonts w:ascii="Arial" w:hAnsi="Arial" w:cs="Arial"/>
          <w:snapToGrid w:val="0"/>
          <w:sz w:val="22"/>
          <w:szCs w:val="22"/>
        </w:rPr>
        <w:t>. Del mismo modo, será obligatorio que se facilite un diagnóstico rápido vía telefónica por el técnico encargado de intervenir en la incidencia en esa primera fase del tiempo de respuesta.</w:t>
      </w:r>
    </w:p>
    <w:p w14:paraId="0D285D37" w14:textId="77777777" w:rsidR="008B7131" w:rsidRPr="000C0B93" w:rsidRDefault="008B7131" w:rsidP="008B7131">
      <w:pPr>
        <w:jc w:val="both"/>
        <w:rPr>
          <w:rFonts w:ascii="Arial" w:hAnsi="Arial" w:cs="Arial"/>
          <w:snapToGrid w:val="0"/>
          <w:sz w:val="22"/>
          <w:szCs w:val="22"/>
        </w:rPr>
      </w:pPr>
    </w:p>
    <w:p w14:paraId="40D35CF0" w14:textId="47BF2FFF" w:rsidR="008B7131" w:rsidRPr="000C0B93" w:rsidRDefault="008B7131" w:rsidP="008B7131">
      <w:pPr>
        <w:jc w:val="both"/>
        <w:rPr>
          <w:rFonts w:ascii="Arial" w:hAnsi="Arial" w:cs="Arial"/>
          <w:snapToGrid w:val="0"/>
          <w:sz w:val="22"/>
          <w:szCs w:val="22"/>
        </w:rPr>
      </w:pPr>
      <w:r w:rsidRPr="000C0B93">
        <w:rPr>
          <w:rFonts w:ascii="Arial" w:hAnsi="Arial" w:cs="Arial"/>
          <w:snapToGrid w:val="0"/>
          <w:sz w:val="22"/>
          <w:szCs w:val="22"/>
        </w:rPr>
        <w:t>Independientemente de lo anterior</w:t>
      </w:r>
      <w:r w:rsidR="00BD61C9" w:rsidRPr="000C0B93">
        <w:rPr>
          <w:rFonts w:ascii="Arial" w:hAnsi="Arial" w:cs="Arial"/>
          <w:snapToGrid w:val="0"/>
          <w:sz w:val="22"/>
          <w:szCs w:val="22"/>
        </w:rPr>
        <w:t>, el contratista</w:t>
      </w:r>
      <w:r w:rsidRPr="000C0B93">
        <w:rPr>
          <w:rFonts w:ascii="Arial" w:hAnsi="Arial" w:cs="Arial"/>
          <w:snapToGrid w:val="0"/>
          <w:sz w:val="22"/>
          <w:szCs w:val="22"/>
        </w:rPr>
        <w:t xml:space="preserve"> pondrá los medios adecuados para facilitar la comunicación remota con el servicio técnico para poder solventar incidencias siempre que sea posible y la necesidad de continuidad del servicio lo requiera. El cost</w:t>
      </w:r>
      <w:r w:rsidR="000016B8" w:rsidRPr="000C0B93">
        <w:rPr>
          <w:rFonts w:ascii="Arial" w:hAnsi="Arial" w:cs="Arial"/>
          <w:snapToGrid w:val="0"/>
          <w:sz w:val="22"/>
          <w:szCs w:val="22"/>
        </w:rPr>
        <w:t>o</w:t>
      </w:r>
      <w:r w:rsidRPr="000C0B93">
        <w:rPr>
          <w:rFonts w:ascii="Arial" w:hAnsi="Arial" w:cs="Arial"/>
          <w:snapToGrid w:val="0"/>
          <w:sz w:val="22"/>
          <w:szCs w:val="22"/>
        </w:rPr>
        <w:t xml:space="preserve"> de estos medios estará incluido en el mantenimiento y no generará ningún cost</w:t>
      </w:r>
      <w:r w:rsidR="000016B8" w:rsidRPr="000C0B93">
        <w:rPr>
          <w:rFonts w:ascii="Arial" w:hAnsi="Arial" w:cs="Arial"/>
          <w:snapToGrid w:val="0"/>
          <w:sz w:val="22"/>
          <w:szCs w:val="22"/>
        </w:rPr>
        <w:t>o</w:t>
      </w:r>
      <w:r w:rsidRPr="000C0B93">
        <w:rPr>
          <w:rFonts w:ascii="Arial" w:hAnsi="Arial" w:cs="Arial"/>
          <w:snapToGrid w:val="0"/>
          <w:sz w:val="22"/>
          <w:szCs w:val="22"/>
        </w:rPr>
        <w:t xml:space="preserve"> adicional.</w:t>
      </w:r>
    </w:p>
    <w:p w14:paraId="6D474783" w14:textId="77777777" w:rsidR="00BD61C9" w:rsidRPr="000C0B93" w:rsidRDefault="00BD61C9" w:rsidP="008B7131">
      <w:pPr>
        <w:jc w:val="both"/>
        <w:rPr>
          <w:rFonts w:ascii="Arial" w:hAnsi="Arial" w:cs="Arial"/>
          <w:snapToGrid w:val="0"/>
          <w:sz w:val="22"/>
          <w:szCs w:val="22"/>
        </w:rPr>
      </w:pPr>
    </w:p>
    <w:p w14:paraId="2F6246B4" w14:textId="0CE60DDA" w:rsidR="00BD61C9" w:rsidRPr="000C0B93" w:rsidRDefault="0063003E" w:rsidP="008B7131">
      <w:pPr>
        <w:jc w:val="both"/>
        <w:rPr>
          <w:rFonts w:ascii="Arial" w:hAnsi="Arial" w:cs="Arial"/>
          <w:snapToGrid w:val="0"/>
          <w:sz w:val="22"/>
          <w:szCs w:val="22"/>
        </w:rPr>
      </w:pPr>
      <w:r w:rsidRPr="000C0B93">
        <w:rPr>
          <w:rFonts w:ascii="Arial" w:hAnsi="Arial" w:cs="Arial"/>
          <w:snapToGrid w:val="0"/>
          <w:sz w:val="22"/>
          <w:szCs w:val="22"/>
        </w:rPr>
        <w:t xml:space="preserve">Así mismo, el </w:t>
      </w:r>
      <w:r w:rsidR="00A04AF5">
        <w:rPr>
          <w:rFonts w:ascii="Arial" w:hAnsi="Arial" w:cs="Arial"/>
          <w:snapToGrid w:val="0"/>
          <w:sz w:val="22"/>
          <w:szCs w:val="22"/>
        </w:rPr>
        <w:t>c</w:t>
      </w:r>
      <w:r w:rsidRPr="000C0B93">
        <w:rPr>
          <w:rFonts w:ascii="Arial" w:hAnsi="Arial" w:cs="Arial"/>
          <w:snapToGrid w:val="0"/>
          <w:sz w:val="22"/>
          <w:szCs w:val="22"/>
        </w:rPr>
        <w:t xml:space="preserve">ontratista ofrecerá las instrucciones e información necesaria al personal del Aeropuerto </w:t>
      </w:r>
      <w:r w:rsidR="000016B8" w:rsidRPr="000C0B93">
        <w:rPr>
          <w:rFonts w:ascii="Arial" w:hAnsi="Arial" w:cs="Arial"/>
          <w:snapToGrid w:val="0"/>
          <w:sz w:val="22"/>
          <w:szCs w:val="22"/>
        </w:rPr>
        <w:t>del área de falla,</w:t>
      </w:r>
      <w:r w:rsidRPr="000C0B93">
        <w:rPr>
          <w:rFonts w:ascii="Arial" w:hAnsi="Arial" w:cs="Arial"/>
          <w:snapToGrid w:val="0"/>
          <w:sz w:val="22"/>
          <w:szCs w:val="22"/>
        </w:rPr>
        <w:t xml:space="preserve"> para la atención inmediata de la Emergencia, mientras el personal del </w:t>
      </w:r>
      <w:r w:rsidR="00A04AF5">
        <w:rPr>
          <w:rFonts w:ascii="Arial" w:hAnsi="Arial" w:cs="Arial"/>
          <w:snapToGrid w:val="0"/>
          <w:sz w:val="22"/>
          <w:szCs w:val="22"/>
        </w:rPr>
        <w:t>c</w:t>
      </w:r>
      <w:r w:rsidRPr="000C0B93">
        <w:rPr>
          <w:rFonts w:ascii="Arial" w:hAnsi="Arial" w:cs="Arial"/>
          <w:snapToGrid w:val="0"/>
          <w:sz w:val="22"/>
          <w:szCs w:val="22"/>
        </w:rPr>
        <w:t xml:space="preserve">ontratista se </w:t>
      </w:r>
      <w:r w:rsidR="000016B8" w:rsidRPr="000C0B93">
        <w:rPr>
          <w:rFonts w:ascii="Arial" w:hAnsi="Arial" w:cs="Arial"/>
          <w:snapToGrid w:val="0"/>
          <w:sz w:val="22"/>
          <w:szCs w:val="22"/>
        </w:rPr>
        <w:t>desplaza des</w:t>
      </w:r>
      <w:r w:rsidR="00A04AF5">
        <w:rPr>
          <w:rFonts w:ascii="Arial" w:hAnsi="Arial" w:cs="Arial"/>
          <w:snapToGrid w:val="0"/>
          <w:sz w:val="22"/>
          <w:szCs w:val="22"/>
        </w:rPr>
        <w:t xml:space="preserve">de </w:t>
      </w:r>
      <w:r w:rsidR="000016B8" w:rsidRPr="000C0B93">
        <w:rPr>
          <w:rFonts w:ascii="Arial" w:hAnsi="Arial" w:cs="Arial"/>
          <w:snapToGrid w:val="0"/>
          <w:sz w:val="22"/>
          <w:szCs w:val="22"/>
        </w:rPr>
        <w:t>el área asignada para monitoreo y control</w:t>
      </w:r>
      <w:r w:rsidR="00984BBB" w:rsidRPr="000C0B93">
        <w:rPr>
          <w:rFonts w:ascii="Arial" w:hAnsi="Arial" w:cs="Arial"/>
          <w:snapToGrid w:val="0"/>
          <w:sz w:val="22"/>
          <w:szCs w:val="22"/>
        </w:rPr>
        <w:t>,</w:t>
      </w:r>
      <w:r w:rsidR="000016B8" w:rsidRPr="000C0B93">
        <w:rPr>
          <w:rFonts w:ascii="Arial" w:hAnsi="Arial" w:cs="Arial"/>
          <w:snapToGrid w:val="0"/>
          <w:sz w:val="22"/>
          <w:szCs w:val="22"/>
        </w:rPr>
        <w:t xml:space="preserve"> hasta el punto requerido,</w:t>
      </w:r>
      <w:r w:rsidRPr="000C0B93">
        <w:rPr>
          <w:rFonts w:ascii="Arial" w:hAnsi="Arial" w:cs="Arial"/>
          <w:snapToGrid w:val="0"/>
          <w:sz w:val="22"/>
          <w:szCs w:val="22"/>
        </w:rPr>
        <w:t xml:space="preserve"> para solventar la Emergencia.</w:t>
      </w:r>
    </w:p>
    <w:p w14:paraId="5D3633C7" w14:textId="77777777" w:rsidR="00585F6A" w:rsidRPr="000C0B93" w:rsidRDefault="00585F6A" w:rsidP="008B7131">
      <w:pPr>
        <w:jc w:val="both"/>
        <w:rPr>
          <w:rFonts w:ascii="Arial" w:hAnsi="Arial" w:cs="Arial"/>
          <w:snapToGrid w:val="0"/>
          <w:sz w:val="22"/>
          <w:szCs w:val="22"/>
        </w:rPr>
      </w:pPr>
    </w:p>
    <w:p w14:paraId="1A395D8D" w14:textId="17FA6189" w:rsidR="00585F6A" w:rsidRPr="000C0B93" w:rsidRDefault="00585F6A" w:rsidP="008B7131">
      <w:pPr>
        <w:jc w:val="both"/>
        <w:rPr>
          <w:rFonts w:ascii="Arial" w:hAnsi="Arial" w:cs="Arial"/>
          <w:b/>
          <w:bCs/>
          <w:snapToGrid w:val="0"/>
          <w:sz w:val="22"/>
          <w:szCs w:val="22"/>
        </w:rPr>
      </w:pPr>
      <w:r w:rsidRPr="000C0B93">
        <w:rPr>
          <w:rFonts w:ascii="Arial" w:hAnsi="Arial" w:cs="Arial"/>
          <w:b/>
          <w:bCs/>
          <w:snapToGrid w:val="0"/>
          <w:sz w:val="22"/>
          <w:szCs w:val="22"/>
        </w:rPr>
        <w:t>Turnos</w:t>
      </w:r>
    </w:p>
    <w:p w14:paraId="6F6C3157" w14:textId="77777777" w:rsidR="001A7A0A" w:rsidRPr="000C0B93" w:rsidRDefault="001A7A0A" w:rsidP="008B7131">
      <w:pPr>
        <w:jc w:val="both"/>
        <w:rPr>
          <w:rFonts w:ascii="Arial" w:hAnsi="Arial" w:cs="Arial"/>
          <w:b/>
          <w:bCs/>
          <w:snapToGrid w:val="0"/>
          <w:sz w:val="22"/>
          <w:szCs w:val="22"/>
        </w:rPr>
      </w:pPr>
    </w:p>
    <w:p w14:paraId="54037B01" w14:textId="0F8E7C75" w:rsidR="00585F6A" w:rsidRPr="000C0B93" w:rsidRDefault="00585F6A" w:rsidP="008B7131">
      <w:pPr>
        <w:jc w:val="both"/>
        <w:rPr>
          <w:rFonts w:ascii="Arial" w:hAnsi="Arial" w:cs="Arial"/>
          <w:snapToGrid w:val="0"/>
          <w:sz w:val="22"/>
          <w:szCs w:val="22"/>
        </w:rPr>
      </w:pPr>
      <w:r w:rsidRPr="000C0B93">
        <w:rPr>
          <w:rFonts w:ascii="Arial" w:hAnsi="Arial" w:cs="Arial"/>
          <w:snapToGrid w:val="0"/>
          <w:sz w:val="22"/>
          <w:szCs w:val="22"/>
        </w:rPr>
        <w:lastRenderedPageBreak/>
        <w:t xml:space="preserve">El contratista deberá mantener personal </w:t>
      </w:r>
      <w:r w:rsidRPr="00730E40">
        <w:rPr>
          <w:rFonts w:ascii="Arial" w:hAnsi="Arial" w:cs="Arial"/>
          <w:snapToGrid w:val="0"/>
          <w:sz w:val="22"/>
          <w:szCs w:val="22"/>
        </w:rPr>
        <w:t>técnico</w:t>
      </w:r>
      <w:r w:rsidR="00D65AC8" w:rsidRPr="00730E40">
        <w:rPr>
          <w:rFonts w:ascii="Arial" w:hAnsi="Arial" w:cs="Arial"/>
          <w:snapToGrid w:val="0"/>
          <w:sz w:val="22"/>
          <w:szCs w:val="22"/>
        </w:rPr>
        <w:t xml:space="preserve"> </w:t>
      </w:r>
      <w:r w:rsidR="004828F5" w:rsidRPr="00730E40">
        <w:rPr>
          <w:rFonts w:ascii="Arial" w:hAnsi="Arial" w:cs="Arial"/>
          <w:snapToGrid w:val="0"/>
          <w:sz w:val="22"/>
          <w:szCs w:val="22"/>
        </w:rPr>
        <w:t xml:space="preserve">mínimo </w:t>
      </w:r>
      <w:r w:rsidR="005F2686" w:rsidRPr="00730E40">
        <w:rPr>
          <w:rFonts w:ascii="Arial" w:hAnsi="Arial" w:cs="Arial"/>
          <w:snapToGrid w:val="0"/>
          <w:sz w:val="22"/>
          <w:szCs w:val="22"/>
        </w:rPr>
        <w:t>8</w:t>
      </w:r>
      <w:r w:rsidR="000016B8" w:rsidRPr="00730E40">
        <w:rPr>
          <w:rFonts w:ascii="Arial" w:hAnsi="Arial" w:cs="Arial"/>
          <w:snapToGrid w:val="0"/>
          <w:sz w:val="22"/>
          <w:szCs w:val="22"/>
        </w:rPr>
        <w:t xml:space="preserve"> horas / 7 días a la semana</w:t>
      </w:r>
      <w:r w:rsidR="005F2686" w:rsidRPr="00730E40">
        <w:rPr>
          <w:rFonts w:ascii="Arial" w:hAnsi="Arial" w:cs="Arial"/>
          <w:snapToGrid w:val="0"/>
          <w:sz w:val="22"/>
          <w:szCs w:val="22"/>
        </w:rPr>
        <w:t>,</w:t>
      </w:r>
      <w:r w:rsidR="000016B8" w:rsidRPr="00730E40">
        <w:rPr>
          <w:rFonts w:ascii="Arial" w:hAnsi="Arial" w:cs="Arial"/>
          <w:snapToGrid w:val="0"/>
          <w:sz w:val="22"/>
          <w:szCs w:val="22"/>
        </w:rPr>
        <w:t xml:space="preserve"> </w:t>
      </w:r>
      <w:r w:rsidRPr="00730E40">
        <w:rPr>
          <w:rFonts w:ascii="Arial" w:hAnsi="Arial" w:cs="Arial"/>
          <w:snapToGrid w:val="0"/>
          <w:sz w:val="22"/>
          <w:szCs w:val="22"/>
        </w:rPr>
        <w:t xml:space="preserve">en las instalaciones </w:t>
      </w:r>
      <w:r w:rsidRPr="000C0B93">
        <w:rPr>
          <w:rFonts w:ascii="Arial" w:hAnsi="Arial" w:cs="Arial"/>
          <w:snapToGrid w:val="0"/>
          <w:sz w:val="22"/>
          <w:szCs w:val="22"/>
        </w:rPr>
        <w:t xml:space="preserve">del aeropuerto acorde con la siguiente </w:t>
      </w:r>
      <w:r w:rsidR="003719C7" w:rsidRPr="000C0B93">
        <w:rPr>
          <w:rFonts w:ascii="Arial" w:hAnsi="Arial" w:cs="Arial"/>
          <w:snapToGrid w:val="0"/>
          <w:sz w:val="22"/>
          <w:szCs w:val="22"/>
        </w:rPr>
        <w:t>necesidad programada, pero estos horarios o cantidad de personal en horario de turno podrán ser modificados según el cuadro de mantenimiento aprobado o fallas repo</w:t>
      </w:r>
      <w:r w:rsidR="007F2809" w:rsidRPr="000C0B93">
        <w:rPr>
          <w:rFonts w:ascii="Arial" w:hAnsi="Arial" w:cs="Arial"/>
          <w:snapToGrid w:val="0"/>
          <w:sz w:val="22"/>
          <w:szCs w:val="22"/>
        </w:rPr>
        <w:t>r</w:t>
      </w:r>
      <w:r w:rsidR="003719C7" w:rsidRPr="000C0B93">
        <w:rPr>
          <w:rFonts w:ascii="Arial" w:hAnsi="Arial" w:cs="Arial"/>
          <w:snapToGrid w:val="0"/>
          <w:sz w:val="22"/>
          <w:szCs w:val="22"/>
        </w:rPr>
        <w:t>tadas.</w:t>
      </w:r>
    </w:p>
    <w:p w14:paraId="4593CC4F" w14:textId="77777777" w:rsidR="006977ED" w:rsidRPr="000C0B93" w:rsidRDefault="006977ED" w:rsidP="009D374D">
      <w:pPr>
        <w:jc w:val="both"/>
        <w:rPr>
          <w:rFonts w:ascii="Arial" w:hAnsi="Arial" w:cs="Arial"/>
          <w:b/>
          <w:bCs/>
          <w:snapToGrid w:val="0"/>
          <w:sz w:val="22"/>
          <w:szCs w:val="22"/>
        </w:rPr>
      </w:pPr>
    </w:p>
    <w:tbl>
      <w:tblPr>
        <w:tblStyle w:val="Tablaconcuadrcula"/>
        <w:tblW w:w="7994" w:type="dxa"/>
        <w:jc w:val="center"/>
        <w:tblLook w:val="04A0" w:firstRow="1" w:lastRow="0" w:firstColumn="1" w:lastColumn="0" w:noHBand="0" w:noVBand="1"/>
      </w:tblPr>
      <w:tblGrid>
        <w:gridCol w:w="3026"/>
        <w:gridCol w:w="1390"/>
        <w:gridCol w:w="3578"/>
      </w:tblGrid>
      <w:tr w:rsidR="004D4EEA" w:rsidRPr="000C0B93" w14:paraId="03728B0E" w14:textId="02F4DB6C" w:rsidTr="004D4EEA">
        <w:trPr>
          <w:trHeight w:val="573"/>
          <w:jc w:val="center"/>
        </w:trPr>
        <w:tc>
          <w:tcPr>
            <w:tcW w:w="3026" w:type="dxa"/>
            <w:shd w:val="clear" w:color="auto" w:fill="B4C6E7" w:themeFill="accent1" w:themeFillTint="66"/>
            <w:vAlign w:val="center"/>
            <w:hideMark/>
          </w:tcPr>
          <w:p w14:paraId="2CABA590" w14:textId="77777777" w:rsidR="004D4EEA" w:rsidRPr="000C0B93" w:rsidRDefault="004D4EEA" w:rsidP="00D0396D">
            <w:pPr>
              <w:jc w:val="center"/>
              <w:rPr>
                <w:rFonts w:ascii="Arial" w:hAnsi="Arial" w:cs="Arial"/>
                <w:b/>
                <w:bCs/>
                <w:snapToGrid w:val="0"/>
                <w:sz w:val="16"/>
                <w:szCs w:val="16"/>
              </w:rPr>
            </w:pPr>
            <w:r w:rsidRPr="000C0B93">
              <w:rPr>
                <w:rFonts w:ascii="Arial" w:hAnsi="Arial" w:cs="Arial"/>
                <w:b/>
                <w:bCs/>
                <w:snapToGrid w:val="0"/>
                <w:sz w:val="16"/>
                <w:szCs w:val="16"/>
              </w:rPr>
              <w:t>HORARIO</w:t>
            </w:r>
          </w:p>
        </w:tc>
        <w:tc>
          <w:tcPr>
            <w:tcW w:w="1390" w:type="dxa"/>
            <w:shd w:val="clear" w:color="auto" w:fill="B4C6E7" w:themeFill="accent1" w:themeFillTint="66"/>
            <w:vAlign w:val="center"/>
            <w:hideMark/>
          </w:tcPr>
          <w:p w14:paraId="05FB78A8" w14:textId="6D243EEE" w:rsidR="004D4EEA" w:rsidRPr="000C0B93" w:rsidRDefault="004D4EEA" w:rsidP="00D0396D">
            <w:pPr>
              <w:jc w:val="center"/>
              <w:rPr>
                <w:rFonts w:ascii="Arial" w:hAnsi="Arial" w:cs="Arial"/>
                <w:b/>
                <w:bCs/>
                <w:snapToGrid w:val="0"/>
                <w:sz w:val="16"/>
                <w:szCs w:val="16"/>
              </w:rPr>
            </w:pPr>
            <w:r w:rsidRPr="000C0B93">
              <w:rPr>
                <w:rFonts w:ascii="Arial" w:hAnsi="Arial" w:cs="Arial"/>
                <w:b/>
                <w:bCs/>
                <w:snapToGrid w:val="0"/>
                <w:sz w:val="16"/>
                <w:szCs w:val="16"/>
              </w:rPr>
              <w:t>SST</w:t>
            </w:r>
          </w:p>
        </w:tc>
        <w:tc>
          <w:tcPr>
            <w:tcW w:w="3578" w:type="dxa"/>
            <w:shd w:val="clear" w:color="auto" w:fill="B4C6E7" w:themeFill="accent1" w:themeFillTint="66"/>
            <w:vAlign w:val="center"/>
            <w:hideMark/>
          </w:tcPr>
          <w:p w14:paraId="79C43E0A" w14:textId="20BEF23B" w:rsidR="004D4EEA" w:rsidRPr="000C0B93" w:rsidRDefault="004D4EEA" w:rsidP="00D0396D">
            <w:pPr>
              <w:jc w:val="center"/>
              <w:rPr>
                <w:rFonts w:ascii="Arial" w:hAnsi="Arial" w:cs="Arial"/>
                <w:b/>
                <w:bCs/>
                <w:snapToGrid w:val="0"/>
                <w:sz w:val="16"/>
                <w:szCs w:val="16"/>
              </w:rPr>
            </w:pPr>
            <w:r w:rsidRPr="000C0B93">
              <w:rPr>
                <w:rFonts w:ascii="Arial" w:hAnsi="Arial" w:cs="Arial"/>
                <w:b/>
                <w:bCs/>
                <w:snapToGrid w:val="0"/>
                <w:sz w:val="16"/>
                <w:szCs w:val="16"/>
              </w:rPr>
              <w:t>TECNICO SUPERVISOR DE MANTENIMIENTO ELECTROMECANICO</w:t>
            </w:r>
          </w:p>
        </w:tc>
      </w:tr>
      <w:tr w:rsidR="004D4EEA" w:rsidRPr="004D4EEA" w14:paraId="5E78E8E2" w14:textId="7A10D69D" w:rsidTr="004D4EEA">
        <w:trPr>
          <w:trHeight w:val="339"/>
          <w:jc w:val="center"/>
        </w:trPr>
        <w:tc>
          <w:tcPr>
            <w:tcW w:w="3026" w:type="dxa"/>
            <w:vAlign w:val="center"/>
            <w:hideMark/>
          </w:tcPr>
          <w:p w14:paraId="5C4D3F6C" w14:textId="0A960415" w:rsidR="004D4EEA" w:rsidRPr="004D4EEA" w:rsidRDefault="004D4EEA" w:rsidP="005F2686">
            <w:pPr>
              <w:jc w:val="center"/>
              <w:rPr>
                <w:rFonts w:ascii="Arial" w:hAnsi="Arial" w:cs="Arial"/>
                <w:snapToGrid w:val="0"/>
                <w:sz w:val="18"/>
                <w:szCs w:val="18"/>
              </w:rPr>
            </w:pPr>
            <w:r w:rsidRPr="004D4EEA">
              <w:rPr>
                <w:rFonts w:ascii="Arial" w:hAnsi="Arial" w:cs="Arial"/>
                <w:snapToGrid w:val="0"/>
                <w:sz w:val="18"/>
                <w:szCs w:val="18"/>
              </w:rPr>
              <w:t>08:00 A 17:00</w:t>
            </w:r>
          </w:p>
        </w:tc>
        <w:tc>
          <w:tcPr>
            <w:tcW w:w="1390" w:type="dxa"/>
            <w:vAlign w:val="center"/>
            <w:hideMark/>
          </w:tcPr>
          <w:p w14:paraId="1D0DA57C" w14:textId="237BF09A" w:rsidR="004D4EEA" w:rsidRPr="004D4EEA" w:rsidRDefault="004D4EEA" w:rsidP="005F2686">
            <w:pPr>
              <w:jc w:val="center"/>
              <w:rPr>
                <w:rFonts w:ascii="Arial" w:hAnsi="Arial" w:cs="Arial"/>
                <w:snapToGrid w:val="0"/>
                <w:sz w:val="18"/>
                <w:szCs w:val="18"/>
              </w:rPr>
            </w:pPr>
            <w:r w:rsidRPr="004D4EEA">
              <w:rPr>
                <w:rFonts w:ascii="Arial" w:hAnsi="Arial" w:cs="Arial"/>
                <w:snapToGrid w:val="0"/>
                <w:sz w:val="18"/>
                <w:szCs w:val="18"/>
              </w:rPr>
              <w:t>30%</w:t>
            </w:r>
          </w:p>
        </w:tc>
        <w:tc>
          <w:tcPr>
            <w:tcW w:w="3578" w:type="dxa"/>
            <w:vAlign w:val="center"/>
            <w:hideMark/>
          </w:tcPr>
          <w:p w14:paraId="1B75B029" w14:textId="356D41A7" w:rsidR="004D4EEA" w:rsidRPr="004D4EEA" w:rsidRDefault="004D4EEA" w:rsidP="005F2686">
            <w:pPr>
              <w:jc w:val="center"/>
              <w:rPr>
                <w:rFonts w:ascii="Arial" w:hAnsi="Arial" w:cs="Arial"/>
                <w:snapToGrid w:val="0"/>
                <w:sz w:val="18"/>
                <w:szCs w:val="18"/>
              </w:rPr>
            </w:pPr>
            <w:r w:rsidRPr="004D4EEA">
              <w:rPr>
                <w:rFonts w:ascii="Arial" w:hAnsi="Arial" w:cs="Arial"/>
                <w:snapToGrid w:val="0"/>
                <w:sz w:val="18"/>
                <w:szCs w:val="18"/>
              </w:rPr>
              <w:t>2</w:t>
            </w:r>
          </w:p>
        </w:tc>
      </w:tr>
      <w:tr w:rsidR="004D4EEA" w:rsidRPr="004D4EEA" w14:paraId="39F0FBC6" w14:textId="5D6E3F61" w:rsidTr="004D4EEA">
        <w:trPr>
          <w:trHeight w:val="271"/>
          <w:jc w:val="center"/>
        </w:trPr>
        <w:tc>
          <w:tcPr>
            <w:tcW w:w="3026" w:type="dxa"/>
            <w:vAlign w:val="center"/>
            <w:hideMark/>
          </w:tcPr>
          <w:p w14:paraId="5F8B19DD" w14:textId="2408B84F" w:rsidR="004D4EEA" w:rsidRPr="004D4EEA" w:rsidRDefault="004D4EEA" w:rsidP="004828F5">
            <w:pPr>
              <w:jc w:val="center"/>
              <w:rPr>
                <w:rFonts w:ascii="Arial" w:hAnsi="Arial" w:cs="Arial"/>
                <w:snapToGrid w:val="0"/>
                <w:sz w:val="18"/>
                <w:szCs w:val="18"/>
              </w:rPr>
            </w:pPr>
            <w:r w:rsidRPr="004D4EEA">
              <w:rPr>
                <w:rFonts w:ascii="Arial" w:hAnsi="Arial" w:cs="Arial"/>
                <w:snapToGrid w:val="0"/>
                <w:sz w:val="18"/>
                <w:szCs w:val="18"/>
              </w:rPr>
              <w:t>7 / 24</w:t>
            </w:r>
          </w:p>
        </w:tc>
        <w:tc>
          <w:tcPr>
            <w:tcW w:w="1390" w:type="dxa"/>
            <w:vAlign w:val="center"/>
            <w:hideMark/>
          </w:tcPr>
          <w:p w14:paraId="11CF2EFF" w14:textId="70D15A1E" w:rsidR="004D4EEA" w:rsidRPr="004D4EEA" w:rsidRDefault="004D4EEA" w:rsidP="004828F5">
            <w:pPr>
              <w:jc w:val="center"/>
              <w:rPr>
                <w:rFonts w:ascii="Arial" w:hAnsi="Arial" w:cs="Arial"/>
                <w:snapToGrid w:val="0"/>
                <w:sz w:val="18"/>
                <w:szCs w:val="18"/>
              </w:rPr>
            </w:pPr>
            <w:r w:rsidRPr="004D4EEA">
              <w:rPr>
                <w:rFonts w:ascii="Arial" w:hAnsi="Arial" w:cs="Arial"/>
                <w:snapToGrid w:val="0"/>
                <w:sz w:val="18"/>
                <w:szCs w:val="18"/>
              </w:rPr>
              <w:t>Disponible</w:t>
            </w:r>
          </w:p>
        </w:tc>
        <w:tc>
          <w:tcPr>
            <w:tcW w:w="3578" w:type="dxa"/>
            <w:vAlign w:val="center"/>
            <w:hideMark/>
          </w:tcPr>
          <w:p w14:paraId="51E6E7ED" w14:textId="4F51AFA5" w:rsidR="004D4EEA" w:rsidRPr="004D4EEA" w:rsidRDefault="004D4EEA" w:rsidP="004828F5">
            <w:pPr>
              <w:jc w:val="center"/>
              <w:rPr>
                <w:rFonts w:ascii="Arial" w:hAnsi="Arial" w:cs="Arial"/>
                <w:snapToGrid w:val="0"/>
                <w:sz w:val="18"/>
                <w:szCs w:val="18"/>
              </w:rPr>
            </w:pPr>
            <w:r w:rsidRPr="004D4EEA">
              <w:rPr>
                <w:rFonts w:ascii="Arial" w:hAnsi="Arial" w:cs="Arial"/>
                <w:snapToGrid w:val="0"/>
                <w:sz w:val="18"/>
                <w:szCs w:val="18"/>
              </w:rPr>
              <w:t>Disponible</w:t>
            </w:r>
          </w:p>
        </w:tc>
      </w:tr>
    </w:tbl>
    <w:p w14:paraId="1E299C19" w14:textId="3736BEC1" w:rsidR="003771C6" w:rsidRPr="000C0B93" w:rsidRDefault="00BA1581" w:rsidP="00BA1581">
      <w:pPr>
        <w:jc w:val="center"/>
        <w:rPr>
          <w:rFonts w:ascii="Arial" w:hAnsi="Arial" w:cs="Arial"/>
          <w:b/>
          <w:bCs/>
          <w:snapToGrid w:val="0"/>
          <w:sz w:val="18"/>
          <w:szCs w:val="18"/>
        </w:rPr>
      </w:pPr>
      <w:r w:rsidRPr="004D4EEA">
        <w:rPr>
          <w:rFonts w:ascii="Arial" w:hAnsi="Arial" w:cs="Arial"/>
          <w:b/>
          <w:bCs/>
          <w:snapToGrid w:val="0"/>
          <w:sz w:val="18"/>
          <w:szCs w:val="18"/>
        </w:rPr>
        <w:t>Cuadro de personal contratista en el Aeropuerto de lunes a domingo</w:t>
      </w:r>
      <w:r w:rsidR="005F2686" w:rsidRPr="004D4EEA">
        <w:rPr>
          <w:rFonts w:ascii="Arial" w:hAnsi="Arial" w:cs="Arial"/>
          <w:b/>
          <w:bCs/>
          <w:snapToGrid w:val="0"/>
          <w:sz w:val="18"/>
          <w:szCs w:val="18"/>
        </w:rPr>
        <w:t xml:space="preserve"> cobertura </w:t>
      </w:r>
      <w:r w:rsidR="007D08CF" w:rsidRPr="004D4EEA">
        <w:rPr>
          <w:rFonts w:ascii="Arial" w:hAnsi="Arial" w:cs="Arial"/>
          <w:b/>
          <w:bCs/>
          <w:snapToGrid w:val="0"/>
          <w:sz w:val="18"/>
          <w:szCs w:val="18"/>
        </w:rPr>
        <w:t>24</w:t>
      </w:r>
      <w:r w:rsidR="004828F5" w:rsidRPr="004D4EEA">
        <w:rPr>
          <w:rFonts w:ascii="Arial" w:hAnsi="Arial" w:cs="Arial"/>
          <w:b/>
          <w:bCs/>
          <w:snapToGrid w:val="0"/>
          <w:sz w:val="18"/>
          <w:szCs w:val="18"/>
        </w:rPr>
        <w:t xml:space="preserve"> </w:t>
      </w:r>
      <w:r w:rsidRPr="004D4EEA">
        <w:rPr>
          <w:rFonts w:ascii="Arial" w:hAnsi="Arial" w:cs="Arial"/>
          <w:b/>
          <w:bCs/>
          <w:snapToGrid w:val="0"/>
          <w:sz w:val="18"/>
          <w:szCs w:val="18"/>
        </w:rPr>
        <w:t>hor</w:t>
      </w:r>
      <w:r w:rsidRPr="000C0B93">
        <w:rPr>
          <w:rFonts w:ascii="Arial" w:hAnsi="Arial" w:cs="Arial"/>
          <w:b/>
          <w:bCs/>
          <w:snapToGrid w:val="0"/>
          <w:sz w:val="18"/>
          <w:szCs w:val="18"/>
        </w:rPr>
        <w:t>as</w:t>
      </w:r>
    </w:p>
    <w:p w14:paraId="0DAA428E" w14:textId="77777777" w:rsidR="00BA1581" w:rsidRPr="000C0B93" w:rsidRDefault="00BA1581" w:rsidP="00A41BA7">
      <w:pPr>
        <w:jc w:val="both"/>
        <w:rPr>
          <w:rFonts w:ascii="Arial" w:hAnsi="Arial" w:cs="Arial"/>
          <w:b/>
          <w:bCs/>
          <w:snapToGrid w:val="0"/>
          <w:sz w:val="22"/>
          <w:szCs w:val="22"/>
        </w:rPr>
      </w:pPr>
    </w:p>
    <w:p w14:paraId="59984BEE" w14:textId="2E65AAA1" w:rsidR="00BA1581" w:rsidRPr="000C0B93" w:rsidRDefault="00BA1581" w:rsidP="00A41BA7">
      <w:pPr>
        <w:jc w:val="both"/>
        <w:rPr>
          <w:rFonts w:ascii="Arial" w:hAnsi="Arial" w:cs="Arial"/>
          <w:snapToGrid w:val="0"/>
          <w:sz w:val="22"/>
          <w:szCs w:val="22"/>
        </w:rPr>
      </w:pPr>
      <w:r w:rsidRPr="000C0B93">
        <w:rPr>
          <w:rFonts w:ascii="Arial" w:hAnsi="Arial" w:cs="Arial"/>
          <w:snapToGrid w:val="0"/>
          <w:sz w:val="22"/>
          <w:szCs w:val="22"/>
        </w:rPr>
        <w:t xml:space="preserve">Nota: Los horarios de permanencia de personal técnico dependerá del cronograma de mantenimiento aprobado, serán los turnos ajustados a el requerimiento del mantenimiento, pero siempre deberá permanecer </w:t>
      </w:r>
      <w:r w:rsidRPr="004D4EEA">
        <w:rPr>
          <w:rFonts w:ascii="Arial" w:hAnsi="Arial" w:cs="Arial"/>
          <w:snapToGrid w:val="0"/>
          <w:sz w:val="22"/>
          <w:szCs w:val="22"/>
        </w:rPr>
        <w:t>mínimo dos (2) técnicos en turno</w:t>
      </w:r>
      <w:r w:rsidR="003719C7" w:rsidRPr="004D4EEA">
        <w:rPr>
          <w:rFonts w:ascii="Arial" w:hAnsi="Arial" w:cs="Arial"/>
          <w:snapToGrid w:val="0"/>
          <w:sz w:val="22"/>
          <w:szCs w:val="22"/>
        </w:rPr>
        <w:t>, cuadrilla</w:t>
      </w:r>
      <w:r w:rsidR="003719C7" w:rsidRPr="000C0B93">
        <w:rPr>
          <w:rFonts w:ascii="Arial" w:hAnsi="Arial" w:cs="Arial"/>
          <w:snapToGrid w:val="0"/>
          <w:sz w:val="22"/>
          <w:szCs w:val="22"/>
        </w:rPr>
        <w:t xml:space="preserve"> encargada de las revisiones y atención de emergencias y mantenimientos básicos programados</w:t>
      </w:r>
      <w:r w:rsidRPr="000C0B93">
        <w:rPr>
          <w:rFonts w:ascii="Arial" w:hAnsi="Arial" w:cs="Arial"/>
          <w:snapToGrid w:val="0"/>
          <w:sz w:val="22"/>
          <w:szCs w:val="22"/>
        </w:rPr>
        <w:t>.</w:t>
      </w:r>
    </w:p>
    <w:p w14:paraId="0EE2D2A5" w14:textId="77777777" w:rsidR="00BA1581" w:rsidRPr="000C0B93" w:rsidRDefault="00BA1581" w:rsidP="00A41BA7">
      <w:pPr>
        <w:jc w:val="both"/>
        <w:rPr>
          <w:rFonts w:ascii="Arial" w:hAnsi="Arial" w:cs="Arial"/>
          <w:snapToGrid w:val="0"/>
          <w:sz w:val="22"/>
          <w:szCs w:val="22"/>
        </w:rPr>
      </w:pPr>
    </w:p>
    <w:p w14:paraId="2946E3D6" w14:textId="036041FD" w:rsidR="00F513B3" w:rsidRPr="000C0B93" w:rsidRDefault="00F513B3" w:rsidP="00A41BA7">
      <w:pPr>
        <w:jc w:val="both"/>
        <w:rPr>
          <w:rFonts w:ascii="Arial" w:hAnsi="Arial" w:cs="Arial"/>
          <w:snapToGrid w:val="0"/>
          <w:sz w:val="22"/>
          <w:szCs w:val="22"/>
        </w:rPr>
      </w:pPr>
      <w:r w:rsidRPr="000C0B93">
        <w:rPr>
          <w:rFonts w:ascii="Arial" w:hAnsi="Arial" w:cs="Arial"/>
          <w:snapToGrid w:val="0"/>
          <w:sz w:val="22"/>
          <w:szCs w:val="22"/>
        </w:rPr>
        <w:t xml:space="preserve">Nota: El personal del contratista que presta turno en horario de día </w:t>
      </w:r>
      <w:r w:rsidR="00A23DD4" w:rsidRPr="000C0B93">
        <w:rPr>
          <w:rFonts w:ascii="Arial" w:hAnsi="Arial" w:cs="Arial"/>
          <w:snapToGrid w:val="0"/>
          <w:sz w:val="22"/>
          <w:szCs w:val="22"/>
        </w:rPr>
        <w:t>u</w:t>
      </w:r>
      <w:r w:rsidRPr="000C0B93">
        <w:rPr>
          <w:rFonts w:ascii="Arial" w:hAnsi="Arial" w:cs="Arial"/>
          <w:snapToGrid w:val="0"/>
          <w:sz w:val="22"/>
          <w:szCs w:val="22"/>
        </w:rPr>
        <w:t xml:space="preserve"> oficina cuando se requiera por el mantenimiento programado o una emergencia, deberá ajustar sus turnos acuerdo a la legislación actual.</w:t>
      </w:r>
    </w:p>
    <w:p w14:paraId="1B1A3ED3" w14:textId="77777777" w:rsidR="00F513B3" w:rsidRPr="000C0B93" w:rsidRDefault="00F513B3" w:rsidP="00A41BA7">
      <w:pPr>
        <w:jc w:val="both"/>
        <w:rPr>
          <w:rFonts w:ascii="Arial" w:hAnsi="Arial" w:cs="Arial"/>
          <w:snapToGrid w:val="0"/>
          <w:sz w:val="22"/>
          <w:szCs w:val="22"/>
        </w:rPr>
      </w:pPr>
    </w:p>
    <w:p w14:paraId="5D2B57E3" w14:textId="0EAAC15F" w:rsidR="00BA1581" w:rsidRPr="000C0B93" w:rsidRDefault="00BA1581" w:rsidP="00A41BA7">
      <w:pPr>
        <w:jc w:val="both"/>
        <w:rPr>
          <w:rFonts w:ascii="Arial" w:hAnsi="Arial" w:cs="Arial"/>
          <w:snapToGrid w:val="0"/>
          <w:sz w:val="22"/>
          <w:szCs w:val="22"/>
        </w:rPr>
      </w:pPr>
      <w:r w:rsidRPr="000C0B93">
        <w:rPr>
          <w:rFonts w:ascii="Arial" w:hAnsi="Arial" w:cs="Arial"/>
          <w:snapToGrid w:val="0"/>
          <w:sz w:val="22"/>
          <w:szCs w:val="22"/>
        </w:rPr>
        <w:t xml:space="preserve">Los descansos del personal y sus relevos estarán a cargo del contratista, de requerir </w:t>
      </w:r>
      <w:r w:rsidR="004C3B98" w:rsidRPr="000C0B93">
        <w:rPr>
          <w:rFonts w:ascii="Arial" w:hAnsi="Arial" w:cs="Arial"/>
          <w:snapToGrid w:val="0"/>
          <w:sz w:val="22"/>
          <w:szCs w:val="22"/>
        </w:rPr>
        <w:t>más</w:t>
      </w:r>
      <w:r w:rsidRPr="000C0B93">
        <w:rPr>
          <w:rFonts w:ascii="Arial" w:hAnsi="Arial" w:cs="Arial"/>
          <w:snapToGrid w:val="0"/>
          <w:sz w:val="22"/>
          <w:szCs w:val="22"/>
        </w:rPr>
        <w:t xml:space="preserve"> personal para los mantenimientos programados </w:t>
      </w:r>
      <w:r w:rsidR="003719C7" w:rsidRPr="000C0B93">
        <w:rPr>
          <w:rFonts w:ascii="Arial" w:hAnsi="Arial" w:cs="Arial"/>
          <w:snapToGrid w:val="0"/>
          <w:sz w:val="22"/>
          <w:szCs w:val="22"/>
        </w:rPr>
        <w:t>estarán</w:t>
      </w:r>
      <w:r w:rsidRPr="000C0B93">
        <w:rPr>
          <w:rFonts w:ascii="Arial" w:hAnsi="Arial" w:cs="Arial"/>
          <w:snapToGrid w:val="0"/>
          <w:sz w:val="22"/>
          <w:szCs w:val="22"/>
        </w:rPr>
        <w:t xml:space="preserve"> cargo del contratista previa autorización del supervisor.</w:t>
      </w:r>
    </w:p>
    <w:p w14:paraId="301395D4" w14:textId="77777777" w:rsidR="00BA1581" w:rsidRPr="000C0B93" w:rsidRDefault="00BA1581" w:rsidP="00A41BA7">
      <w:pPr>
        <w:jc w:val="both"/>
        <w:rPr>
          <w:rFonts w:ascii="Arial" w:hAnsi="Arial" w:cs="Arial"/>
          <w:snapToGrid w:val="0"/>
          <w:sz w:val="22"/>
          <w:szCs w:val="22"/>
        </w:rPr>
      </w:pPr>
    </w:p>
    <w:p w14:paraId="7C13D779" w14:textId="49605AFD" w:rsidR="006D16FC" w:rsidRDefault="00765208" w:rsidP="00BE4875">
      <w:pPr>
        <w:jc w:val="both"/>
        <w:rPr>
          <w:rFonts w:ascii="Arial" w:hAnsi="Arial" w:cs="Arial"/>
          <w:b/>
          <w:bCs/>
          <w:snapToGrid w:val="0"/>
          <w:sz w:val="22"/>
          <w:szCs w:val="22"/>
        </w:rPr>
      </w:pPr>
      <w:r w:rsidRPr="00757C73">
        <w:rPr>
          <w:rFonts w:ascii="Arial" w:hAnsi="Arial" w:cs="Arial"/>
          <w:b/>
          <w:bCs/>
          <w:snapToGrid w:val="0"/>
          <w:sz w:val="22"/>
          <w:szCs w:val="22"/>
        </w:rPr>
        <w:t>RELACIÓN DE EQUIPOS A MANTENER</w:t>
      </w:r>
    </w:p>
    <w:p w14:paraId="2DB8781C" w14:textId="77777777" w:rsidR="00562289" w:rsidRDefault="00562289" w:rsidP="00BE4875">
      <w:pPr>
        <w:jc w:val="both"/>
        <w:rPr>
          <w:rFonts w:ascii="Arial" w:hAnsi="Arial" w:cs="Arial"/>
          <w:snapToGrid w:val="0"/>
          <w:sz w:val="22"/>
          <w:szCs w:val="22"/>
        </w:rPr>
      </w:pPr>
    </w:p>
    <w:p w14:paraId="773EBD8F" w14:textId="049648FB" w:rsidR="00277E6A" w:rsidRDefault="00A04AF5" w:rsidP="00A04AF5">
      <w:pPr>
        <w:jc w:val="center"/>
        <w:rPr>
          <w:rFonts w:ascii="Arial" w:hAnsi="Arial" w:cs="Arial"/>
          <w:b/>
          <w:bCs/>
          <w:snapToGrid w:val="0"/>
          <w:sz w:val="22"/>
          <w:szCs w:val="22"/>
        </w:rPr>
      </w:pPr>
      <w:r w:rsidRPr="006432C6">
        <w:rPr>
          <w:rFonts w:ascii="Arial" w:hAnsi="Arial" w:cs="Arial"/>
          <w:bCs/>
          <w:noProof/>
          <w:sz w:val="22"/>
          <w:szCs w:val="22"/>
          <w:highlight w:val="yellow"/>
          <w:lang w:val="en-US" w:eastAsia="en-US"/>
        </w:rPr>
        <w:drawing>
          <wp:inline distT="0" distB="0" distL="0" distR="0" wp14:anchorId="147A69FA" wp14:editId="2AB28C57">
            <wp:extent cx="6322127" cy="2009954"/>
            <wp:effectExtent l="0" t="0" r="2540" b="9525"/>
            <wp:docPr id="1498998243" name="Imagen 149899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8961" cy="2040740"/>
                    </a:xfrm>
                    <a:prstGeom prst="rect">
                      <a:avLst/>
                    </a:prstGeom>
                    <a:noFill/>
                    <a:ln>
                      <a:noFill/>
                    </a:ln>
                  </pic:spPr>
                </pic:pic>
              </a:graphicData>
            </a:graphic>
          </wp:inline>
        </w:drawing>
      </w:r>
    </w:p>
    <w:p w14:paraId="00F83139" w14:textId="77777777" w:rsidR="00A04AF5" w:rsidRDefault="00A04AF5" w:rsidP="00BE4875">
      <w:pPr>
        <w:jc w:val="both"/>
        <w:rPr>
          <w:rFonts w:ascii="Arial" w:hAnsi="Arial" w:cs="Arial"/>
          <w:b/>
          <w:bCs/>
          <w:snapToGrid w:val="0"/>
          <w:sz w:val="22"/>
          <w:szCs w:val="22"/>
        </w:rPr>
      </w:pPr>
    </w:p>
    <w:p w14:paraId="25810D78" w14:textId="77777777" w:rsidR="00A04AF5" w:rsidRDefault="00A04AF5" w:rsidP="00BE4875">
      <w:pPr>
        <w:jc w:val="both"/>
        <w:rPr>
          <w:rFonts w:ascii="Arial" w:hAnsi="Arial" w:cs="Arial"/>
          <w:b/>
          <w:bCs/>
          <w:snapToGrid w:val="0"/>
          <w:sz w:val="22"/>
          <w:szCs w:val="22"/>
        </w:rPr>
      </w:pPr>
    </w:p>
    <w:p w14:paraId="6F210BF3" w14:textId="77777777" w:rsidR="00A04AF5" w:rsidRDefault="00A04AF5" w:rsidP="00BE4875">
      <w:pPr>
        <w:jc w:val="both"/>
        <w:rPr>
          <w:rFonts w:ascii="Arial" w:hAnsi="Arial" w:cs="Arial"/>
          <w:b/>
          <w:bCs/>
          <w:snapToGrid w:val="0"/>
          <w:sz w:val="22"/>
          <w:szCs w:val="22"/>
        </w:rPr>
      </w:pPr>
    </w:p>
    <w:p w14:paraId="2B91F46F" w14:textId="7C4C62C1" w:rsidR="00A04AF5" w:rsidRDefault="00A04AF5" w:rsidP="00A04AF5">
      <w:pPr>
        <w:jc w:val="center"/>
        <w:rPr>
          <w:rFonts w:ascii="Arial" w:hAnsi="Arial" w:cs="Arial"/>
          <w:b/>
          <w:bCs/>
          <w:snapToGrid w:val="0"/>
          <w:sz w:val="22"/>
          <w:szCs w:val="22"/>
        </w:rPr>
      </w:pPr>
      <w:r w:rsidRPr="006432C6">
        <w:rPr>
          <w:rFonts w:ascii="Arial" w:hAnsi="Arial" w:cs="Arial"/>
          <w:bCs/>
          <w:noProof/>
          <w:sz w:val="22"/>
          <w:szCs w:val="22"/>
          <w:highlight w:val="yellow"/>
          <w:lang w:val="en-US" w:eastAsia="en-US"/>
        </w:rPr>
        <w:lastRenderedPageBreak/>
        <w:drawing>
          <wp:inline distT="0" distB="0" distL="0" distR="0" wp14:anchorId="19758EDC" wp14:editId="2815C74C">
            <wp:extent cx="6352254" cy="1345721"/>
            <wp:effectExtent l="0" t="0" r="0" b="6985"/>
            <wp:docPr id="573436030" name="Imagen 57343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6437" cy="1355081"/>
                    </a:xfrm>
                    <a:prstGeom prst="rect">
                      <a:avLst/>
                    </a:prstGeom>
                    <a:noFill/>
                    <a:ln>
                      <a:noFill/>
                    </a:ln>
                  </pic:spPr>
                </pic:pic>
              </a:graphicData>
            </a:graphic>
          </wp:inline>
        </w:drawing>
      </w:r>
    </w:p>
    <w:p w14:paraId="55CE755F" w14:textId="77777777" w:rsidR="00A04AF5" w:rsidRDefault="00A04AF5" w:rsidP="00BE4875">
      <w:pPr>
        <w:jc w:val="both"/>
        <w:rPr>
          <w:rFonts w:ascii="Arial" w:hAnsi="Arial" w:cs="Arial"/>
          <w:b/>
          <w:bCs/>
          <w:snapToGrid w:val="0"/>
          <w:sz w:val="22"/>
          <w:szCs w:val="22"/>
        </w:rPr>
      </w:pPr>
    </w:p>
    <w:p w14:paraId="7F9AB602" w14:textId="1A2D7921" w:rsidR="00C526FB" w:rsidRPr="000C0B93" w:rsidRDefault="00947D6E" w:rsidP="00BE4875">
      <w:pPr>
        <w:jc w:val="both"/>
        <w:rPr>
          <w:rFonts w:ascii="Arial" w:hAnsi="Arial" w:cs="Arial"/>
          <w:b/>
          <w:bCs/>
          <w:snapToGrid w:val="0"/>
          <w:sz w:val="22"/>
          <w:szCs w:val="22"/>
        </w:rPr>
      </w:pPr>
      <w:r w:rsidRPr="000C0B93">
        <w:rPr>
          <w:rFonts w:ascii="Arial" w:hAnsi="Arial" w:cs="Arial"/>
          <w:b/>
          <w:bCs/>
          <w:snapToGrid w:val="0"/>
          <w:sz w:val="22"/>
          <w:szCs w:val="22"/>
        </w:rPr>
        <w:t>Otras obligaciones</w:t>
      </w:r>
    </w:p>
    <w:p w14:paraId="50A7897A" w14:textId="77777777" w:rsidR="00947D6E" w:rsidRPr="000C0B93" w:rsidRDefault="00947D6E" w:rsidP="00BE4875">
      <w:pPr>
        <w:jc w:val="both"/>
        <w:rPr>
          <w:rFonts w:ascii="Arial" w:hAnsi="Arial" w:cs="Arial"/>
          <w:b/>
          <w:bCs/>
          <w:snapToGrid w:val="0"/>
          <w:sz w:val="22"/>
          <w:szCs w:val="22"/>
        </w:rPr>
      </w:pPr>
    </w:p>
    <w:p w14:paraId="21F36064" w14:textId="3EB1CC06" w:rsidR="00947D6E" w:rsidRPr="000C0B93" w:rsidRDefault="00947D6E" w:rsidP="00947D6E">
      <w:pPr>
        <w:jc w:val="both"/>
        <w:rPr>
          <w:rFonts w:ascii="Arial" w:hAnsi="Arial" w:cs="Arial"/>
          <w:snapToGrid w:val="0"/>
          <w:sz w:val="22"/>
          <w:szCs w:val="22"/>
        </w:rPr>
      </w:pPr>
      <w:r w:rsidRPr="000C0B93">
        <w:rPr>
          <w:rFonts w:ascii="Arial" w:hAnsi="Arial" w:cs="Arial"/>
          <w:snapToGrid w:val="0"/>
          <w:sz w:val="22"/>
          <w:szCs w:val="22"/>
        </w:rPr>
        <w:t>El contratista estará obligado a cumplir los requisitos mínimos recogidos en el proyecto que en todo caso se entenderán comprendidos en su oferta, aunque ésta no los recoja explícitamente.</w:t>
      </w:r>
    </w:p>
    <w:p w14:paraId="02E3D54E" w14:textId="77777777" w:rsidR="00EF690E" w:rsidRPr="000C0B93" w:rsidRDefault="00EF690E" w:rsidP="00947D6E">
      <w:pPr>
        <w:jc w:val="both"/>
        <w:rPr>
          <w:rFonts w:ascii="Arial" w:hAnsi="Arial" w:cs="Arial"/>
          <w:snapToGrid w:val="0"/>
          <w:sz w:val="22"/>
          <w:szCs w:val="22"/>
        </w:rPr>
      </w:pPr>
    </w:p>
    <w:p w14:paraId="10C59008" w14:textId="38F232B3" w:rsidR="00947D6E" w:rsidRPr="000C0B93" w:rsidRDefault="00EF690E" w:rsidP="00947D6E">
      <w:pPr>
        <w:jc w:val="both"/>
        <w:rPr>
          <w:rFonts w:ascii="Arial" w:hAnsi="Arial" w:cs="Arial"/>
          <w:snapToGrid w:val="0"/>
          <w:sz w:val="22"/>
          <w:szCs w:val="22"/>
        </w:rPr>
      </w:pPr>
      <w:r w:rsidRPr="000C0B93">
        <w:rPr>
          <w:rFonts w:ascii="Arial" w:hAnsi="Arial" w:cs="Arial"/>
          <w:snapToGrid w:val="0"/>
          <w:sz w:val="22"/>
          <w:szCs w:val="22"/>
        </w:rPr>
        <w:t>El contratista</w:t>
      </w:r>
      <w:r w:rsidR="00947D6E" w:rsidRPr="000C0B93">
        <w:rPr>
          <w:rFonts w:ascii="Arial" w:hAnsi="Arial" w:cs="Arial"/>
          <w:snapToGrid w:val="0"/>
          <w:sz w:val="22"/>
          <w:szCs w:val="22"/>
        </w:rPr>
        <w:t xml:space="preserve"> se hace responsable de la detección de aquellas circunstancias que perjudiquen, impliquen riesgo o desmerezcan el buen estado de las instalaciones. La no detección y notificación de dichas circunstancias al </w:t>
      </w:r>
      <w:r w:rsidRPr="000C0B93">
        <w:rPr>
          <w:rFonts w:ascii="Arial" w:hAnsi="Arial" w:cs="Arial"/>
          <w:snapToGrid w:val="0"/>
          <w:sz w:val="22"/>
          <w:szCs w:val="22"/>
        </w:rPr>
        <w:t>Supervisor</w:t>
      </w:r>
      <w:r w:rsidR="00947D6E" w:rsidRPr="000C0B93">
        <w:rPr>
          <w:rFonts w:ascii="Arial" w:hAnsi="Arial" w:cs="Arial"/>
          <w:snapToGrid w:val="0"/>
          <w:sz w:val="22"/>
          <w:szCs w:val="22"/>
        </w:rPr>
        <w:t xml:space="preserve"> serán motivo de sanción. Si por descuido, omisión o error de</w:t>
      </w:r>
      <w:r w:rsidRPr="000C0B93">
        <w:rPr>
          <w:rFonts w:ascii="Arial" w:hAnsi="Arial" w:cs="Arial"/>
          <w:snapToGrid w:val="0"/>
          <w:sz w:val="22"/>
          <w:szCs w:val="22"/>
        </w:rPr>
        <w:t xml:space="preserve">l </w:t>
      </w:r>
      <w:r w:rsidR="0037706C">
        <w:rPr>
          <w:rFonts w:ascii="Arial" w:hAnsi="Arial" w:cs="Arial"/>
          <w:snapToGrid w:val="0"/>
          <w:sz w:val="22"/>
          <w:szCs w:val="22"/>
        </w:rPr>
        <w:t>c</w:t>
      </w:r>
      <w:r w:rsidRPr="000C0B93">
        <w:rPr>
          <w:rFonts w:ascii="Arial" w:hAnsi="Arial" w:cs="Arial"/>
          <w:snapToGrid w:val="0"/>
          <w:sz w:val="22"/>
          <w:szCs w:val="22"/>
        </w:rPr>
        <w:t xml:space="preserve">ontratista </w:t>
      </w:r>
      <w:r w:rsidR="00947D6E" w:rsidRPr="000C0B93">
        <w:rPr>
          <w:rFonts w:ascii="Arial" w:hAnsi="Arial" w:cs="Arial"/>
          <w:snapToGrid w:val="0"/>
          <w:sz w:val="22"/>
          <w:szCs w:val="22"/>
        </w:rPr>
        <w:t xml:space="preserve">en el mantenimiento y vigilancia de las instalaciones se producen daños a personas o cosas, </w:t>
      </w:r>
      <w:r w:rsidRPr="000C0B93">
        <w:rPr>
          <w:rFonts w:ascii="Arial" w:hAnsi="Arial" w:cs="Arial"/>
          <w:snapToGrid w:val="0"/>
          <w:sz w:val="22"/>
          <w:szCs w:val="22"/>
        </w:rPr>
        <w:t>el contratista</w:t>
      </w:r>
      <w:r w:rsidR="00947D6E" w:rsidRPr="000C0B93">
        <w:rPr>
          <w:rFonts w:ascii="Arial" w:hAnsi="Arial" w:cs="Arial"/>
          <w:snapToGrid w:val="0"/>
          <w:sz w:val="22"/>
          <w:szCs w:val="22"/>
        </w:rPr>
        <w:t xml:space="preserve"> será responsable de las indemnizaciones por daños y perjuicios correspondientes al caso.</w:t>
      </w:r>
    </w:p>
    <w:p w14:paraId="43992A0E" w14:textId="77777777" w:rsidR="00EF690E" w:rsidRPr="000C0B93" w:rsidRDefault="00EF690E" w:rsidP="00947D6E">
      <w:pPr>
        <w:jc w:val="both"/>
        <w:rPr>
          <w:rFonts w:ascii="Arial" w:hAnsi="Arial" w:cs="Arial"/>
          <w:snapToGrid w:val="0"/>
          <w:sz w:val="22"/>
          <w:szCs w:val="22"/>
        </w:rPr>
      </w:pPr>
    </w:p>
    <w:p w14:paraId="06334320" w14:textId="4782D4B7" w:rsidR="00947D6E" w:rsidRPr="00F018D6" w:rsidRDefault="00EF690E" w:rsidP="00947D6E">
      <w:pPr>
        <w:jc w:val="both"/>
        <w:rPr>
          <w:rFonts w:ascii="Arial" w:hAnsi="Arial" w:cs="Arial"/>
          <w:snapToGrid w:val="0"/>
          <w:color w:val="EE0000"/>
          <w:sz w:val="22"/>
          <w:szCs w:val="22"/>
        </w:rPr>
      </w:pPr>
      <w:r w:rsidRPr="000C0B93">
        <w:rPr>
          <w:rFonts w:ascii="Arial" w:hAnsi="Arial" w:cs="Arial"/>
          <w:snapToGrid w:val="0"/>
          <w:sz w:val="22"/>
          <w:szCs w:val="22"/>
        </w:rPr>
        <w:t>El contratista</w:t>
      </w:r>
      <w:r w:rsidR="00947D6E" w:rsidRPr="000C0B93">
        <w:rPr>
          <w:rFonts w:ascii="Arial" w:hAnsi="Arial" w:cs="Arial"/>
          <w:snapToGrid w:val="0"/>
          <w:sz w:val="22"/>
          <w:szCs w:val="22"/>
        </w:rPr>
        <w:t xml:space="preserve"> se hace cargo a su entera responsabilidad del mantenimiento de las instalaciones que son objeto de este </w:t>
      </w:r>
      <w:r w:rsidR="00C14C12" w:rsidRPr="000C0B93">
        <w:rPr>
          <w:rFonts w:ascii="Arial" w:hAnsi="Arial" w:cs="Arial"/>
          <w:snapToGrid w:val="0"/>
          <w:sz w:val="22"/>
          <w:szCs w:val="22"/>
        </w:rPr>
        <w:t>contrato</w:t>
      </w:r>
      <w:r w:rsidR="00947D6E" w:rsidRPr="000C0B93">
        <w:rPr>
          <w:rFonts w:ascii="Arial" w:hAnsi="Arial" w:cs="Arial"/>
          <w:snapToGrid w:val="0"/>
          <w:sz w:val="22"/>
          <w:szCs w:val="22"/>
        </w:rPr>
        <w:t xml:space="preserve">, aportando los medios necesarios para tal fin y teniendo en cuenta que debe de dar el servicio contratado en el horario operativo del </w:t>
      </w:r>
      <w:r w:rsidR="00947D6E" w:rsidRPr="004D4EEA">
        <w:rPr>
          <w:rFonts w:ascii="Arial" w:hAnsi="Arial" w:cs="Arial"/>
          <w:snapToGrid w:val="0"/>
          <w:sz w:val="22"/>
          <w:szCs w:val="22"/>
        </w:rPr>
        <w:t xml:space="preserve">Aeropuerto que es de 24 h, </w:t>
      </w:r>
      <w:r w:rsidR="004177A8" w:rsidRPr="004D4EEA">
        <w:rPr>
          <w:rFonts w:ascii="Arial" w:hAnsi="Arial" w:cs="Arial"/>
          <w:snapToGrid w:val="0"/>
          <w:sz w:val="22"/>
          <w:szCs w:val="22"/>
        </w:rPr>
        <w:t xml:space="preserve">7 </w:t>
      </w:r>
      <w:r w:rsidR="00947D6E" w:rsidRPr="004D4EEA">
        <w:rPr>
          <w:rFonts w:ascii="Arial" w:hAnsi="Arial" w:cs="Arial"/>
          <w:snapToGrid w:val="0"/>
          <w:sz w:val="22"/>
          <w:szCs w:val="22"/>
        </w:rPr>
        <w:t>días a</w:t>
      </w:r>
      <w:r w:rsidR="004177A8" w:rsidRPr="004D4EEA">
        <w:rPr>
          <w:rFonts w:ascii="Arial" w:hAnsi="Arial" w:cs="Arial"/>
          <w:snapToGrid w:val="0"/>
          <w:sz w:val="22"/>
          <w:szCs w:val="22"/>
        </w:rPr>
        <w:t xml:space="preserve"> </w:t>
      </w:r>
      <w:r w:rsidR="00947D6E" w:rsidRPr="004D4EEA">
        <w:rPr>
          <w:rFonts w:ascii="Arial" w:hAnsi="Arial" w:cs="Arial"/>
          <w:snapToGrid w:val="0"/>
          <w:sz w:val="22"/>
          <w:szCs w:val="22"/>
        </w:rPr>
        <w:t>l</w:t>
      </w:r>
      <w:r w:rsidR="004177A8" w:rsidRPr="004D4EEA">
        <w:rPr>
          <w:rFonts w:ascii="Arial" w:hAnsi="Arial" w:cs="Arial"/>
          <w:snapToGrid w:val="0"/>
          <w:sz w:val="22"/>
          <w:szCs w:val="22"/>
        </w:rPr>
        <w:t>a</w:t>
      </w:r>
      <w:r w:rsidR="00947D6E" w:rsidRPr="004D4EEA">
        <w:rPr>
          <w:rFonts w:ascii="Arial" w:hAnsi="Arial" w:cs="Arial"/>
          <w:snapToGrid w:val="0"/>
          <w:sz w:val="22"/>
          <w:szCs w:val="22"/>
        </w:rPr>
        <w:t xml:space="preserve"> </w:t>
      </w:r>
      <w:r w:rsidR="004177A8" w:rsidRPr="004D4EEA">
        <w:rPr>
          <w:rFonts w:ascii="Arial" w:hAnsi="Arial" w:cs="Arial"/>
          <w:snapToGrid w:val="0"/>
          <w:sz w:val="22"/>
          <w:szCs w:val="22"/>
        </w:rPr>
        <w:t>semana</w:t>
      </w:r>
      <w:r w:rsidR="00B41BFF" w:rsidRPr="004D4EEA">
        <w:rPr>
          <w:rFonts w:ascii="Arial" w:hAnsi="Arial" w:cs="Arial"/>
          <w:snapToGrid w:val="0"/>
          <w:sz w:val="22"/>
          <w:szCs w:val="22"/>
        </w:rPr>
        <w:t xml:space="preserve"> con p</w:t>
      </w:r>
      <w:r w:rsidR="0037706C" w:rsidRPr="004D4EEA">
        <w:rPr>
          <w:rFonts w:ascii="Arial" w:hAnsi="Arial" w:cs="Arial"/>
          <w:snapToGrid w:val="0"/>
          <w:sz w:val="22"/>
          <w:szCs w:val="22"/>
        </w:rPr>
        <w:t>resencia</w:t>
      </w:r>
      <w:r w:rsidR="00B41BFF" w:rsidRPr="004D4EEA">
        <w:rPr>
          <w:rFonts w:ascii="Arial" w:hAnsi="Arial" w:cs="Arial"/>
          <w:snapToGrid w:val="0"/>
          <w:sz w:val="22"/>
          <w:szCs w:val="22"/>
        </w:rPr>
        <w:t xml:space="preserve"> de las cuadrillas permanente dentro de las instalaciones asignadas</w:t>
      </w:r>
      <w:r w:rsidR="00F018D6" w:rsidRPr="004D4EEA">
        <w:rPr>
          <w:rFonts w:ascii="Arial" w:hAnsi="Arial" w:cs="Arial"/>
          <w:snapToGrid w:val="0"/>
          <w:sz w:val="22"/>
          <w:szCs w:val="22"/>
        </w:rPr>
        <w:t>, en los horarios acordados y los de no atención presencial se realizara por medio de cuadrilla disponible 7/24 como emergencias.</w:t>
      </w:r>
    </w:p>
    <w:p w14:paraId="3991B19B" w14:textId="77777777" w:rsidR="004177A8" w:rsidRPr="000C0B93" w:rsidRDefault="004177A8" w:rsidP="00947D6E">
      <w:pPr>
        <w:jc w:val="both"/>
        <w:rPr>
          <w:rFonts w:ascii="Arial" w:hAnsi="Arial" w:cs="Arial"/>
          <w:snapToGrid w:val="0"/>
          <w:sz w:val="22"/>
          <w:szCs w:val="22"/>
        </w:rPr>
      </w:pPr>
    </w:p>
    <w:p w14:paraId="77A2C949" w14:textId="5EFD51B8" w:rsidR="00947D6E" w:rsidRPr="000C0B93" w:rsidRDefault="004177A8" w:rsidP="00947D6E">
      <w:pPr>
        <w:jc w:val="both"/>
        <w:rPr>
          <w:rFonts w:ascii="Arial" w:hAnsi="Arial" w:cs="Arial"/>
          <w:snapToGrid w:val="0"/>
          <w:sz w:val="22"/>
          <w:szCs w:val="22"/>
        </w:rPr>
      </w:pPr>
      <w:r w:rsidRPr="000C0B93">
        <w:rPr>
          <w:rFonts w:ascii="Arial" w:hAnsi="Arial" w:cs="Arial"/>
          <w:snapToGrid w:val="0"/>
          <w:sz w:val="22"/>
          <w:szCs w:val="22"/>
        </w:rPr>
        <w:t>El contratista</w:t>
      </w:r>
      <w:r w:rsidR="00947D6E" w:rsidRPr="000C0B93">
        <w:rPr>
          <w:rFonts w:ascii="Arial" w:hAnsi="Arial" w:cs="Arial"/>
          <w:snapToGrid w:val="0"/>
          <w:sz w:val="22"/>
          <w:szCs w:val="22"/>
        </w:rPr>
        <w:t xml:space="preserve"> deberá contar con los medios humanos que dispongan de la capacitación y experiencia descrita en los perfiles que se indican en este pliego, para realizar las actividades que son objeto de este </w:t>
      </w:r>
      <w:r w:rsidRPr="000C0B93">
        <w:rPr>
          <w:rFonts w:ascii="Arial" w:hAnsi="Arial" w:cs="Arial"/>
          <w:snapToGrid w:val="0"/>
          <w:sz w:val="22"/>
          <w:szCs w:val="22"/>
        </w:rPr>
        <w:t>proyecto</w:t>
      </w:r>
      <w:r w:rsidR="00947D6E" w:rsidRPr="000C0B93">
        <w:rPr>
          <w:rFonts w:ascii="Arial" w:hAnsi="Arial" w:cs="Arial"/>
          <w:snapToGrid w:val="0"/>
          <w:sz w:val="22"/>
          <w:szCs w:val="22"/>
        </w:rPr>
        <w:t xml:space="preserve"> y con la titulación y/o experiencia mínima que sea exigible por la legislación vigente en cada una de las instalaciones. Si se comprobase que alguna de las personas de la plantilla</w:t>
      </w:r>
      <w:r w:rsidR="00B41BFF" w:rsidRPr="000C0B93">
        <w:rPr>
          <w:rFonts w:ascii="Arial" w:hAnsi="Arial" w:cs="Arial"/>
          <w:snapToGrid w:val="0"/>
          <w:sz w:val="22"/>
          <w:szCs w:val="22"/>
        </w:rPr>
        <w:t xml:space="preserve"> o cuadrilla técnica</w:t>
      </w:r>
      <w:r w:rsidR="00947D6E" w:rsidRPr="000C0B93">
        <w:rPr>
          <w:rFonts w:ascii="Arial" w:hAnsi="Arial" w:cs="Arial"/>
          <w:snapToGrid w:val="0"/>
          <w:sz w:val="22"/>
          <w:szCs w:val="22"/>
        </w:rPr>
        <w:t xml:space="preserve"> no reuniese estas condiciones,</w:t>
      </w:r>
      <w:r w:rsidR="00553FCC" w:rsidRPr="000C0B93">
        <w:rPr>
          <w:rFonts w:ascii="Arial" w:hAnsi="Arial" w:cs="Arial"/>
          <w:snapToGrid w:val="0"/>
          <w:sz w:val="22"/>
          <w:szCs w:val="22"/>
        </w:rPr>
        <w:t xml:space="preserve"> el contratista </w:t>
      </w:r>
      <w:r w:rsidR="00947D6E" w:rsidRPr="000C0B93">
        <w:rPr>
          <w:rFonts w:ascii="Arial" w:hAnsi="Arial" w:cs="Arial"/>
          <w:snapToGrid w:val="0"/>
          <w:sz w:val="22"/>
          <w:szCs w:val="22"/>
        </w:rPr>
        <w:t>procederá a su inmediata sustitución.</w:t>
      </w:r>
    </w:p>
    <w:p w14:paraId="250DB2E1" w14:textId="77777777" w:rsidR="00553FCC" w:rsidRPr="000C0B93" w:rsidRDefault="00553FCC" w:rsidP="00947D6E">
      <w:pPr>
        <w:jc w:val="both"/>
        <w:rPr>
          <w:rFonts w:ascii="Arial" w:hAnsi="Arial" w:cs="Arial"/>
          <w:snapToGrid w:val="0"/>
          <w:sz w:val="22"/>
          <w:szCs w:val="22"/>
        </w:rPr>
      </w:pPr>
    </w:p>
    <w:p w14:paraId="3B10EB3C" w14:textId="1EC14D2A" w:rsidR="00947D6E" w:rsidRPr="000C0B93" w:rsidRDefault="00947D6E" w:rsidP="00947D6E">
      <w:pPr>
        <w:jc w:val="both"/>
        <w:rPr>
          <w:rFonts w:ascii="Arial" w:hAnsi="Arial" w:cs="Arial"/>
          <w:snapToGrid w:val="0"/>
          <w:sz w:val="22"/>
          <w:szCs w:val="22"/>
        </w:rPr>
      </w:pPr>
      <w:r w:rsidRPr="000C0B93">
        <w:rPr>
          <w:rFonts w:ascii="Arial" w:hAnsi="Arial" w:cs="Arial"/>
          <w:snapToGrid w:val="0"/>
          <w:sz w:val="22"/>
          <w:szCs w:val="22"/>
        </w:rPr>
        <w:t xml:space="preserve">A petición del </w:t>
      </w:r>
      <w:r w:rsidR="00553FCC" w:rsidRPr="000C0B93">
        <w:rPr>
          <w:rFonts w:ascii="Arial" w:hAnsi="Arial" w:cs="Arial"/>
          <w:snapToGrid w:val="0"/>
          <w:sz w:val="22"/>
          <w:szCs w:val="22"/>
        </w:rPr>
        <w:t>Supervisor</w:t>
      </w:r>
      <w:r w:rsidRPr="000C0B93">
        <w:rPr>
          <w:rFonts w:ascii="Arial" w:hAnsi="Arial" w:cs="Arial"/>
          <w:snapToGrid w:val="0"/>
          <w:sz w:val="22"/>
          <w:szCs w:val="22"/>
        </w:rPr>
        <w:t xml:space="preserve">, </w:t>
      </w:r>
      <w:r w:rsidR="00553FCC" w:rsidRPr="000C0B93">
        <w:rPr>
          <w:rFonts w:ascii="Arial" w:hAnsi="Arial" w:cs="Arial"/>
          <w:snapToGrid w:val="0"/>
          <w:sz w:val="22"/>
          <w:szCs w:val="22"/>
        </w:rPr>
        <w:t xml:space="preserve">el </w:t>
      </w:r>
      <w:r w:rsidR="0037706C">
        <w:rPr>
          <w:rFonts w:ascii="Arial" w:hAnsi="Arial" w:cs="Arial"/>
          <w:snapToGrid w:val="0"/>
          <w:sz w:val="22"/>
          <w:szCs w:val="22"/>
        </w:rPr>
        <w:t>c</w:t>
      </w:r>
      <w:r w:rsidR="00553FCC" w:rsidRPr="000C0B93">
        <w:rPr>
          <w:rFonts w:ascii="Arial" w:hAnsi="Arial" w:cs="Arial"/>
          <w:snapToGrid w:val="0"/>
          <w:sz w:val="22"/>
          <w:szCs w:val="22"/>
        </w:rPr>
        <w:t xml:space="preserve">ontratista </w:t>
      </w:r>
      <w:r w:rsidRPr="000C0B93">
        <w:rPr>
          <w:rFonts w:ascii="Arial" w:hAnsi="Arial" w:cs="Arial"/>
          <w:snapToGrid w:val="0"/>
          <w:sz w:val="22"/>
          <w:szCs w:val="22"/>
        </w:rPr>
        <w:t xml:space="preserve">deberá facilitar y acreditar toda la información y documentación necesaria relativa a su personal al objeto de comprobar el íntegro cumplimiento de las obligaciones ofertadas </w:t>
      </w:r>
      <w:r w:rsidR="00B55A35" w:rsidRPr="000C0B93">
        <w:rPr>
          <w:rFonts w:ascii="Arial" w:hAnsi="Arial" w:cs="Arial"/>
          <w:snapToGrid w:val="0"/>
          <w:sz w:val="22"/>
          <w:szCs w:val="22"/>
        </w:rPr>
        <w:t>por el</w:t>
      </w:r>
      <w:r w:rsidR="00553FCC" w:rsidRPr="000C0B93">
        <w:rPr>
          <w:rFonts w:ascii="Arial" w:hAnsi="Arial" w:cs="Arial"/>
          <w:snapToGrid w:val="0"/>
          <w:sz w:val="22"/>
          <w:szCs w:val="22"/>
        </w:rPr>
        <w:t xml:space="preserve"> contratista </w:t>
      </w:r>
      <w:r w:rsidRPr="000C0B93">
        <w:rPr>
          <w:rFonts w:ascii="Arial" w:hAnsi="Arial" w:cs="Arial"/>
          <w:snapToGrid w:val="0"/>
          <w:sz w:val="22"/>
          <w:szCs w:val="22"/>
        </w:rPr>
        <w:t>en dicha materia.</w:t>
      </w:r>
    </w:p>
    <w:p w14:paraId="080B9CBC" w14:textId="77777777" w:rsidR="00C14C12" w:rsidRPr="000C0B93" w:rsidRDefault="00C14C12" w:rsidP="00947D6E">
      <w:pPr>
        <w:jc w:val="both"/>
        <w:rPr>
          <w:rFonts w:ascii="Arial" w:hAnsi="Arial" w:cs="Arial"/>
          <w:snapToGrid w:val="0"/>
          <w:sz w:val="22"/>
          <w:szCs w:val="22"/>
        </w:rPr>
      </w:pPr>
    </w:p>
    <w:p w14:paraId="131D1E10" w14:textId="2D59CCC3" w:rsidR="00947D6E" w:rsidRPr="000C0B93" w:rsidRDefault="00553FCC" w:rsidP="00947D6E">
      <w:pPr>
        <w:jc w:val="both"/>
        <w:rPr>
          <w:rFonts w:ascii="Arial" w:hAnsi="Arial" w:cs="Arial"/>
          <w:snapToGrid w:val="0"/>
          <w:sz w:val="22"/>
          <w:szCs w:val="22"/>
        </w:rPr>
      </w:pPr>
      <w:r w:rsidRPr="000C0B93">
        <w:rPr>
          <w:rFonts w:ascii="Arial" w:hAnsi="Arial" w:cs="Arial"/>
          <w:snapToGrid w:val="0"/>
          <w:sz w:val="22"/>
          <w:szCs w:val="22"/>
        </w:rPr>
        <w:t xml:space="preserve">El </w:t>
      </w:r>
      <w:r w:rsidR="0037706C">
        <w:rPr>
          <w:rFonts w:ascii="Arial" w:hAnsi="Arial" w:cs="Arial"/>
          <w:snapToGrid w:val="0"/>
          <w:sz w:val="22"/>
          <w:szCs w:val="22"/>
        </w:rPr>
        <w:t>c</w:t>
      </w:r>
      <w:r w:rsidRPr="000C0B93">
        <w:rPr>
          <w:rFonts w:ascii="Arial" w:hAnsi="Arial" w:cs="Arial"/>
          <w:snapToGrid w:val="0"/>
          <w:sz w:val="22"/>
          <w:szCs w:val="22"/>
        </w:rPr>
        <w:t>ontratista</w:t>
      </w:r>
      <w:r w:rsidR="00947D6E" w:rsidRPr="000C0B93">
        <w:rPr>
          <w:rFonts w:ascii="Arial" w:hAnsi="Arial" w:cs="Arial"/>
          <w:snapToGrid w:val="0"/>
          <w:sz w:val="22"/>
          <w:szCs w:val="22"/>
        </w:rPr>
        <w:t xml:space="preserve"> se hará responsable en todo momento de las actuaciones de su personal, tanto en el aspecto técnico como de organización, </w:t>
      </w:r>
      <w:r w:rsidR="00B41BFF" w:rsidRPr="000C0B93">
        <w:rPr>
          <w:rFonts w:ascii="Arial" w:hAnsi="Arial" w:cs="Arial"/>
          <w:snapToGrid w:val="0"/>
          <w:sz w:val="22"/>
          <w:szCs w:val="22"/>
        </w:rPr>
        <w:t xml:space="preserve">diciplina, </w:t>
      </w:r>
      <w:r w:rsidR="00947D6E" w:rsidRPr="000C0B93">
        <w:rPr>
          <w:rFonts w:ascii="Arial" w:hAnsi="Arial" w:cs="Arial"/>
          <w:snapToGrid w:val="0"/>
          <w:sz w:val="22"/>
          <w:szCs w:val="22"/>
        </w:rPr>
        <w:t xml:space="preserve">así como de la vigilancia en el cumplimiento de la Normativa de Seguridad y Salud Laboral </w:t>
      </w:r>
      <w:r w:rsidR="00947D6E" w:rsidRPr="004D4EEA">
        <w:rPr>
          <w:rFonts w:ascii="Arial" w:hAnsi="Arial" w:cs="Arial"/>
          <w:snapToGrid w:val="0"/>
          <w:sz w:val="22"/>
          <w:szCs w:val="22"/>
        </w:rPr>
        <w:t>que sea de aplicación para los servicios que presta</w:t>
      </w:r>
      <w:r w:rsidR="00B41BFF" w:rsidRPr="004D4EEA">
        <w:rPr>
          <w:rFonts w:ascii="Arial" w:hAnsi="Arial" w:cs="Arial"/>
          <w:snapToGrid w:val="0"/>
          <w:sz w:val="22"/>
          <w:szCs w:val="22"/>
        </w:rPr>
        <w:t>; también el cumplimiento pleno de las normas de seguridad aeroportuaria</w:t>
      </w:r>
      <w:r w:rsidR="00F018D6" w:rsidRPr="004D4EEA">
        <w:rPr>
          <w:rFonts w:ascii="Arial" w:hAnsi="Arial" w:cs="Arial"/>
          <w:snapToGrid w:val="0"/>
          <w:sz w:val="22"/>
          <w:szCs w:val="22"/>
        </w:rPr>
        <w:t xml:space="preserve"> y ambientales</w:t>
      </w:r>
      <w:r w:rsidR="00947D6E" w:rsidRPr="004D4EEA">
        <w:rPr>
          <w:rFonts w:ascii="Arial" w:hAnsi="Arial" w:cs="Arial"/>
          <w:snapToGrid w:val="0"/>
          <w:sz w:val="22"/>
          <w:szCs w:val="22"/>
        </w:rPr>
        <w:t>.</w:t>
      </w:r>
    </w:p>
    <w:p w14:paraId="1CD31C5D" w14:textId="77777777" w:rsidR="00553FCC" w:rsidRPr="000C0B93" w:rsidRDefault="00553FCC" w:rsidP="00947D6E">
      <w:pPr>
        <w:jc w:val="both"/>
        <w:rPr>
          <w:rFonts w:ascii="Arial" w:hAnsi="Arial" w:cs="Arial"/>
          <w:snapToGrid w:val="0"/>
          <w:sz w:val="22"/>
          <w:szCs w:val="22"/>
        </w:rPr>
      </w:pPr>
    </w:p>
    <w:p w14:paraId="5F17074E" w14:textId="77AE109C" w:rsidR="00947D6E" w:rsidRPr="000C0B93" w:rsidRDefault="00947D6E" w:rsidP="00947D6E">
      <w:pPr>
        <w:jc w:val="both"/>
        <w:rPr>
          <w:rFonts w:ascii="Arial" w:hAnsi="Arial" w:cs="Arial"/>
          <w:snapToGrid w:val="0"/>
          <w:sz w:val="22"/>
          <w:szCs w:val="22"/>
        </w:rPr>
      </w:pPr>
      <w:r w:rsidRPr="000C0B93">
        <w:rPr>
          <w:rFonts w:ascii="Arial" w:hAnsi="Arial" w:cs="Arial"/>
          <w:snapToGrid w:val="0"/>
          <w:sz w:val="22"/>
          <w:szCs w:val="22"/>
        </w:rPr>
        <w:t>Por tanto, AE</w:t>
      </w:r>
      <w:r w:rsidR="00553FCC" w:rsidRPr="000C0B93">
        <w:rPr>
          <w:rFonts w:ascii="Arial" w:hAnsi="Arial" w:cs="Arial"/>
          <w:snapToGrid w:val="0"/>
          <w:sz w:val="22"/>
          <w:szCs w:val="22"/>
        </w:rPr>
        <w:t>ROCIVIL</w:t>
      </w:r>
      <w:r w:rsidRPr="000C0B93">
        <w:rPr>
          <w:rFonts w:ascii="Arial" w:hAnsi="Arial" w:cs="Arial"/>
          <w:snapToGrid w:val="0"/>
          <w:sz w:val="22"/>
          <w:szCs w:val="22"/>
        </w:rPr>
        <w:t xml:space="preserve"> no se hace en modo alguno responsable de ninguna indemnización o actuación legal que pudiera derivarse de accidente, comportamiento o procedimiento incorrecto del personal </w:t>
      </w:r>
      <w:r w:rsidR="00553FCC" w:rsidRPr="000C0B93">
        <w:rPr>
          <w:rFonts w:ascii="Arial" w:hAnsi="Arial" w:cs="Arial"/>
          <w:snapToGrid w:val="0"/>
          <w:sz w:val="22"/>
          <w:szCs w:val="22"/>
        </w:rPr>
        <w:t xml:space="preserve">del </w:t>
      </w:r>
      <w:r w:rsidR="0037706C">
        <w:rPr>
          <w:rFonts w:ascii="Arial" w:hAnsi="Arial" w:cs="Arial"/>
          <w:snapToGrid w:val="0"/>
          <w:sz w:val="22"/>
          <w:szCs w:val="22"/>
        </w:rPr>
        <w:t>c</w:t>
      </w:r>
      <w:r w:rsidR="00553FCC" w:rsidRPr="000C0B93">
        <w:rPr>
          <w:rFonts w:ascii="Arial" w:hAnsi="Arial" w:cs="Arial"/>
          <w:snapToGrid w:val="0"/>
          <w:sz w:val="22"/>
          <w:szCs w:val="22"/>
        </w:rPr>
        <w:t>ontratista</w:t>
      </w:r>
      <w:r w:rsidRPr="000C0B93">
        <w:rPr>
          <w:rFonts w:ascii="Arial" w:hAnsi="Arial" w:cs="Arial"/>
          <w:snapToGrid w:val="0"/>
          <w:sz w:val="22"/>
          <w:szCs w:val="22"/>
        </w:rPr>
        <w:t xml:space="preserve"> dentro del recinto aeroportuario.</w:t>
      </w:r>
    </w:p>
    <w:p w14:paraId="754516B6" w14:textId="77777777" w:rsidR="00553FCC" w:rsidRPr="000C0B93" w:rsidRDefault="00553FCC" w:rsidP="00947D6E">
      <w:pPr>
        <w:jc w:val="both"/>
        <w:rPr>
          <w:rFonts w:ascii="Arial" w:hAnsi="Arial" w:cs="Arial"/>
          <w:snapToGrid w:val="0"/>
          <w:sz w:val="22"/>
          <w:szCs w:val="22"/>
        </w:rPr>
      </w:pPr>
    </w:p>
    <w:p w14:paraId="7B00E246" w14:textId="3167D87E" w:rsidR="00947D6E" w:rsidRPr="000C0B93" w:rsidRDefault="00947D6E" w:rsidP="00947D6E">
      <w:pPr>
        <w:jc w:val="both"/>
        <w:rPr>
          <w:rFonts w:ascii="Arial" w:hAnsi="Arial" w:cs="Arial"/>
          <w:snapToGrid w:val="0"/>
          <w:sz w:val="22"/>
          <w:szCs w:val="22"/>
        </w:rPr>
      </w:pPr>
      <w:r w:rsidRPr="000C0B93">
        <w:rPr>
          <w:rFonts w:ascii="Arial" w:hAnsi="Arial" w:cs="Arial"/>
          <w:snapToGrid w:val="0"/>
          <w:sz w:val="22"/>
          <w:szCs w:val="22"/>
        </w:rPr>
        <w:t>Será por cuenta de</w:t>
      </w:r>
      <w:r w:rsidR="00553FCC" w:rsidRPr="000C0B93">
        <w:rPr>
          <w:rFonts w:ascii="Arial" w:hAnsi="Arial" w:cs="Arial"/>
          <w:snapToGrid w:val="0"/>
          <w:sz w:val="22"/>
          <w:szCs w:val="22"/>
        </w:rPr>
        <w:t>l Contratista:</w:t>
      </w:r>
    </w:p>
    <w:p w14:paraId="47A1C8E4" w14:textId="77777777" w:rsidR="00553FCC" w:rsidRPr="000C0B93" w:rsidRDefault="00553FCC" w:rsidP="00947D6E">
      <w:pPr>
        <w:jc w:val="both"/>
        <w:rPr>
          <w:rFonts w:ascii="Arial" w:hAnsi="Arial" w:cs="Arial"/>
          <w:snapToGrid w:val="0"/>
          <w:sz w:val="22"/>
          <w:szCs w:val="22"/>
        </w:rPr>
      </w:pPr>
    </w:p>
    <w:p w14:paraId="50C46E8E" w14:textId="1A9231DF" w:rsidR="00947D6E" w:rsidRPr="000C0B93" w:rsidRDefault="00553FCC">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E</w:t>
      </w:r>
      <w:r w:rsidR="00947D6E" w:rsidRPr="000C0B93">
        <w:rPr>
          <w:rFonts w:ascii="Arial" w:hAnsi="Arial" w:cs="Arial"/>
          <w:snapToGrid w:val="0"/>
          <w:sz w:val="22"/>
          <w:szCs w:val="22"/>
        </w:rPr>
        <w:t xml:space="preserve">l transporte de los medios humanos y materiales dentro del recinto aeroportuario, para lo cual contará con los medios de </w:t>
      </w:r>
      <w:r w:rsidRPr="000C0B93">
        <w:rPr>
          <w:rFonts w:ascii="Arial" w:hAnsi="Arial" w:cs="Arial"/>
          <w:snapToGrid w:val="0"/>
          <w:sz w:val="22"/>
          <w:szCs w:val="22"/>
        </w:rPr>
        <w:t>l</w:t>
      </w:r>
      <w:r w:rsidR="00947D6E" w:rsidRPr="000C0B93">
        <w:rPr>
          <w:rFonts w:ascii="Arial" w:hAnsi="Arial" w:cs="Arial"/>
          <w:snapToGrid w:val="0"/>
          <w:sz w:val="22"/>
          <w:szCs w:val="22"/>
        </w:rPr>
        <w:t>ocomoción necesarios, así como los medios de comunicación suficientes para estar en todo momento perfectamente localizables</w:t>
      </w:r>
      <w:r w:rsidR="00B41BFF" w:rsidRPr="000C0B93">
        <w:rPr>
          <w:rFonts w:ascii="Arial" w:hAnsi="Arial" w:cs="Arial"/>
          <w:snapToGrid w:val="0"/>
          <w:sz w:val="22"/>
          <w:szCs w:val="22"/>
        </w:rPr>
        <w:t xml:space="preserve"> y en comunicación interna con el personal de mantenimiento aeroportuario de la Aerocivil</w:t>
      </w:r>
      <w:r w:rsidR="00947D6E" w:rsidRPr="000C0B93">
        <w:rPr>
          <w:rFonts w:ascii="Arial" w:hAnsi="Arial" w:cs="Arial"/>
          <w:snapToGrid w:val="0"/>
          <w:sz w:val="22"/>
          <w:szCs w:val="22"/>
        </w:rPr>
        <w:t>.</w:t>
      </w:r>
    </w:p>
    <w:p w14:paraId="780433C7" w14:textId="0B0D22A7" w:rsidR="00553FCC" w:rsidRPr="000C0B93" w:rsidRDefault="008839B1">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El completo equipamiento individual del mismo, tanto en herramientas, instrumental de medidas, medios materiales, equipamiento de protección a las personas y vestuario normalizado a los tipos de trabajos a desarrollar.</w:t>
      </w:r>
    </w:p>
    <w:p w14:paraId="4FACD706" w14:textId="19BA6063" w:rsidR="008839B1" w:rsidRPr="000C0B93" w:rsidRDefault="008839B1">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Todo gasto originado por cargas sociales, seguros, arbitrios y gravámenes de todas clases aplicables al objeto de este proyecto.</w:t>
      </w:r>
    </w:p>
    <w:p w14:paraId="76D223E9" w14:textId="5E14A8FC" w:rsidR="008839B1" w:rsidRPr="000C0B93" w:rsidRDefault="007752AB">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 xml:space="preserve">La señalización y aislamiento obligatorio en TODOS los casos de las zonas de prestación de servicio, con los elementos homologados necesarios para la actividad a realizar, así como el uso de los elementos y procedimientos de protección a las personas que sean aplicables a cada caso, no permitiéndose la actuación del </w:t>
      </w:r>
      <w:r w:rsidR="00443F2A">
        <w:rPr>
          <w:rFonts w:ascii="Arial" w:hAnsi="Arial" w:cs="Arial"/>
          <w:snapToGrid w:val="0"/>
          <w:sz w:val="22"/>
          <w:szCs w:val="22"/>
        </w:rPr>
        <w:t>c</w:t>
      </w:r>
      <w:r w:rsidRPr="000C0B93">
        <w:rPr>
          <w:rFonts w:ascii="Arial" w:hAnsi="Arial" w:cs="Arial"/>
          <w:snapToGrid w:val="0"/>
          <w:sz w:val="22"/>
          <w:szCs w:val="22"/>
        </w:rPr>
        <w:t>ontratista sin dichos requisitos.</w:t>
      </w:r>
    </w:p>
    <w:p w14:paraId="27AA9355" w14:textId="74C7BDE5" w:rsidR="007752AB" w:rsidRPr="000C0B93" w:rsidRDefault="00207C8F">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Se hará cargo de la retirada a las instalaciones del Aeropuerto de todas aquellas sustancias o materias de desecho resultantes de la ejecución del contrato.</w:t>
      </w:r>
    </w:p>
    <w:p w14:paraId="2E71FEC3" w14:textId="4DE62E19" w:rsidR="00B41BFF" w:rsidRPr="000C0B93" w:rsidRDefault="00B41BFF">
      <w:pPr>
        <w:pStyle w:val="Prrafodelista"/>
        <w:numPr>
          <w:ilvl w:val="0"/>
          <w:numId w:val="17"/>
        </w:numPr>
        <w:jc w:val="both"/>
        <w:rPr>
          <w:rFonts w:ascii="Arial" w:hAnsi="Arial" w:cs="Arial"/>
          <w:snapToGrid w:val="0"/>
          <w:sz w:val="22"/>
          <w:szCs w:val="22"/>
        </w:rPr>
      </w:pPr>
      <w:r w:rsidRPr="000C0B93">
        <w:rPr>
          <w:rFonts w:ascii="Arial" w:hAnsi="Arial" w:cs="Arial"/>
          <w:snapToGrid w:val="0"/>
          <w:sz w:val="22"/>
          <w:szCs w:val="22"/>
        </w:rPr>
        <w:t>Del traslado de su personal al aeropuerto como viceversa, de alimentación, agua, muebles, zonas de descanso.</w:t>
      </w:r>
    </w:p>
    <w:p w14:paraId="2AC03119" w14:textId="77777777" w:rsidR="00207C8F" w:rsidRPr="000C0B93" w:rsidRDefault="00207C8F" w:rsidP="00207C8F">
      <w:pPr>
        <w:jc w:val="both"/>
        <w:rPr>
          <w:rFonts w:ascii="Arial" w:hAnsi="Arial" w:cs="Arial"/>
          <w:snapToGrid w:val="0"/>
          <w:sz w:val="22"/>
          <w:szCs w:val="22"/>
        </w:rPr>
      </w:pPr>
    </w:p>
    <w:p w14:paraId="5510F1D8" w14:textId="1C9B2DB3" w:rsidR="00207C8F" w:rsidRPr="000C0B93" w:rsidRDefault="00207C8F" w:rsidP="00207C8F">
      <w:pPr>
        <w:jc w:val="both"/>
        <w:rPr>
          <w:rFonts w:ascii="Arial" w:hAnsi="Arial" w:cs="Arial"/>
          <w:snapToGrid w:val="0"/>
          <w:sz w:val="22"/>
          <w:szCs w:val="22"/>
        </w:rPr>
      </w:pPr>
      <w:r w:rsidRPr="000C0B93">
        <w:rPr>
          <w:rFonts w:ascii="Arial" w:hAnsi="Arial" w:cs="Arial"/>
          <w:snapToGrid w:val="0"/>
          <w:sz w:val="22"/>
          <w:szCs w:val="22"/>
        </w:rPr>
        <w:t>El contratista responderá:</w:t>
      </w:r>
    </w:p>
    <w:p w14:paraId="719150F6" w14:textId="77777777" w:rsidR="00207C8F" w:rsidRPr="000C0B93" w:rsidRDefault="00207C8F" w:rsidP="00207C8F">
      <w:pPr>
        <w:jc w:val="both"/>
        <w:rPr>
          <w:rFonts w:ascii="Arial" w:hAnsi="Arial" w:cs="Arial"/>
          <w:snapToGrid w:val="0"/>
          <w:sz w:val="22"/>
          <w:szCs w:val="22"/>
        </w:rPr>
      </w:pPr>
    </w:p>
    <w:p w14:paraId="5A37D760" w14:textId="77777777" w:rsidR="00A86E6F" w:rsidRPr="000C0B93" w:rsidRDefault="00A86E6F">
      <w:pPr>
        <w:pStyle w:val="Prrafodelista"/>
        <w:numPr>
          <w:ilvl w:val="0"/>
          <w:numId w:val="18"/>
        </w:numPr>
        <w:jc w:val="both"/>
        <w:rPr>
          <w:rFonts w:ascii="Arial" w:hAnsi="Arial" w:cs="Arial"/>
          <w:snapToGrid w:val="0"/>
          <w:sz w:val="22"/>
          <w:szCs w:val="22"/>
        </w:rPr>
      </w:pPr>
      <w:r w:rsidRPr="000C0B93">
        <w:rPr>
          <w:rFonts w:ascii="Arial" w:hAnsi="Arial" w:cs="Arial"/>
          <w:snapToGrid w:val="0"/>
          <w:sz w:val="22"/>
          <w:szCs w:val="22"/>
        </w:rPr>
        <w:t>De la correcta realización de los documentos e informes que emita.</w:t>
      </w:r>
    </w:p>
    <w:p w14:paraId="2B4E76E3" w14:textId="72115D62" w:rsidR="00A86E6F" w:rsidRPr="000C0B93" w:rsidRDefault="00A86E6F">
      <w:pPr>
        <w:pStyle w:val="Prrafodelista"/>
        <w:numPr>
          <w:ilvl w:val="0"/>
          <w:numId w:val="18"/>
        </w:numPr>
        <w:jc w:val="both"/>
        <w:rPr>
          <w:rFonts w:ascii="Arial" w:hAnsi="Arial" w:cs="Arial"/>
          <w:snapToGrid w:val="0"/>
          <w:sz w:val="22"/>
          <w:szCs w:val="22"/>
        </w:rPr>
      </w:pPr>
      <w:r w:rsidRPr="000C0B93">
        <w:rPr>
          <w:rFonts w:ascii="Arial" w:hAnsi="Arial" w:cs="Arial"/>
          <w:snapToGrid w:val="0"/>
          <w:sz w:val="22"/>
          <w:szCs w:val="22"/>
        </w:rPr>
        <w:t>De la exactitud de los datos por él aportados.</w:t>
      </w:r>
    </w:p>
    <w:p w14:paraId="7C33A359" w14:textId="55739D84" w:rsidR="00A86E6F" w:rsidRPr="000C0B93" w:rsidRDefault="00A86E6F">
      <w:pPr>
        <w:pStyle w:val="Prrafodelista"/>
        <w:numPr>
          <w:ilvl w:val="0"/>
          <w:numId w:val="18"/>
        </w:numPr>
        <w:jc w:val="both"/>
        <w:rPr>
          <w:rFonts w:ascii="Arial" w:hAnsi="Arial" w:cs="Arial"/>
          <w:snapToGrid w:val="0"/>
          <w:sz w:val="22"/>
          <w:szCs w:val="22"/>
        </w:rPr>
      </w:pPr>
      <w:r w:rsidRPr="000C0B93">
        <w:rPr>
          <w:rFonts w:ascii="Arial" w:hAnsi="Arial" w:cs="Arial"/>
          <w:snapToGrid w:val="0"/>
          <w:sz w:val="22"/>
          <w:szCs w:val="22"/>
        </w:rPr>
        <w:t>Del buen funcionamiento e idoneidad de las instalaciones, equipos y materiales destinados a la ejecución de los trabajos encomendados.</w:t>
      </w:r>
    </w:p>
    <w:p w14:paraId="640E9912" w14:textId="504AD6B6" w:rsidR="00A86E6F" w:rsidRPr="000C0B93" w:rsidRDefault="00A86E6F">
      <w:pPr>
        <w:pStyle w:val="Prrafodelista"/>
        <w:numPr>
          <w:ilvl w:val="0"/>
          <w:numId w:val="18"/>
        </w:numPr>
        <w:jc w:val="both"/>
        <w:rPr>
          <w:rFonts w:ascii="Arial" w:hAnsi="Arial" w:cs="Arial"/>
          <w:snapToGrid w:val="0"/>
          <w:sz w:val="22"/>
          <w:szCs w:val="22"/>
        </w:rPr>
      </w:pPr>
      <w:r w:rsidRPr="000C0B93">
        <w:rPr>
          <w:rFonts w:ascii="Arial" w:hAnsi="Arial" w:cs="Arial"/>
          <w:snapToGrid w:val="0"/>
          <w:sz w:val="22"/>
          <w:szCs w:val="22"/>
        </w:rPr>
        <w:t>De la exactitud y buena ejecución de las mediciones, cálculos, valoraciones y demás documentos que haya de preparar y/o presentar, realizados en la oficina técnica de</w:t>
      </w:r>
      <w:r w:rsidR="00D419A1" w:rsidRPr="000C0B93">
        <w:rPr>
          <w:rFonts w:ascii="Arial" w:hAnsi="Arial" w:cs="Arial"/>
          <w:snapToGrid w:val="0"/>
          <w:sz w:val="22"/>
          <w:szCs w:val="22"/>
        </w:rPr>
        <w:t>l Contratista</w:t>
      </w:r>
      <w:r w:rsidRPr="000C0B93">
        <w:rPr>
          <w:rFonts w:ascii="Arial" w:hAnsi="Arial" w:cs="Arial"/>
          <w:snapToGrid w:val="0"/>
          <w:sz w:val="22"/>
          <w:szCs w:val="22"/>
        </w:rPr>
        <w:t>.</w:t>
      </w:r>
    </w:p>
    <w:p w14:paraId="03C8E7B9" w14:textId="630A8712" w:rsidR="00207C8F" w:rsidRPr="000C0B93" w:rsidRDefault="00A86E6F">
      <w:pPr>
        <w:pStyle w:val="Prrafodelista"/>
        <w:numPr>
          <w:ilvl w:val="0"/>
          <w:numId w:val="18"/>
        </w:numPr>
        <w:jc w:val="both"/>
        <w:rPr>
          <w:rFonts w:ascii="Arial" w:hAnsi="Arial" w:cs="Arial"/>
          <w:snapToGrid w:val="0"/>
          <w:sz w:val="22"/>
          <w:szCs w:val="22"/>
        </w:rPr>
      </w:pPr>
      <w:r w:rsidRPr="000C0B93">
        <w:rPr>
          <w:rFonts w:ascii="Arial" w:hAnsi="Arial" w:cs="Arial"/>
          <w:snapToGrid w:val="0"/>
          <w:sz w:val="22"/>
          <w:szCs w:val="22"/>
        </w:rPr>
        <w:t>De la correcta ejecución de los ensayos, controles y demás procedimientos de comprobación cuya realización le sea encomendada.</w:t>
      </w:r>
    </w:p>
    <w:p w14:paraId="12C3D1BC" w14:textId="77777777" w:rsidR="00B01667" w:rsidRPr="000C0B93" w:rsidRDefault="00B01667" w:rsidP="00D04B29">
      <w:pPr>
        <w:jc w:val="both"/>
        <w:rPr>
          <w:rFonts w:ascii="Arial" w:hAnsi="Arial" w:cs="Arial"/>
          <w:b/>
          <w:bCs/>
          <w:snapToGrid w:val="0"/>
          <w:sz w:val="22"/>
          <w:szCs w:val="22"/>
        </w:rPr>
      </w:pPr>
    </w:p>
    <w:p w14:paraId="6A5C3FE0" w14:textId="77777777" w:rsidR="00B2755D" w:rsidRPr="000C0B93" w:rsidRDefault="00B2755D" w:rsidP="00C14C12">
      <w:pPr>
        <w:jc w:val="both"/>
        <w:rPr>
          <w:rFonts w:ascii="Arial" w:hAnsi="Arial" w:cs="Arial"/>
          <w:b/>
          <w:bCs/>
          <w:snapToGrid w:val="0"/>
          <w:sz w:val="22"/>
          <w:szCs w:val="22"/>
        </w:rPr>
      </w:pPr>
      <w:r w:rsidRPr="000C0B93">
        <w:rPr>
          <w:rFonts w:ascii="Arial" w:hAnsi="Arial" w:cs="Arial"/>
          <w:b/>
          <w:bCs/>
          <w:snapToGrid w:val="0"/>
          <w:sz w:val="22"/>
          <w:szCs w:val="22"/>
        </w:rPr>
        <w:t>Suministro de repuestos.</w:t>
      </w:r>
    </w:p>
    <w:p w14:paraId="700B74E0" w14:textId="77777777" w:rsidR="00B2755D" w:rsidRPr="000C0B93" w:rsidRDefault="00B2755D" w:rsidP="00C14C12">
      <w:pPr>
        <w:jc w:val="both"/>
        <w:rPr>
          <w:rFonts w:ascii="Arial" w:hAnsi="Arial" w:cs="Arial"/>
          <w:b/>
          <w:bCs/>
          <w:snapToGrid w:val="0"/>
          <w:sz w:val="22"/>
          <w:szCs w:val="22"/>
        </w:rPr>
      </w:pPr>
    </w:p>
    <w:p w14:paraId="028FA2ED" w14:textId="6046C237" w:rsidR="00B2755D" w:rsidRPr="000C0B93" w:rsidRDefault="00B2755D" w:rsidP="00C14C12">
      <w:pPr>
        <w:jc w:val="both"/>
        <w:rPr>
          <w:rFonts w:ascii="Arial" w:hAnsi="Arial" w:cs="Arial"/>
          <w:snapToGrid w:val="0"/>
          <w:sz w:val="22"/>
          <w:szCs w:val="22"/>
        </w:rPr>
      </w:pPr>
      <w:r w:rsidRPr="000C0B93">
        <w:rPr>
          <w:rFonts w:ascii="Arial" w:hAnsi="Arial" w:cs="Arial"/>
          <w:snapToGrid w:val="0"/>
          <w:sz w:val="22"/>
          <w:szCs w:val="22"/>
        </w:rPr>
        <w:t xml:space="preserve">El contratista debe garantizar el suministro inmediato de repuestos para todas las marcas y modelos de los sistemas y equipos relacionados en los presentes términos de referencia. La regional Occidente se reserva el derecho de verificar que los precios de los repuestos se ajusten a los del mercado, o los ofertados en la bolsa de repuestos. </w:t>
      </w:r>
    </w:p>
    <w:p w14:paraId="5B6A00CA" w14:textId="77777777" w:rsidR="00B2755D" w:rsidRPr="000C0B93" w:rsidRDefault="00B2755D" w:rsidP="00C14C12">
      <w:pPr>
        <w:jc w:val="both"/>
        <w:rPr>
          <w:rFonts w:ascii="Arial" w:hAnsi="Arial" w:cs="Arial"/>
          <w:snapToGrid w:val="0"/>
          <w:sz w:val="22"/>
          <w:szCs w:val="22"/>
        </w:rPr>
      </w:pPr>
    </w:p>
    <w:p w14:paraId="0CAD230D" w14:textId="77777777" w:rsidR="00B2755D" w:rsidRDefault="00B2755D" w:rsidP="00C14C12">
      <w:pPr>
        <w:jc w:val="both"/>
        <w:rPr>
          <w:rFonts w:ascii="Arial" w:hAnsi="Arial" w:cs="Arial"/>
          <w:snapToGrid w:val="0"/>
          <w:sz w:val="22"/>
          <w:szCs w:val="22"/>
        </w:rPr>
      </w:pPr>
      <w:r w:rsidRPr="000C0B93">
        <w:rPr>
          <w:rFonts w:ascii="Arial" w:hAnsi="Arial" w:cs="Arial"/>
          <w:snapToGrid w:val="0"/>
          <w:sz w:val="22"/>
          <w:szCs w:val="22"/>
        </w:rPr>
        <w:t>La aeronáutica NO suministrara insumos como desinfectaste, incrustante, jabones, limpiadores, es decir que todos los elementos necesarios para la realización del mantenimiento tanto preventivo como correctivo lo asumirán el contratista con el presente contrato según formato No.7 y No.8.</w:t>
      </w:r>
    </w:p>
    <w:p w14:paraId="5263E474" w14:textId="77777777" w:rsidR="00F018D6" w:rsidRDefault="00F018D6" w:rsidP="00C14C12">
      <w:pPr>
        <w:jc w:val="both"/>
        <w:rPr>
          <w:rFonts w:ascii="Arial" w:hAnsi="Arial" w:cs="Arial"/>
          <w:snapToGrid w:val="0"/>
          <w:sz w:val="22"/>
          <w:szCs w:val="22"/>
        </w:rPr>
      </w:pPr>
    </w:p>
    <w:p w14:paraId="7D55E5FE" w14:textId="77777777" w:rsidR="00F018D6" w:rsidRDefault="00F018D6" w:rsidP="00C14C12">
      <w:pPr>
        <w:jc w:val="both"/>
        <w:rPr>
          <w:rFonts w:ascii="Arial" w:hAnsi="Arial" w:cs="Arial"/>
          <w:snapToGrid w:val="0"/>
          <w:sz w:val="22"/>
          <w:szCs w:val="22"/>
        </w:rPr>
      </w:pPr>
    </w:p>
    <w:p w14:paraId="3B409D17" w14:textId="77777777" w:rsidR="00F018D6" w:rsidRDefault="00F018D6" w:rsidP="00C14C12">
      <w:pPr>
        <w:jc w:val="both"/>
        <w:rPr>
          <w:rFonts w:ascii="Arial" w:hAnsi="Arial" w:cs="Arial"/>
          <w:snapToGrid w:val="0"/>
          <w:sz w:val="22"/>
          <w:szCs w:val="22"/>
        </w:rPr>
      </w:pPr>
    </w:p>
    <w:p w14:paraId="574AB259" w14:textId="77777777" w:rsidR="00F018D6" w:rsidRPr="00F018D6" w:rsidRDefault="00F018D6" w:rsidP="00F018D6">
      <w:pPr>
        <w:rPr>
          <w:rFonts w:ascii="Arial" w:hAnsi="Arial" w:cs="Arial"/>
          <w:snapToGrid w:val="0"/>
          <w:sz w:val="22"/>
          <w:szCs w:val="22"/>
        </w:rPr>
      </w:pPr>
      <w:r w:rsidRPr="00F018D6">
        <w:rPr>
          <w:rFonts w:ascii="Arial" w:hAnsi="Arial" w:cs="Arial"/>
          <w:snapToGrid w:val="0"/>
          <w:sz w:val="22"/>
          <w:szCs w:val="22"/>
          <w:u w:val="single"/>
        </w:rPr>
        <w:t>Repuestos Incluidos dentro del mantenimiento preventivo y correctivo Ascensores</w:t>
      </w:r>
      <w:r w:rsidRPr="00F018D6">
        <w:rPr>
          <w:rFonts w:ascii="Arial" w:hAnsi="Arial" w:cs="Arial"/>
          <w:snapToGrid w:val="0"/>
          <w:sz w:val="22"/>
          <w:szCs w:val="22"/>
        </w:rPr>
        <w:t>:</w:t>
      </w:r>
    </w:p>
    <w:p w14:paraId="367F2143" w14:textId="77777777" w:rsidR="00F018D6" w:rsidRDefault="00F018D6" w:rsidP="00C14C12">
      <w:pPr>
        <w:jc w:val="both"/>
        <w:rPr>
          <w:rFonts w:ascii="Arial" w:hAnsi="Arial" w:cs="Arial"/>
          <w:snapToGrid w:val="0"/>
          <w:sz w:val="22"/>
          <w:szCs w:val="22"/>
        </w:rPr>
      </w:pPr>
    </w:p>
    <w:p w14:paraId="4E875B2D" w14:textId="362EF45D" w:rsidR="00F018D6" w:rsidRDefault="00F018D6" w:rsidP="008B5736">
      <w:pPr>
        <w:jc w:val="center"/>
        <w:rPr>
          <w:rFonts w:ascii="Arial" w:hAnsi="Arial" w:cs="Arial"/>
          <w:snapToGrid w:val="0"/>
          <w:sz w:val="22"/>
          <w:szCs w:val="22"/>
        </w:rPr>
      </w:pPr>
      <w:r w:rsidRPr="00554D73">
        <w:rPr>
          <w:noProof/>
        </w:rPr>
        <w:drawing>
          <wp:inline distT="0" distB="0" distL="0" distR="0" wp14:anchorId="25DEC63E" wp14:editId="24B36BD0">
            <wp:extent cx="6273165" cy="2114093"/>
            <wp:effectExtent l="0" t="0" r="0" b="635"/>
            <wp:docPr id="1968338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4690" cy="2128087"/>
                    </a:xfrm>
                    <a:prstGeom prst="rect">
                      <a:avLst/>
                    </a:prstGeom>
                    <a:noFill/>
                    <a:ln>
                      <a:noFill/>
                    </a:ln>
                  </pic:spPr>
                </pic:pic>
              </a:graphicData>
            </a:graphic>
          </wp:inline>
        </w:drawing>
      </w:r>
    </w:p>
    <w:p w14:paraId="551DCF46" w14:textId="16108DD3" w:rsidR="00F018D6" w:rsidRDefault="00F018D6" w:rsidP="00F018D6">
      <w:pPr>
        <w:jc w:val="center"/>
        <w:rPr>
          <w:rFonts w:ascii="Arial" w:hAnsi="Arial" w:cs="Arial"/>
          <w:snapToGrid w:val="0"/>
          <w:sz w:val="22"/>
          <w:szCs w:val="22"/>
        </w:rPr>
      </w:pPr>
      <w:r w:rsidRPr="00E65CAC">
        <w:rPr>
          <w:noProof/>
        </w:rPr>
        <w:drawing>
          <wp:inline distT="0" distB="0" distL="0" distR="0" wp14:anchorId="141D9519" wp14:editId="6452DB0B">
            <wp:extent cx="6319657" cy="4593946"/>
            <wp:effectExtent l="0" t="0" r="5080" b="0"/>
            <wp:docPr id="177399343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a:extLst>
                        <a:ext uri="{28A0092B-C50C-407E-A947-70E740481C1C}">
                          <a14:useLocalDpi xmlns:a14="http://schemas.microsoft.com/office/drawing/2010/main" val="0"/>
                        </a:ext>
                      </a:extLst>
                    </a:blip>
                    <a:srcRect b="31369"/>
                    <a:stretch>
                      <a:fillRect/>
                    </a:stretch>
                  </pic:blipFill>
                  <pic:spPr bwMode="auto">
                    <a:xfrm>
                      <a:off x="0" y="0"/>
                      <a:ext cx="6357870" cy="4621724"/>
                    </a:xfrm>
                    <a:prstGeom prst="rect">
                      <a:avLst/>
                    </a:prstGeom>
                    <a:noFill/>
                    <a:ln>
                      <a:noFill/>
                    </a:ln>
                    <a:extLst>
                      <a:ext uri="{53640926-AAD7-44D8-BBD7-CCE9431645EC}">
                        <a14:shadowObscured xmlns:a14="http://schemas.microsoft.com/office/drawing/2010/main"/>
                      </a:ext>
                    </a:extLst>
                  </pic:spPr>
                </pic:pic>
              </a:graphicData>
            </a:graphic>
          </wp:inline>
        </w:drawing>
      </w:r>
    </w:p>
    <w:p w14:paraId="53758227" w14:textId="5AF8C37A" w:rsidR="00F018D6" w:rsidRDefault="00F018D6" w:rsidP="008B5736">
      <w:pPr>
        <w:jc w:val="center"/>
        <w:rPr>
          <w:rFonts w:ascii="Arial" w:hAnsi="Arial" w:cs="Arial"/>
          <w:snapToGrid w:val="0"/>
          <w:sz w:val="22"/>
          <w:szCs w:val="22"/>
        </w:rPr>
      </w:pPr>
      <w:r w:rsidRPr="00E65CAC">
        <w:rPr>
          <w:noProof/>
        </w:rPr>
        <w:lastRenderedPageBreak/>
        <w:drawing>
          <wp:inline distT="0" distB="0" distL="0" distR="0" wp14:anchorId="46933450" wp14:editId="3D070773">
            <wp:extent cx="6222047" cy="2787091"/>
            <wp:effectExtent l="0" t="0" r="7620" b="0"/>
            <wp:docPr id="174691709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a:extLst>
                        <a:ext uri="{28A0092B-C50C-407E-A947-70E740481C1C}">
                          <a14:useLocalDpi xmlns:a14="http://schemas.microsoft.com/office/drawing/2010/main" val="0"/>
                        </a:ext>
                      </a:extLst>
                    </a:blip>
                    <a:srcRect t="68320"/>
                    <a:stretch>
                      <a:fillRect/>
                    </a:stretch>
                  </pic:blipFill>
                  <pic:spPr bwMode="auto">
                    <a:xfrm>
                      <a:off x="0" y="0"/>
                      <a:ext cx="6231804" cy="2791462"/>
                    </a:xfrm>
                    <a:prstGeom prst="rect">
                      <a:avLst/>
                    </a:prstGeom>
                    <a:noFill/>
                    <a:ln>
                      <a:noFill/>
                    </a:ln>
                    <a:extLst>
                      <a:ext uri="{53640926-AAD7-44D8-BBD7-CCE9431645EC}">
                        <a14:shadowObscured xmlns:a14="http://schemas.microsoft.com/office/drawing/2010/main"/>
                      </a:ext>
                    </a:extLst>
                  </pic:spPr>
                </pic:pic>
              </a:graphicData>
            </a:graphic>
          </wp:inline>
        </w:drawing>
      </w:r>
    </w:p>
    <w:p w14:paraId="012FAFFC" w14:textId="3B6D176F" w:rsidR="00F018D6" w:rsidRDefault="008B5736" w:rsidP="008B5736">
      <w:pPr>
        <w:jc w:val="center"/>
        <w:rPr>
          <w:rFonts w:ascii="Arial" w:hAnsi="Arial" w:cs="Arial"/>
          <w:snapToGrid w:val="0"/>
          <w:sz w:val="22"/>
          <w:szCs w:val="22"/>
        </w:rPr>
      </w:pPr>
      <w:r w:rsidRPr="00E65CAC">
        <w:rPr>
          <w:noProof/>
        </w:rPr>
        <w:drawing>
          <wp:inline distT="0" distB="0" distL="0" distR="0" wp14:anchorId="6328CDCC" wp14:editId="24EEC2B4">
            <wp:extent cx="6232525" cy="3621024"/>
            <wp:effectExtent l="0" t="0" r="0" b="0"/>
            <wp:docPr id="100795138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5174" cy="3634183"/>
                    </a:xfrm>
                    <a:prstGeom prst="rect">
                      <a:avLst/>
                    </a:prstGeom>
                    <a:noFill/>
                    <a:ln>
                      <a:noFill/>
                    </a:ln>
                  </pic:spPr>
                </pic:pic>
              </a:graphicData>
            </a:graphic>
          </wp:inline>
        </w:drawing>
      </w:r>
    </w:p>
    <w:p w14:paraId="2C462A26" w14:textId="77777777" w:rsidR="00F018D6" w:rsidRPr="000C0B93" w:rsidRDefault="00F018D6" w:rsidP="00C14C12">
      <w:pPr>
        <w:jc w:val="both"/>
        <w:rPr>
          <w:rFonts w:ascii="Arial" w:hAnsi="Arial" w:cs="Arial"/>
          <w:snapToGrid w:val="0"/>
          <w:sz w:val="22"/>
          <w:szCs w:val="22"/>
        </w:rPr>
      </w:pPr>
    </w:p>
    <w:p w14:paraId="69264FC9" w14:textId="77777777" w:rsidR="00B2755D" w:rsidRDefault="00B2755D" w:rsidP="00C14C12">
      <w:pPr>
        <w:jc w:val="both"/>
        <w:rPr>
          <w:rFonts w:ascii="Arial" w:hAnsi="Arial" w:cs="Arial"/>
          <w:snapToGrid w:val="0"/>
          <w:sz w:val="22"/>
          <w:szCs w:val="22"/>
        </w:rPr>
      </w:pPr>
    </w:p>
    <w:p w14:paraId="2B3CD773" w14:textId="72AD978A" w:rsidR="008B5736" w:rsidRPr="008B5736" w:rsidRDefault="008B5736" w:rsidP="00C14C12">
      <w:pPr>
        <w:jc w:val="both"/>
        <w:rPr>
          <w:rFonts w:ascii="Arial" w:hAnsi="Arial" w:cs="Arial"/>
          <w:snapToGrid w:val="0"/>
          <w:sz w:val="22"/>
          <w:szCs w:val="22"/>
          <w:u w:val="single"/>
        </w:rPr>
      </w:pPr>
      <w:r w:rsidRPr="008B5736">
        <w:rPr>
          <w:rFonts w:ascii="Arial" w:hAnsi="Arial" w:cs="Arial"/>
          <w:snapToGrid w:val="0"/>
          <w:sz w:val="22"/>
          <w:szCs w:val="22"/>
          <w:u w:val="single"/>
        </w:rPr>
        <w:t>Repuestos Incluidos dentro del mantenimiento preventivo y correctivo Escaleras Eléctricas</w:t>
      </w:r>
    </w:p>
    <w:p w14:paraId="30F2631E" w14:textId="77777777" w:rsidR="008B5736" w:rsidRDefault="008B5736" w:rsidP="00C14C12">
      <w:pPr>
        <w:jc w:val="both"/>
        <w:rPr>
          <w:rFonts w:ascii="Arial" w:hAnsi="Arial" w:cs="Arial"/>
          <w:snapToGrid w:val="0"/>
          <w:sz w:val="22"/>
          <w:szCs w:val="22"/>
        </w:rPr>
      </w:pPr>
    </w:p>
    <w:p w14:paraId="3FD90F42" w14:textId="77777777" w:rsidR="008B5736" w:rsidRDefault="008B5736" w:rsidP="008B5736">
      <w:pPr>
        <w:jc w:val="center"/>
        <w:rPr>
          <w:rFonts w:ascii="Arial" w:hAnsi="Arial" w:cs="Arial"/>
          <w:snapToGrid w:val="0"/>
          <w:sz w:val="22"/>
          <w:szCs w:val="22"/>
        </w:rPr>
      </w:pPr>
    </w:p>
    <w:p w14:paraId="64307CC7" w14:textId="449C0BA8" w:rsidR="008B5736" w:rsidRDefault="008B5736" w:rsidP="008B5736">
      <w:pPr>
        <w:jc w:val="center"/>
        <w:rPr>
          <w:rFonts w:ascii="Arial" w:hAnsi="Arial" w:cs="Arial"/>
          <w:snapToGrid w:val="0"/>
          <w:sz w:val="22"/>
          <w:szCs w:val="22"/>
        </w:rPr>
      </w:pPr>
      <w:r w:rsidRPr="00844BCA">
        <w:rPr>
          <w:noProof/>
        </w:rPr>
        <w:drawing>
          <wp:inline distT="0" distB="0" distL="0" distR="0" wp14:anchorId="3178063F" wp14:editId="7FA6913F">
            <wp:extent cx="6086779" cy="2984462"/>
            <wp:effectExtent l="0" t="0" r="0" b="6985"/>
            <wp:docPr id="135286990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4903" cy="2993349"/>
                    </a:xfrm>
                    <a:prstGeom prst="rect">
                      <a:avLst/>
                    </a:prstGeom>
                    <a:noFill/>
                    <a:ln>
                      <a:noFill/>
                    </a:ln>
                  </pic:spPr>
                </pic:pic>
              </a:graphicData>
            </a:graphic>
          </wp:inline>
        </w:drawing>
      </w:r>
    </w:p>
    <w:p w14:paraId="4C413949" w14:textId="1E4B2C1E" w:rsidR="008B5736" w:rsidRDefault="008B5736" w:rsidP="008B5736">
      <w:pPr>
        <w:jc w:val="center"/>
        <w:rPr>
          <w:rFonts w:ascii="Arial" w:hAnsi="Arial" w:cs="Arial"/>
          <w:snapToGrid w:val="0"/>
          <w:sz w:val="22"/>
          <w:szCs w:val="22"/>
        </w:rPr>
      </w:pPr>
      <w:r w:rsidRPr="00844BCA">
        <w:rPr>
          <w:noProof/>
        </w:rPr>
        <w:drawing>
          <wp:inline distT="0" distB="0" distL="0" distR="0" wp14:anchorId="44E84F45" wp14:editId="0F8F1A60">
            <wp:extent cx="6037564" cy="3935578"/>
            <wp:effectExtent l="0" t="0" r="1905" b="8255"/>
            <wp:docPr id="156919547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4">
                      <a:extLst>
                        <a:ext uri="{28A0092B-C50C-407E-A947-70E740481C1C}">
                          <a14:useLocalDpi xmlns:a14="http://schemas.microsoft.com/office/drawing/2010/main" val="0"/>
                        </a:ext>
                      </a:extLst>
                    </a:blip>
                    <a:srcRect b="38275"/>
                    <a:stretch>
                      <a:fillRect/>
                    </a:stretch>
                  </pic:blipFill>
                  <pic:spPr bwMode="auto">
                    <a:xfrm>
                      <a:off x="0" y="0"/>
                      <a:ext cx="6043722" cy="3939592"/>
                    </a:xfrm>
                    <a:prstGeom prst="rect">
                      <a:avLst/>
                    </a:prstGeom>
                    <a:noFill/>
                    <a:ln>
                      <a:noFill/>
                    </a:ln>
                    <a:extLst>
                      <a:ext uri="{53640926-AAD7-44D8-BBD7-CCE9431645EC}">
                        <a14:shadowObscured xmlns:a14="http://schemas.microsoft.com/office/drawing/2010/main"/>
                      </a:ext>
                    </a:extLst>
                  </pic:spPr>
                </pic:pic>
              </a:graphicData>
            </a:graphic>
          </wp:inline>
        </w:drawing>
      </w:r>
    </w:p>
    <w:p w14:paraId="08E31424" w14:textId="29F91541" w:rsidR="008B5736" w:rsidRDefault="008B5736" w:rsidP="008B5736">
      <w:pPr>
        <w:jc w:val="center"/>
        <w:rPr>
          <w:rFonts w:ascii="Arial" w:hAnsi="Arial" w:cs="Arial"/>
          <w:snapToGrid w:val="0"/>
          <w:sz w:val="22"/>
          <w:szCs w:val="22"/>
        </w:rPr>
      </w:pPr>
      <w:r w:rsidRPr="00844BCA">
        <w:rPr>
          <w:noProof/>
        </w:rPr>
        <w:lastRenderedPageBreak/>
        <w:drawing>
          <wp:inline distT="0" distB="0" distL="0" distR="0" wp14:anchorId="53B114EF" wp14:editId="0B7D10B8">
            <wp:extent cx="6313017" cy="2616824"/>
            <wp:effectExtent l="0" t="0" r="0" b="0"/>
            <wp:docPr id="13524986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4">
                      <a:extLst>
                        <a:ext uri="{28A0092B-C50C-407E-A947-70E740481C1C}">
                          <a14:useLocalDpi xmlns:a14="http://schemas.microsoft.com/office/drawing/2010/main" val="0"/>
                        </a:ext>
                      </a:extLst>
                    </a:blip>
                    <a:srcRect t="61146"/>
                    <a:stretch>
                      <a:fillRect/>
                    </a:stretch>
                  </pic:blipFill>
                  <pic:spPr bwMode="auto">
                    <a:xfrm>
                      <a:off x="0" y="0"/>
                      <a:ext cx="6345229" cy="2630176"/>
                    </a:xfrm>
                    <a:prstGeom prst="rect">
                      <a:avLst/>
                    </a:prstGeom>
                    <a:noFill/>
                    <a:ln>
                      <a:noFill/>
                    </a:ln>
                    <a:extLst>
                      <a:ext uri="{53640926-AAD7-44D8-BBD7-CCE9431645EC}">
                        <a14:shadowObscured xmlns:a14="http://schemas.microsoft.com/office/drawing/2010/main"/>
                      </a:ext>
                    </a:extLst>
                  </pic:spPr>
                </pic:pic>
              </a:graphicData>
            </a:graphic>
          </wp:inline>
        </w:drawing>
      </w:r>
    </w:p>
    <w:p w14:paraId="2AB597E2" w14:textId="77777777" w:rsidR="008B5736" w:rsidRDefault="008B5736" w:rsidP="00C14C12">
      <w:pPr>
        <w:jc w:val="both"/>
        <w:rPr>
          <w:rFonts w:ascii="Arial" w:hAnsi="Arial" w:cs="Arial"/>
          <w:snapToGrid w:val="0"/>
          <w:sz w:val="22"/>
          <w:szCs w:val="22"/>
        </w:rPr>
      </w:pPr>
    </w:p>
    <w:p w14:paraId="7DCFB658" w14:textId="772F2D54" w:rsidR="00B2755D" w:rsidRPr="000C0B93" w:rsidRDefault="00B2755D" w:rsidP="00C14C12">
      <w:pPr>
        <w:jc w:val="both"/>
        <w:rPr>
          <w:rFonts w:ascii="Arial" w:hAnsi="Arial" w:cs="Arial"/>
          <w:snapToGrid w:val="0"/>
          <w:sz w:val="22"/>
          <w:szCs w:val="22"/>
        </w:rPr>
      </w:pPr>
      <w:r w:rsidRPr="000C0B93">
        <w:rPr>
          <w:rFonts w:ascii="Arial" w:hAnsi="Arial" w:cs="Arial"/>
          <w:snapToGrid w:val="0"/>
          <w:sz w:val="22"/>
          <w:szCs w:val="22"/>
        </w:rPr>
        <w:t xml:space="preserve">Los precios que ofrezca el oferente para las diferentes modalidades del servicio a contratar durante el plazo de ejecución del contrato serán los vigentes a la fecha de presentación de la propuesta y deben cubrir todos los costos de los diversos trabajos a realizar, impuestos, herramientas, equipos, transporte, imprevistos, gastos de administración, incrementos del precio del dólar y utilidades del </w:t>
      </w:r>
      <w:r w:rsidR="00D9418C" w:rsidRPr="000C0B93">
        <w:rPr>
          <w:rFonts w:ascii="Arial" w:hAnsi="Arial" w:cs="Arial"/>
          <w:snapToGrid w:val="0"/>
          <w:sz w:val="22"/>
          <w:szCs w:val="22"/>
        </w:rPr>
        <w:t>contratista</w:t>
      </w:r>
      <w:r w:rsidRPr="000C0B93">
        <w:rPr>
          <w:rFonts w:ascii="Arial" w:hAnsi="Arial" w:cs="Arial"/>
          <w:snapToGrid w:val="0"/>
          <w:sz w:val="22"/>
          <w:szCs w:val="22"/>
        </w:rPr>
        <w:t xml:space="preserve"> entre otros. Estos precios no estarán sujetos a revisiones ni cambios.</w:t>
      </w:r>
    </w:p>
    <w:p w14:paraId="1C57847F" w14:textId="77777777" w:rsidR="00C14C12" w:rsidRPr="000C0B93" w:rsidRDefault="00C14C12" w:rsidP="00C14C12">
      <w:pPr>
        <w:jc w:val="both"/>
        <w:rPr>
          <w:rFonts w:ascii="Arial" w:hAnsi="Arial" w:cs="Arial"/>
          <w:snapToGrid w:val="0"/>
          <w:sz w:val="22"/>
          <w:szCs w:val="22"/>
        </w:rPr>
      </w:pPr>
    </w:p>
    <w:p w14:paraId="2493567D" w14:textId="112CC24B" w:rsidR="00B2755D" w:rsidRPr="000C0B93" w:rsidRDefault="00B2755D" w:rsidP="00C14C12">
      <w:pPr>
        <w:jc w:val="both"/>
        <w:rPr>
          <w:rFonts w:ascii="Arial" w:hAnsi="Arial" w:cs="Arial"/>
          <w:snapToGrid w:val="0"/>
          <w:sz w:val="22"/>
          <w:szCs w:val="22"/>
        </w:rPr>
      </w:pPr>
      <w:r w:rsidRPr="000C0B93">
        <w:rPr>
          <w:rFonts w:ascii="Arial" w:hAnsi="Arial" w:cs="Arial"/>
          <w:snapToGrid w:val="0"/>
          <w:sz w:val="22"/>
          <w:szCs w:val="22"/>
        </w:rPr>
        <w:t xml:space="preserve">En caso de solicitarse un servicio o repuesto que no esté relacionado en los presentes términos de referencia, el </w:t>
      </w:r>
      <w:r w:rsidR="00D04B29" w:rsidRPr="000C0B93">
        <w:rPr>
          <w:rFonts w:ascii="Arial" w:hAnsi="Arial" w:cs="Arial"/>
          <w:snapToGrid w:val="0"/>
          <w:sz w:val="22"/>
          <w:szCs w:val="22"/>
        </w:rPr>
        <w:t>contratista</w:t>
      </w:r>
      <w:r w:rsidRPr="000C0B93">
        <w:rPr>
          <w:rFonts w:ascii="Arial" w:hAnsi="Arial" w:cs="Arial"/>
          <w:snapToGrid w:val="0"/>
          <w:sz w:val="22"/>
          <w:szCs w:val="22"/>
        </w:rPr>
        <w:t xml:space="preserve"> debe comprometerse a garantizar los precios más bajos del mercado. Este servicio o repuestos deberán ser acordado y autorizado por el supervisor del contrato.</w:t>
      </w:r>
    </w:p>
    <w:p w14:paraId="4369D173" w14:textId="77777777" w:rsidR="00B2755D" w:rsidRPr="000C0B93" w:rsidRDefault="00B2755D" w:rsidP="00C14C12">
      <w:pPr>
        <w:jc w:val="both"/>
        <w:rPr>
          <w:rFonts w:ascii="Arial" w:hAnsi="Arial" w:cs="Arial"/>
          <w:snapToGrid w:val="0"/>
          <w:sz w:val="22"/>
          <w:szCs w:val="22"/>
        </w:rPr>
      </w:pPr>
    </w:p>
    <w:p w14:paraId="479F48CA" w14:textId="00F57954" w:rsidR="00B01667" w:rsidRPr="000C0B93" w:rsidRDefault="00B2755D" w:rsidP="00C14C12">
      <w:pPr>
        <w:jc w:val="both"/>
        <w:rPr>
          <w:rFonts w:ascii="Arial" w:hAnsi="Arial" w:cs="Arial"/>
          <w:snapToGrid w:val="0"/>
          <w:sz w:val="22"/>
          <w:szCs w:val="22"/>
        </w:rPr>
      </w:pPr>
      <w:r w:rsidRPr="000C0B93">
        <w:rPr>
          <w:rFonts w:ascii="Arial" w:hAnsi="Arial" w:cs="Arial"/>
          <w:snapToGrid w:val="0"/>
          <w:sz w:val="22"/>
          <w:szCs w:val="22"/>
        </w:rPr>
        <w:t>El contratista deberá instalar repuestos nuevos y origi</w:t>
      </w:r>
      <w:r w:rsidRPr="004D4EEA">
        <w:rPr>
          <w:rFonts w:ascii="Arial" w:hAnsi="Arial" w:cs="Arial"/>
          <w:snapToGrid w:val="0"/>
          <w:sz w:val="22"/>
          <w:szCs w:val="22"/>
        </w:rPr>
        <w:t>nales</w:t>
      </w:r>
      <w:r w:rsidR="008B5736" w:rsidRPr="004D4EEA">
        <w:rPr>
          <w:rFonts w:ascii="Arial" w:hAnsi="Arial" w:cs="Arial"/>
          <w:snapToGrid w:val="0"/>
          <w:sz w:val="22"/>
          <w:szCs w:val="22"/>
        </w:rPr>
        <w:t xml:space="preserve"> </w:t>
      </w:r>
      <w:r w:rsidR="008B5736" w:rsidRPr="004D4EEA">
        <w:rPr>
          <w:rFonts w:ascii="Arial" w:hAnsi="Arial" w:cs="Arial"/>
          <w:sz w:val="22"/>
          <w:szCs w:val="22"/>
          <w:lang w:eastAsia="es-CO"/>
        </w:rPr>
        <w:t>de la marca actual de los</w:t>
      </w:r>
      <w:r w:rsidRPr="004D4EEA">
        <w:rPr>
          <w:rFonts w:ascii="Arial" w:hAnsi="Arial" w:cs="Arial"/>
          <w:snapToGrid w:val="0"/>
          <w:sz w:val="22"/>
          <w:szCs w:val="22"/>
        </w:rPr>
        <w:t xml:space="preserve"> </w:t>
      </w:r>
      <w:r w:rsidRPr="000C0B93">
        <w:rPr>
          <w:rFonts w:ascii="Arial" w:hAnsi="Arial" w:cs="Arial"/>
          <w:snapToGrid w:val="0"/>
          <w:sz w:val="22"/>
          <w:szCs w:val="22"/>
        </w:rPr>
        <w:t xml:space="preserve">Sistemas </w:t>
      </w:r>
      <w:r w:rsidR="00C14C12" w:rsidRPr="000C0B93">
        <w:rPr>
          <w:rFonts w:ascii="Arial" w:hAnsi="Arial" w:cs="Arial"/>
          <w:snapToGrid w:val="0"/>
          <w:sz w:val="22"/>
          <w:szCs w:val="22"/>
        </w:rPr>
        <w:t>parte</w:t>
      </w:r>
      <w:r w:rsidRPr="000C0B93">
        <w:rPr>
          <w:rFonts w:ascii="Arial" w:hAnsi="Arial" w:cs="Arial"/>
          <w:snapToGrid w:val="0"/>
          <w:sz w:val="22"/>
          <w:szCs w:val="22"/>
        </w:rPr>
        <w:t xml:space="preserve"> del objeto del presente contrato</w:t>
      </w:r>
      <w:r w:rsidR="00D04B29" w:rsidRPr="000C0B93">
        <w:rPr>
          <w:rFonts w:ascii="Arial" w:hAnsi="Arial" w:cs="Arial"/>
          <w:snapToGrid w:val="0"/>
          <w:sz w:val="22"/>
          <w:szCs w:val="22"/>
        </w:rPr>
        <w:t>,</w:t>
      </w:r>
      <w:r w:rsidRPr="000C0B93">
        <w:rPr>
          <w:rFonts w:ascii="Arial" w:hAnsi="Arial" w:cs="Arial"/>
          <w:snapToGrid w:val="0"/>
          <w:sz w:val="22"/>
          <w:szCs w:val="22"/>
        </w:rPr>
        <w:t xml:space="preserve"> tanto para la parte preventiva como correctiva; a cubrir las garantías establecidas por los fabricantes de estos repuestos. El oferente en su propuesta </w:t>
      </w:r>
      <w:r w:rsidR="00C14C12" w:rsidRPr="000C0B93">
        <w:rPr>
          <w:rFonts w:ascii="Arial" w:hAnsi="Arial" w:cs="Arial"/>
          <w:snapToGrid w:val="0"/>
          <w:sz w:val="22"/>
          <w:szCs w:val="22"/>
        </w:rPr>
        <w:t>ofreció</w:t>
      </w:r>
      <w:r w:rsidRPr="000C0B93">
        <w:rPr>
          <w:rFonts w:ascii="Arial" w:hAnsi="Arial" w:cs="Arial"/>
          <w:snapToGrid w:val="0"/>
          <w:sz w:val="22"/>
          <w:szCs w:val="22"/>
        </w:rPr>
        <w:t xml:space="preserve"> garantizar el suministro de repuestos y certificarlo mediante documento adjunto a la propuesta presentada. El </w:t>
      </w:r>
      <w:r w:rsidR="00D04B29" w:rsidRPr="000C0B93">
        <w:rPr>
          <w:rFonts w:ascii="Arial" w:hAnsi="Arial" w:cs="Arial"/>
          <w:snapToGrid w:val="0"/>
          <w:sz w:val="22"/>
          <w:szCs w:val="22"/>
        </w:rPr>
        <w:t>contratista</w:t>
      </w:r>
      <w:r w:rsidRPr="000C0B93">
        <w:rPr>
          <w:rFonts w:ascii="Arial" w:hAnsi="Arial" w:cs="Arial"/>
          <w:snapToGrid w:val="0"/>
          <w:sz w:val="22"/>
          <w:szCs w:val="22"/>
        </w:rPr>
        <w:t xml:space="preserve"> deberá suministrar catálogos, fichas técnicas de los fabricantes de los insumos a utilizar en su </w:t>
      </w:r>
      <w:r w:rsidR="00C14C12" w:rsidRPr="000C0B93">
        <w:rPr>
          <w:rFonts w:ascii="Arial" w:hAnsi="Arial" w:cs="Arial"/>
          <w:snapToGrid w:val="0"/>
          <w:sz w:val="22"/>
          <w:szCs w:val="22"/>
        </w:rPr>
        <w:t>trabajo</w:t>
      </w:r>
      <w:r w:rsidRPr="000C0B93">
        <w:rPr>
          <w:rFonts w:ascii="Arial" w:hAnsi="Arial" w:cs="Arial"/>
          <w:snapToGrid w:val="0"/>
          <w:sz w:val="22"/>
          <w:szCs w:val="22"/>
        </w:rPr>
        <w:t xml:space="preserve"> los cuales se verificarán que cumplan lo solicitado en el proyecto.</w:t>
      </w:r>
    </w:p>
    <w:p w14:paraId="473B1E17" w14:textId="77777777" w:rsidR="00926479" w:rsidRPr="000C0B93" w:rsidRDefault="00926479" w:rsidP="00926479">
      <w:pPr>
        <w:autoSpaceDE w:val="0"/>
        <w:autoSpaceDN w:val="0"/>
        <w:adjustRightInd w:val="0"/>
        <w:jc w:val="both"/>
        <w:rPr>
          <w:rFonts w:ascii="Arial" w:hAnsi="Arial" w:cs="Arial"/>
          <w:b/>
          <w:bCs/>
          <w:sz w:val="22"/>
          <w:szCs w:val="22"/>
          <w:lang w:eastAsia="es-CO"/>
        </w:rPr>
      </w:pPr>
    </w:p>
    <w:p w14:paraId="06A5214B" w14:textId="77777777" w:rsidR="00C14C12" w:rsidRPr="000C0B93" w:rsidRDefault="00C14C12" w:rsidP="00C14C12">
      <w:pPr>
        <w:jc w:val="both"/>
        <w:rPr>
          <w:rFonts w:ascii="Arial" w:hAnsi="Arial" w:cs="Arial"/>
          <w:b/>
          <w:bCs/>
          <w:snapToGrid w:val="0"/>
          <w:sz w:val="22"/>
          <w:szCs w:val="22"/>
        </w:rPr>
      </w:pPr>
      <w:r w:rsidRPr="000C0B93">
        <w:rPr>
          <w:rFonts w:ascii="Arial" w:hAnsi="Arial" w:cs="Arial"/>
          <w:b/>
          <w:bCs/>
          <w:snapToGrid w:val="0"/>
          <w:sz w:val="22"/>
          <w:szCs w:val="22"/>
        </w:rPr>
        <w:t>Lista de precios</w:t>
      </w:r>
    </w:p>
    <w:p w14:paraId="07FAFE82" w14:textId="77777777" w:rsidR="00C14C12" w:rsidRPr="000C0B93" w:rsidRDefault="00C14C12" w:rsidP="00C14C12">
      <w:pPr>
        <w:jc w:val="both"/>
        <w:rPr>
          <w:rFonts w:ascii="Arial" w:hAnsi="Arial" w:cs="Arial"/>
          <w:snapToGrid w:val="0"/>
          <w:sz w:val="22"/>
          <w:szCs w:val="22"/>
        </w:rPr>
      </w:pPr>
    </w:p>
    <w:p w14:paraId="430286E9" w14:textId="17491D71" w:rsidR="00C14C12" w:rsidRPr="000C0B93" w:rsidRDefault="00C14C12" w:rsidP="00C14C12">
      <w:pPr>
        <w:jc w:val="both"/>
        <w:rPr>
          <w:rFonts w:ascii="Arial" w:hAnsi="Arial" w:cs="Arial"/>
          <w:snapToGrid w:val="0"/>
          <w:sz w:val="22"/>
          <w:szCs w:val="22"/>
        </w:rPr>
      </w:pPr>
      <w:r w:rsidRPr="000C0B93">
        <w:rPr>
          <w:rFonts w:ascii="Arial" w:hAnsi="Arial" w:cs="Arial"/>
          <w:snapToGrid w:val="0"/>
          <w:sz w:val="22"/>
          <w:szCs w:val="22"/>
        </w:rPr>
        <w:t xml:space="preserve">Los precios ofrecidos para las diferentes modalidades del servicio contratado durante el plazo de ejecución del contrato serán los vigentes a la fecha de presentación de la propuesta y deben cubrir todos los costos de los diversos trabajos a realizar, impuestos, herramientas, equipos, transporte, imprevistos, gastos de administración, incrementos del precio del dólar y utilidades del </w:t>
      </w:r>
      <w:r w:rsidR="00D9418C" w:rsidRPr="000C0B93">
        <w:rPr>
          <w:rFonts w:ascii="Arial" w:hAnsi="Arial" w:cs="Arial"/>
          <w:snapToGrid w:val="0"/>
          <w:sz w:val="22"/>
          <w:szCs w:val="22"/>
        </w:rPr>
        <w:t>contratista</w:t>
      </w:r>
      <w:r w:rsidRPr="000C0B93">
        <w:rPr>
          <w:rFonts w:ascii="Arial" w:hAnsi="Arial" w:cs="Arial"/>
          <w:snapToGrid w:val="0"/>
          <w:sz w:val="22"/>
          <w:szCs w:val="22"/>
        </w:rPr>
        <w:t xml:space="preserve"> entre otros. Estos precios no estarán sujetos a revisiones ni cambios.</w:t>
      </w:r>
    </w:p>
    <w:p w14:paraId="52FE6FA3" w14:textId="77777777" w:rsidR="00C14C12" w:rsidRPr="000C0B93" w:rsidRDefault="00C14C12" w:rsidP="00C14C12">
      <w:pPr>
        <w:jc w:val="both"/>
        <w:rPr>
          <w:rFonts w:ascii="Arial" w:hAnsi="Arial" w:cs="Arial"/>
          <w:snapToGrid w:val="0"/>
          <w:sz w:val="22"/>
          <w:szCs w:val="22"/>
        </w:rPr>
      </w:pPr>
    </w:p>
    <w:p w14:paraId="05134D8C" w14:textId="060D95A3" w:rsidR="00B01667" w:rsidRPr="000C0B93" w:rsidRDefault="00C14C12" w:rsidP="00C14C12">
      <w:pPr>
        <w:jc w:val="both"/>
        <w:rPr>
          <w:rFonts w:ascii="Arial" w:hAnsi="Arial" w:cs="Arial"/>
          <w:snapToGrid w:val="0"/>
          <w:sz w:val="22"/>
          <w:szCs w:val="22"/>
        </w:rPr>
      </w:pPr>
      <w:r w:rsidRPr="000C0B93">
        <w:rPr>
          <w:rFonts w:ascii="Arial" w:hAnsi="Arial" w:cs="Arial"/>
          <w:snapToGrid w:val="0"/>
          <w:sz w:val="22"/>
          <w:szCs w:val="22"/>
        </w:rPr>
        <w:t xml:space="preserve">En caso de solicitarse un servicio o repuestos que no esté relacionado en los presentes términos de referencia, el contratista debe comprometerse a garantizar los precios más bajos del mercado. Este </w:t>
      </w:r>
      <w:r w:rsidRPr="000C0B93">
        <w:rPr>
          <w:rFonts w:ascii="Arial" w:hAnsi="Arial" w:cs="Arial"/>
          <w:snapToGrid w:val="0"/>
          <w:sz w:val="22"/>
          <w:szCs w:val="22"/>
        </w:rPr>
        <w:lastRenderedPageBreak/>
        <w:t>servicio o repuestos deberán ser acordado y autorizado por el supervisor del contrato, previa revisión y cotización.</w:t>
      </w:r>
    </w:p>
    <w:p w14:paraId="281C5036" w14:textId="77777777" w:rsidR="00C14C12" w:rsidRPr="000C0B93" w:rsidRDefault="00C14C12" w:rsidP="00C14C12">
      <w:pPr>
        <w:jc w:val="both"/>
        <w:rPr>
          <w:rFonts w:ascii="Arial" w:hAnsi="Arial" w:cs="Arial"/>
          <w:snapToGrid w:val="0"/>
          <w:sz w:val="22"/>
          <w:szCs w:val="22"/>
        </w:rPr>
      </w:pPr>
    </w:p>
    <w:p w14:paraId="6CEC27C1" w14:textId="77777777" w:rsidR="00926479" w:rsidRPr="000C0B93" w:rsidRDefault="00926479">
      <w:pPr>
        <w:pStyle w:val="Prrafodelista"/>
        <w:numPr>
          <w:ilvl w:val="0"/>
          <w:numId w:val="20"/>
        </w:numPr>
        <w:autoSpaceDE w:val="0"/>
        <w:autoSpaceDN w:val="0"/>
        <w:adjustRightInd w:val="0"/>
        <w:jc w:val="both"/>
        <w:rPr>
          <w:rFonts w:ascii="Arial" w:hAnsi="Arial" w:cs="Arial"/>
          <w:b/>
          <w:bCs/>
          <w:sz w:val="22"/>
          <w:szCs w:val="22"/>
          <w:lang w:eastAsia="es-CO"/>
        </w:rPr>
      </w:pPr>
      <w:r w:rsidRPr="000C0B93">
        <w:rPr>
          <w:rFonts w:ascii="Arial" w:hAnsi="Arial" w:cs="Arial"/>
          <w:b/>
          <w:bCs/>
          <w:sz w:val="22"/>
          <w:szCs w:val="22"/>
          <w:lang w:eastAsia="es-CO"/>
        </w:rPr>
        <w:t>Equipos y herramientas.</w:t>
      </w:r>
    </w:p>
    <w:p w14:paraId="3ABE03E9" w14:textId="77777777" w:rsidR="00926479" w:rsidRPr="000C0B93" w:rsidRDefault="00926479" w:rsidP="00926479">
      <w:pPr>
        <w:autoSpaceDE w:val="0"/>
        <w:autoSpaceDN w:val="0"/>
        <w:adjustRightInd w:val="0"/>
        <w:jc w:val="both"/>
        <w:rPr>
          <w:rFonts w:ascii="Arial" w:hAnsi="Arial" w:cs="Arial"/>
          <w:sz w:val="22"/>
          <w:szCs w:val="22"/>
          <w:lang w:eastAsia="es-CO"/>
        </w:rPr>
      </w:pPr>
    </w:p>
    <w:p w14:paraId="26A8D198" w14:textId="2507C895" w:rsidR="00926479" w:rsidRPr="000C0B93" w:rsidRDefault="00926479" w:rsidP="00926479">
      <w:pPr>
        <w:autoSpaceDE w:val="0"/>
        <w:autoSpaceDN w:val="0"/>
        <w:adjustRightInd w:val="0"/>
        <w:jc w:val="both"/>
        <w:rPr>
          <w:rFonts w:ascii="Arial" w:hAnsi="Arial" w:cs="Arial"/>
          <w:sz w:val="22"/>
          <w:szCs w:val="22"/>
          <w:lang w:eastAsia="es-CO"/>
        </w:rPr>
      </w:pPr>
      <w:r w:rsidRPr="000C0B93">
        <w:rPr>
          <w:rFonts w:ascii="Arial" w:hAnsi="Arial" w:cs="Arial"/>
          <w:sz w:val="22"/>
          <w:szCs w:val="22"/>
          <w:lang w:eastAsia="es-CO"/>
        </w:rPr>
        <w:t>El contratista debe garantizar la disponibilidad permanente de equipos y herramientas para atender los servicios de mantenimiento preventivo y correctivo a los sistemas relacionados en la presente contratación.</w:t>
      </w:r>
    </w:p>
    <w:p w14:paraId="357D86CA" w14:textId="77777777" w:rsidR="00926479" w:rsidRPr="000C0B93" w:rsidRDefault="00926479" w:rsidP="00926479">
      <w:pPr>
        <w:autoSpaceDE w:val="0"/>
        <w:autoSpaceDN w:val="0"/>
        <w:adjustRightInd w:val="0"/>
        <w:jc w:val="both"/>
        <w:rPr>
          <w:rFonts w:ascii="Arial" w:hAnsi="Arial" w:cs="Arial"/>
          <w:sz w:val="22"/>
          <w:szCs w:val="22"/>
          <w:lang w:eastAsia="es-CO"/>
        </w:rPr>
      </w:pPr>
    </w:p>
    <w:p w14:paraId="2BA8D3AB" w14:textId="57411CEC" w:rsidR="00926479" w:rsidRDefault="00926479" w:rsidP="00926479">
      <w:pPr>
        <w:autoSpaceDE w:val="0"/>
        <w:autoSpaceDN w:val="0"/>
        <w:adjustRightInd w:val="0"/>
        <w:jc w:val="both"/>
        <w:rPr>
          <w:rFonts w:ascii="Arial" w:hAnsi="Arial" w:cs="Arial"/>
          <w:sz w:val="22"/>
          <w:szCs w:val="22"/>
          <w:lang w:eastAsia="es-CO"/>
        </w:rPr>
      </w:pPr>
      <w:r w:rsidRPr="000C0B93">
        <w:rPr>
          <w:rFonts w:ascii="Arial" w:hAnsi="Arial" w:cs="Arial"/>
          <w:sz w:val="22"/>
          <w:szCs w:val="22"/>
          <w:lang w:eastAsia="es-CO"/>
        </w:rPr>
        <w:t>El equipo mínimo con el cual debe contar la Firma contratista es el siguiente:</w:t>
      </w:r>
    </w:p>
    <w:p w14:paraId="3720F726" w14:textId="77777777" w:rsidR="00443F2A" w:rsidRDefault="00443F2A" w:rsidP="00926479">
      <w:pPr>
        <w:autoSpaceDE w:val="0"/>
        <w:autoSpaceDN w:val="0"/>
        <w:adjustRightInd w:val="0"/>
        <w:jc w:val="both"/>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846"/>
        <w:gridCol w:w="6096"/>
        <w:gridCol w:w="1134"/>
        <w:gridCol w:w="1276"/>
      </w:tblGrid>
      <w:tr w:rsidR="00443F2A" w:rsidRPr="00936D8D" w14:paraId="5FF8E785" w14:textId="77777777" w:rsidTr="004D4EEA">
        <w:trPr>
          <w:trHeight w:val="402"/>
          <w:jc w:val="center"/>
        </w:trPr>
        <w:tc>
          <w:tcPr>
            <w:tcW w:w="846" w:type="dxa"/>
            <w:shd w:val="clear" w:color="auto" w:fill="FFE599" w:themeFill="accent4" w:themeFillTint="66"/>
            <w:vAlign w:val="center"/>
            <w:hideMark/>
          </w:tcPr>
          <w:p w14:paraId="061D295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936D8D">
              <w:rPr>
                <w:rFonts w:ascii="Arial" w:hAnsi="Arial" w:cs="Arial"/>
                <w:b/>
                <w:bCs/>
                <w:snapToGrid w:val="0"/>
              </w:rPr>
              <w:t>ITEM</w:t>
            </w:r>
          </w:p>
        </w:tc>
        <w:tc>
          <w:tcPr>
            <w:tcW w:w="6096" w:type="dxa"/>
            <w:shd w:val="clear" w:color="auto" w:fill="FFE599" w:themeFill="accent4" w:themeFillTint="66"/>
            <w:vAlign w:val="center"/>
            <w:hideMark/>
          </w:tcPr>
          <w:p w14:paraId="27C71D9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936D8D">
              <w:rPr>
                <w:rFonts w:ascii="Arial" w:hAnsi="Arial" w:cs="Arial"/>
                <w:b/>
                <w:bCs/>
                <w:snapToGrid w:val="0"/>
              </w:rPr>
              <w:t>DESCRIPCIÓN</w:t>
            </w:r>
          </w:p>
        </w:tc>
        <w:tc>
          <w:tcPr>
            <w:tcW w:w="1134" w:type="dxa"/>
            <w:shd w:val="clear" w:color="auto" w:fill="FFE599" w:themeFill="accent4" w:themeFillTint="66"/>
            <w:vAlign w:val="center"/>
            <w:hideMark/>
          </w:tcPr>
          <w:p w14:paraId="1CC7B5F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936D8D">
              <w:rPr>
                <w:rFonts w:ascii="Arial" w:hAnsi="Arial" w:cs="Arial"/>
                <w:b/>
                <w:bCs/>
                <w:snapToGrid w:val="0"/>
              </w:rPr>
              <w:t>UNIDAD</w:t>
            </w:r>
          </w:p>
        </w:tc>
        <w:tc>
          <w:tcPr>
            <w:tcW w:w="1276" w:type="dxa"/>
            <w:shd w:val="clear" w:color="auto" w:fill="FFE599" w:themeFill="accent4" w:themeFillTint="66"/>
            <w:vAlign w:val="center"/>
            <w:hideMark/>
          </w:tcPr>
          <w:p w14:paraId="349C01A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936D8D">
              <w:rPr>
                <w:rFonts w:ascii="Arial" w:hAnsi="Arial" w:cs="Arial"/>
                <w:b/>
                <w:bCs/>
                <w:snapToGrid w:val="0"/>
              </w:rPr>
              <w:t>CANT.</w:t>
            </w:r>
          </w:p>
        </w:tc>
      </w:tr>
      <w:tr w:rsidR="00443F2A" w:rsidRPr="00936D8D" w14:paraId="62A034DA" w14:textId="77777777" w:rsidTr="004D4EEA">
        <w:trPr>
          <w:trHeight w:val="64"/>
          <w:jc w:val="center"/>
        </w:trPr>
        <w:tc>
          <w:tcPr>
            <w:tcW w:w="846" w:type="dxa"/>
            <w:vAlign w:val="center"/>
            <w:hideMark/>
          </w:tcPr>
          <w:p w14:paraId="6AD6B07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w:t>
            </w:r>
          </w:p>
        </w:tc>
        <w:tc>
          <w:tcPr>
            <w:tcW w:w="6096" w:type="dxa"/>
            <w:vAlign w:val="center"/>
            <w:hideMark/>
          </w:tcPr>
          <w:p w14:paraId="493C5BD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6mm X 7mm</w:t>
            </w:r>
          </w:p>
        </w:tc>
        <w:tc>
          <w:tcPr>
            <w:tcW w:w="1134" w:type="dxa"/>
            <w:vAlign w:val="center"/>
            <w:hideMark/>
          </w:tcPr>
          <w:p w14:paraId="2B9CDB5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B9873D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574227F0" w14:textId="77777777" w:rsidTr="004D4EEA">
        <w:trPr>
          <w:trHeight w:val="64"/>
          <w:jc w:val="center"/>
        </w:trPr>
        <w:tc>
          <w:tcPr>
            <w:tcW w:w="846" w:type="dxa"/>
            <w:vAlign w:val="center"/>
            <w:hideMark/>
          </w:tcPr>
          <w:p w14:paraId="371868C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w:t>
            </w:r>
          </w:p>
        </w:tc>
        <w:tc>
          <w:tcPr>
            <w:tcW w:w="6096" w:type="dxa"/>
            <w:vAlign w:val="center"/>
            <w:hideMark/>
          </w:tcPr>
          <w:p w14:paraId="3E79B05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8mm X 9mm</w:t>
            </w:r>
          </w:p>
        </w:tc>
        <w:tc>
          <w:tcPr>
            <w:tcW w:w="1134" w:type="dxa"/>
            <w:vAlign w:val="center"/>
            <w:hideMark/>
          </w:tcPr>
          <w:p w14:paraId="5D6E6C4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03C602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72F690A4" w14:textId="77777777" w:rsidTr="004D4EEA">
        <w:trPr>
          <w:trHeight w:val="64"/>
          <w:jc w:val="center"/>
        </w:trPr>
        <w:tc>
          <w:tcPr>
            <w:tcW w:w="846" w:type="dxa"/>
            <w:vAlign w:val="center"/>
            <w:hideMark/>
          </w:tcPr>
          <w:p w14:paraId="2003059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w:t>
            </w:r>
          </w:p>
        </w:tc>
        <w:tc>
          <w:tcPr>
            <w:tcW w:w="6096" w:type="dxa"/>
            <w:vAlign w:val="center"/>
            <w:hideMark/>
          </w:tcPr>
          <w:p w14:paraId="2EFB59A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10mm X 11mm</w:t>
            </w:r>
          </w:p>
        </w:tc>
        <w:tc>
          <w:tcPr>
            <w:tcW w:w="1134" w:type="dxa"/>
            <w:vAlign w:val="center"/>
            <w:hideMark/>
          </w:tcPr>
          <w:p w14:paraId="7BAB8B5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F0EB9B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63DE5A8F" w14:textId="77777777" w:rsidTr="004D4EEA">
        <w:trPr>
          <w:trHeight w:val="64"/>
          <w:jc w:val="center"/>
        </w:trPr>
        <w:tc>
          <w:tcPr>
            <w:tcW w:w="846" w:type="dxa"/>
            <w:vAlign w:val="center"/>
            <w:hideMark/>
          </w:tcPr>
          <w:p w14:paraId="7817DF9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4</w:t>
            </w:r>
          </w:p>
        </w:tc>
        <w:tc>
          <w:tcPr>
            <w:tcW w:w="6096" w:type="dxa"/>
            <w:vAlign w:val="center"/>
            <w:hideMark/>
          </w:tcPr>
          <w:p w14:paraId="46E948A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12mm X 13mm</w:t>
            </w:r>
          </w:p>
        </w:tc>
        <w:tc>
          <w:tcPr>
            <w:tcW w:w="1134" w:type="dxa"/>
            <w:vAlign w:val="center"/>
            <w:hideMark/>
          </w:tcPr>
          <w:p w14:paraId="7E94C2F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2C08ACE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44C3AB3E" w14:textId="77777777" w:rsidTr="004D4EEA">
        <w:trPr>
          <w:trHeight w:val="64"/>
          <w:jc w:val="center"/>
        </w:trPr>
        <w:tc>
          <w:tcPr>
            <w:tcW w:w="846" w:type="dxa"/>
            <w:vAlign w:val="center"/>
            <w:hideMark/>
          </w:tcPr>
          <w:p w14:paraId="6444F9B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5</w:t>
            </w:r>
          </w:p>
        </w:tc>
        <w:tc>
          <w:tcPr>
            <w:tcW w:w="6096" w:type="dxa"/>
            <w:vAlign w:val="center"/>
            <w:hideMark/>
          </w:tcPr>
          <w:p w14:paraId="452CAC2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14mm X 15mm</w:t>
            </w:r>
          </w:p>
        </w:tc>
        <w:tc>
          <w:tcPr>
            <w:tcW w:w="1134" w:type="dxa"/>
            <w:vAlign w:val="center"/>
            <w:hideMark/>
          </w:tcPr>
          <w:p w14:paraId="5DD6649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04DD9C5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16E6FD6" w14:textId="77777777" w:rsidTr="004D4EEA">
        <w:trPr>
          <w:trHeight w:val="64"/>
          <w:jc w:val="center"/>
        </w:trPr>
        <w:tc>
          <w:tcPr>
            <w:tcW w:w="846" w:type="dxa"/>
            <w:vAlign w:val="center"/>
            <w:hideMark/>
          </w:tcPr>
          <w:p w14:paraId="218D4A1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6</w:t>
            </w:r>
          </w:p>
        </w:tc>
        <w:tc>
          <w:tcPr>
            <w:tcW w:w="6096" w:type="dxa"/>
            <w:vAlign w:val="center"/>
            <w:hideMark/>
          </w:tcPr>
          <w:p w14:paraId="4460CCD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16mm X 17mm</w:t>
            </w:r>
          </w:p>
        </w:tc>
        <w:tc>
          <w:tcPr>
            <w:tcW w:w="1134" w:type="dxa"/>
            <w:vAlign w:val="center"/>
            <w:hideMark/>
          </w:tcPr>
          <w:p w14:paraId="509E540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650B66A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4370997B" w14:textId="77777777" w:rsidTr="004D4EEA">
        <w:trPr>
          <w:trHeight w:val="64"/>
          <w:jc w:val="center"/>
        </w:trPr>
        <w:tc>
          <w:tcPr>
            <w:tcW w:w="846" w:type="dxa"/>
            <w:vAlign w:val="center"/>
            <w:hideMark/>
          </w:tcPr>
          <w:p w14:paraId="04C523B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7</w:t>
            </w:r>
          </w:p>
        </w:tc>
        <w:tc>
          <w:tcPr>
            <w:tcW w:w="6096" w:type="dxa"/>
            <w:vAlign w:val="center"/>
            <w:hideMark/>
          </w:tcPr>
          <w:p w14:paraId="19F6BA3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18mm X 19mm</w:t>
            </w:r>
          </w:p>
        </w:tc>
        <w:tc>
          <w:tcPr>
            <w:tcW w:w="1134" w:type="dxa"/>
            <w:vAlign w:val="center"/>
            <w:hideMark/>
          </w:tcPr>
          <w:p w14:paraId="29533D9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96F71E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92285C1" w14:textId="77777777" w:rsidTr="004D4EEA">
        <w:trPr>
          <w:trHeight w:val="64"/>
          <w:jc w:val="center"/>
        </w:trPr>
        <w:tc>
          <w:tcPr>
            <w:tcW w:w="846" w:type="dxa"/>
            <w:vAlign w:val="center"/>
            <w:hideMark/>
          </w:tcPr>
          <w:p w14:paraId="51BCEE4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8</w:t>
            </w:r>
          </w:p>
        </w:tc>
        <w:tc>
          <w:tcPr>
            <w:tcW w:w="6096" w:type="dxa"/>
            <w:vAlign w:val="center"/>
            <w:hideMark/>
          </w:tcPr>
          <w:p w14:paraId="580F126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boca fija de 20mm X 22mm</w:t>
            </w:r>
          </w:p>
        </w:tc>
        <w:tc>
          <w:tcPr>
            <w:tcW w:w="1134" w:type="dxa"/>
            <w:vAlign w:val="center"/>
            <w:hideMark/>
          </w:tcPr>
          <w:p w14:paraId="5541109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C266CA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1A72F99A" w14:textId="77777777" w:rsidTr="004D4EEA">
        <w:trPr>
          <w:trHeight w:val="64"/>
          <w:jc w:val="center"/>
        </w:trPr>
        <w:tc>
          <w:tcPr>
            <w:tcW w:w="846" w:type="dxa"/>
            <w:vAlign w:val="center"/>
            <w:hideMark/>
          </w:tcPr>
          <w:p w14:paraId="2C71FD1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9</w:t>
            </w:r>
          </w:p>
        </w:tc>
        <w:tc>
          <w:tcPr>
            <w:tcW w:w="6096" w:type="dxa"/>
            <w:vAlign w:val="center"/>
            <w:hideMark/>
          </w:tcPr>
          <w:p w14:paraId="2C07ACE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mixta 10mm</w:t>
            </w:r>
          </w:p>
        </w:tc>
        <w:tc>
          <w:tcPr>
            <w:tcW w:w="1134" w:type="dxa"/>
            <w:vAlign w:val="center"/>
            <w:hideMark/>
          </w:tcPr>
          <w:p w14:paraId="3D82022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F9A386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53B9D9CD" w14:textId="77777777" w:rsidTr="004D4EEA">
        <w:trPr>
          <w:trHeight w:val="64"/>
          <w:jc w:val="center"/>
        </w:trPr>
        <w:tc>
          <w:tcPr>
            <w:tcW w:w="846" w:type="dxa"/>
            <w:vAlign w:val="center"/>
            <w:hideMark/>
          </w:tcPr>
          <w:p w14:paraId="47DE3A2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10</w:t>
            </w:r>
          </w:p>
        </w:tc>
        <w:tc>
          <w:tcPr>
            <w:tcW w:w="6096" w:type="dxa"/>
            <w:vAlign w:val="center"/>
            <w:hideMark/>
          </w:tcPr>
          <w:p w14:paraId="336A90C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mixta 13mm</w:t>
            </w:r>
          </w:p>
        </w:tc>
        <w:tc>
          <w:tcPr>
            <w:tcW w:w="1134" w:type="dxa"/>
            <w:vAlign w:val="center"/>
            <w:hideMark/>
          </w:tcPr>
          <w:p w14:paraId="1A4150F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6CB63A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7B63FF25" w14:textId="77777777" w:rsidTr="004D4EEA">
        <w:trPr>
          <w:trHeight w:val="64"/>
          <w:jc w:val="center"/>
        </w:trPr>
        <w:tc>
          <w:tcPr>
            <w:tcW w:w="846" w:type="dxa"/>
            <w:vAlign w:val="center"/>
            <w:hideMark/>
          </w:tcPr>
          <w:p w14:paraId="1BE55DC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11</w:t>
            </w:r>
          </w:p>
        </w:tc>
        <w:tc>
          <w:tcPr>
            <w:tcW w:w="6096" w:type="dxa"/>
            <w:vAlign w:val="center"/>
            <w:hideMark/>
          </w:tcPr>
          <w:p w14:paraId="494C2A2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expansión de 6"</w:t>
            </w:r>
          </w:p>
        </w:tc>
        <w:tc>
          <w:tcPr>
            <w:tcW w:w="1134" w:type="dxa"/>
            <w:vAlign w:val="center"/>
            <w:hideMark/>
          </w:tcPr>
          <w:p w14:paraId="09FA329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E72F66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782B2690" w14:textId="77777777" w:rsidTr="004D4EEA">
        <w:trPr>
          <w:trHeight w:val="64"/>
          <w:jc w:val="center"/>
        </w:trPr>
        <w:tc>
          <w:tcPr>
            <w:tcW w:w="846" w:type="dxa"/>
            <w:vAlign w:val="center"/>
            <w:hideMark/>
          </w:tcPr>
          <w:p w14:paraId="464028F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12</w:t>
            </w:r>
          </w:p>
        </w:tc>
        <w:tc>
          <w:tcPr>
            <w:tcW w:w="6096" w:type="dxa"/>
            <w:vAlign w:val="center"/>
            <w:hideMark/>
          </w:tcPr>
          <w:p w14:paraId="266FCB8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Destornillador de estrella 1/4 x 6"</w:t>
            </w:r>
          </w:p>
        </w:tc>
        <w:tc>
          <w:tcPr>
            <w:tcW w:w="1134" w:type="dxa"/>
            <w:vAlign w:val="center"/>
            <w:hideMark/>
          </w:tcPr>
          <w:p w14:paraId="29DF6D9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B7CA74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4766951D" w14:textId="77777777" w:rsidTr="004D4EEA">
        <w:trPr>
          <w:trHeight w:val="64"/>
          <w:jc w:val="center"/>
        </w:trPr>
        <w:tc>
          <w:tcPr>
            <w:tcW w:w="846" w:type="dxa"/>
            <w:vAlign w:val="center"/>
            <w:hideMark/>
          </w:tcPr>
          <w:p w14:paraId="2A734A3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13</w:t>
            </w:r>
          </w:p>
        </w:tc>
        <w:tc>
          <w:tcPr>
            <w:tcW w:w="6096" w:type="dxa"/>
            <w:vAlign w:val="center"/>
            <w:hideMark/>
          </w:tcPr>
          <w:p w14:paraId="23F3DD9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Destornillador de estrella 1/4 x 1,1/2" de puño.</w:t>
            </w:r>
          </w:p>
        </w:tc>
        <w:tc>
          <w:tcPr>
            <w:tcW w:w="1134" w:type="dxa"/>
            <w:vAlign w:val="center"/>
            <w:hideMark/>
          </w:tcPr>
          <w:p w14:paraId="5D8935C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3E2305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3D0CAC4" w14:textId="77777777" w:rsidTr="004D4EEA">
        <w:trPr>
          <w:trHeight w:val="64"/>
          <w:jc w:val="center"/>
        </w:trPr>
        <w:tc>
          <w:tcPr>
            <w:tcW w:w="846" w:type="dxa"/>
            <w:vAlign w:val="center"/>
            <w:hideMark/>
          </w:tcPr>
          <w:p w14:paraId="457342E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14</w:t>
            </w:r>
          </w:p>
        </w:tc>
        <w:tc>
          <w:tcPr>
            <w:tcW w:w="6096" w:type="dxa"/>
            <w:vAlign w:val="center"/>
            <w:hideMark/>
          </w:tcPr>
          <w:p w14:paraId="71D9F7F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Destornillador de pala 1/4 x 6"</w:t>
            </w:r>
          </w:p>
        </w:tc>
        <w:tc>
          <w:tcPr>
            <w:tcW w:w="1134" w:type="dxa"/>
            <w:vAlign w:val="center"/>
            <w:hideMark/>
          </w:tcPr>
          <w:p w14:paraId="520BE34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2D1BEFF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840121E" w14:textId="77777777" w:rsidTr="004D4EEA">
        <w:trPr>
          <w:trHeight w:val="64"/>
          <w:jc w:val="center"/>
        </w:trPr>
        <w:tc>
          <w:tcPr>
            <w:tcW w:w="846" w:type="dxa"/>
            <w:vAlign w:val="center"/>
            <w:hideMark/>
          </w:tcPr>
          <w:p w14:paraId="1BFF8F5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15</w:t>
            </w:r>
          </w:p>
        </w:tc>
        <w:tc>
          <w:tcPr>
            <w:tcW w:w="6096" w:type="dxa"/>
            <w:vAlign w:val="center"/>
            <w:hideMark/>
          </w:tcPr>
          <w:p w14:paraId="362B5AD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Destornillador de pala 1/4 x 1,1/2" de puño.</w:t>
            </w:r>
          </w:p>
        </w:tc>
        <w:tc>
          <w:tcPr>
            <w:tcW w:w="1134" w:type="dxa"/>
            <w:vAlign w:val="center"/>
            <w:hideMark/>
          </w:tcPr>
          <w:p w14:paraId="3848E09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EDBFB2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8C3F6E2" w14:textId="77777777" w:rsidTr="004D4EEA">
        <w:trPr>
          <w:trHeight w:val="64"/>
          <w:jc w:val="center"/>
        </w:trPr>
        <w:tc>
          <w:tcPr>
            <w:tcW w:w="846" w:type="dxa"/>
            <w:vAlign w:val="center"/>
            <w:hideMark/>
          </w:tcPr>
          <w:p w14:paraId="0D03CCC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16</w:t>
            </w:r>
          </w:p>
        </w:tc>
        <w:tc>
          <w:tcPr>
            <w:tcW w:w="6096" w:type="dxa"/>
            <w:vAlign w:val="center"/>
            <w:hideMark/>
          </w:tcPr>
          <w:p w14:paraId="65D4043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Juego de destornilladores de precisión</w:t>
            </w:r>
          </w:p>
        </w:tc>
        <w:tc>
          <w:tcPr>
            <w:tcW w:w="1134" w:type="dxa"/>
            <w:vAlign w:val="center"/>
            <w:hideMark/>
          </w:tcPr>
          <w:p w14:paraId="11B2EA4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17D385E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FAB77C7" w14:textId="77777777" w:rsidTr="004D4EEA">
        <w:trPr>
          <w:trHeight w:val="64"/>
          <w:jc w:val="center"/>
        </w:trPr>
        <w:tc>
          <w:tcPr>
            <w:tcW w:w="846" w:type="dxa"/>
            <w:vAlign w:val="center"/>
            <w:hideMark/>
          </w:tcPr>
          <w:p w14:paraId="00E3166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17</w:t>
            </w:r>
          </w:p>
        </w:tc>
        <w:tc>
          <w:tcPr>
            <w:tcW w:w="6096" w:type="dxa"/>
            <w:vAlign w:val="center"/>
            <w:hideMark/>
          </w:tcPr>
          <w:p w14:paraId="22DECF7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Hombre solo de 10" recto</w:t>
            </w:r>
          </w:p>
        </w:tc>
        <w:tc>
          <w:tcPr>
            <w:tcW w:w="1134" w:type="dxa"/>
            <w:vAlign w:val="center"/>
            <w:hideMark/>
          </w:tcPr>
          <w:p w14:paraId="58C92F7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92DDE0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1070477" w14:textId="77777777" w:rsidTr="004D4EEA">
        <w:trPr>
          <w:trHeight w:val="64"/>
          <w:jc w:val="center"/>
        </w:trPr>
        <w:tc>
          <w:tcPr>
            <w:tcW w:w="846" w:type="dxa"/>
            <w:vAlign w:val="center"/>
            <w:hideMark/>
          </w:tcPr>
          <w:p w14:paraId="601EE0D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18</w:t>
            </w:r>
          </w:p>
        </w:tc>
        <w:tc>
          <w:tcPr>
            <w:tcW w:w="6096" w:type="dxa"/>
            <w:vAlign w:val="center"/>
            <w:hideMark/>
          </w:tcPr>
          <w:p w14:paraId="1BA45FE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Cortafrío lateral de 6"</w:t>
            </w:r>
          </w:p>
        </w:tc>
        <w:tc>
          <w:tcPr>
            <w:tcW w:w="1134" w:type="dxa"/>
            <w:vAlign w:val="center"/>
            <w:hideMark/>
          </w:tcPr>
          <w:p w14:paraId="0BFF61C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F55FE3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49D45E7" w14:textId="77777777" w:rsidTr="004D4EEA">
        <w:trPr>
          <w:trHeight w:val="64"/>
          <w:jc w:val="center"/>
        </w:trPr>
        <w:tc>
          <w:tcPr>
            <w:tcW w:w="846" w:type="dxa"/>
            <w:vAlign w:val="center"/>
            <w:hideMark/>
          </w:tcPr>
          <w:p w14:paraId="0542F35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19</w:t>
            </w:r>
          </w:p>
        </w:tc>
        <w:tc>
          <w:tcPr>
            <w:tcW w:w="6096" w:type="dxa"/>
            <w:vAlign w:val="center"/>
            <w:hideMark/>
          </w:tcPr>
          <w:p w14:paraId="747E2D9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Pinza de punta recta 6"</w:t>
            </w:r>
          </w:p>
        </w:tc>
        <w:tc>
          <w:tcPr>
            <w:tcW w:w="1134" w:type="dxa"/>
            <w:vAlign w:val="center"/>
            <w:hideMark/>
          </w:tcPr>
          <w:p w14:paraId="27A7EF2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08E77F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7FBF0A90" w14:textId="77777777" w:rsidTr="004D4EEA">
        <w:trPr>
          <w:trHeight w:val="64"/>
          <w:jc w:val="center"/>
        </w:trPr>
        <w:tc>
          <w:tcPr>
            <w:tcW w:w="846" w:type="dxa"/>
            <w:vAlign w:val="center"/>
            <w:hideMark/>
          </w:tcPr>
          <w:p w14:paraId="408F7C7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20</w:t>
            </w:r>
          </w:p>
        </w:tc>
        <w:tc>
          <w:tcPr>
            <w:tcW w:w="6096" w:type="dxa"/>
            <w:vAlign w:val="center"/>
            <w:hideMark/>
          </w:tcPr>
          <w:p w14:paraId="5BA6E15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Pelacables</w:t>
            </w:r>
          </w:p>
        </w:tc>
        <w:tc>
          <w:tcPr>
            <w:tcW w:w="1134" w:type="dxa"/>
            <w:vAlign w:val="center"/>
            <w:hideMark/>
          </w:tcPr>
          <w:p w14:paraId="2C20512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6ED5162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25B7502" w14:textId="77777777" w:rsidTr="004D4EEA">
        <w:trPr>
          <w:trHeight w:val="64"/>
          <w:jc w:val="center"/>
        </w:trPr>
        <w:tc>
          <w:tcPr>
            <w:tcW w:w="846" w:type="dxa"/>
            <w:vAlign w:val="center"/>
            <w:hideMark/>
          </w:tcPr>
          <w:p w14:paraId="5F052C0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21</w:t>
            </w:r>
          </w:p>
        </w:tc>
        <w:tc>
          <w:tcPr>
            <w:tcW w:w="6096" w:type="dxa"/>
            <w:vAlign w:val="center"/>
            <w:hideMark/>
          </w:tcPr>
          <w:p w14:paraId="6476C9C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Cuchillo bisturí retráctil</w:t>
            </w:r>
          </w:p>
        </w:tc>
        <w:tc>
          <w:tcPr>
            <w:tcW w:w="1134" w:type="dxa"/>
            <w:vAlign w:val="center"/>
            <w:hideMark/>
          </w:tcPr>
          <w:p w14:paraId="3C28C5B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0334F9B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B61949F" w14:textId="77777777" w:rsidTr="004D4EEA">
        <w:trPr>
          <w:trHeight w:val="64"/>
          <w:jc w:val="center"/>
        </w:trPr>
        <w:tc>
          <w:tcPr>
            <w:tcW w:w="846" w:type="dxa"/>
            <w:vAlign w:val="center"/>
            <w:hideMark/>
          </w:tcPr>
          <w:p w14:paraId="29A49DA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22</w:t>
            </w:r>
          </w:p>
        </w:tc>
        <w:tc>
          <w:tcPr>
            <w:tcW w:w="6096" w:type="dxa"/>
            <w:vAlign w:val="center"/>
            <w:hideMark/>
          </w:tcPr>
          <w:p w14:paraId="2B41DF6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Flexómetro de 8mt cinta 3/4</w:t>
            </w:r>
          </w:p>
        </w:tc>
        <w:tc>
          <w:tcPr>
            <w:tcW w:w="1134" w:type="dxa"/>
            <w:vAlign w:val="center"/>
            <w:hideMark/>
          </w:tcPr>
          <w:p w14:paraId="1925097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CE86B1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A12439A" w14:textId="77777777" w:rsidTr="004D4EEA">
        <w:trPr>
          <w:trHeight w:val="64"/>
          <w:jc w:val="center"/>
        </w:trPr>
        <w:tc>
          <w:tcPr>
            <w:tcW w:w="846" w:type="dxa"/>
            <w:vAlign w:val="center"/>
            <w:hideMark/>
          </w:tcPr>
          <w:p w14:paraId="298F58E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23</w:t>
            </w:r>
          </w:p>
        </w:tc>
        <w:tc>
          <w:tcPr>
            <w:tcW w:w="6096" w:type="dxa"/>
            <w:vAlign w:val="center"/>
            <w:hideMark/>
          </w:tcPr>
          <w:p w14:paraId="7B515D4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Regla graduada para bolsillo de 6" 1/64 x 1mm</w:t>
            </w:r>
          </w:p>
        </w:tc>
        <w:tc>
          <w:tcPr>
            <w:tcW w:w="1134" w:type="dxa"/>
            <w:vAlign w:val="center"/>
            <w:hideMark/>
          </w:tcPr>
          <w:p w14:paraId="7B74F0D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04960C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DDFAB0D" w14:textId="77777777" w:rsidTr="004D4EEA">
        <w:trPr>
          <w:trHeight w:val="64"/>
          <w:jc w:val="center"/>
        </w:trPr>
        <w:tc>
          <w:tcPr>
            <w:tcW w:w="846" w:type="dxa"/>
            <w:vAlign w:val="center"/>
            <w:hideMark/>
          </w:tcPr>
          <w:p w14:paraId="19B8433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24</w:t>
            </w:r>
          </w:p>
        </w:tc>
        <w:tc>
          <w:tcPr>
            <w:tcW w:w="6096" w:type="dxa"/>
            <w:vAlign w:val="center"/>
            <w:hideMark/>
          </w:tcPr>
          <w:p w14:paraId="4CF7476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Galga de perforación en acero inoxidable 1150mm</w:t>
            </w:r>
          </w:p>
        </w:tc>
        <w:tc>
          <w:tcPr>
            <w:tcW w:w="1134" w:type="dxa"/>
            <w:vAlign w:val="center"/>
            <w:hideMark/>
          </w:tcPr>
          <w:p w14:paraId="457B43F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24EC074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14A7CD7" w14:textId="77777777" w:rsidTr="004D4EEA">
        <w:trPr>
          <w:trHeight w:val="64"/>
          <w:jc w:val="center"/>
        </w:trPr>
        <w:tc>
          <w:tcPr>
            <w:tcW w:w="846" w:type="dxa"/>
            <w:vAlign w:val="center"/>
            <w:hideMark/>
          </w:tcPr>
          <w:p w14:paraId="58B1C20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25</w:t>
            </w:r>
          </w:p>
        </w:tc>
        <w:tc>
          <w:tcPr>
            <w:tcW w:w="6096" w:type="dxa"/>
            <w:vAlign w:val="center"/>
            <w:hideMark/>
          </w:tcPr>
          <w:p w14:paraId="366E4CA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Lima redonda bastarda de 8"</w:t>
            </w:r>
          </w:p>
        </w:tc>
        <w:tc>
          <w:tcPr>
            <w:tcW w:w="1134" w:type="dxa"/>
            <w:vAlign w:val="center"/>
            <w:hideMark/>
          </w:tcPr>
          <w:p w14:paraId="407EA98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639C51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19BD8F2" w14:textId="77777777" w:rsidTr="004D4EEA">
        <w:trPr>
          <w:trHeight w:val="64"/>
          <w:jc w:val="center"/>
        </w:trPr>
        <w:tc>
          <w:tcPr>
            <w:tcW w:w="846" w:type="dxa"/>
            <w:vAlign w:val="center"/>
            <w:hideMark/>
          </w:tcPr>
          <w:p w14:paraId="21A3FF2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26</w:t>
            </w:r>
          </w:p>
        </w:tc>
        <w:tc>
          <w:tcPr>
            <w:tcW w:w="6096" w:type="dxa"/>
            <w:vAlign w:val="center"/>
            <w:hideMark/>
          </w:tcPr>
          <w:p w14:paraId="2B8033B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Lima plana bastarda de 8"</w:t>
            </w:r>
          </w:p>
        </w:tc>
        <w:tc>
          <w:tcPr>
            <w:tcW w:w="1134" w:type="dxa"/>
            <w:vAlign w:val="center"/>
            <w:hideMark/>
          </w:tcPr>
          <w:p w14:paraId="704DC45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2715A2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9431125" w14:textId="77777777" w:rsidTr="004D4EEA">
        <w:trPr>
          <w:trHeight w:val="64"/>
          <w:jc w:val="center"/>
        </w:trPr>
        <w:tc>
          <w:tcPr>
            <w:tcW w:w="846" w:type="dxa"/>
            <w:vAlign w:val="center"/>
            <w:hideMark/>
          </w:tcPr>
          <w:p w14:paraId="52DE628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27</w:t>
            </w:r>
          </w:p>
        </w:tc>
        <w:tc>
          <w:tcPr>
            <w:tcW w:w="6096" w:type="dxa"/>
            <w:vAlign w:val="center"/>
            <w:hideMark/>
          </w:tcPr>
          <w:p w14:paraId="3875B73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Llaves allen hexagonales de 1,5mm a 10mm, juego 10 piezas</w:t>
            </w:r>
          </w:p>
        </w:tc>
        <w:tc>
          <w:tcPr>
            <w:tcW w:w="1134" w:type="dxa"/>
            <w:vAlign w:val="center"/>
            <w:hideMark/>
          </w:tcPr>
          <w:p w14:paraId="1703BCA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056971E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13DB0FF9" w14:textId="77777777" w:rsidTr="004D4EEA">
        <w:trPr>
          <w:trHeight w:val="64"/>
          <w:jc w:val="center"/>
        </w:trPr>
        <w:tc>
          <w:tcPr>
            <w:tcW w:w="846" w:type="dxa"/>
            <w:vAlign w:val="center"/>
            <w:hideMark/>
          </w:tcPr>
          <w:p w14:paraId="5CF57FB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28</w:t>
            </w:r>
          </w:p>
        </w:tc>
        <w:tc>
          <w:tcPr>
            <w:tcW w:w="6096" w:type="dxa"/>
            <w:vAlign w:val="center"/>
            <w:hideMark/>
          </w:tcPr>
          <w:p w14:paraId="5130C5E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Juego pinza para pines 6" seguer</w:t>
            </w:r>
          </w:p>
        </w:tc>
        <w:tc>
          <w:tcPr>
            <w:tcW w:w="1134" w:type="dxa"/>
            <w:vAlign w:val="center"/>
            <w:hideMark/>
          </w:tcPr>
          <w:p w14:paraId="5724FA8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40ABA4B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B0B6BEF" w14:textId="77777777" w:rsidTr="004D4EEA">
        <w:trPr>
          <w:trHeight w:val="64"/>
          <w:jc w:val="center"/>
        </w:trPr>
        <w:tc>
          <w:tcPr>
            <w:tcW w:w="846" w:type="dxa"/>
            <w:vAlign w:val="center"/>
            <w:hideMark/>
          </w:tcPr>
          <w:p w14:paraId="560070D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29</w:t>
            </w:r>
          </w:p>
        </w:tc>
        <w:tc>
          <w:tcPr>
            <w:tcW w:w="6096" w:type="dxa"/>
            <w:vAlign w:val="center"/>
            <w:hideMark/>
          </w:tcPr>
          <w:p w14:paraId="69F6AAF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proofErr w:type="spellStart"/>
            <w:r w:rsidRPr="00936D8D">
              <w:rPr>
                <w:rFonts w:ascii="Arial" w:hAnsi="Arial" w:cs="Arial"/>
                <w:bCs/>
                <w:snapToGrid w:val="0"/>
              </w:rPr>
              <w:t>Rachet</w:t>
            </w:r>
            <w:proofErr w:type="spellEnd"/>
            <w:r w:rsidRPr="00936D8D">
              <w:rPr>
                <w:rFonts w:ascii="Arial" w:hAnsi="Arial" w:cs="Arial"/>
                <w:bCs/>
                <w:snapToGrid w:val="0"/>
              </w:rPr>
              <w:t xml:space="preserve"> de ¼</w:t>
            </w:r>
          </w:p>
        </w:tc>
        <w:tc>
          <w:tcPr>
            <w:tcW w:w="1134" w:type="dxa"/>
            <w:vAlign w:val="center"/>
            <w:hideMark/>
          </w:tcPr>
          <w:p w14:paraId="3709E06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10F1E5D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20EF9CDE" w14:textId="77777777" w:rsidTr="004D4EEA">
        <w:trPr>
          <w:trHeight w:val="64"/>
          <w:jc w:val="center"/>
        </w:trPr>
        <w:tc>
          <w:tcPr>
            <w:tcW w:w="846" w:type="dxa"/>
            <w:vAlign w:val="center"/>
            <w:hideMark/>
          </w:tcPr>
          <w:p w14:paraId="703868D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30</w:t>
            </w:r>
          </w:p>
        </w:tc>
        <w:tc>
          <w:tcPr>
            <w:tcW w:w="6096" w:type="dxa"/>
            <w:vAlign w:val="center"/>
            <w:hideMark/>
          </w:tcPr>
          <w:p w14:paraId="3F1B0913"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 xml:space="preserve">Extensor para </w:t>
            </w:r>
            <w:proofErr w:type="spellStart"/>
            <w:r w:rsidRPr="00936D8D">
              <w:rPr>
                <w:rFonts w:ascii="Arial" w:hAnsi="Arial" w:cs="Arial"/>
                <w:bCs/>
                <w:snapToGrid w:val="0"/>
              </w:rPr>
              <w:t>ratchet</w:t>
            </w:r>
            <w:proofErr w:type="spellEnd"/>
            <w:r w:rsidRPr="00936D8D">
              <w:rPr>
                <w:rFonts w:ascii="Arial" w:hAnsi="Arial" w:cs="Arial"/>
                <w:bCs/>
                <w:snapToGrid w:val="0"/>
              </w:rPr>
              <w:t xml:space="preserve"> de 1/4</w:t>
            </w:r>
          </w:p>
        </w:tc>
        <w:tc>
          <w:tcPr>
            <w:tcW w:w="1134" w:type="dxa"/>
            <w:vAlign w:val="center"/>
            <w:hideMark/>
          </w:tcPr>
          <w:p w14:paraId="0B37F93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D61831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BD85BB2" w14:textId="77777777" w:rsidTr="004D4EEA">
        <w:trPr>
          <w:trHeight w:val="64"/>
          <w:jc w:val="center"/>
        </w:trPr>
        <w:tc>
          <w:tcPr>
            <w:tcW w:w="846" w:type="dxa"/>
            <w:vAlign w:val="center"/>
            <w:hideMark/>
          </w:tcPr>
          <w:p w14:paraId="2361C67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31</w:t>
            </w:r>
          </w:p>
        </w:tc>
        <w:tc>
          <w:tcPr>
            <w:tcW w:w="6096" w:type="dxa"/>
            <w:vAlign w:val="center"/>
            <w:hideMark/>
          </w:tcPr>
          <w:p w14:paraId="7906B61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Copa de 10 mm</w:t>
            </w:r>
          </w:p>
        </w:tc>
        <w:tc>
          <w:tcPr>
            <w:tcW w:w="1134" w:type="dxa"/>
            <w:vAlign w:val="center"/>
            <w:hideMark/>
          </w:tcPr>
          <w:p w14:paraId="11837BE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C35ED2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FC06C95" w14:textId="77777777" w:rsidTr="004D4EEA">
        <w:trPr>
          <w:trHeight w:val="64"/>
          <w:jc w:val="center"/>
        </w:trPr>
        <w:tc>
          <w:tcPr>
            <w:tcW w:w="846" w:type="dxa"/>
            <w:vAlign w:val="center"/>
            <w:hideMark/>
          </w:tcPr>
          <w:p w14:paraId="764283D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32</w:t>
            </w:r>
          </w:p>
        </w:tc>
        <w:tc>
          <w:tcPr>
            <w:tcW w:w="6096" w:type="dxa"/>
            <w:vAlign w:val="center"/>
            <w:hideMark/>
          </w:tcPr>
          <w:p w14:paraId="70C7E60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Copa de 13 mm</w:t>
            </w:r>
          </w:p>
        </w:tc>
        <w:tc>
          <w:tcPr>
            <w:tcW w:w="1134" w:type="dxa"/>
            <w:vAlign w:val="center"/>
            <w:hideMark/>
          </w:tcPr>
          <w:p w14:paraId="3FD18E1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6545BF1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E448678" w14:textId="77777777" w:rsidTr="004D4EEA">
        <w:trPr>
          <w:trHeight w:val="64"/>
          <w:jc w:val="center"/>
        </w:trPr>
        <w:tc>
          <w:tcPr>
            <w:tcW w:w="846" w:type="dxa"/>
            <w:vAlign w:val="center"/>
            <w:hideMark/>
          </w:tcPr>
          <w:p w14:paraId="541275C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33</w:t>
            </w:r>
          </w:p>
        </w:tc>
        <w:tc>
          <w:tcPr>
            <w:tcW w:w="6096" w:type="dxa"/>
            <w:vAlign w:val="center"/>
            <w:hideMark/>
          </w:tcPr>
          <w:p w14:paraId="633E4C5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Linterna manos libres</w:t>
            </w:r>
          </w:p>
        </w:tc>
        <w:tc>
          <w:tcPr>
            <w:tcW w:w="1134" w:type="dxa"/>
            <w:vAlign w:val="center"/>
            <w:hideMark/>
          </w:tcPr>
          <w:p w14:paraId="6803335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5DD48D7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B5D45B4" w14:textId="77777777" w:rsidTr="004D4EEA">
        <w:trPr>
          <w:trHeight w:val="64"/>
          <w:jc w:val="center"/>
        </w:trPr>
        <w:tc>
          <w:tcPr>
            <w:tcW w:w="846" w:type="dxa"/>
            <w:vAlign w:val="center"/>
            <w:hideMark/>
          </w:tcPr>
          <w:p w14:paraId="65E77AD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lastRenderedPageBreak/>
              <w:t>34</w:t>
            </w:r>
          </w:p>
        </w:tc>
        <w:tc>
          <w:tcPr>
            <w:tcW w:w="6096" w:type="dxa"/>
            <w:vAlign w:val="center"/>
            <w:hideMark/>
          </w:tcPr>
          <w:p w14:paraId="7C5F79DD"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de Hall</w:t>
            </w:r>
          </w:p>
        </w:tc>
        <w:tc>
          <w:tcPr>
            <w:tcW w:w="1134" w:type="dxa"/>
            <w:vAlign w:val="center"/>
            <w:hideMark/>
          </w:tcPr>
          <w:p w14:paraId="75D3209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3F967D9A"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790B527D" w14:textId="77777777" w:rsidTr="004D4EEA">
        <w:trPr>
          <w:trHeight w:val="64"/>
          <w:jc w:val="center"/>
        </w:trPr>
        <w:tc>
          <w:tcPr>
            <w:tcW w:w="846" w:type="dxa"/>
            <w:vAlign w:val="center"/>
            <w:hideMark/>
          </w:tcPr>
          <w:p w14:paraId="1447CC2E"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35</w:t>
            </w:r>
          </w:p>
        </w:tc>
        <w:tc>
          <w:tcPr>
            <w:tcW w:w="6096" w:type="dxa"/>
            <w:vAlign w:val="center"/>
            <w:hideMark/>
          </w:tcPr>
          <w:p w14:paraId="2170C69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de OPB</w:t>
            </w:r>
          </w:p>
        </w:tc>
        <w:tc>
          <w:tcPr>
            <w:tcW w:w="1134" w:type="dxa"/>
            <w:vAlign w:val="center"/>
            <w:hideMark/>
          </w:tcPr>
          <w:p w14:paraId="7E80874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23D337AB"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3AE84C31" w14:textId="77777777" w:rsidTr="004D4EEA">
        <w:trPr>
          <w:trHeight w:val="64"/>
          <w:jc w:val="center"/>
        </w:trPr>
        <w:tc>
          <w:tcPr>
            <w:tcW w:w="846" w:type="dxa"/>
            <w:vAlign w:val="center"/>
            <w:hideMark/>
          </w:tcPr>
          <w:p w14:paraId="42688E8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36</w:t>
            </w:r>
          </w:p>
        </w:tc>
        <w:tc>
          <w:tcPr>
            <w:tcW w:w="6096" w:type="dxa"/>
            <w:vAlign w:val="center"/>
            <w:hideMark/>
          </w:tcPr>
          <w:p w14:paraId="4030BA78"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de control</w:t>
            </w:r>
          </w:p>
        </w:tc>
        <w:tc>
          <w:tcPr>
            <w:tcW w:w="1134" w:type="dxa"/>
            <w:vAlign w:val="center"/>
            <w:hideMark/>
          </w:tcPr>
          <w:p w14:paraId="286E56E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2C079B9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4B6E7649" w14:textId="77777777" w:rsidTr="004D4EEA">
        <w:trPr>
          <w:trHeight w:val="64"/>
          <w:jc w:val="center"/>
        </w:trPr>
        <w:tc>
          <w:tcPr>
            <w:tcW w:w="846" w:type="dxa"/>
            <w:vAlign w:val="center"/>
            <w:hideMark/>
          </w:tcPr>
          <w:p w14:paraId="7CBFBBF4"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37</w:t>
            </w:r>
          </w:p>
        </w:tc>
        <w:tc>
          <w:tcPr>
            <w:tcW w:w="6096" w:type="dxa"/>
            <w:vAlign w:val="center"/>
            <w:hideMark/>
          </w:tcPr>
          <w:p w14:paraId="629A7CC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Llave de llavín</w:t>
            </w:r>
          </w:p>
        </w:tc>
        <w:tc>
          <w:tcPr>
            <w:tcW w:w="1134" w:type="dxa"/>
            <w:vAlign w:val="center"/>
            <w:hideMark/>
          </w:tcPr>
          <w:p w14:paraId="5BB1789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426C2FB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1669F768" w14:textId="77777777" w:rsidTr="004D4EEA">
        <w:trPr>
          <w:trHeight w:val="64"/>
          <w:jc w:val="center"/>
        </w:trPr>
        <w:tc>
          <w:tcPr>
            <w:tcW w:w="846" w:type="dxa"/>
            <w:vAlign w:val="center"/>
            <w:hideMark/>
          </w:tcPr>
          <w:p w14:paraId="67BCB85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38</w:t>
            </w:r>
          </w:p>
        </w:tc>
        <w:tc>
          <w:tcPr>
            <w:tcW w:w="6096" w:type="dxa"/>
            <w:vAlign w:val="center"/>
            <w:hideMark/>
          </w:tcPr>
          <w:p w14:paraId="4DF7E78C"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Multímetro</w:t>
            </w:r>
          </w:p>
        </w:tc>
        <w:tc>
          <w:tcPr>
            <w:tcW w:w="1134" w:type="dxa"/>
            <w:vAlign w:val="center"/>
            <w:hideMark/>
          </w:tcPr>
          <w:p w14:paraId="3A7AC3D2"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12B7209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08951ECC" w14:textId="77777777" w:rsidTr="004D4EEA">
        <w:trPr>
          <w:trHeight w:val="64"/>
          <w:jc w:val="center"/>
        </w:trPr>
        <w:tc>
          <w:tcPr>
            <w:tcW w:w="846" w:type="dxa"/>
            <w:vAlign w:val="center"/>
            <w:hideMark/>
          </w:tcPr>
          <w:p w14:paraId="7A450D3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39</w:t>
            </w:r>
          </w:p>
        </w:tc>
        <w:tc>
          <w:tcPr>
            <w:tcW w:w="6096" w:type="dxa"/>
            <w:vAlign w:val="center"/>
            <w:hideMark/>
          </w:tcPr>
          <w:p w14:paraId="461A1A21"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AVISO DE MTTO</w:t>
            </w:r>
          </w:p>
        </w:tc>
        <w:tc>
          <w:tcPr>
            <w:tcW w:w="1134" w:type="dxa"/>
            <w:vAlign w:val="center"/>
            <w:hideMark/>
          </w:tcPr>
          <w:p w14:paraId="726941B9"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4B0B38F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r w:rsidR="00443F2A" w:rsidRPr="00936D8D" w14:paraId="64A2519C" w14:textId="77777777" w:rsidTr="004D4EEA">
        <w:trPr>
          <w:trHeight w:val="64"/>
          <w:jc w:val="center"/>
        </w:trPr>
        <w:tc>
          <w:tcPr>
            <w:tcW w:w="846" w:type="dxa"/>
            <w:vAlign w:val="center"/>
            <w:hideMark/>
          </w:tcPr>
          <w:p w14:paraId="5BCB1B06"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40</w:t>
            </w:r>
          </w:p>
        </w:tc>
        <w:tc>
          <w:tcPr>
            <w:tcW w:w="6096" w:type="dxa"/>
            <w:vAlign w:val="center"/>
            <w:hideMark/>
          </w:tcPr>
          <w:p w14:paraId="19D8A7BF"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936D8D">
              <w:rPr>
                <w:rFonts w:ascii="Arial" w:hAnsi="Arial" w:cs="Arial"/>
                <w:bCs/>
                <w:snapToGrid w:val="0"/>
              </w:rPr>
              <w:t>Maletín porta herramienta</w:t>
            </w:r>
          </w:p>
        </w:tc>
        <w:tc>
          <w:tcPr>
            <w:tcW w:w="1134" w:type="dxa"/>
            <w:vAlign w:val="center"/>
            <w:hideMark/>
          </w:tcPr>
          <w:p w14:paraId="27A819D0"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UND</w:t>
            </w:r>
          </w:p>
        </w:tc>
        <w:tc>
          <w:tcPr>
            <w:tcW w:w="1276" w:type="dxa"/>
            <w:vAlign w:val="center"/>
            <w:hideMark/>
          </w:tcPr>
          <w:p w14:paraId="76F308B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936D8D">
              <w:rPr>
                <w:rFonts w:ascii="Arial" w:hAnsi="Arial" w:cs="Arial"/>
                <w:bCs/>
                <w:snapToGrid w:val="0"/>
              </w:rPr>
              <w:t>1</w:t>
            </w:r>
          </w:p>
        </w:tc>
      </w:tr>
    </w:tbl>
    <w:p w14:paraId="4221B4B3" w14:textId="77777777" w:rsidR="00443F2A"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sz w:val="22"/>
          <w:szCs w:val="22"/>
        </w:rPr>
      </w:pPr>
    </w:p>
    <w:p w14:paraId="6523FCD8" w14:textId="2E39F610" w:rsidR="00443F2A" w:rsidRPr="00E13A2C" w:rsidRDefault="00443F2A" w:rsidP="00181EBD">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sz w:val="22"/>
          <w:szCs w:val="22"/>
        </w:rPr>
      </w:pPr>
      <w:r w:rsidRPr="00E13A2C">
        <w:rPr>
          <w:rFonts w:ascii="Arial" w:hAnsi="Arial" w:cs="Arial"/>
          <w:bCs/>
          <w:snapToGrid w:val="0"/>
          <w:sz w:val="22"/>
          <w:szCs w:val="22"/>
        </w:rPr>
        <w:t>En la siguiente tabla, se describe la herramienta especializada usada para labores de alta precisión y de alta complejidad:</w:t>
      </w:r>
    </w:p>
    <w:p w14:paraId="30A7D697"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sz w:val="22"/>
          <w:szCs w:val="22"/>
        </w:rPr>
      </w:pPr>
    </w:p>
    <w:tbl>
      <w:tblPr>
        <w:tblStyle w:val="Tablaconcuadrcula"/>
        <w:tblW w:w="0" w:type="auto"/>
        <w:jc w:val="center"/>
        <w:tblLook w:val="04A0" w:firstRow="1" w:lastRow="0" w:firstColumn="1" w:lastColumn="0" w:noHBand="0" w:noVBand="1"/>
      </w:tblPr>
      <w:tblGrid>
        <w:gridCol w:w="988"/>
        <w:gridCol w:w="6352"/>
        <w:gridCol w:w="1200"/>
      </w:tblGrid>
      <w:tr w:rsidR="00443F2A" w:rsidRPr="007749FF" w14:paraId="43F4A23B" w14:textId="77777777" w:rsidTr="004D4EEA">
        <w:trPr>
          <w:trHeight w:val="402"/>
          <w:jc w:val="center"/>
        </w:trPr>
        <w:tc>
          <w:tcPr>
            <w:tcW w:w="988" w:type="dxa"/>
            <w:shd w:val="clear" w:color="auto" w:fill="FFE599" w:themeFill="accent4" w:themeFillTint="66"/>
            <w:vAlign w:val="center"/>
            <w:hideMark/>
          </w:tcPr>
          <w:p w14:paraId="31E03CD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7749FF">
              <w:rPr>
                <w:rFonts w:ascii="Arial" w:hAnsi="Arial" w:cs="Arial"/>
                <w:b/>
                <w:bCs/>
                <w:snapToGrid w:val="0"/>
              </w:rPr>
              <w:t>ITEM</w:t>
            </w:r>
          </w:p>
        </w:tc>
        <w:tc>
          <w:tcPr>
            <w:tcW w:w="6352" w:type="dxa"/>
            <w:shd w:val="clear" w:color="auto" w:fill="FFE599" w:themeFill="accent4" w:themeFillTint="66"/>
            <w:vAlign w:val="center"/>
            <w:hideMark/>
          </w:tcPr>
          <w:p w14:paraId="0289EF3A"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7749FF">
              <w:rPr>
                <w:rFonts w:ascii="Arial" w:hAnsi="Arial" w:cs="Arial"/>
                <w:b/>
                <w:bCs/>
                <w:snapToGrid w:val="0"/>
              </w:rPr>
              <w:t>DESCRIPCIÓN</w:t>
            </w:r>
          </w:p>
        </w:tc>
        <w:tc>
          <w:tcPr>
            <w:tcW w:w="1200" w:type="dxa"/>
            <w:shd w:val="clear" w:color="auto" w:fill="FFE599" w:themeFill="accent4" w:themeFillTint="66"/>
            <w:vAlign w:val="center"/>
            <w:hideMark/>
          </w:tcPr>
          <w:p w14:paraId="00AB3A9F"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
                <w:bCs/>
                <w:snapToGrid w:val="0"/>
              </w:rPr>
            </w:pPr>
            <w:r w:rsidRPr="007749FF">
              <w:rPr>
                <w:rFonts w:ascii="Arial" w:hAnsi="Arial" w:cs="Arial"/>
                <w:b/>
                <w:bCs/>
                <w:snapToGrid w:val="0"/>
              </w:rPr>
              <w:t>UNIDAD</w:t>
            </w:r>
          </w:p>
        </w:tc>
      </w:tr>
      <w:tr w:rsidR="00443F2A" w:rsidRPr="007749FF" w14:paraId="2DBED4E4" w14:textId="77777777" w:rsidTr="004D4EEA">
        <w:trPr>
          <w:trHeight w:val="167"/>
          <w:jc w:val="center"/>
        </w:trPr>
        <w:tc>
          <w:tcPr>
            <w:tcW w:w="988" w:type="dxa"/>
            <w:vAlign w:val="center"/>
            <w:hideMark/>
          </w:tcPr>
          <w:p w14:paraId="1B00925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w:t>
            </w:r>
          </w:p>
        </w:tc>
        <w:tc>
          <w:tcPr>
            <w:tcW w:w="6352" w:type="dxa"/>
            <w:vAlign w:val="center"/>
            <w:hideMark/>
          </w:tcPr>
          <w:p w14:paraId="7FF9C87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Diferencial de 1 tonelada</w:t>
            </w:r>
          </w:p>
        </w:tc>
        <w:tc>
          <w:tcPr>
            <w:tcW w:w="1200" w:type="dxa"/>
            <w:vAlign w:val="center"/>
            <w:hideMark/>
          </w:tcPr>
          <w:p w14:paraId="2C8CB9C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18BFC73" w14:textId="77777777" w:rsidTr="004D4EEA">
        <w:trPr>
          <w:trHeight w:val="64"/>
          <w:jc w:val="center"/>
        </w:trPr>
        <w:tc>
          <w:tcPr>
            <w:tcW w:w="988" w:type="dxa"/>
            <w:vAlign w:val="center"/>
            <w:hideMark/>
          </w:tcPr>
          <w:p w14:paraId="0CF9F60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w:t>
            </w:r>
          </w:p>
        </w:tc>
        <w:tc>
          <w:tcPr>
            <w:tcW w:w="6352" w:type="dxa"/>
            <w:vAlign w:val="center"/>
            <w:hideMark/>
          </w:tcPr>
          <w:p w14:paraId="6C5F99FE"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Diferencial de 2 tonelada</w:t>
            </w:r>
          </w:p>
        </w:tc>
        <w:tc>
          <w:tcPr>
            <w:tcW w:w="1200" w:type="dxa"/>
            <w:vAlign w:val="center"/>
            <w:hideMark/>
          </w:tcPr>
          <w:p w14:paraId="2AA39B5D"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49607695" w14:textId="77777777" w:rsidTr="004D4EEA">
        <w:trPr>
          <w:trHeight w:val="64"/>
          <w:jc w:val="center"/>
        </w:trPr>
        <w:tc>
          <w:tcPr>
            <w:tcW w:w="988" w:type="dxa"/>
            <w:vAlign w:val="center"/>
            <w:hideMark/>
          </w:tcPr>
          <w:p w14:paraId="5260B46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3</w:t>
            </w:r>
          </w:p>
        </w:tc>
        <w:tc>
          <w:tcPr>
            <w:tcW w:w="6352" w:type="dxa"/>
            <w:vAlign w:val="center"/>
            <w:hideMark/>
          </w:tcPr>
          <w:p w14:paraId="62F67B9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Taquete</w:t>
            </w:r>
          </w:p>
        </w:tc>
        <w:tc>
          <w:tcPr>
            <w:tcW w:w="1200" w:type="dxa"/>
            <w:vAlign w:val="center"/>
            <w:hideMark/>
          </w:tcPr>
          <w:p w14:paraId="24F0EA7D"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231BBD11" w14:textId="77777777" w:rsidTr="004D4EEA">
        <w:trPr>
          <w:trHeight w:val="64"/>
          <w:jc w:val="center"/>
        </w:trPr>
        <w:tc>
          <w:tcPr>
            <w:tcW w:w="988" w:type="dxa"/>
            <w:vAlign w:val="center"/>
            <w:hideMark/>
          </w:tcPr>
          <w:p w14:paraId="14B1FC5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4</w:t>
            </w:r>
          </w:p>
        </w:tc>
        <w:tc>
          <w:tcPr>
            <w:tcW w:w="6352" w:type="dxa"/>
            <w:vAlign w:val="center"/>
            <w:hideMark/>
          </w:tcPr>
          <w:p w14:paraId="0B2935C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Prensa cables 8mm</w:t>
            </w:r>
          </w:p>
        </w:tc>
        <w:tc>
          <w:tcPr>
            <w:tcW w:w="1200" w:type="dxa"/>
            <w:vAlign w:val="center"/>
            <w:hideMark/>
          </w:tcPr>
          <w:p w14:paraId="47019772"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A7363B0" w14:textId="77777777" w:rsidTr="004D4EEA">
        <w:trPr>
          <w:trHeight w:val="64"/>
          <w:jc w:val="center"/>
        </w:trPr>
        <w:tc>
          <w:tcPr>
            <w:tcW w:w="988" w:type="dxa"/>
            <w:vAlign w:val="center"/>
            <w:hideMark/>
          </w:tcPr>
          <w:p w14:paraId="7A31080B"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5</w:t>
            </w:r>
          </w:p>
        </w:tc>
        <w:tc>
          <w:tcPr>
            <w:tcW w:w="6352" w:type="dxa"/>
            <w:vAlign w:val="center"/>
            <w:hideMark/>
          </w:tcPr>
          <w:p w14:paraId="460E8A27"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Prensa cables 10mm</w:t>
            </w:r>
          </w:p>
        </w:tc>
        <w:tc>
          <w:tcPr>
            <w:tcW w:w="1200" w:type="dxa"/>
            <w:vAlign w:val="center"/>
            <w:hideMark/>
          </w:tcPr>
          <w:p w14:paraId="36D6D342"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2D4D15DE" w14:textId="77777777" w:rsidTr="004D4EEA">
        <w:trPr>
          <w:trHeight w:val="64"/>
          <w:jc w:val="center"/>
        </w:trPr>
        <w:tc>
          <w:tcPr>
            <w:tcW w:w="988" w:type="dxa"/>
            <w:vAlign w:val="center"/>
            <w:hideMark/>
          </w:tcPr>
          <w:p w14:paraId="67C4598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6</w:t>
            </w:r>
          </w:p>
        </w:tc>
        <w:tc>
          <w:tcPr>
            <w:tcW w:w="6352" w:type="dxa"/>
            <w:vAlign w:val="center"/>
            <w:hideMark/>
          </w:tcPr>
          <w:p w14:paraId="72ABCD9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Prensa cables 12mm</w:t>
            </w:r>
          </w:p>
        </w:tc>
        <w:tc>
          <w:tcPr>
            <w:tcW w:w="1200" w:type="dxa"/>
            <w:vAlign w:val="center"/>
            <w:hideMark/>
          </w:tcPr>
          <w:p w14:paraId="43FBC8A4"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3285EFCF" w14:textId="77777777" w:rsidTr="004D4EEA">
        <w:trPr>
          <w:trHeight w:val="64"/>
          <w:jc w:val="center"/>
        </w:trPr>
        <w:tc>
          <w:tcPr>
            <w:tcW w:w="988" w:type="dxa"/>
            <w:vAlign w:val="center"/>
            <w:hideMark/>
          </w:tcPr>
          <w:p w14:paraId="014CBAC5"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7</w:t>
            </w:r>
          </w:p>
        </w:tc>
        <w:tc>
          <w:tcPr>
            <w:tcW w:w="6352" w:type="dxa"/>
            <w:vAlign w:val="center"/>
            <w:hideMark/>
          </w:tcPr>
          <w:p w14:paraId="77A5D83A"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Calibrador pie de rey Vernier</w:t>
            </w:r>
          </w:p>
        </w:tc>
        <w:tc>
          <w:tcPr>
            <w:tcW w:w="1200" w:type="dxa"/>
            <w:vAlign w:val="center"/>
            <w:hideMark/>
          </w:tcPr>
          <w:p w14:paraId="30651FE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BB97654" w14:textId="77777777" w:rsidTr="004D4EEA">
        <w:trPr>
          <w:trHeight w:val="64"/>
          <w:jc w:val="center"/>
        </w:trPr>
        <w:tc>
          <w:tcPr>
            <w:tcW w:w="988" w:type="dxa"/>
            <w:vAlign w:val="center"/>
            <w:hideMark/>
          </w:tcPr>
          <w:p w14:paraId="574D9A96"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8</w:t>
            </w:r>
          </w:p>
        </w:tc>
        <w:tc>
          <w:tcPr>
            <w:tcW w:w="6352" w:type="dxa"/>
            <w:vAlign w:val="center"/>
            <w:hideMark/>
          </w:tcPr>
          <w:p w14:paraId="573043C8"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Tensiómetro</w:t>
            </w:r>
          </w:p>
        </w:tc>
        <w:tc>
          <w:tcPr>
            <w:tcW w:w="1200" w:type="dxa"/>
            <w:vAlign w:val="center"/>
            <w:hideMark/>
          </w:tcPr>
          <w:p w14:paraId="71A540F2"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47A92B63" w14:textId="77777777" w:rsidTr="004D4EEA">
        <w:trPr>
          <w:trHeight w:val="64"/>
          <w:jc w:val="center"/>
        </w:trPr>
        <w:tc>
          <w:tcPr>
            <w:tcW w:w="988" w:type="dxa"/>
            <w:vAlign w:val="center"/>
            <w:hideMark/>
          </w:tcPr>
          <w:p w14:paraId="44FD5C7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9</w:t>
            </w:r>
          </w:p>
        </w:tc>
        <w:tc>
          <w:tcPr>
            <w:tcW w:w="6352" w:type="dxa"/>
            <w:vAlign w:val="center"/>
            <w:hideMark/>
          </w:tcPr>
          <w:p w14:paraId="46D0327E"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Torquímetro</w:t>
            </w:r>
          </w:p>
        </w:tc>
        <w:tc>
          <w:tcPr>
            <w:tcW w:w="1200" w:type="dxa"/>
            <w:vAlign w:val="center"/>
            <w:hideMark/>
          </w:tcPr>
          <w:p w14:paraId="3C2DE4A4"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08FD6D92" w14:textId="77777777" w:rsidTr="004D4EEA">
        <w:trPr>
          <w:trHeight w:val="64"/>
          <w:jc w:val="center"/>
        </w:trPr>
        <w:tc>
          <w:tcPr>
            <w:tcW w:w="988" w:type="dxa"/>
            <w:vAlign w:val="center"/>
            <w:hideMark/>
          </w:tcPr>
          <w:p w14:paraId="3FF25D9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10</w:t>
            </w:r>
          </w:p>
        </w:tc>
        <w:tc>
          <w:tcPr>
            <w:tcW w:w="6352" w:type="dxa"/>
            <w:vAlign w:val="center"/>
            <w:hideMark/>
          </w:tcPr>
          <w:p w14:paraId="4FFC4D08"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Llave mixta 22mm</w:t>
            </w:r>
          </w:p>
        </w:tc>
        <w:tc>
          <w:tcPr>
            <w:tcW w:w="1200" w:type="dxa"/>
            <w:vAlign w:val="center"/>
            <w:hideMark/>
          </w:tcPr>
          <w:p w14:paraId="1D23FF14"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07352808" w14:textId="77777777" w:rsidTr="004D4EEA">
        <w:trPr>
          <w:trHeight w:val="64"/>
          <w:jc w:val="center"/>
        </w:trPr>
        <w:tc>
          <w:tcPr>
            <w:tcW w:w="988" w:type="dxa"/>
            <w:vAlign w:val="center"/>
            <w:hideMark/>
          </w:tcPr>
          <w:p w14:paraId="7D61429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11</w:t>
            </w:r>
          </w:p>
        </w:tc>
        <w:tc>
          <w:tcPr>
            <w:tcW w:w="6352" w:type="dxa"/>
            <w:vAlign w:val="center"/>
            <w:hideMark/>
          </w:tcPr>
          <w:p w14:paraId="1743AE4A"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Llave mixta 24mm</w:t>
            </w:r>
          </w:p>
        </w:tc>
        <w:tc>
          <w:tcPr>
            <w:tcW w:w="1200" w:type="dxa"/>
            <w:vAlign w:val="center"/>
            <w:hideMark/>
          </w:tcPr>
          <w:p w14:paraId="1A81F8DE"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328FB789" w14:textId="77777777" w:rsidTr="004D4EEA">
        <w:trPr>
          <w:trHeight w:val="64"/>
          <w:jc w:val="center"/>
        </w:trPr>
        <w:tc>
          <w:tcPr>
            <w:tcW w:w="988" w:type="dxa"/>
            <w:vAlign w:val="center"/>
            <w:hideMark/>
          </w:tcPr>
          <w:p w14:paraId="1D4D640B"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12</w:t>
            </w:r>
          </w:p>
        </w:tc>
        <w:tc>
          <w:tcPr>
            <w:tcW w:w="6352" w:type="dxa"/>
            <w:vAlign w:val="center"/>
            <w:hideMark/>
          </w:tcPr>
          <w:p w14:paraId="3D03C91F"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Llave mixta 30mm</w:t>
            </w:r>
          </w:p>
        </w:tc>
        <w:tc>
          <w:tcPr>
            <w:tcW w:w="1200" w:type="dxa"/>
            <w:vAlign w:val="center"/>
            <w:hideMark/>
          </w:tcPr>
          <w:p w14:paraId="55477CE8"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12E7420F" w14:textId="77777777" w:rsidTr="004D4EEA">
        <w:trPr>
          <w:trHeight w:val="64"/>
          <w:jc w:val="center"/>
        </w:trPr>
        <w:tc>
          <w:tcPr>
            <w:tcW w:w="988" w:type="dxa"/>
            <w:vAlign w:val="center"/>
            <w:hideMark/>
          </w:tcPr>
          <w:p w14:paraId="4E80C1C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13</w:t>
            </w:r>
          </w:p>
        </w:tc>
        <w:tc>
          <w:tcPr>
            <w:tcW w:w="6352" w:type="dxa"/>
            <w:vAlign w:val="center"/>
            <w:hideMark/>
          </w:tcPr>
          <w:p w14:paraId="3C970CA5"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Llave fija 50mm</w:t>
            </w:r>
          </w:p>
        </w:tc>
        <w:tc>
          <w:tcPr>
            <w:tcW w:w="1200" w:type="dxa"/>
            <w:vAlign w:val="center"/>
            <w:hideMark/>
          </w:tcPr>
          <w:p w14:paraId="09CCDA8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0AA97CE" w14:textId="77777777" w:rsidTr="004D4EEA">
        <w:trPr>
          <w:trHeight w:val="64"/>
          <w:jc w:val="center"/>
        </w:trPr>
        <w:tc>
          <w:tcPr>
            <w:tcW w:w="988" w:type="dxa"/>
            <w:vAlign w:val="center"/>
            <w:hideMark/>
          </w:tcPr>
          <w:p w14:paraId="4CDDFFF5"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14</w:t>
            </w:r>
          </w:p>
        </w:tc>
        <w:tc>
          <w:tcPr>
            <w:tcW w:w="6352" w:type="dxa"/>
            <w:vAlign w:val="center"/>
            <w:hideMark/>
          </w:tcPr>
          <w:p w14:paraId="7BB130EB"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Llave expansión de 12"</w:t>
            </w:r>
          </w:p>
        </w:tc>
        <w:tc>
          <w:tcPr>
            <w:tcW w:w="1200" w:type="dxa"/>
            <w:vAlign w:val="center"/>
            <w:hideMark/>
          </w:tcPr>
          <w:p w14:paraId="57AE9C2F"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0FF029B0" w14:textId="77777777" w:rsidTr="004D4EEA">
        <w:trPr>
          <w:trHeight w:val="64"/>
          <w:jc w:val="center"/>
        </w:trPr>
        <w:tc>
          <w:tcPr>
            <w:tcW w:w="988" w:type="dxa"/>
            <w:vAlign w:val="center"/>
            <w:hideMark/>
          </w:tcPr>
          <w:p w14:paraId="0B8EA6C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15</w:t>
            </w:r>
          </w:p>
        </w:tc>
        <w:tc>
          <w:tcPr>
            <w:tcW w:w="6352" w:type="dxa"/>
            <w:vAlign w:val="center"/>
            <w:hideMark/>
          </w:tcPr>
          <w:p w14:paraId="7AA1248A"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 xml:space="preserve">Juego de </w:t>
            </w:r>
            <w:proofErr w:type="spellStart"/>
            <w:r w:rsidRPr="007749FF">
              <w:rPr>
                <w:rFonts w:ascii="Arial" w:hAnsi="Arial" w:cs="Arial"/>
                <w:bCs/>
                <w:snapToGrid w:val="0"/>
              </w:rPr>
              <w:t>Rachet</w:t>
            </w:r>
            <w:proofErr w:type="spellEnd"/>
            <w:r w:rsidRPr="007749FF">
              <w:rPr>
                <w:rFonts w:ascii="Arial" w:hAnsi="Arial" w:cs="Arial"/>
                <w:bCs/>
                <w:snapToGrid w:val="0"/>
              </w:rPr>
              <w:t xml:space="preserve"> de ½</w:t>
            </w:r>
          </w:p>
        </w:tc>
        <w:tc>
          <w:tcPr>
            <w:tcW w:w="1200" w:type="dxa"/>
            <w:vAlign w:val="center"/>
            <w:hideMark/>
          </w:tcPr>
          <w:p w14:paraId="1303B2D4"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1C51ECFE" w14:textId="77777777" w:rsidTr="004D4EEA">
        <w:trPr>
          <w:trHeight w:val="64"/>
          <w:jc w:val="center"/>
        </w:trPr>
        <w:tc>
          <w:tcPr>
            <w:tcW w:w="988" w:type="dxa"/>
            <w:vAlign w:val="center"/>
            <w:hideMark/>
          </w:tcPr>
          <w:p w14:paraId="0B7C010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16</w:t>
            </w:r>
          </w:p>
        </w:tc>
        <w:tc>
          <w:tcPr>
            <w:tcW w:w="6352" w:type="dxa"/>
            <w:vAlign w:val="center"/>
            <w:hideMark/>
          </w:tcPr>
          <w:p w14:paraId="2F405D4F"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Grasera industrial 14 Oz 10000PSI</w:t>
            </w:r>
          </w:p>
        </w:tc>
        <w:tc>
          <w:tcPr>
            <w:tcW w:w="1200" w:type="dxa"/>
            <w:vAlign w:val="center"/>
            <w:hideMark/>
          </w:tcPr>
          <w:p w14:paraId="53486B87"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73CEF241" w14:textId="77777777" w:rsidTr="004D4EEA">
        <w:trPr>
          <w:trHeight w:val="64"/>
          <w:jc w:val="center"/>
        </w:trPr>
        <w:tc>
          <w:tcPr>
            <w:tcW w:w="988" w:type="dxa"/>
            <w:vAlign w:val="center"/>
            <w:hideMark/>
          </w:tcPr>
          <w:p w14:paraId="0DFD82AD"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17</w:t>
            </w:r>
          </w:p>
        </w:tc>
        <w:tc>
          <w:tcPr>
            <w:tcW w:w="6352" w:type="dxa"/>
            <w:vAlign w:val="center"/>
            <w:hideMark/>
          </w:tcPr>
          <w:p w14:paraId="518AD56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Taladro percutor de GBM ¼</w:t>
            </w:r>
          </w:p>
        </w:tc>
        <w:tc>
          <w:tcPr>
            <w:tcW w:w="1200" w:type="dxa"/>
            <w:vAlign w:val="center"/>
            <w:hideMark/>
          </w:tcPr>
          <w:p w14:paraId="5628BC5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261813F1" w14:textId="77777777" w:rsidTr="004D4EEA">
        <w:trPr>
          <w:trHeight w:val="64"/>
          <w:jc w:val="center"/>
        </w:trPr>
        <w:tc>
          <w:tcPr>
            <w:tcW w:w="988" w:type="dxa"/>
            <w:vAlign w:val="center"/>
            <w:hideMark/>
          </w:tcPr>
          <w:p w14:paraId="6530A9D6"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18</w:t>
            </w:r>
          </w:p>
        </w:tc>
        <w:tc>
          <w:tcPr>
            <w:tcW w:w="6352" w:type="dxa"/>
            <w:vAlign w:val="center"/>
            <w:hideMark/>
          </w:tcPr>
          <w:p w14:paraId="16F06B42"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Taladro percutor de DW508S-B ½</w:t>
            </w:r>
          </w:p>
        </w:tc>
        <w:tc>
          <w:tcPr>
            <w:tcW w:w="1200" w:type="dxa"/>
            <w:vAlign w:val="center"/>
            <w:hideMark/>
          </w:tcPr>
          <w:p w14:paraId="204F87C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D082DC8" w14:textId="77777777" w:rsidTr="004D4EEA">
        <w:trPr>
          <w:trHeight w:val="64"/>
          <w:jc w:val="center"/>
        </w:trPr>
        <w:tc>
          <w:tcPr>
            <w:tcW w:w="988" w:type="dxa"/>
            <w:vAlign w:val="center"/>
            <w:hideMark/>
          </w:tcPr>
          <w:p w14:paraId="04C1BEB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19</w:t>
            </w:r>
          </w:p>
        </w:tc>
        <w:tc>
          <w:tcPr>
            <w:tcW w:w="6352" w:type="dxa"/>
            <w:vAlign w:val="center"/>
            <w:hideMark/>
          </w:tcPr>
          <w:p w14:paraId="17BD8AB5"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Rotomartillo demoledor GBH 2-28</w:t>
            </w:r>
          </w:p>
        </w:tc>
        <w:tc>
          <w:tcPr>
            <w:tcW w:w="1200" w:type="dxa"/>
            <w:vAlign w:val="center"/>
            <w:hideMark/>
          </w:tcPr>
          <w:p w14:paraId="5D7F05A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40946D02" w14:textId="77777777" w:rsidTr="004D4EEA">
        <w:trPr>
          <w:trHeight w:val="64"/>
          <w:jc w:val="center"/>
        </w:trPr>
        <w:tc>
          <w:tcPr>
            <w:tcW w:w="988" w:type="dxa"/>
            <w:vAlign w:val="center"/>
            <w:hideMark/>
          </w:tcPr>
          <w:p w14:paraId="6DD13D4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20</w:t>
            </w:r>
          </w:p>
        </w:tc>
        <w:tc>
          <w:tcPr>
            <w:tcW w:w="6352" w:type="dxa"/>
            <w:vAlign w:val="center"/>
            <w:hideMark/>
          </w:tcPr>
          <w:p w14:paraId="0F27BA2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Pulidora GWS 9125-S</w:t>
            </w:r>
          </w:p>
        </w:tc>
        <w:tc>
          <w:tcPr>
            <w:tcW w:w="1200" w:type="dxa"/>
            <w:vAlign w:val="center"/>
            <w:hideMark/>
          </w:tcPr>
          <w:p w14:paraId="021D7EC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035F4618" w14:textId="77777777" w:rsidTr="004D4EEA">
        <w:trPr>
          <w:trHeight w:val="64"/>
          <w:jc w:val="center"/>
        </w:trPr>
        <w:tc>
          <w:tcPr>
            <w:tcW w:w="988" w:type="dxa"/>
            <w:vAlign w:val="center"/>
            <w:hideMark/>
          </w:tcPr>
          <w:p w14:paraId="1926B6BB"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21</w:t>
            </w:r>
          </w:p>
        </w:tc>
        <w:tc>
          <w:tcPr>
            <w:tcW w:w="6352" w:type="dxa"/>
            <w:vAlign w:val="center"/>
            <w:hideMark/>
          </w:tcPr>
          <w:p w14:paraId="7D3CD59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 xml:space="preserve">Equipo de soldar </w:t>
            </w:r>
            <w:proofErr w:type="spellStart"/>
            <w:r w:rsidRPr="007749FF">
              <w:rPr>
                <w:rFonts w:ascii="Arial" w:hAnsi="Arial" w:cs="Arial"/>
                <w:bCs/>
                <w:snapToGrid w:val="0"/>
              </w:rPr>
              <w:t>Megaforce</w:t>
            </w:r>
            <w:proofErr w:type="spellEnd"/>
            <w:r w:rsidRPr="007749FF">
              <w:rPr>
                <w:rFonts w:ascii="Arial" w:hAnsi="Arial" w:cs="Arial"/>
                <w:bCs/>
                <w:snapToGrid w:val="0"/>
              </w:rPr>
              <w:t xml:space="preserve"> 250iD – 110/220 250A</w:t>
            </w:r>
          </w:p>
        </w:tc>
        <w:tc>
          <w:tcPr>
            <w:tcW w:w="1200" w:type="dxa"/>
            <w:vAlign w:val="center"/>
            <w:hideMark/>
          </w:tcPr>
          <w:p w14:paraId="21DBABE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EA8EC66" w14:textId="77777777" w:rsidTr="004D4EEA">
        <w:trPr>
          <w:trHeight w:val="64"/>
          <w:jc w:val="center"/>
        </w:trPr>
        <w:tc>
          <w:tcPr>
            <w:tcW w:w="988" w:type="dxa"/>
            <w:vAlign w:val="center"/>
            <w:hideMark/>
          </w:tcPr>
          <w:p w14:paraId="7910B386"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22</w:t>
            </w:r>
          </w:p>
        </w:tc>
        <w:tc>
          <w:tcPr>
            <w:tcW w:w="6352" w:type="dxa"/>
            <w:vAlign w:val="center"/>
            <w:hideMark/>
          </w:tcPr>
          <w:p w14:paraId="10C40D59"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Pinzas amperimétricas 320 400 A</w:t>
            </w:r>
          </w:p>
        </w:tc>
        <w:tc>
          <w:tcPr>
            <w:tcW w:w="1200" w:type="dxa"/>
            <w:vAlign w:val="center"/>
            <w:hideMark/>
          </w:tcPr>
          <w:p w14:paraId="4C40D7F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2AFE7026" w14:textId="77777777" w:rsidTr="004D4EEA">
        <w:trPr>
          <w:trHeight w:val="64"/>
          <w:jc w:val="center"/>
        </w:trPr>
        <w:tc>
          <w:tcPr>
            <w:tcW w:w="988" w:type="dxa"/>
            <w:vAlign w:val="center"/>
            <w:hideMark/>
          </w:tcPr>
          <w:p w14:paraId="6181F991"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23</w:t>
            </w:r>
          </w:p>
        </w:tc>
        <w:tc>
          <w:tcPr>
            <w:tcW w:w="6352" w:type="dxa"/>
            <w:vAlign w:val="center"/>
            <w:hideMark/>
          </w:tcPr>
          <w:p w14:paraId="52501AE6"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Multímetro Digital analizador de redes eléctricas DT4261</w:t>
            </w:r>
          </w:p>
        </w:tc>
        <w:tc>
          <w:tcPr>
            <w:tcW w:w="1200" w:type="dxa"/>
            <w:vAlign w:val="center"/>
            <w:hideMark/>
          </w:tcPr>
          <w:p w14:paraId="6624C09F"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69C439D7" w14:textId="77777777" w:rsidTr="004D4EEA">
        <w:trPr>
          <w:trHeight w:val="64"/>
          <w:jc w:val="center"/>
        </w:trPr>
        <w:tc>
          <w:tcPr>
            <w:tcW w:w="988" w:type="dxa"/>
            <w:vAlign w:val="center"/>
            <w:hideMark/>
          </w:tcPr>
          <w:p w14:paraId="7E213A37"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24</w:t>
            </w:r>
          </w:p>
        </w:tc>
        <w:tc>
          <w:tcPr>
            <w:tcW w:w="6352" w:type="dxa"/>
            <w:vAlign w:val="center"/>
            <w:hideMark/>
          </w:tcPr>
          <w:p w14:paraId="5BC35D12"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Osciloscopio de 4 canales UTD2102CL+</w:t>
            </w:r>
          </w:p>
        </w:tc>
        <w:tc>
          <w:tcPr>
            <w:tcW w:w="1200" w:type="dxa"/>
            <w:vAlign w:val="center"/>
            <w:hideMark/>
          </w:tcPr>
          <w:p w14:paraId="70D6569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70670AB6" w14:textId="77777777" w:rsidTr="004D4EEA">
        <w:trPr>
          <w:trHeight w:val="64"/>
          <w:jc w:val="center"/>
        </w:trPr>
        <w:tc>
          <w:tcPr>
            <w:tcW w:w="988" w:type="dxa"/>
            <w:vAlign w:val="center"/>
            <w:hideMark/>
          </w:tcPr>
          <w:p w14:paraId="27EBD17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25</w:t>
            </w:r>
          </w:p>
        </w:tc>
        <w:tc>
          <w:tcPr>
            <w:tcW w:w="6352" w:type="dxa"/>
            <w:vAlign w:val="center"/>
            <w:hideMark/>
          </w:tcPr>
          <w:p w14:paraId="1CCE717C"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Cámara termográfica TI220</w:t>
            </w:r>
          </w:p>
        </w:tc>
        <w:tc>
          <w:tcPr>
            <w:tcW w:w="1200" w:type="dxa"/>
            <w:vAlign w:val="center"/>
            <w:hideMark/>
          </w:tcPr>
          <w:p w14:paraId="36E45393"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r w:rsidR="00443F2A" w:rsidRPr="007749FF" w14:paraId="18852863" w14:textId="77777777" w:rsidTr="004D4EEA">
        <w:trPr>
          <w:trHeight w:val="64"/>
          <w:jc w:val="center"/>
        </w:trPr>
        <w:tc>
          <w:tcPr>
            <w:tcW w:w="988" w:type="dxa"/>
            <w:vAlign w:val="center"/>
            <w:hideMark/>
          </w:tcPr>
          <w:p w14:paraId="3C12DFEE"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26</w:t>
            </w:r>
          </w:p>
        </w:tc>
        <w:tc>
          <w:tcPr>
            <w:tcW w:w="6352" w:type="dxa"/>
            <w:vAlign w:val="center"/>
            <w:hideMark/>
          </w:tcPr>
          <w:p w14:paraId="3B257205"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rPr>
            </w:pPr>
            <w:r w:rsidRPr="007749FF">
              <w:rPr>
                <w:rFonts w:ascii="Arial" w:hAnsi="Arial" w:cs="Arial"/>
                <w:bCs/>
                <w:snapToGrid w:val="0"/>
              </w:rPr>
              <w:t xml:space="preserve">Detector de vibraciones </w:t>
            </w:r>
          </w:p>
        </w:tc>
        <w:tc>
          <w:tcPr>
            <w:tcW w:w="1200" w:type="dxa"/>
            <w:vAlign w:val="center"/>
            <w:hideMark/>
          </w:tcPr>
          <w:p w14:paraId="26940B60" w14:textId="77777777" w:rsidR="00443F2A" w:rsidRPr="007749FF"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center"/>
              <w:textAlignment w:val="baseline"/>
              <w:rPr>
                <w:rFonts w:ascii="Arial" w:hAnsi="Arial" w:cs="Arial"/>
                <w:bCs/>
                <w:snapToGrid w:val="0"/>
              </w:rPr>
            </w:pPr>
            <w:r w:rsidRPr="007749FF">
              <w:rPr>
                <w:rFonts w:ascii="Arial" w:hAnsi="Arial" w:cs="Arial"/>
                <w:bCs/>
                <w:snapToGrid w:val="0"/>
              </w:rPr>
              <w:t>UND</w:t>
            </w:r>
          </w:p>
        </w:tc>
      </w:tr>
    </w:tbl>
    <w:p w14:paraId="476B0E85" w14:textId="77777777" w:rsidR="00443F2A" w:rsidRPr="00936D8D" w:rsidRDefault="00443F2A" w:rsidP="00443F2A">
      <w:pPr>
        <w:widowControl w:val="0"/>
        <w:numPr>
          <w:ilvl w:val="12"/>
          <w:numId w:val="20"/>
        </w:numPr>
        <w:tabs>
          <w:tab w:val="left" w:pos="-720"/>
          <w:tab w:val="left" w:pos="0"/>
          <w:tab w:val="center" w:pos="6237"/>
        </w:tabs>
        <w:suppressAutoHyphens/>
        <w:overflowPunct w:val="0"/>
        <w:autoSpaceDE w:val="0"/>
        <w:autoSpaceDN w:val="0"/>
        <w:adjustRightInd w:val="0"/>
        <w:jc w:val="both"/>
        <w:textAlignment w:val="baseline"/>
        <w:rPr>
          <w:rFonts w:ascii="Arial" w:hAnsi="Arial" w:cs="Arial"/>
          <w:bCs/>
          <w:snapToGrid w:val="0"/>
          <w:sz w:val="22"/>
          <w:szCs w:val="22"/>
        </w:rPr>
      </w:pPr>
    </w:p>
    <w:p w14:paraId="54DD5C5B" w14:textId="77777777" w:rsidR="0034695C" w:rsidRPr="000C0B93" w:rsidRDefault="0034695C" w:rsidP="0034695C">
      <w:pPr>
        <w:pStyle w:val="Prrafodelista"/>
        <w:widowControl w:val="0"/>
        <w:numPr>
          <w:ilvl w:val="0"/>
          <w:numId w:val="21"/>
        </w:numPr>
        <w:tabs>
          <w:tab w:val="left" w:pos="-720"/>
          <w:tab w:val="left" w:pos="0"/>
          <w:tab w:val="center" w:pos="6237"/>
        </w:tabs>
        <w:suppressAutoHyphens/>
        <w:overflowPunct w:val="0"/>
        <w:autoSpaceDE w:val="0"/>
        <w:autoSpaceDN w:val="0"/>
        <w:adjustRightInd w:val="0"/>
        <w:jc w:val="both"/>
        <w:textAlignment w:val="baseline"/>
        <w:rPr>
          <w:rFonts w:ascii="Arial" w:hAnsi="Arial" w:cs="Arial"/>
          <w:b/>
          <w:bCs/>
          <w:sz w:val="22"/>
          <w:szCs w:val="22"/>
        </w:rPr>
      </w:pPr>
      <w:r w:rsidRPr="000C0B93">
        <w:rPr>
          <w:rFonts w:ascii="Arial" w:hAnsi="Arial" w:cs="Arial"/>
          <w:b/>
          <w:bCs/>
          <w:sz w:val="22"/>
          <w:szCs w:val="22"/>
        </w:rPr>
        <w:t>Radios portátiles:</w:t>
      </w:r>
    </w:p>
    <w:p w14:paraId="4B2CEBAB" w14:textId="77777777" w:rsidR="0034695C" w:rsidRPr="000C0B93" w:rsidRDefault="0034695C" w:rsidP="0034695C">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rPr>
      </w:pPr>
    </w:p>
    <w:p w14:paraId="1559EC72" w14:textId="46AACC7C" w:rsidR="0034695C" w:rsidRPr="000C0B93" w:rsidRDefault="0034695C" w:rsidP="0034695C">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rPr>
      </w:pPr>
      <w:r w:rsidRPr="000C0B93">
        <w:rPr>
          <w:rFonts w:ascii="Arial" w:hAnsi="Arial" w:cs="Arial"/>
          <w:sz w:val="22"/>
          <w:szCs w:val="22"/>
        </w:rPr>
        <w:t xml:space="preserve">El </w:t>
      </w:r>
      <w:r w:rsidR="00443F2A">
        <w:rPr>
          <w:rFonts w:ascii="Arial" w:hAnsi="Arial" w:cs="Arial"/>
          <w:sz w:val="22"/>
          <w:szCs w:val="22"/>
        </w:rPr>
        <w:t>contratista</w:t>
      </w:r>
      <w:r w:rsidRPr="000C0B93">
        <w:rPr>
          <w:rFonts w:ascii="Arial" w:hAnsi="Arial" w:cs="Arial"/>
          <w:sz w:val="22"/>
          <w:szCs w:val="22"/>
        </w:rPr>
        <w:t xml:space="preserve"> deberá garantizar la disponibilidad de dos (2) radios portátiles, estos radios deberán cumplir con las siguientes características:</w:t>
      </w:r>
    </w:p>
    <w:p w14:paraId="35D0856A" w14:textId="77777777" w:rsidR="0034695C" w:rsidRPr="000C0B93" w:rsidRDefault="0034695C" w:rsidP="0034695C">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rPr>
      </w:pPr>
    </w:p>
    <w:tbl>
      <w:tblPr>
        <w:tblW w:w="5000" w:type="pct"/>
        <w:jc w:val="center"/>
        <w:tblCellMar>
          <w:left w:w="0" w:type="dxa"/>
          <w:right w:w="0" w:type="dxa"/>
        </w:tblCellMar>
        <w:tblLook w:val="04A0" w:firstRow="1" w:lastRow="0" w:firstColumn="1" w:lastColumn="0" w:noHBand="0" w:noVBand="1"/>
      </w:tblPr>
      <w:tblGrid>
        <w:gridCol w:w="881"/>
        <w:gridCol w:w="2978"/>
        <w:gridCol w:w="6201"/>
      </w:tblGrid>
      <w:tr w:rsidR="0034695C" w:rsidRPr="000C0B93" w14:paraId="11EE6C6D" w14:textId="77777777" w:rsidTr="00C34CA5">
        <w:trPr>
          <w:cantSplit/>
          <w:trHeight w:val="549"/>
          <w:tblHeader/>
          <w:jc w:val="center"/>
        </w:trPr>
        <w:tc>
          <w:tcPr>
            <w:tcW w:w="438" w:type="pct"/>
            <w:tcBorders>
              <w:top w:val="single" w:sz="8" w:space="0" w:color="auto"/>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1B9B0F99" w14:textId="77777777" w:rsidR="0034695C" w:rsidRPr="000C0B93" w:rsidRDefault="0034695C" w:rsidP="00C34CA5">
            <w:pPr>
              <w:jc w:val="both"/>
              <w:rPr>
                <w:rFonts w:ascii="Aptos Display" w:hAnsi="Aptos Display"/>
                <w:b/>
                <w:bCs/>
                <w:sz w:val="18"/>
                <w:szCs w:val="18"/>
              </w:rPr>
            </w:pPr>
            <w:r w:rsidRPr="000C0B93">
              <w:rPr>
                <w:rFonts w:ascii="Aptos Display" w:hAnsi="Aptos Display"/>
                <w:b/>
                <w:bCs/>
                <w:sz w:val="18"/>
                <w:szCs w:val="18"/>
              </w:rPr>
              <w:lastRenderedPageBreak/>
              <w:t>ÍTEM</w:t>
            </w:r>
          </w:p>
        </w:tc>
        <w:tc>
          <w:tcPr>
            <w:tcW w:w="1480" w:type="pct"/>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26B21D20" w14:textId="77777777" w:rsidR="0034695C" w:rsidRPr="000C0B93" w:rsidRDefault="0034695C" w:rsidP="00C34CA5">
            <w:pPr>
              <w:jc w:val="both"/>
              <w:rPr>
                <w:rFonts w:ascii="Aptos Display" w:hAnsi="Aptos Display"/>
                <w:b/>
                <w:bCs/>
                <w:sz w:val="18"/>
                <w:szCs w:val="18"/>
              </w:rPr>
            </w:pPr>
            <w:r w:rsidRPr="000C0B93">
              <w:rPr>
                <w:rFonts w:ascii="Aptos Display" w:hAnsi="Aptos Display"/>
                <w:b/>
                <w:bCs/>
                <w:sz w:val="18"/>
                <w:szCs w:val="18"/>
              </w:rPr>
              <w:t>CARACTERÍSTICA</w:t>
            </w:r>
          </w:p>
        </w:tc>
        <w:tc>
          <w:tcPr>
            <w:tcW w:w="3082" w:type="pct"/>
            <w:tcBorders>
              <w:top w:val="single" w:sz="8" w:space="0" w:color="auto"/>
              <w:left w:val="nil"/>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1A14257A" w14:textId="77777777" w:rsidR="0034695C" w:rsidRPr="000C0B93" w:rsidRDefault="0034695C" w:rsidP="00C34CA5">
            <w:pPr>
              <w:jc w:val="both"/>
              <w:rPr>
                <w:rFonts w:ascii="Aptos Display" w:hAnsi="Aptos Display"/>
                <w:b/>
                <w:bCs/>
                <w:sz w:val="18"/>
                <w:szCs w:val="18"/>
              </w:rPr>
            </w:pPr>
            <w:r w:rsidRPr="000C0B93">
              <w:rPr>
                <w:rFonts w:ascii="Aptos Display" w:hAnsi="Aptos Display"/>
                <w:b/>
                <w:bCs/>
                <w:sz w:val="18"/>
                <w:szCs w:val="18"/>
              </w:rPr>
              <w:t>REQUERIMIENTO</w:t>
            </w:r>
          </w:p>
        </w:tc>
      </w:tr>
      <w:tr w:rsidR="0034695C" w:rsidRPr="000C0B93" w14:paraId="301D1767"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02C2406F"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2E8397"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Frecuencia de operación</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7B2A93"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118,000 a 136,975 MHz</w:t>
            </w:r>
          </w:p>
        </w:tc>
      </w:tr>
      <w:tr w:rsidR="0034695C" w:rsidRPr="000C0B93" w14:paraId="60C71A03"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6717A7A0"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2</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86A3D5"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Separación de canal</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47DBC5"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25 kHz</w:t>
            </w:r>
          </w:p>
        </w:tc>
      </w:tr>
      <w:tr w:rsidR="0034695C" w:rsidRPr="000C0B93" w14:paraId="029EBA91"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513DD242"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3</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820C4"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Pantalla</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CDE388"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LCD</w:t>
            </w:r>
          </w:p>
        </w:tc>
      </w:tr>
      <w:tr w:rsidR="0034695C" w:rsidRPr="000C0B93" w14:paraId="56C3A7CB"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1E67FE5B"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4</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95ACF3"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Modulación</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18A02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AM</w:t>
            </w:r>
          </w:p>
        </w:tc>
      </w:tr>
      <w:tr w:rsidR="0034695C" w:rsidRPr="000C0B93" w14:paraId="0C2E3FBB"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2B08EB1E"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5</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30A59C"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Estabilidad de frecuencia</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4DFEA1"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 5 ppm</w:t>
            </w:r>
          </w:p>
        </w:tc>
      </w:tr>
      <w:tr w:rsidR="0034695C" w:rsidRPr="000C0B93" w14:paraId="0D71E454"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654FA938"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6</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1BC3B4"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Impedancia</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2F9B9F"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 xml:space="preserve">50 </w:t>
            </w:r>
            <w:r w:rsidRPr="000C0B93">
              <w:rPr>
                <w:rFonts w:ascii="Arial" w:hAnsi="Arial" w:cs="Arial"/>
                <w:sz w:val="18"/>
                <w:szCs w:val="18"/>
              </w:rPr>
              <w:t>Ω</w:t>
            </w:r>
          </w:p>
        </w:tc>
      </w:tr>
      <w:tr w:rsidR="0034695C" w:rsidRPr="000C0B93" w14:paraId="63B4EADE"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65511B84"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7</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998F36"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Potencia de salida</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17F8E9"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8 watts</w:t>
            </w:r>
          </w:p>
        </w:tc>
      </w:tr>
      <w:tr w:rsidR="0034695C" w:rsidRPr="000C0B93" w14:paraId="31D3BAC8"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2EA339E4"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8</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0A13E"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Temperatura de operación</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6690F5"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-5 °C a +55 °C o mejor.</w:t>
            </w:r>
          </w:p>
        </w:tc>
      </w:tr>
      <w:tr w:rsidR="0034695C" w:rsidRPr="000C0B93" w14:paraId="2D9A6798"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22B151D7"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9</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D6E04"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Peso</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9238D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Máximo 1,2 kilogramos</w:t>
            </w:r>
          </w:p>
        </w:tc>
      </w:tr>
      <w:tr w:rsidR="0034695C" w:rsidRPr="000C0B93" w14:paraId="04C16AFA"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1784F881"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10</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3E2EE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Sensibilidad</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99223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Mejor a 2 µV</w:t>
            </w:r>
          </w:p>
        </w:tc>
      </w:tr>
      <w:tr w:rsidR="0034695C" w:rsidRPr="000C0B93" w14:paraId="3E177EB5"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0B319CA4"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11</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52EC5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Selectividad con 25 kHz</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407D66"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 3 kHz/ ± 22 kHz</w:t>
            </w:r>
          </w:p>
        </w:tc>
      </w:tr>
      <w:tr w:rsidR="0034695C" w:rsidRPr="000C0B93" w14:paraId="236296B7"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2664B8A0"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12</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0BA7EC"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Impedancia del micrófono</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35BB63"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 xml:space="preserve">600 </w:t>
            </w:r>
            <w:r w:rsidRPr="000C0B93">
              <w:rPr>
                <w:rFonts w:ascii="Arial" w:hAnsi="Arial" w:cs="Arial"/>
                <w:sz w:val="18"/>
                <w:szCs w:val="18"/>
              </w:rPr>
              <w:t>Ω</w:t>
            </w:r>
          </w:p>
        </w:tc>
      </w:tr>
      <w:tr w:rsidR="0034695C" w:rsidRPr="000C0B93" w14:paraId="6F3DEA1F"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183CAFF1"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13</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3672A3"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Instalación</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D8B900"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Bases para recarga de equipos</w:t>
            </w:r>
          </w:p>
        </w:tc>
      </w:tr>
      <w:tr w:rsidR="0034695C" w:rsidRPr="000C0B93" w14:paraId="287AB26B"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354B9F26"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14</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254042"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Accesorios</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1EFA71"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El radio debe ser suministrado con todos sus accesorios, incluido antena, altavoz externo y micrófono.</w:t>
            </w:r>
          </w:p>
        </w:tc>
      </w:tr>
      <w:tr w:rsidR="0034695C" w:rsidRPr="000C0B93" w14:paraId="53D2F8E8" w14:textId="77777777" w:rsidTr="00C34CA5">
        <w:trPr>
          <w:cantSplit/>
          <w:jc w:val="center"/>
        </w:trPr>
        <w:tc>
          <w:tcPr>
            <w:tcW w:w="438" w:type="pct"/>
            <w:tcBorders>
              <w:top w:val="nil"/>
              <w:left w:val="single" w:sz="8" w:space="0" w:color="auto"/>
              <w:bottom w:val="single" w:sz="8" w:space="0" w:color="auto"/>
              <w:right w:val="single" w:sz="8" w:space="0" w:color="auto"/>
            </w:tcBorders>
            <w:shd w:val="clear" w:color="auto" w:fill="D9E2F3" w:themeFill="accent1" w:themeFillTint="33"/>
            <w:tcMar>
              <w:top w:w="0" w:type="dxa"/>
              <w:left w:w="108" w:type="dxa"/>
              <w:bottom w:w="0" w:type="dxa"/>
              <w:right w:w="108" w:type="dxa"/>
            </w:tcMar>
            <w:vAlign w:val="center"/>
            <w:hideMark/>
          </w:tcPr>
          <w:p w14:paraId="061B85F8" w14:textId="77777777" w:rsidR="0034695C" w:rsidRPr="000C0B93" w:rsidRDefault="0034695C" w:rsidP="00C34CA5">
            <w:pPr>
              <w:jc w:val="center"/>
              <w:rPr>
                <w:rFonts w:ascii="Aptos Display" w:hAnsi="Aptos Display"/>
                <w:b/>
                <w:bCs/>
                <w:sz w:val="18"/>
                <w:szCs w:val="18"/>
              </w:rPr>
            </w:pPr>
            <w:r w:rsidRPr="000C0B93">
              <w:rPr>
                <w:rFonts w:ascii="Aptos Display" w:hAnsi="Aptos Display"/>
                <w:b/>
                <w:bCs/>
                <w:sz w:val="18"/>
                <w:szCs w:val="18"/>
              </w:rPr>
              <w:t>15</w:t>
            </w:r>
          </w:p>
        </w:tc>
        <w:tc>
          <w:tcPr>
            <w:tcW w:w="14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EF3F6D"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Voltaje de operación</w:t>
            </w:r>
          </w:p>
        </w:tc>
        <w:tc>
          <w:tcPr>
            <w:tcW w:w="308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612B9D" w14:textId="77777777" w:rsidR="0034695C" w:rsidRPr="000C0B93" w:rsidRDefault="0034695C" w:rsidP="00C34CA5">
            <w:pPr>
              <w:jc w:val="both"/>
              <w:rPr>
                <w:rFonts w:ascii="Aptos Display" w:hAnsi="Aptos Display"/>
                <w:sz w:val="18"/>
                <w:szCs w:val="18"/>
              </w:rPr>
            </w:pPr>
            <w:r w:rsidRPr="000C0B93">
              <w:rPr>
                <w:rFonts w:ascii="Aptos Display" w:hAnsi="Aptos Display"/>
                <w:sz w:val="18"/>
                <w:szCs w:val="18"/>
              </w:rPr>
              <w:t>13.8/27.5 V DC.</w:t>
            </w:r>
          </w:p>
        </w:tc>
      </w:tr>
    </w:tbl>
    <w:p w14:paraId="5FA3B213" w14:textId="77777777" w:rsidR="0034695C" w:rsidRPr="000C0B93" w:rsidRDefault="0034695C" w:rsidP="0034695C">
      <w:pPr>
        <w:widowControl w:val="0"/>
        <w:numPr>
          <w:ilvl w:val="12"/>
          <w:numId w:val="0"/>
        </w:numPr>
        <w:tabs>
          <w:tab w:val="left" w:pos="-720"/>
          <w:tab w:val="left" w:pos="0"/>
          <w:tab w:val="center" w:pos="6237"/>
        </w:tabs>
        <w:suppressAutoHyphens/>
        <w:overflowPunct w:val="0"/>
        <w:autoSpaceDE w:val="0"/>
        <w:autoSpaceDN w:val="0"/>
        <w:adjustRightInd w:val="0"/>
        <w:jc w:val="both"/>
        <w:textAlignment w:val="baseline"/>
        <w:rPr>
          <w:rFonts w:ascii="Arial" w:hAnsi="Arial" w:cs="Arial"/>
          <w:sz w:val="22"/>
          <w:szCs w:val="22"/>
        </w:rPr>
      </w:pPr>
    </w:p>
    <w:p w14:paraId="5B0D5E17" w14:textId="77777777" w:rsidR="00C523E9" w:rsidRPr="000C0B93" w:rsidRDefault="00C523E9" w:rsidP="00C523E9">
      <w:pPr>
        <w:autoSpaceDE w:val="0"/>
        <w:autoSpaceDN w:val="0"/>
        <w:adjustRightInd w:val="0"/>
        <w:ind w:left="567"/>
        <w:jc w:val="both"/>
        <w:rPr>
          <w:rFonts w:ascii="Arial" w:eastAsia="Arial Unicode MS" w:hAnsi="Arial" w:cs="Arial"/>
          <w:bCs/>
          <w:iCs/>
          <w:sz w:val="22"/>
          <w:szCs w:val="22"/>
          <w:lang w:eastAsia="x-none"/>
        </w:rPr>
      </w:pPr>
      <w:r w:rsidRPr="000C0B93">
        <w:rPr>
          <w:rFonts w:ascii="Arial" w:eastAsia="Arial Unicode MS" w:hAnsi="Arial" w:cs="Arial"/>
          <w:b/>
          <w:iCs/>
          <w:sz w:val="22"/>
          <w:szCs w:val="22"/>
          <w:lang w:eastAsia="x-none"/>
        </w:rPr>
        <w:t>Disponibilidad del servicio</w:t>
      </w:r>
      <w:r w:rsidRPr="000C0B93">
        <w:rPr>
          <w:rFonts w:ascii="Arial" w:eastAsia="Arial Unicode MS" w:hAnsi="Arial" w:cs="Arial"/>
          <w:bCs/>
          <w:iCs/>
          <w:sz w:val="22"/>
          <w:szCs w:val="22"/>
          <w:lang w:eastAsia="x-none"/>
        </w:rPr>
        <w:t>.</w:t>
      </w:r>
    </w:p>
    <w:p w14:paraId="2ADF915E" w14:textId="77777777" w:rsidR="00C523E9" w:rsidRPr="000C0B93" w:rsidRDefault="00C523E9" w:rsidP="00C523E9">
      <w:pPr>
        <w:autoSpaceDE w:val="0"/>
        <w:autoSpaceDN w:val="0"/>
        <w:adjustRightInd w:val="0"/>
        <w:ind w:left="567"/>
        <w:jc w:val="both"/>
        <w:rPr>
          <w:rFonts w:ascii="Arial" w:eastAsia="Arial Unicode MS" w:hAnsi="Arial" w:cs="Arial"/>
          <w:bCs/>
          <w:iCs/>
          <w:sz w:val="22"/>
          <w:szCs w:val="22"/>
          <w:lang w:eastAsia="x-none"/>
        </w:rPr>
      </w:pPr>
    </w:p>
    <w:p w14:paraId="5A8E1F58" w14:textId="60A3DC12" w:rsidR="00C523E9" w:rsidRPr="004D4EEA" w:rsidRDefault="00C523E9" w:rsidP="00C523E9">
      <w:pPr>
        <w:autoSpaceDE w:val="0"/>
        <w:autoSpaceDN w:val="0"/>
        <w:adjustRightInd w:val="0"/>
        <w:jc w:val="both"/>
        <w:rPr>
          <w:rFonts w:ascii="Arial" w:eastAsia="Arial Unicode MS" w:hAnsi="Arial" w:cs="Arial"/>
          <w:bCs/>
          <w:iCs/>
          <w:sz w:val="22"/>
          <w:szCs w:val="22"/>
          <w:lang w:eastAsia="x-none"/>
        </w:rPr>
      </w:pPr>
      <w:r w:rsidRPr="004D4EEA">
        <w:rPr>
          <w:rFonts w:ascii="Arial" w:eastAsia="Arial Unicode MS" w:hAnsi="Arial" w:cs="Arial"/>
          <w:bCs/>
          <w:iCs/>
          <w:sz w:val="22"/>
          <w:szCs w:val="22"/>
          <w:lang w:eastAsia="x-none"/>
        </w:rPr>
        <w:t xml:space="preserve">El contratista debe garantizar la prestación del servicio de mantenimiento durante </w:t>
      </w:r>
      <w:r w:rsidR="00DA644F" w:rsidRPr="004D4EEA">
        <w:rPr>
          <w:rFonts w:ascii="Arial" w:eastAsia="Arial Unicode MS" w:hAnsi="Arial" w:cs="Arial"/>
          <w:bCs/>
          <w:iCs/>
          <w:sz w:val="22"/>
          <w:szCs w:val="22"/>
          <w:lang w:eastAsia="x-none"/>
        </w:rPr>
        <w:t xml:space="preserve">mínimo </w:t>
      </w:r>
      <w:r w:rsidR="007D08CF" w:rsidRPr="004D4EEA">
        <w:rPr>
          <w:rFonts w:ascii="Arial" w:eastAsia="Arial Unicode MS" w:hAnsi="Arial" w:cs="Arial"/>
          <w:bCs/>
          <w:iCs/>
          <w:sz w:val="22"/>
          <w:szCs w:val="22"/>
          <w:lang w:eastAsia="x-none"/>
        </w:rPr>
        <w:t xml:space="preserve">veinticuatro </w:t>
      </w:r>
      <w:r w:rsidRPr="004D4EEA">
        <w:rPr>
          <w:rFonts w:ascii="Arial" w:eastAsia="Arial Unicode MS" w:hAnsi="Arial" w:cs="Arial"/>
          <w:bCs/>
          <w:iCs/>
          <w:sz w:val="22"/>
          <w:szCs w:val="22"/>
          <w:lang w:eastAsia="x-none"/>
        </w:rPr>
        <w:t>(</w:t>
      </w:r>
      <w:r w:rsidR="007D08CF" w:rsidRPr="004D4EEA">
        <w:rPr>
          <w:rFonts w:ascii="Arial" w:eastAsia="Arial Unicode MS" w:hAnsi="Arial" w:cs="Arial"/>
          <w:bCs/>
          <w:iCs/>
          <w:sz w:val="22"/>
          <w:szCs w:val="22"/>
          <w:lang w:eastAsia="x-none"/>
        </w:rPr>
        <w:t>24</w:t>
      </w:r>
      <w:r w:rsidRPr="004D4EEA">
        <w:rPr>
          <w:rFonts w:ascii="Arial" w:eastAsia="Arial Unicode MS" w:hAnsi="Arial" w:cs="Arial"/>
          <w:bCs/>
          <w:iCs/>
          <w:sz w:val="22"/>
          <w:szCs w:val="22"/>
          <w:lang w:eastAsia="x-none"/>
        </w:rPr>
        <w:t>) horas del día de lunes a domingo de</w:t>
      </w:r>
      <w:r w:rsidR="008B5736" w:rsidRPr="004D4EEA">
        <w:rPr>
          <w:rFonts w:ascii="Arial" w:eastAsia="Arial Unicode MS" w:hAnsi="Arial" w:cs="Arial"/>
          <w:bCs/>
          <w:iCs/>
          <w:sz w:val="22"/>
          <w:szCs w:val="22"/>
          <w:lang w:eastAsia="x-none"/>
        </w:rPr>
        <w:t xml:space="preserve"> la siguiente manera:</w:t>
      </w:r>
      <w:r w:rsidRPr="004D4EEA">
        <w:rPr>
          <w:rFonts w:ascii="Arial" w:eastAsia="Arial Unicode MS" w:hAnsi="Arial" w:cs="Arial"/>
          <w:bCs/>
          <w:iCs/>
          <w:sz w:val="22"/>
          <w:szCs w:val="22"/>
          <w:lang w:eastAsia="x-none"/>
        </w:rPr>
        <w:t xml:space="preserve"> </w:t>
      </w:r>
      <w:r w:rsidR="008B5736" w:rsidRPr="004D4EEA">
        <w:rPr>
          <w:rFonts w:ascii="Arial" w:eastAsia="Arial Unicode MS" w:hAnsi="Arial" w:cs="Arial"/>
          <w:bCs/>
          <w:iCs/>
          <w:sz w:val="22"/>
          <w:szCs w:val="22"/>
          <w:lang w:eastAsia="x-none"/>
        </w:rPr>
        <w:t>08:00 horas a 17:00 horas</w:t>
      </w:r>
      <w:r w:rsidRPr="004D4EEA">
        <w:rPr>
          <w:rFonts w:ascii="Arial" w:eastAsia="Arial Unicode MS" w:hAnsi="Arial" w:cs="Arial"/>
          <w:bCs/>
          <w:iCs/>
          <w:sz w:val="22"/>
          <w:szCs w:val="22"/>
          <w:lang w:eastAsia="x-none"/>
        </w:rPr>
        <w:t xml:space="preserve">. Con cuadrilla técnica especializada según lo contractual y la cantidad mínima requerida en los términos del contrato. Deberá tener personal responsable de las diferentes cuadrillas técnicas para trabajos de ingeniería y coordinación de mantenimiento, con un Ingeniero </w:t>
      </w:r>
      <w:r w:rsidR="008B5736" w:rsidRPr="004D4EEA">
        <w:rPr>
          <w:rFonts w:ascii="Arial" w:eastAsia="Arial Unicode MS" w:hAnsi="Arial" w:cs="Arial"/>
          <w:bCs/>
          <w:iCs/>
          <w:sz w:val="22"/>
          <w:szCs w:val="22"/>
          <w:lang w:eastAsia="x-none"/>
        </w:rPr>
        <w:t>de apoyo remoto (sin cargo al contrato)</w:t>
      </w:r>
      <w:r w:rsidRPr="004D4EEA">
        <w:rPr>
          <w:rFonts w:ascii="Arial" w:eastAsia="Arial Unicode MS" w:hAnsi="Arial" w:cs="Arial"/>
          <w:bCs/>
          <w:iCs/>
          <w:sz w:val="22"/>
          <w:szCs w:val="22"/>
          <w:lang w:eastAsia="x-none"/>
        </w:rPr>
        <w:t xml:space="preserve">, de lunes a </w:t>
      </w:r>
      <w:r w:rsidR="004F1D3D" w:rsidRPr="004D4EEA">
        <w:rPr>
          <w:rFonts w:ascii="Arial" w:eastAsia="Arial Unicode MS" w:hAnsi="Arial" w:cs="Arial"/>
          <w:bCs/>
          <w:iCs/>
          <w:sz w:val="22"/>
          <w:szCs w:val="22"/>
          <w:lang w:eastAsia="x-none"/>
        </w:rPr>
        <w:t>domingo</w:t>
      </w:r>
      <w:r w:rsidRPr="004D4EEA">
        <w:rPr>
          <w:rFonts w:ascii="Arial" w:eastAsia="Arial Unicode MS" w:hAnsi="Arial" w:cs="Arial"/>
          <w:bCs/>
          <w:iCs/>
          <w:sz w:val="22"/>
          <w:szCs w:val="22"/>
          <w:lang w:eastAsia="x-none"/>
        </w:rPr>
        <w:t xml:space="preserve"> y si se requiere cambiar los horarios por los mantenimientos el contratista podrá realizar los ajustes requeridos; </w:t>
      </w:r>
      <w:r w:rsidR="005231CB" w:rsidRPr="004D4EEA">
        <w:rPr>
          <w:rFonts w:ascii="Arial" w:eastAsia="Arial Unicode MS" w:hAnsi="Arial" w:cs="Arial"/>
          <w:bCs/>
          <w:iCs/>
          <w:sz w:val="22"/>
          <w:szCs w:val="22"/>
          <w:lang w:eastAsia="x-none"/>
        </w:rPr>
        <w:t>también</w:t>
      </w:r>
      <w:r w:rsidRPr="004D4EEA">
        <w:rPr>
          <w:rFonts w:ascii="Arial" w:eastAsia="Arial Unicode MS" w:hAnsi="Arial" w:cs="Arial"/>
          <w:bCs/>
          <w:iCs/>
          <w:sz w:val="22"/>
          <w:szCs w:val="22"/>
          <w:lang w:eastAsia="x-none"/>
        </w:rPr>
        <w:t xml:space="preserve"> deberá </w:t>
      </w:r>
      <w:r w:rsidR="005231CB" w:rsidRPr="004D4EEA">
        <w:rPr>
          <w:rFonts w:ascii="Arial" w:eastAsia="Arial Unicode MS" w:hAnsi="Arial" w:cs="Arial"/>
          <w:bCs/>
          <w:iCs/>
          <w:sz w:val="22"/>
          <w:szCs w:val="22"/>
          <w:lang w:eastAsia="x-none"/>
        </w:rPr>
        <w:t>contar</w:t>
      </w:r>
      <w:r w:rsidRPr="004D4EEA">
        <w:rPr>
          <w:rFonts w:ascii="Arial" w:eastAsia="Arial Unicode MS" w:hAnsi="Arial" w:cs="Arial"/>
          <w:bCs/>
          <w:iCs/>
          <w:sz w:val="22"/>
          <w:szCs w:val="22"/>
          <w:lang w:eastAsia="x-none"/>
        </w:rPr>
        <w:t xml:space="preserve"> con la persona profesional de SST quien estará </w:t>
      </w:r>
      <w:r w:rsidR="005231CB" w:rsidRPr="004D4EEA">
        <w:rPr>
          <w:rFonts w:ascii="Arial" w:eastAsia="Arial Unicode MS" w:hAnsi="Arial" w:cs="Arial"/>
          <w:bCs/>
          <w:iCs/>
          <w:sz w:val="22"/>
          <w:szCs w:val="22"/>
          <w:lang w:eastAsia="x-none"/>
        </w:rPr>
        <w:t>a cargo</w:t>
      </w:r>
      <w:r w:rsidRPr="004D4EEA">
        <w:rPr>
          <w:rFonts w:ascii="Arial" w:eastAsia="Arial Unicode MS" w:hAnsi="Arial" w:cs="Arial"/>
          <w:bCs/>
          <w:iCs/>
          <w:sz w:val="22"/>
          <w:szCs w:val="22"/>
          <w:lang w:eastAsia="x-none"/>
        </w:rPr>
        <w:t xml:space="preserve"> de la inspección y cumplimiento de las normas de SST en los diferentes horarios asignados </w:t>
      </w:r>
      <w:r w:rsidR="008B5736" w:rsidRPr="004D4EEA">
        <w:rPr>
          <w:rFonts w:ascii="Arial" w:eastAsia="Arial Unicode MS" w:hAnsi="Arial" w:cs="Arial"/>
          <w:bCs/>
          <w:iCs/>
          <w:sz w:val="22"/>
          <w:szCs w:val="22"/>
          <w:lang w:eastAsia="x-none"/>
        </w:rPr>
        <w:t>con disponibilidad de 30% mínimo 3 veces a la semana deberá realizar las visitas requeridas</w:t>
      </w:r>
      <w:r w:rsidRPr="004D4EEA">
        <w:rPr>
          <w:rFonts w:ascii="Arial" w:eastAsia="Arial Unicode MS" w:hAnsi="Arial" w:cs="Arial"/>
          <w:bCs/>
          <w:iCs/>
          <w:sz w:val="22"/>
          <w:szCs w:val="22"/>
          <w:lang w:eastAsia="x-none"/>
        </w:rPr>
        <w:t>.</w:t>
      </w:r>
    </w:p>
    <w:p w14:paraId="564E32A5" w14:textId="41AEFD23" w:rsidR="00C523E9" w:rsidRPr="000C0B93" w:rsidRDefault="00C523E9" w:rsidP="00C523E9">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  </w:t>
      </w:r>
    </w:p>
    <w:p w14:paraId="356DA975" w14:textId="38EE935F" w:rsidR="005231CB" w:rsidRPr="000C0B93" w:rsidRDefault="00C523E9" w:rsidP="00C523E9">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En caso de emergencias u urgencias, la firma contratista deberá contar con</w:t>
      </w:r>
      <w:r w:rsidR="008B5736">
        <w:rPr>
          <w:rFonts w:ascii="Arial" w:eastAsia="Arial Unicode MS" w:hAnsi="Arial" w:cs="Arial"/>
          <w:bCs/>
          <w:iCs/>
          <w:sz w:val="22"/>
          <w:szCs w:val="22"/>
          <w:lang w:eastAsia="x-none"/>
        </w:rPr>
        <w:t xml:space="preserve"> personal disponible de atención </w:t>
      </w:r>
      <w:r w:rsidR="00D164A5">
        <w:rPr>
          <w:rFonts w:ascii="Arial" w:eastAsia="Arial Unicode MS" w:hAnsi="Arial" w:cs="Arial"/>
          <w:bCs/>
          <w:iCs/>
          <w:sz w:val="22"/>
          <w:szCs w:val="22"/>
          <w:lang w:eastAsia="x-none"/>
        </w:rPr>
        <w:t xml:space="preserve">para las emergencias cunado no hay personal o por requerimiento del supervisor, con </w:t>
      </w:r>
      <w:r w:rsidRPr="000C0B93">
        <w:rPr>
          <w:rFonts w:ascii="Arial" w:eastAsia="Arial Unicode MS" w:hAnsi="Arial" w:cs="Arial"/>
          <w:bCs/>
          <w:iCs/>
          <w:sz w:val="22"/>
          <w:szCs w:val="22"/>
          <w:lang w:eastAsia="x-none"/>
        </w:rPr>
        <w:t xml:space="preserve">comunicación telefónica directa las 24/7 y en acuerdo con el supervisor del proceso se realizará la atención de la falla </w:t>
      </w:r>
      <w:r w:rsidR="005231CB" w:rsidRPr="000C0B93">
        <w:rPr>
          <w:rFonts w:ascii="Arial" w:eastAsia="Arial Unicode MS" w:hAnsi="Arial" w:cs="Arial"/>
          <w:bCs/>
          <w:iCs/>
          <w:sz w:val="22"/>
          <w:szCs w:val="22"/>
          <w:lang w:eastAsia="x-none"/>
        </w:rPr>
        <w:t>de manera inmediata.</w:t>
      </w:r>
    </w:p>
    <w:p w14:paraId="3EEB44F1" w14:textId="77777777" w:rsidR="00C523E9" w:rsidRPr="000C0B93" w:rsidRDefault="00C523E9" w:rsidP="00C14C12">
      <w:pPr>
        <w:jc w:val="both"/>
        <w:rPr>
          <w:rFonts w:ascii="Arial" w:hAnsi="Arial" w:cs="Arial"/>
          <w:snapToGrid w:val="0"/>
          <w:sz w:val="22"/>
          <w:szCs w:val="22"/>
        </w:rPr>
      </w:pPr>
    </w:p>
    <w:p w14:paraId="6CF88DB5"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
          <w:iCs/>
          <w:sz w:val="22"/>
          <w:szCs w:val="22"/>
          <w:lang w:eastAsia="x-none"/>
        </w:rPr>
        <w:t>Cronograma</w:t>
      </w:r>
      <w:r w:rsidRPr="000C0B93">
        <w:rPr>
          <w:rFonts w:ascii="Arial" w:eastAsia="Arial Unicode MS" w:hAnsi="Arial" w:cs="Arial"/>
          <w:bCs/>
          <w:iCs/>
          <w:sz w:val="22"/>
          <w:szCs w:val="22"/>
          <w:lang w:eastAsia="x-none"/>
        </w:rPr>
        <w:t>.</w:t>
      </w:r>
    </w:p>
    <w:p w14:paraId="16614314"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p>
    <w:p w14:paraId="2C572684" w14:textId="609934BF"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El contratista deberá presentar un cronograma de actividades dentro del plazo de ejecución impreso y en medio magnético (USB), en los ocho (8) días hábiles siguientes al Acta de Inicio, previa coordinación con el supervisor del contrato.</w:t>
      </w:r>
    </w:p>
    <w:p w14:paraId="266D5E09"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p>
    <w:p w14:paraId="4CBD4F11"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ab/>
      </w:r>
      <w:r w:rsidRPr="000C0B93">
        <w:rPr>
          <w:rFonts w:ascii="Arial" w:eastAsia="Arial Unicode MS" w:hAnsi="Arial" w:cs="Arial"/>
          <w:b/>
          <w:iCs/>
          <w:sz w:val="22"/>
          <w:szCs w:val="22"/>
          <w:lang w:eastAsia="x-none"/>
        </w:rPr>
        <w:t>Condiciones de trabajo bajo seguridad aeroportuaria</w:t>
      </w:r>
      <w:r w:rsidRPr="000C0B93">
        <w:rPr>
          <w:rFonts w:ascii="Arial" w:eastAsia="Arial Unicode MS" w:hAnsi="Arial" w:cs="Arial"/>
          <w:bCs/>
          <w:iCs/>
          <w:sz w:val="22"/>
          <w:szCs w:val="22"/>
          <w:lang w:eastAsia="x-none"/>
        </w:rPr>
        <w:t>.</w:t>
      </w:r>
    </w:p>
    <w:p w14:paraId="158F2A2D"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p>
    <w:p w14:paraId="3051C283"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lastRenderedPageBreak/>
        <w:t>La seguridad aeroportuaria es el conjunto de medidas de control de carácter preventivo que están obligados a cumplir todos los usuarios de los aeropuertos públicos del país. La seguridad aeroportuaria está bajo la responsabilidad del Gerente o Administrador Aeroportuario, quien debe hacer cumplir las normas contenidas en el Programa Nacional de Seguridad Aeroportuaria y en el Plan de Seguridad del Aeropuerto.</w:t>
      </w:r>
    </w:p>
    <w:p w14:paraId="39CCF0A0" w14:textId="77777777" w:rsidR="0034695C" w:rsidRPr="000C0B93" w:rsidRDefault="0034695C" w:rsidP="00C95B30">
      <w:pPr>
        <w:autoSpaceDE w:val="0"/>
        <w:autoSpaceDN w:val="0"/>
        <w:adjustRightInd w:val="0"/>
        <w:jc w:val="both"/>
        <w:rPr>
          <w:rFonts w:ascii="Arial" w:eastAsia="Arial Unicode MS" w:hAnsi="Arial" w:cs="Arial"/>
          <w:bCs/>
          <w:iCs/>
          <w:sz w:val="22"/>
          <w:szCs w:val="22"/>
          <w:lang w:eastAsia="x-none"/>
        </w:rPr>
      </w:pPr>
    </w:p>
    <w:p w14:paraId="3D98FE77" w14:textId="7268FECA" w:rsidR="00C95B30" w:rsidRDefault="00C95B30" w:rsidP="00207DE2">
      <w:pPr>
        <w:pStyle w:val="Prrafodelista"/>
        <w:numPr>
          <w:ilvl w:val="0"/>
          <w:numId w:val="22"/>
        </w:numPr>
        <w:autoSpaceDE w:val="0"/>
        <w:autoSpaceDN w:val="0"/>
        <w:adjustRightInd w:val="0"/>
        <w:jc w:val="both"/>
        <w:rPr>
          <w:rFonts w:ascii="Arial" w:eastAsia="Arial Unicode MS" w:hAnsi="Arial" w:cs="Arial"/>
          <w:bCs/>
          <w:iCs/>
          <w:sz w:val="22"/>
          <w:szCs w:val="22"/>
          <w:lang w:eastAsia="x-none"/>
        </w:rPr>
      </w:pPr>
      <w:r w:rsidRPr="00757C73">
        <w:rPr>
          <w:rFonts w:ascii="Arial" w:eastAsia="Arial Unicode MS" w:hAnsi="Arial" w:cs="Arial"/>
          <w:b/>
          <w:iCs/>
          <w:sz w:val="22"/>
          <w:szCs w:val="22"/>
          <w:lang w:eastAsia="x-none"/>
        </w:rPr>
        <w:t>Entrada a las áreas restringidas:</w:t>
      </w:r>
      <w:r w:rsidRPr="00757C73">
        <w:rPr>
          <w:rFonts w:ascii="Arial" w:eastAsia="Arial Unicode MS" w:hAnsi="Arial" w:cs="Arial"/>
          <w:bCs/>
          <w:iCs/>
          <w:sz w:val="22"/>
          <w:szCs w:val="22"/>
          <w:lang w:eastAsia="x-none"/>
        </w:rPr>
        <w:t xml:space="preserve"> Deben ser autorizadas por el supervisor del contrato o coordinador del Grupo Regional Mantenimiento Sistemas Navegación Aérea Regional Occidente, se debe relacionar en cuadro por escrito el nombre y documento de identificación del personal a ingresar, previo lleno requerimiento de seguridad aeroportuaria (documentación que solicita la autoridad aeroportuaria), también entregar las carpetas del personal al supervisor con la documentación solicitada en el pliego con el fin de ser revisadas y avaladas por seguridad aeroportuaria. Este personal se le realizara el acompañamiento de recorrido una sola vez, por parte de la Aeronáutica.</w:t>
      </w:r>
    </w:p>
    <w:p w14:paraId="763AE3D7" w14:textId="77777777" w:rsidR="002B2952" w:rsidRPr="00757C73" w:rsidRDefault="002B2952" w:rsidP="002B2952">
      <w:pPr>
        <w:pStyle w:val="Prrafodelista"/>
        <w:autoSpaceDE w:val="0"/>
        <w:autoSpaceDN w:val="0"/>
        <w:adjustRightInd w:val="0"/>
        <w:ind w:left="720"/>
        <w:jc w:val="both"/>
        <w:rPr>
          <w:rFonts w:ascii="Arial" w:eastAsia="Arial Unicode MS" w:hAnsi="Arial" w:cs="Arial"/>
          <w:bCs/>
          <w:iCs/>
          <w:sz w:val="22"/>
          <w:szCs w:val="22"/>
          <w:lang w:eastAsia="x-none"/>
        </w:rPr>
      </w:pPr>
    </w:p>
    <w:p w14:paraId="3166E749" w14:textId="77777777" w:rsidR="00C95B30" w:rsidRPr="000C0B93" w:rsidRDefault="00C95B30">
      <w:pPr>
        <w:pStyle w:val="Prrafodelista"/>
        <w:numPr>
          <w:ilvl w:val="0"/>
          <w:numId w:val="2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
          <w:iCs/>
          <w:sz w:val="22"/>
          <w:szCs w:val="22"/>
          <w:lang w:eastAsia="x-none"/>
        </w:rPr>
        <w:t>Reglas y Regulaciones Aeroportuarias:</w:t>
      </w:r>
      <w:r w:rsidRPr="000C0B93">
        <w:rPr>
          <w:rFonts w:ascii="Arial" w:eastAsia="Arial Unicode MS" w:hAnsi="Arial" w:cs="Arial"/>
          <w:bCs/>
          <w:iCs/>
          <w:sz w:val="22"/>
          <w:szCs w:val="22"/>
          <w:lang w:eastAsia="x-none"/>
        </w:rPr>
        <w:t xml:space="preserve"> Los contratistas serán responsables por el cumplimiento de las normas establecidas en el Programa Nacional de Seguridad Aeroportuaria y en el Manual de Operaciones Aeroportuarias. La violación a las disposiciones contenidas en dichas normas por parte del contratista o sus empleados dará lugar a las sanciones y multas contenidas en las normas aeroportuarias. </w:t>
      </w:r>
    </w:p>
    <w:p w14:paraId="53C39D02"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p>
    <w:p w14:paraId="126B2621"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Seguridad: El contratista será responsable por la seguridad de su personal, equipos y materiales. </w:t>
      </w:r>
    </w:p>
    <w:p w14:paraId="33A26FA5" w14:textId="77777777" w:rsidR="00C95B30" w:rsidRPr="000C0B93" w:rsidRDefault="00C95B30" w:rsidP="00C95B30">
      <w:pPr>
        <w:autoSpaceDE w:val="0"/>
        <w:autoSpaceDN w:val="0"/>
        <w:adjustRightInd w:val="0"/>
        <w:jc w:val="both"/>
        <w:rPr>
          <w:rFonts w:ascii="Arial" w:eastAsia="Arial Unicode MS" w:hAnsi="Arial" w:cs="Arial"/>
          <w:bCs/>
          <w:iCs/>
          <w:sz w:val="22"/>
          <w:szCs w:val="22"/>
          <w:lang w:eastAsia="x-none"/>
        </w:rPr>
      </w:pPr>
    </w:p>
    <w:p w14:paraId="5061F7E2" w14:textId="60C59B61" w:rsidR="00C95B30" w:rsidRDefault="00C95B30" w:rsidP="009C1684">
      <w:pPr>
        <w:pStyle w:val="Prrafodelista"/>
        <w:numPr>
          <w:ilvl w:val="0"/>
          <w:numId w:val="23"/>
        </w:numPr>
        <w:autoSpaceDE w:val="0"/>
        <w:autoSpaceDN w:val="0"/>
        <w:adjustRightInd w:val="0"/>
        <w:jc w:val="both"/>
        <w:rPr>
          <w:rFonts w:ascii="Arial" w:eastAsia="Arial Unicode MS" w:hAnsi="Arial" w:cs="Arial"/>
          <w:bCs/>
          <w:iCs/>
          <w:sz w:val="22"/>
          <w:szCs w:val="22"/>
          <w:lang w:eastAsia="x-none"/>
        </w:rPr>
      </w:pPr>
      <w:r w:rsidRPr="00757C73">
        <w:rPr>
          <w:rFonts w:ascii="Arial" w:eastAsia="Arial Unicode MS" w:hAnsi="Arial" w:cs="Arial"/>
          <w:b/>
          <w:iCs/>
          <w:sz w:val="22"/>
          <w:szCs w:val="22"/>
          <w:lang w:eastAsia="x-none"/>
        </w:rPr>
        <w:t>Autorización de ingreso y puestos de control:</w:t>
      </w:r>
      <w:r w:rsidRPr="00757C73">
        <w:rPr>
          <w:rFonts w:ascii="Arial" w:eastAsia="Arial Unicode MS" w:hAnsi="Arial" w:cs="Arial"/>
          <w:bCs/>
          <w:iCs/>
          <w:sz w:val="22"/>
          <w:szCs w:val="22"/>
          <w:lang w:eastAsia="x-none"/>
        </w:rPr>
        <w:t xml:space="preserve"> Toda persona o vehículo que pretenda ingresar a las áreas restringidas debe contar con la correspondiente autorización por el supervisor de contrato y/o coordinador del Grupo Mantenimiento Sistemas Navegación Aérea</w:t>
      </w:r>
      <w:r w:rsidR="00F31B6B" w:rsidRPr="00757C73">
        <w:rPr>
          <w:rFonts w:ascii="Arial" w:eastAsia="Arial Unicode MS" w:hAnsi="Arial" w:cs="Arial"/>
          <w:bCs/>
          <w:iCs/>
          <w:sz w:val="22"/>
          <w:szCs w:val="22"/>
          <w:lang w:eastAsia="x-none"/>
        </w:rPr>
        <w:t xml:space="preserve"> (autorización que se genera por escrito al momento de autorizar personal y vehículos)</w:t>
      </w:r>
      <w:r w:rsidRPr="00757C73">
        <w:rPr>
          <w:rFonts w:ascii="Arial" w:eastAsia="Arial Unicode MS" w:hAnsi="Arial" w:cs="Arial"/>
          <w:bCs/>
          <w:iCs/>
          <w:sz w:val="22"/>
          <w:szCs w:val="22"/>
          <w:lang w:eastAsia="x-none"/>
        </w:rPr>
        <w:t xml:space="preserve">, autorización de seguridad aeroportuaria con carné o </w:t>
      </w:r>
      <w:proofErr w:type="spellStart"/>
      <w:r w:rsidRPr="00757C73">
        <w:rPr>
          <w:rFonts w:ascii="Arial" w:eastAsia="Arial Unicode MS" w:hAnsi="Arial" w:cs="Arial"/>
          <w:bCs/>
          <w:iCs/>
          <w:sz w:val="22"/>
          <w:szCs w:val="22"/>
          <w:lang w:eastAsia="x-none"/>
        </w:rPr>
        <w:t>sticker</w:t>
      </w:r>
      <w:proofErr w:type="spellEnd"/>
      <w:r w:rsidRPr="00757C73">
        <w:rPr>
          <w:rFonts w:ascii="Arial" w:eastAsia="Arial Unicode MS" w:hAnsi="Arial" w:cs="Arial"/>
          <w:bCs/>
          <w:iCs/>
          <w:sz w:val="22"/>
          <w:szCs w:val="22"/>
          <w:lang w:eastAsia="x-none"/>
        </w:rPr>
        <w:t xml:space="preserve"> del aeropuerto. Desde el momento del ingreso y durante la permanencia en las áreas restringidas, las personas y vehículos exhibirán los permisos en un lugar visible conforme lo establece el Programa Nacional de Seguridad Aeroportuaria y el Manual de Operaciones Aeroportuarias, con el debido chaleco reflectivo y logotipos reglamentarios (Identificación de Contratista</w:t>
      </w:r>
      <w:r w:rsidR="00F31B6B" w:rsidRPr="00757C73">
        <w:rPr>
          <w:rFonts w:ascii="Arial" w:eastAsia="Arial Unicode MS" w:hAnsi="Arial" w:cs="Arial"/>
          <w:bCs/>
          <w:iCs/>
          <w:sz w:val="22"/>
          <w:szCs w:val="22"/>
          <w:lang w:eastAsia="x-none"/>
        </w:rPr>
        <w:t xml:space="preserve"> No. contrato</w:t>
      </w:r>
      <w:r w:rsidRPr="00757C73">
        <w:rPr>
          <w:rFonts w:ascii="Arial" w:eastAsia="Arial Unicode MS" w:hAnsi="Arial" w:cs="Arial"/>
          <w:bCs/>
          <w:iCs/>
          <w:sz w:val="22"/>
          <w:szCs w:val="22"/>
          <w:lang w:eastAsia="x-none"/>
        </w:rPr>
        <w:t>, Aeronáutica Civil</w:t>
      </w:r>
      <w:r w:rsidR="00F31B6B" w:rsidRPr="00757C73">
        <w:rPr>
          <w:rFonts w:ascii="Arial" w:eastAsia="Arial Unicode MS" w:hAnsi="Arial" w:cs="Arial"/>
          <w:bCs/>
          <w:iCs/>
          <w:sz w:val="22"/>
          <w:szCs w:val="22"/>
          <w:lang w:eastAsia="x-none"/>
        </w:rPr>
        <w:t>, Grupo Regional Mantenimiento SNA</w:t>
      </w:r>
      <w:r w:rsidRPr="00757C73">
        <w:rPr>
          <w:rFonts w:ascii="Arial" w:eastAsia="Arial Unicode MS" w:hAnsi="Arial" w:cs="Arial"/>
          <w:bCs/>
          <w:iCs/>
          <w:sz w:val="22"/>
          <w:szCs w:val="22"/>
          <w:lang w:eastAsia="x-none"/>
        </w:rPr>
        <w:t>). Las personas y vehículos sólo podrán ingresar o transitar por las áreas autorizadas en el correspondiente permiso. Si ingresan a un área distinta serán sancionados de acuerdo con lo estipulado en las normas de seguridad aeroportuaria. Los costos de los permisos serán asumidos por el contratista. Los permisos serán devueltos por el contratista al término de la obra o cuando el empleado sea retirado del servicio. El contratista responderá por el mal uso que sus empleados den a los permisos. Los retrasos en la ejecución del contrato causado por la violación a las normas de seguridad y operaciones aeroportuarias son de exclusiva responsabilidad del contratista.</w:t>
      </w:r>
    </w:p>
    <w:p w14:paraId="5CB1DFF3" w14:textId="77777777" w:rsidR="004D4EEA" w:rsidRPr="00757C73" w:rsidRDefault="004D4EEA" w:rsidP="004D4EEA">
      <w:pPr>
        <w:pStyle w:val="Prrafodelista"/>
        <w:autoSpaceDE w:val="0"/>
        <w:autoSpaceDN w:val="0"/>
        <w:adjustRightInd w:val="0"/>
        <w:ind w:left="720"/>
        <w:jc w:val="both"/>
        <w:rPr>
          <w:rFonts w:ascii="Arial" w:eastAsia="Arial Unicode MS" w:hAnsi="Arial" w:cs="Arial"/>
          <w:bCs/>
          <w:iCs/>
          <w:sz w:val="22"/>
          <w:szCs w:val="22"/>
          <w:lang w:eastAsia="x-none"/>
        </w:rPr>
      </w:pPr>
    </w:p>
    <w:p w14:paraId="14568EAF" w14:textId="70B5C5D9" w:rsidR="00C523E9" w:rsidRPr="00757C73" w:rsidRDefault="00C95B30" w:rsidP="00CF698B">
      <w:pPr>
        <w:pStyle w:val="Prrafodelista"/>
        <w:numPr>
          <w:ilvl w:val="0"/>
          <w:numId w:val="24"/>
        </w:numPr>
        <w:autoSpaceDE w:val="0"/>
        <w:autoSpaceDN w:val="0"/>
        <w:adjustRightInd w:val="0"/>
        <w:jc w:val="both"/>
        <w:rPr>
          <w:rFonts w:ascii="Arial" w:hAnsi="Arial" w:cs="Arial"/>
          <w:snapToGrid w:val="0"/>
          <w:sz w:val="22"/>
          <w:szCs w:val="22"/>
        </w:rPr>
      </w:pPr>
      <w:r w:rsidRPr="00757C73">
        <w:rPr>
          <w:rFonts w:ascii="Arial" w:eastAsia="Arial Unicode MS" w:hAnsi="Arial" w:cs="Arial"/>
          <w:b/>
          <w:iCs/>
          <w:sz w:val="22"/>
          <w:szCs w:val="22"/>
          <w:lang w:eastAsia="x-none"/>
        </w:rPr>
        <w:t>Disposición de elementos contaminantes y residuos de la operación:</w:t>
      </w:r>
      <w:r w:rsidRPr="00757C73">
        <w:rPr>
          <w:rFonts w:ascii="Arial" w:eastAsia="Arial Unicode MS" w:hAnsi="Arial" w:cs="Arial"/>
          <w:bCs/>
          <w:iCs/>
          <w:sz w:val="22"/>
          <w:szCs w:val="22"/>
          <w:lang w:eastAsia="x-none"/>
        </w:rPr>
        <w:t xml:space="preserve"> El contratista será responsable por la disposición final de agentes contaminantes de acuerdo con el manual técnico para el manejo de </w:t>
      </w:r>
      <w:r w:rsidR="00F31B6B" w:rsidRPr="00757C73">
        <w:rPr>
          <w:rFonts w:ascii="Arial" w:eastAsia="Arial Unicode MS" w:hAnsi="Arial" w:cs="Arial"/>
          <w:bCs/>
          <w:iCs/>
          <w:sz w:val="22"/>
          <w:szCs w:val="22"/>
          <w:lang w:eastAsia="x-none"/>
        </w:rPr>
        <w:t>elementos</w:t>
      </w:r>
      <w:r w:rsidRPr="00757C73">
        <w:rPr>
          <w:rFonts w:ascii="Arial" w:eastAsia="Arial Unicode MS" w:hAnsi="Arial" w:cs="Arial"/>
          <w:bCs/>
          <w:iCs/>
          <w:sz w:val="22"/>
          <w:szCs w:val="22"/>
          <w:lang w:eastAsia="x-none"/>
        </w:rPr>
        <w:t xml:space="preserve"> sobrantes</w:t>
      </w:r>
      <w:r w:rsidR="00F31B6B" w:rsidRPr="00757C73">
        <w:rPr>
          <w:rFonts w:ascii="Arial" w:eastAsia="Arial Unicode MS" w:hAnsi="Arial" w:cs="Arial"/>
          <w:bCs/>
          <w:iCs/>
          <w:sz w:val="22"/>
          <w:szCs w:val="22"/>
          <w:lang w:eastAsia="x-none"/>
        </w:rPr>
        <w:t>,</w:t>
      </w:r>
      <w:r w:rsidRPr="00757C73">
        <w:rPr>
          <w:rFonts w:ascii="Arial" w:eastAsia="Arial Unicode MS" w:hAnsi="Arial" w:cs="Arial"/>
          <w:bCs/>
          <w:iCs/>
          <w:sz w:val="22"/>
          <w:szCs w:val="22"/>
          <w:lang w:eastAsia="x-none"/>
        </w:rPr>
        <w:t xml:space="preserve"> dispuesto por el Ministerio de Ambiente, no podrán dejar </w:t>
      </w:r>
      <w:r w:rsidRPr="00757C73">
        <w:rPr>
          <w:rFonts w:ascii="Arial" w:eastAsia="Arial Unicode MS" w:hAnsi="Arial" w:cs="Arial"/>
          <w:bCs/>
          <w:iCs/>
          <w:sz w:val="22"/>
          <w:szCs w:val="22"/>
          <w:lang w:eastAsia="x-none"/>
        </w:rPr>
        <w:lastRenderedPageBreak/>
        <w:t>en ningún momento residuos o basuras en las áreas intervenidas. Siempre deberán cumplir las normativas Nacionales referentes al tema ambiental.</w:t>
      </w:r>
    </w:p>
    <w:p w14:paraId="070EEF1A" w14:textId="77777777" w:rsidR="00692216" w:rsidRPr="000C0B93" w:rsidRDefault="00692216" w:rsidP="00C14C12">
      <w:pPr>
        <w:jc w:val="both"/>
        <w:rPr>
          <w:rFonts w:ascii="Arial" w:hAnsi="Arial" w:cs="Arial"/>
          <w:snapToGrid w:val="0"/>
          <w:sz w:val="22"/>
          <w:szCs w:val="22"/>
        </w:rPr>
      </w:pPr>
    </w:p>
    <w:p w14:paraId="39148D2A" w14:textId="3553CB6B" w:rsidR="00F31B6B" w:rsidRPr="000C0B93" w:rsidRDefault="00F31B6B" w:rsidP="00F31B6B">
      <w:pPr>
        <w:autoSpaceDE w:val="0"/>
        <w:autoSpaceDN w:val="0"/>
        <w:adjustRightInd w:val="0"/>
        <w:jc w:val="both"/>
        <w:rPr>
          <w:rFonts w:ascii="Arial" w:eastAsia="Arial Unicode MS" w:hAnsi="Arial" w:cs="Arial"/>
          <w:b/>
          <w:iCs/>
          <w:sz w:val="22"/>
          <w:szCs w:val="22"/>
          <w:lang w:eastAsia="x-none"/>
        </w:rPr>
      </w:pPr>
      <w:r w:rsidRPr="000C0B93">
        <w:rPr>
          <w:rFonts w:ascii="Arial" w:eastAsia="Arial Unicode MS" w:hAnsi="Arial" w:cs="Arial"/>
          <w:b/>
          <w:iCs/>
          <w:sz w:val="22"/>
          <w:szCs w:val="22"/>
          <w:lang w:eastAsia="x-none"/>
        </w:rPr>
        <w:t>ACTIVIDADES QUE DEBE REALIZAR EL DURANTE EL PLAZO DE EJECUCIÓN DEL CONTRATO</w:t>
      </w:r>
    </w:p>
    <w:p w14:paraId="647847D7" w14:textId="77777777"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p>
    <w:p w14:paraId="7568FD29" w14:textId="718492B1"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De los sistemas relacionadas en los presentes términos de referencia, llevar un control de los mantenimientos realizados a cada uno y elaborar una historia u hoja de vida en medio físico y magnético (por medio del software de mantenimiento del aeropuerto). Esta información histórica debe entregarse actualizada cada </w:t>
      </w:r>
      <w:r w:rsidR="00A04088" w:rsidRPr="000C0B93">
        <w:rPr>
          <w:rFonts w:ascii="Arial" w:eastAsia="Arial Unicode MS" w:hAnsi="Arial" w:cs="Arial"/>
          <w:bCs/>
          <w:iCs/>
          <w:sz w:val="22"/>
          <w:szCs w:val="22"/>
          <w:lang w:eastAsia="x-none"/>
        </w:rPr>
        <w:t xml:space="preserve">quince (15) días </w:t>
      </w:r>
      <w:r w:rsidRPr="000C0B93">
        <w:rPr>
          <w:rFonts w:ascii="Arial" w:eastAsia="Arial Unicode MS" w:hAnsi="Arial" w:cs="Arial"/>
          <w:bCs/>
          <w:iCs/>
          <w:sz w:val="22"/>
          <w:szCs w:val="22"/>
          <w:lang w:eastAsia="x-none"/>
        </w:rPr>
        <w:t>al supervisor del contrato Regional Occidente, como parte del diagnóstico e informe de ejecución del contrato. El contratista deberá entregar también la base de datos de la hoja de vida de cada equipo en sistema digital modificable</w:t>
      </w:r>
      <w:r w:rsidR="00A04088" w:rsidRPr="000C0B93">
        <w:rPr>
          <w:rFonts w:ascii="Arial" w:eastAsia="Arial Unicode MS" w:hAnsi="Arial" w:cs="Arial"/>
          <w:bCs/>
          <w:iCs/>
          <w:sz w:val="22"/>
          <w:szCs w:val="22"/>
          <w:lang w:eastAsia="x-none"/>
        </w:rPr>
        <w:t xml:space="preserve"> o los adoptados actualmente en el programa de mantenimiento del aeropuerto</w:t>
      </w:r>
      <w:r w:rsidRPr="000C0B93">
        <w:rPr>
          <w:rFonts w:ascii="Arial" w:eastAsia="Arial Unicode MS" w:hAnsi="Arial" w:cs="Arial"/>
          <w:bCs/>
          <w:iCs/>
          <w:sz w:val="22"/>
          <w:szCs w:val="22"/>
          <w:lang w:eastAsia="x-none"/>
        </w:rPr>
        <w:t>, donde se pueda programar la próxima rutina, cambio de piezas, mantenimientos con alarma de información.</w:t>
      </w:r>
    </w:p>
    <w:p w14:paraId="57C509FA" w14:textId="77777777"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p>
    <w:p w14:paraId="3D1C8DDE" w14:textId="723A9899"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El contratista debe presentar un plan de mantenimiento preventivo y correctivo para l</w:t>
      </w:r>
      <w:r w:rsidR="00A04088" w:rsidRPr="000C0B93">
        <w:rPr>
          <w:rFonts w:ascii="Arial" w:eastAsia="Arial Unicode MS" w:hAnsi="Arial" w:cs="Arial"/>
          <w:bCs/>
          <w:iCs/>
          <w:sz w:val="22"/>
          <w:szCs w:val="22"/>
          <w:lang w:eastAsia="x-none"/>
        </w:rPr>
        <w:t xml:space="preserve">os sistemas a intervenir con el contrato </w:t>
      </w:r>
      <w:r w:rsidRPr="000C0B93">
        <w:rPr>
          <w:rFonts w:ascii="Arial" w:eastAsia="Arial Unicode MS" w:hAnsi="Arial" w:cs="Arial"/>
          <w:bCs/>
          <w:iCs/>
          <w:sz w:val="22"/>
          <w:szCs w:val="22"/>
          <w:lang w:eastAsia="x-none"/>
        </w:rPr>
        <w:t xml:space="preserve">y señalar la periodicidad de este; este plan deberá estar de acuerdo con los estándares establecidos por los fabricantes y ser aprobado por la </w:t>
      </w:r>
      <w:r w:rsidR="00A04088" w:rsidRPr="000C0B93">
        <w:rPr>
          <w:rFonts w:ascii="Arial" w:eastAsia="Arial Unicode MS" w:hAnsi="Arial" w:cs="Arial"/>
          <w:bCs/>
          <w:iCs/>
          <w:sz w:val="22"/>
          <w:szCs w:val="22"/>
          <w:lang w:eastAsia="x-none"/>
        </w:rPr>
        <w:t>supervisión del contrato y el C</w:t>
      </w:r>
      <w:r w:rsidRPr="000C0B93">
        <w:rPr>
          <w:rFonts w:ascii="Arial" w:eastAsia="Arial Unicode MS" w:hAnsi="Arial" w:cs="Arial"/>
          <w:bCs/>
          <w:iCs/>
          <w:sz w:val="22"/>
          <w:szCs w:val="22"/>
          <w:lang w:eastAsia="x-none"/>
        </w:rPr>
        <w:t xml:space="preserve">oordinación del grupo </w:t>
      </w:r>
      <w:r w:rsidR="00A04088" w:rsidRPr="000C0B93">
        <w:rPr>
          <w:rFonts w:ascii="Arial" w:eastAsia="Arial Unicode MS" w:hAnsi="Arial" w:cs="Arial"/>
          <w:bCs/>
          <w:iCs/>
          <w:sz w:val="22"/>
          <w:szCs w:val="22"/>
          <w:lang w:eastAsia="x-none"/>
        </w:rPr>
        <w:t xml:space="preserve">regional de mantenimiento </w:t>
      </w:r>
      <w:r w:rsidRPr="000C0B93">
        <w:rPr>
          <w:rFonts w:ascii="Arial" w:eastAsia="Arial Unicode MS" w:hAnsi="Arial" w:cs="Arial"/>
          <w:bCs/>
          <w:iCs/>
          <w:sz w:val="22"/>
          <w:szCs w:val="22"/>
          <w:lang w:eastAsia="x-none"/>
        </w:rPr>
        <w:t>Regional Occidente.</w:t>
      </w:r>
    </w:p>
    <w:p w14:paraId="0B7B5385" w14:textId="77777777"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p>
    <w:p w14:paraId="270D7032" w14:textId="31F2F558" w:rsidR="00F31B6B" w:rsidRDefault="00F31B6B"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El contratista deberá realizar un diagnóstico inicial general de los </w:t>
      </w:r>
      <w:r w:rsidR="00A04088" w:rsidRPr="000C0B93">
        <w:rPr>
          <w:rFonts w:ascii="Arial" w:eastAsia="Arial Unicode MS" w:hAnsi="Arial" w:cs="Arial"/>
          <w:bCs/>
          <w:iCs/>
          <w:sz w:val="22"/>
          <w:szCs w:val="22"/>
          <w:lang w:eastAsia="x-none"/>
        </w:rPr>
        <w:t>sistemas</w:t>
      </w:r>
      <w:r w:rsidRPr="000C0B93">
        <w:rPr>
          <w:rFonts w:ascii="Arial" w:eastAsia="Arial Unicode MS" w:hAnsi="Arial" w:cs="Arial"/>
          <w:bCs/>
          <w:iCs/>
          <w:sz w:val="22"/>
          <w:szCs w:val="22"/>
          <w:lang w:eastAsia="x-none"/>
        </w:rPr>
        <w:t xml:space="preserve"> relacionados en los presentes términos de referencia, con el fin de determinar el estado actual de mantenimiento, este diagnóstico es independiente de las rutinas programadas. Como resultado de este análisis el contratista seleccionado presentara un listado donde relacione los servicios que él ha determinado sean requeridos para los </w:t>
      </w:r>
      <w:r w:rsidR="00A04088" w:rsidRPr="000C0B93">
        <w:rPr>
          <w:rFonts w:ascii="Arial" w:eastAsia="Arial Unicode MS" w:hAnsi="Arial" w:cs="Arial"/>
          <w:bCs/>
          <w:iCs/>
          <w:sz w:val="22"/>
          <w:szCs w:val="22"/>
          <w:lang w:eastAsia="x-none"/>
        </w:rPr>
        <w:t xml:space="preserve">sistemas </w:t>
      </w:r>
      <w:r w:rsidR="00FE2F29" w:rsidRPr="000C0B93">
        <w:rPr>
          <w:rFonts w:ascii="Arial" w:eastAsia="Arial Unicode MS" w:hAnsi="Arial" w:cs="Arial"/>
          <w:bCs/>
          <w:iCs/>
          <w:sz w:val="22"/>
          <w:szCs w:val="22"/>
          <w:lang w:eastAsia="x-none"/>
        </w:rPr>
        <w:t xml:space="preserve">electromecánicos contractuales </w:t>
      </w:r>
      <w:r w:rsidR="00FB7064" w:rsidRPr="000C0B93">
        <w:rPr>
          <w:rFonts w:ascii="Arial" w:eastAsia="Arial Unicode MS" w:hAnsi="Arial" w:cs="Arial"/>
          <w:bCs/>
          <w:iCs/>
          <w:sz w:val="22"/>
          <w:szCs w:val="22"/>
          <w:lang w:eastAsia="x-none"/>
        </w:rPr>
        <w:t>y complementarios</w:t>
      </w:r>
      <w:r w:rsidRPr="000C0B93">
        <w:rPr>
          <w:rFonts w:ascii="Arial" w:eastAsia="Arial Unicode MS" w:hAnsi="Arial" w:cs="Arial"/>
          <w:bCs/>
          <w:iCs/>
          <w:sz w:val="22"/>
          <w:szCs w:val="22"/>
          <w:lang w:eastAsia="x-none"/>
        </w:rPr>
        <w:t>. Igualmente debe clasificarlos de la siguiente manera:</w:t>
      </w:r>
    </w:p>
    <w:p w14:paraId="59591616" w14:textId="77777777" w:rsidR="002B2952" w:rsidRPr="000C0B93" w:rsidRDefault="002B2952" w:rsidP="00F31B6B">
      <w:pPr>
        <w:autoSpaceDE w:val="0"/>
        <w:autoSpaceDN w:val="0"/>
        <w:adjustRightInd w:val="0"/>
        <w:jc w:val="both"/>
        <w:rPr>
          <w:rFonts w:ascii="Arial" w:eastAsia="Arial Unicode MS" w:hAnsi="Arial" w:cs="Arial"/>
          <w:bCs/>
          <w:iCs/>
          <w:sz w:val="22"/>
          <w:szCs w:val="22"/>
          <w:lang w:eastAsia="x-none"/>
        </w:rPr>
      </w:pPr>
    </w:p>
    <w:p w14:paraId="3C772FF1" w14:textId="77777777" w:rsidR="00A077A3" w:rsidRPr="000C0B93" w:rsidRDefault="00A077A3" w:rsidP="00A077A3">
      <w:pPr>
        <w:pStyle w:val="Prrafodelista"/>
        <w:numPr>
          <w:ilvl w:val="0"/>
          <w:numId w:val="25"/>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prioritarios /urgentes (que comprometen el funcionamiento del sistema).</w:t>
      </w:r>
    </w:p>
    <w:p w14:paraId="4377084B" w14:textId="143D3BA8" w:rsidR="00A077A3" w:rsidRPr="000C0B93" w:rsidRDefault="00A077A3" w:rsidP="00A077A3">
      <w:pPr>
        <w:pStyle w:val="Prrafodelista"/>
        <w:numPr>
          <w:ilvl w:val="0"/>
          <w:numId w:val="25"/>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Importantes (obedecen al uso normal de los sistemas electromecánicos contractuales y es necesario cumplirlos, por ejemplo, los servicios de mantenimientos periódicos preventivos).</w:t>
      </w:r>
    </w:p>
    <w:p w14:paraId="144F20BD" w14:textId="120C35C3" w:rsidR="00F31B6B" w:rsidRPr="000C0B93" w:rsidRDefault="00A077A3" w:rsidP="00343913">
      <w:pPr>
        <w:pStyle w:val="Prrafodelista"/>
        <w:numPr>
          <w:ilvl w:val="0"/>
          <w:numId w:val="25"/>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No relevantes/ Secundarios, Ajustes menores, teniendo en cuenta lo anterior será el supervisor quien evaluará y autorizará la iniciación de estos trabajos de acuerdo con su importancia, sujetando la misma a una programación a realizar durante el transcurso del contrato. Lo anterior tiene como objeto dar prioridad a los servicios de acuerdo con su uso y estado actual, también pretende dar un manejo del presupuesto de tal manera que se encuentren recursos disponibles para resolver inconvenientes que se originen en forma eventual como resultado de la operación de los equipos intervenidos y que requieran su corrección inmediata; distintos a los que fueren con anterioridad y que hagan parte de la garantía de trabajos previos, o que no hayan sido diagnosticados inicialmente.</w:t>
      </w:r>
    </w:p>
    <w:p w14:paraId="3AA7AEC1" w14:textId="77777777" w:rsidR="00F31B6B" w:rsidRPr="000C0B93" w:rsidRDefault="00F31B6B" w:rsidP="00F31B6B">
      <w:pPr>
        <w:autoSpaceDE w:val="0"/>
        <w:autoSpaceDN w:val="0"/>
        <w:adjustRightInd w:val="0"/>
        <w:jc w:val="both"/>
        <w:rPr>
          <w:rFonts w:ascii="Arial" w:eastAsia="Arial Unicode MS" w:hAnsi="Arial" w:cs="Arial"/>
          <w:bCs/>
          <w:iCs/>
          <w:sz w:val="22"/>
          <w:szCs w:val="22"/>
          <w:highlight w:val="yellow"/>
          <w:lang w:eastAsia="x-none"/>
        </w:rPr>
      </w:pPr>
    </w:p>
    <w:p w14:paraId="55DC66C8" w14:textId="40DD462A" w:rsidR="00F31B6B" w:rsidRDefault="00F31B6B"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Con el objeto de mantener una información real y permanente, el proveedor debe comprometerse a mantener los siguientes controles:</w:t>
      </w:r>
      <w:r w:rsidRPr="000C0B93">
        <w:rPr>
          <w:rFonts w:ascii="Arial" w:eastAsia="Arial Unicode MS" w:hAnsi="Arial" w:cs="Arial"/>
          <w:bCs/>
          <w:iCs/>
          <w:sz w:val="22"/>
          <w:szCs w:val="22"/>
          <w:lang w:eastAsia="x-none"/>
        </w:rPr>
        <w:tab/>
      </w:r>
    </w:p>
    <w:p w14:paraId="2D704044" w14:textId="77777777" w:rsidR="002B2952" w:rsidRPr="000C0B93" w:rsidRDefault="002B2952" w:rsidP="00F31B6B">
      <w:pPr>
        <w:autoSpaceDE w:val="0"/>
        <w:autoSpaceDN w:val="0"/>
        <w:adjustRightInd w:val="0"/>
        <w:jc w:val="both"/>
        <w:rPr>
          <w:rFonts w:ascii="Arial" w:eastAsia="Arial Unicode MS" w:hAnsi="Arial" w:cs="Arial"/>
          <w:bCs/>
          <w:iCs/>
          <w:sz w:val="22"/>
          <w:szCs w:val="22"/>
          <w:lang w:eastAsia="x-none"/>
        </w:rPr>
      </w:pPr>
    </w:p>
    <w:p w14:paraId="035FD99B" w14:textId="77777777" w:rsidR="00F31B6B" w:rsidRPr="000C0B93" w:rsidRDefault="00F31B6B">
      <w:pPr>
        <w:pStyle w:val="Prrafodelista"/>
        <w:numPr>
          <w:ilvl w:val="0"/>
          <w:numId w:val="26"/>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Elaborar una historia u hoja de vida de cada sistema con el fin de mantener en forma permanente un control sobre los trabajos efectuados. Esta hoja deberá ser en medio digital y físico.</w:t>
      </w:r>
    </w:p>
    <w:p w14:paraId="0F2BC5B6" w14:textId="6391E665" w:rsidR="00F31B6B" w:rsidRPr="000C0B93" w:rsidRDefault="00F31B6B">
      <w:pPr>
        <w:pStyle w:val="Prrafodelista"/>
        <w:numPr>
          <w:ilvl w:val="0"/>
          <w:numId w:val="26"/>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lastRenderedPageBreak/>
        <w:t xml:space="preserve">El contratista del servicio deberá llevar registros de las actividades de mantenimiento preventivo y correctivo realizadas mediante un reporte por equipo debidamente firmado por el contratista y el supervisor o delegado </w:t>
      </w:r>
      <w:r w:rsidR="00310251" w:rsidRPr="000C0B93">
        <w:rPr>
          <w:rFonts w:ascii="Arial" w:eastAsia="Arial Unicode MS" w:hAnsi="Arial" w:cs="Arial"/>
          <w:bCs/>
          <w:iCs/>
          <w:sz w:val="22"/>
          <w:szCs w:val="22"/>
          <w:lang w:eastAsia="x-none"/>
        </w:rPr>
        <w:t xml:space="preserve">en el </w:t>
      </w:r>
      <w:r w:rsidRPr="000C0B93">
        <w:rPr>
          <w:rFonts w:ascii="Arial" w:eastAsia="Arial Unicode MS" w:hAnsi="Arial" w:cs="Arial"/>
          <w:bCs/>
          <w:iCs/>
          <w:sz w:val="22"/>
          <w:szCs w:val="22"/>
          <w:lang w:eastAsia="x-none"/>
        </w:rPr>
        <w:t>aeropuerto.</w:t>
      </w:r>
    </w:p>
    <w:p w14:paraId="14086C0A" w14:textId="77777777" w:rsidR="00765208" w:rsidRPr="000C0B93" w:rsidRDefault="00765208" w:rsidP="00671968">
      <w:pPr>
        <w:autoSpaceDE w:val="0"/>
        <w:autoSpaceDN w:val="0"/>
        <w:adjustRightInd w:val="0"/>
        <w:jc w:val="center"/>
        <w:rPr>
          <w:rFonts w:ascii="Arial" w:eastAsia="Arial Unicode MS" w:hAnsi="Arial" w:cs="Arial"/>
          <w:b/>
          <w:iCs/>
          <w:sz w:val="22"/>
          <w:szCs w:val="22"/>
          <w:lang w:eastAsia="x-none"/>
        </w:rPr>
      </w:pPr>
    </w:p>
    <w:p w14:paraId="1BB0036E" w14:textId="6A45D4FA" w:rsidR="00F31B6B" w:rsidRPr="000C0B93" w:rsidRDefault="00F31B6B" w:rsidP="00671968">
      <w:pPr>
        <w:autoSpaceDE w:val="0"/>
        <w:autoSpaceDN w:val="0"/>
        <w:adjustRightInd w:val="0"/>
        <w:jc w:val="center"/>
        <w:rPr>
          <w:rFonts w:ascii="Arial" w:eastAsia="Arial Unicode MS" w:hAnsi="Arial" w:cs="Arial"/>
          <w:bCs/>
          <w:iCs/>
          <w:sz w:val="22"/>
          <w:szCs w:val="22"/>
          <w:lang w:eastAsia="x-none"/>
        </w:rPr>
      </w:pPr>
      <w:r w:rsidRPr="000C0B93">
        <w:rPr>
          <w:rFonts w:ascii="Arial" w:eastAsia="Arial Unicode MS" w:hAnsi="Arial" w:cs="Arial"/>
          <w:b/>
          <w:iCs/>
          <w:sz w:val="22"/>
          <w:szCs w:val="22"/>
          <w:lang w:eastAsia="x-none"/>
        </w:rPr>
        <w:t>ACTIVIDADES POR DESARROLLAR.</w:t>
      </w:r>
    </w:p>
    <w:p w14:paraId="26ABBAB2" w14:textId="77777777" w:rsidR="00671968" w:rsidRPr="000C0B93" w:rsidRDefault="00671968" w:rsidP="00F31B6B">
      <w:pPr>
        <w:autoSpaceDE w:val="0"/>
        <w:autoSpaceDN w:val="0"/>
        <w:adjustRightInd w:val="0"/>
        <w:jc w:val="both"/>
        <w:rPr>
          <w:rFonts w:ascii="Arial" w:eastAsia="Arial Unicode MS" w:hAnsi="Arial" w:cs="Arial"/>
          <w:bCs/>
          <w:iCs/>
          <w:sz w:val="22"/>
          <w:szCs w:val="22"/>
          <w:lang w:eastAsia="x-none"/>
        </w:rPr>
      </w:pPr>
    </w:p>
    <w:p w14:paraId="1E0F0819" w14:textId="77777777" w:rsidR="006E626A" w:rsidRPr="000C0B93" w:rsidRDefault="006E626A" w:rsidP="006E626A">
      <w:pPr>
        <w:jc w:val="both"/>
        <w:rPr>
          <w:rFonts w:ascii="Arial" w:hAnsi="Arial" w:cs="Arial"/>
          <w:b/>
          <w:bCs/>
          <w:snapToGrid w:val="0"/>
          <w:sz w:val="22"/>
          <w:szCs w:val="22"/>
        </w:rPr>
      </w:pPr>
      <w:r w:rsidRPr="000C0B93">
        <w:rPr>
          <w:rFonts w:ascii="Arial" w:hAnsi="Arial" w:cs="Arial"/>
          <w:b/>
          <w:bCs/>
          <w:snapToGrid w:val="0"/>
          <w:sz w:val="22"/>
          <w:szCs w:val="22"/>
        </w:rPr>
        <w:t>Seguimientos periódicos, Supervisiones e Inventario</w:t>
      </w:r>
    </w:p>
    <w:p w14:paraId="41B679BA" w14:textId="77777777" w:rsidR="006E626A" w:rsidRPr="000C0B93" w:rsidRDefault="006E626A" w:rsidP="006E626A">
      <w:pPr>
        <w:jc w:val="both"/>
        <w:rPr>
          <w:rFonts w:ascii="Arial" w:hAnsi="Arial" w:cs="Arial"/>
          <w:b/>
          <w:bCs/>
          <w:snapToGrid w:val="0"/>
          <w:sz w:val="22"/>
          <w:szCs w:val="22"/>
        </w:rPr>
      </w:pPr>
    </w:p>
    <w:p w14:paraId="1068BBD3" w14:textId="05FC74B5"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El contratista realizará supervisiones visuales y pruebas rutinarias diseñadas para identificar cualquier situación anormal o no usual de los activos, así como actividades requeridas para garantizar el correcto funcionamiento de las instalaciones que hacen parte del contrato de servicios de mantenimiento, de acuerdo con las fichas técnicas de la entidad y plan de mantenimiento aprobado por la autoridad aeronáutica.</w:t>
      </w:r>
    </w:p>
    <w:p w14:paraId="1CFA4CAB" w14:textId="77777777" w:rsidR="006E626A" w:rsidRPr="000C0B93" w:rsidRDefault="006E626A" w:rsidP="006E626A">
      <w:pPr>
        <w:jc w:val="both"/>
        <w:rPr>
          <w:rFonts w:ascii="Arial" w:hAnsi="Arial" w:cs="Arial"/>
          <w:snapToGrid w:val="0"/>
          <w:sz w:val="22"/>
          <w:szCs w:val="22"/>
        </w:rPr>
      </w:pPr>
    </w:p>
    <w:p w14:paraId="495C0CBE"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Las revisiones serán las periódicas descritas en los procedimientos normativos para aeropuerto internacional y se dejara evidencia en el plan de mantenimiento.</w:t>
      </w:r>
    </w:p>
    <w:p w14:paraId="6B61BFF2" w14:textId="77777777" w:rsidR="006E626A" w:rsidRPr="000C0B93" w:rsidRDefault="006E626A" w:rsidP="006E626A">
      <w:pPr>
        <w:jc w:val="both"/>
        <w:rPr>
          <w:rFonts w:ascii="Arial" w:hAnsi="Arial" w:cs="Arial"/>
          <w:snapToGrid w:val="0"/>
          <w:sz w:val="22"/>
          <w:szCs w:val="22"/>
        </w:rPr>
      </w:pPr>
    </w:p>
    <w:p w14:paraId="200D8879"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El contratista revisará, en los primeros quince días de vigencia del contrato, el inventario de instalaciones a mantener para familiarizarse con el Aeropuerto. Dicho inventario deberá mantenerse actualizado a lo largo de la prestación del servicio.</w:t>
      </w:r>
    </w:p>
    <w:p w14:paraId="4239509D" w14:textId="77777777" w:rsidR="006E626A" w:rsidRPr="000C0B93" w:rsidRDefault="006E626A" w:rsidP="006E626A">
      <w:pPr>
        <w:jc w:val="both"/>
        <w:rPr>
          <w:rFonts w:ascii="Arial" w:hAnsi="Arial" w:cs="Arial"/>
          <w:snapToGrid w:val="0"/>
          <w:sz w:val="22"/>
          <w:szCs w:val="22"/>
        </w:rPr>
      </w:pPr>
    </w:p>
    <w:p w14:paraId="2BD67BE4" w14:textId="77777777" w:rsidR="006E626A" w:rsidRDefault="006E626A" w:rsidP="006E626A">
      <w:pPr>
        <w:jc w:val="both"/>
        <w:rPr>
          <w:rFonts w:ascii="Arial" w:hAnsi="Arial" w:cs="Arial"/>
          <w:b/>
          <w:bCs/>
          <w:snapToGrid w:val="0"/>
          <w:sz w:val="22"/>
          <w:szCs w:val="22"/>
        </w:rPr>
      </w:pPr>
      <w:r w:rsidRPr="000C0B93">
        <w:rPr>
          <w:rFonts w:ascii="Arial" w:hAnsi="Arial" w:cs="Arial"/>
          <w:b/>
          <w:bCs/>
          <w:snapToGrid w:val="0"/>
          <w:sz w:val="22"/>
          <w:szCs w:val="22"/>
        </w:rPr>
        <w:t>Mantenimiento Preventivo</w:t>
      </w:r>
    </w:p>
    <w:p w14:paraId="46806C1D" w14:textId="77777777" w:rsidR="0027260F" w:rsidRPr="000C0B93" w:rsidRDefault="0027260F" w:rsidP="006E626A">
      <w:pPr>
        <w:jc w:val="both"/>
        <w:rPr>
          <w:rFonts w:ascii="Arial" w:hAnsi="Arial" w:cs="Arial"/>
          <w:b/>
          <w:bCs/>
          <w:snapToGrid w:val="0"/>
          <w:sz w:val="22"/>
          <w:szCs w:val="22"/>
        </w:rPr>
      </w:pPr>
    </w:p>
    <w:p w14:paraId="75DB2C12" w14:textId="0389CA50" w:rsidR="006E626A" w:rsidRPr="000C0B93" w:rsidRDefault="006E626A" w:rsidP="006E626A">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El mantenimiento preventivo para los sistemas </w:t>
      </w:r>
      <w:r w:rsidR="004F5994">
        <w:rPr>
          <w:rFonts w:ascii="Arial" w:eastAsia="Arial Unicode MS" w:hAnsi="Arial" w:cs="Arial"/>
          <w:bCs/>
          <w:iCs/>
          <w:sz w:val="22"/>
          <w:szCs w:val="22"/>
          <w:lang w:eastAsia="x-none"/>
        </w:rPr>
        <w:t xml:space="preserve">relacionados </w:t>
      </w:r>
      <w:r w:rsidRPr="000C0B93">
        <w:rPr>
          <w:rFonts w:ascii="Arial" w:eastAsia="Arial Unicode MS" w:hAnsi="Arial" w:cs="Arial"/>
          <w:bCs/>
          <w:iCs/>
          <w:sz w:val="22"/>
          <w:szCs w:val="22"/>
          <w:lang w:eastAsia="x-none"/>
        </w:rPr>
        <w:t>lo realizara el personal técnico contratado como se estipula en la Hoja de mantenimiento preventivo general y cumpliendo con el personal mínimo ofertado. El contratista debe comprometerse a prestar el servicio de mantenimiento preventivo, correctivo, conservación y actualización en las modalidades señaladas en el Formato No 7 y formato especificación técnica.</w:t>
      </w:r>
    </w:p>
    <w:p w14:paraId="5E5BA009" w14:textId="77777777" w:rsidR="006E626A" w:rsidRPr="000C0B93" w:rsidRDefault="006E626A" w:rsidP="006E626A">
      <w:pPr>
        <w:jc w:val="both"/>
        <w:rPr>
          <w:rFonts w:ascii="Arial" w:hAnsi="Arial" w:cs="Arial"/>
          <w:b/>
          <w:bCs/>
          <w:snapToGrid w:val="0"/>
          <w:sz w:val="22"/>
          <w:szCs w:val="22"/>
        </w:rPr>
      </w:pPr>
    </w:p>
    <w:p w14:paraId="7C175AAC"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El contratista presentará dentro de los primeros 8 días de ejecución un Plan de Mantenimiento acorde o de seguimiento al actual en el aeropuerto, con el programa detallado de servicios a realizar sobre las instalaciones objeto de este contrato deberá contar con el visto bueno del supervisor del contrato.</w:t>
      </w:r>
    </w:p>
    <w:p w14:paraId="26FE7DC9" w14:textId="77777777" w:rsidR="006E626A" w:rsidRPr="000C0B93" w:rsidRDefault="006E626A" w:rsidP="006E626A">
      <w:pPr>
        <w:jc w:val="both"/>
        <w:rPr>
          <w:rFonts w:ascii="Arial" w:hAnsi="Arial" w:cs="Arial"/>
          <w:snapToGrid w:val="0"/>
          <w:sz w:val="22"/>
          <w:szCs w:val="22"/>
        </w:rPr>
      </w:pPr>
    </w:p>
    <w:p w14:paraId="0C2C40E5"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De modo expreso, el contratista se compromete a incluir en su Plan de Mantenimiento todos los requisitos de seguimiento, verificación y mantenimiento exigidos por la normativa legal vigente, así como los servicios de mantenimiento recomendados por las casas fabricantes en los manuales de mantenimiento de los distintos elementos que componen las instalaciones objeto de este expediente.</w:t>
      </w:r>
    </w:p>
    <w:p w14:paraId="18C23F80" w14:textId="77777777" w:rsidR="006E626A" w:rsidRPr="000C0B93" w:rsidRDefault="006E626A" w:rsidP="006E626A">
      <w:pPr>
        <w:jc w:val="both"/>
        <w:rPr>
          <w:rFonts w:ascii="Arial" w:hAnsi="Arial" w:cs="Arial"/>
          <w:snapToGrid w:val="0"/>
          <w:sz w:val="22"/>
          <w:szCs w:val="22"/>
        </w:rPr>
      </w:pPr>
    </w:p>
    <w:p w14:paraId="6F0ACEB7"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Las actuaciones de mantenimiento y su periodicidad incluidas en la oferta tendrán carácter contractual, por lo que la elaboración del Plan de Mantenimiento supone un estudio detallado y preciso en el que el contratista deberá tener en cuenta la influencia de la operativa del Aeropuerto en el desarrollo de los servicios.</w:t>
      </w:r>
    </w:p>
    <w:p w14:paraId="0CA92BAF" w14:textId="77777777" w:rsidR="006E626A" w:rsidRPr="000C0B93" w:rsidRDefault="006E626A" w:rsidP="006E626A">
      <w:pPr>
        <w:jc w:val="both"/>
        <w:rPr>
          <w:rFonts w:ascii="Arial" w:hAnsi="Arial" w:cs="Arial"/>
          <w:snapToGrid w:val="0"/>
          <w:sz w:val="22"/>
          <w:szCs w:val="22"/>
        </w:rPr>
      </w:pPr>
    </w:p>
    <w:p w14:paraId="50FD8CF3"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lastRenderedPageBreak/>
        <w:t>Este Plan de Mantenimiento podrá ser modificado y mejorado, recogiendo las necesidades detectadas por el Supervisor, la experiencia propia de la Empresa y los requerimientos de la normativa vigente aplicable, aunque para ello deberá existir una propuesta formal por parte del Contratista y una aprobación explícita por parte del Supervisor.</w:t>
      </w:r>
    </w:p>
    <w:p w14:paraId="2A151ED8" w14:textId="77777777" w:rsidR="006E626A" w:rsidRPr="000C0B93" w:rsidRDefault="006E626A" w:rsidP="006E626A">
      <w:pPr>
        <w:jc w:val="both"/>
        <w:rPr>
          <w:rFonts w:ascii="Arial" w:hAnsi="Arial" w:cs="Arial"/>
          <w:snapToGrid w:val="0"/>
          <w:sz w:val="22"/>
          <w:szCs w:val="22"/>
        </w:rPr>
      </w:pPr>
    </w:p>
    <w:p w14:paraId="074D12C6" w14:textId="4D984232"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 xml:space="preserve">El </w:t>
      </w:r>
      <w:r w:rsidR="004F5994">
        <w:rPr>
          <w:rFonts w:ascii="Arial" w:hAnsi="Arial" w:cs="Arial"/>
          <w:snapToGrid w:val="0"/>
          <w:sz w:val="22"/>
          <w:szCs w:val="22"/>
        </w:rPr>
        <w:t>c</w:t>
      </w:r>
      <w:r w:rsidRPr="000C0B93">
        <w:rPr>
          <w:rFonts w:ascii="Arial" w:hAnsi="Arial" w:cs="Arial"/>
          <w:snapToGrid w:val="0"/>
          <w:sz w:val="22"/>
          <w:szCs w:val="22"/>
        </w:rPr>
        <w:t>ontratista deberá utilizar el software de seguimiento de todas las operaciones que maneja la Entidad o el aeropuerto</w:t>
      </w:r>
      <w:r w:rsidR="00A13492" w:rsidRPr="000C0B93">
        <w:rPr>
          <w:rFonts w:ascii="Arial" w:hAnsi="Arial" w:cs="Arial"/>
          <w:snapToGrid w:val="0"/>
          <w:sz w:val="22"/>
          <w:szCs w:val="22"/>
        </w:rPr>
        <w:t xml:space="preserve"> (sistema actual de la aeronauta)</w:t>
      </w:r>
      <w:r w:rsidRPr="000C0B93">
        <w:rPr>
          <w:rFonts w:ascii="Arial" w:hAnsi="Arial" w:cs="Arial"/>
          <w:snapToGrid w:val="0"/>
          <w:sz w:val="22"/>
          <w:szCs w:val="22"/>
        </w:rPr>
        <w:t xml:space="preserve">. A tal efecto, el propio </w:t>
      </w:r>
      <w:r w:rsidR="004F5994">
        <w:rPr>
          <w:rFonts w:ascii="Arial" w:hAnsi="Arial" w:cs="Arial"/>
          <w:snapToGrid w:val="0"/>
          <w:sz w:val="22"/>
          <w:szCs w:val="22"/>
        </w:rPr>
        <w:t>c</w:t>
      </w:r>
      <w:r w:rsidRPr="000C0B93">
        <w:rPr>
          <w:rFonts w:ascii="Arial" w:hAnsi="Arial" w:cs="Arial"/>
          <w:snapToGrid w:val="0"/>
          <w:sz w:val="22"/>
          <w:szCs w:val="22"/>
        </w:rPr>
        <w:t>ontratista abrirá las Solicitudes de Servicio correspondientes a las actividades programadas en el Plan de Mantenimiento. El uso de la herramienta informática del Contratista no puede ser independiente a que ésta utilice o no por su parte otro sistema de gestión.</w:t>
      </w:r>
    </w:p>
    <w:p w14:paraId="32D5E24A" w14:textId="77777777" w:rsidR="006E626A" w:rsidRPr="000C0B93" w:rsidRDefault="006E626A" w:rsidP="006E626A">
      <w:pPr>
        <w:jc w:val="both"/>
        <w:rPr>
          <w:rFonts w:ascii="Arial" w:hAnsi="Arial" w:cs="Arial"/>
          <w:snapToGrid w:val="0"/>
          <w:sz w:val="22"/>
          <w:szCs w:val="22"/>
        </w:rPr>
      </w:pPr>
    </w:p>
    <w:p w14:paraId="5256F8BD"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La realización de los mantenimientos será justificada ante el Supervisor o personas en quien delegue (apoyos a supervisión o personal de mantenimiento de la Aerocivil), que darán la conformidad al servicio realizado según los procedimientos definidos por el aeropuerto.</w:t>
      </w:r>
    </w:p>
    <w:p w14:paraId="6D914BEA" w14:textId="77777777" w:rsidR="006E626A" w:rsidRPr="000C0B93" w:rsidRDefault="006E626A" w:rsidP="006E626A">
      <w:pPr>
        <w:jc w:val="both"/>
        <w:rPr>
          <w:rFonts w:ascii="Arial" w:hAnsi="Arial" w:cs="Arial"/>
          <w:snapToGrid w:val="0"/>
          <w:sz w:val="22"/>
          <w:szCs w:val="22"/>
        </w:rPr>
      </w:pPr>
    </w:p>
    <w:p w14:paraId="7A1A475E" w14:textId="07B3056E"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 xml:space="preserve">Los mantenimientos preventivos que de alguna manera afecten a la operatividad del Aeropuerto o puedan causar molestias a los usuarios, se deberán realizar en los horarios de menor actividad aeroportuaria. Los servicios se programarán de tal manera que no entorpezcan la operatividad del Aeropuerto. Se realizarán en períodos de ventanas de funcionamiento de la instalación, salvo indicación contraria del Supervisor. Para ello, el </w:t>
      </w:r>
      <w:r w:rsidR="004F5994">
        <w:rPr>
          <w:rFonts w:ascii="Arial" w:hAnsi="Arial" w:cs="Arial"/>
          <w:snapToGrid w:val="0"/>
          <w:sz w:val="22"/>
          <w:szCs w:val="22"/>
        </w:rPr>
        <w:t>c</w:t>
      </w:r>
      <w:r w:rsidRPr="000C0B93">
        <w:rPr>
          <w:rFonts w:ascii="Arial" w:hAnsi="Arial" w:cs="Arial"/>
          <w:snapToGrid w:val="0"/>
          <w:sz w:val="22"/>
          <w:szCs w:val="22"/>
        </w:rPr>
        <w:t>ontratista deberá notificar al Supervisor o persona en la que delegue, a través del residente, previo al inicio de los servicios y según el procedimiento correspondiente, cualquier intervención programada que suponga la parada de alguna instalación, todo acorde con el cronograma de mantenimiento aprobado por el supervisor y coordinado con operaciones aeroportuarias, seguimiento estricto por parte de residente del contratista y apoyos a supervisor.</w:t>
      </w:r>
    </w:p>
    <w:p w14:paraId="5D30C89F" w14:textId="77777777" w:rsidR="006E626A" w:rsidRPr="000C0B93" w:rsidRDefault="006E626A" w:rsidP="006E626A">
      <w:pPr>
        <w:jc w:val="both"/>
        <w:rPr>
          <w:rFonts w:ascii="Arial" w:hAnsi="Arial" w:cs="Arial"/>
          <w:snapToGrid w:val="0"/>
          <w:sz w:val="22"/>
          <w:szCs w:val="22"/>
        </w:rPr>
      </w:pPr>
    </w:p>
    <w:p w14:paraId="2938F9B2" w14:textId="77777777" w:rsidR="004F5994" w:rsidRDefault="006E626A" w:rsidP="006E626A">
      <w:pPr>
        <w:jc w:val="both"/>
        <w:rPr>
          <w:rFonts w:ascii="Arial" w:hAnsi="Arial" w:cs="Arial"/>
          <w:snapToGrid w:val="0"/>
          <w:sz w:val="22"/>
          <w:szCs w:val="22"/>
        </w:rPr>
      </w:pPr>
      <w:r w:rsidRPr="000C0B93">
        <w:rPr>
          <w:rFonts w:ascii="Arial" w:hAnsi="Arial" w:cs="Arial"/>
          <w:snapToGrid w:val="0"/>
          <w:sz w:val="22"/>
          <w:szCs w:val="22"/>
        </w:rPr>
        <w:t xml:space="preserve">La empresa </w:t>
      </w:r>
      <w:r w:rsidR="004F5994">
        <w:rPr>
          <w:rFonts w:ascii="Arial" w:hAnsi="Arial" w:cs="Arial"/>
          <w:snapToGrid w:val="0"/>
          <w:sz w:val="22"/>
          <w:szCs w:val="22"/>
        </w:rPr>
        <w:t>c</w:t>
      </w:r>
      <w:r w:rsidRPr="000C0B93">
        <w:rPr>
          <w:rFonts w:ascii="Arial" w:hAnsi="Arial" w:cs="Arial"/>
          <w:snapToGrid w:val="0"/>
          <w:sz w:val="22"/>
          <w:szCs w:val="22"/>
        </w:rPr>
        <w:t xml:space="preserve">ontratista probará, etiquetará y verificará todos los equipos de medida relacionados con las instalaciones objeto del contrato de mantenimiento, según lo exija la normativa correspondiente. </w:t>
      </w:r>
    </w:p>
    <w:p w14:paraId="0AC81759" w14:textId="77777777" w:rsidR="004F5994" w:rsidRDefault="004F5994" w:rsidP="006E626A">
      <w:pPr>
        <w:jc w:val="both"/>
        <w:rPr>
          <w:rFonts w:ascii="Arial" w:hAnsi="Arial" w:cs="Arial"/>
          <w:snapToGrid w:val="0"/>
          <w:sz w:val="22"/>
          <w:szCs w:val="22"/>
        </w:rPr>
      </w:pPr>
    </w:p>
    <w:p w14:paraId="338D761F" w14:textId="09CFFA75"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Esto incluye equipos de la Entidad, de manera orientativa, lo siguiente:</w:t>
      </w:r>
    </w:p>
    <w:p w14:paraId="54F94E7D" w14:textId="77777777" w:rsidR="006E626A" w:rsidRPr="000C0B93" w:rsidRDefault="006E626A" w:rsidP="006E626A">
      <w:pPr>
        <w:jc w:val="both"/>
        <w:rPr>
          <w:rFonts w:ascii="Arial" w:hAnsi="Arial" w:cs="Arial"/>
          <w:snapToGrid w:val="0"/>
          <w:sz w:val="22"/>
          <w:szCs w:val="22"/>
        </w:rPr>
      </w:pPr>
    </w:p>
    <w:p w14:paraId="7B44F955" w14:textId="77777777" w:rsidR="006E626A" w:rsidRPr="000C0B93" w:rsidRDefault="006E626A">
      <w:pPr>
        <w:pStyle w:val="Prrafodelista"/>
        <w:numPr>
          <w:ilvl w:val="0"/>
          <w:numId w:val="14"/>
        </w:numPr>
        <w:jc w:val="both"/>
        <w:rPr>
          <w:rFonts w:ascii="Arial" w:hAnsi="Arial" w:cs="Arial"/>
          <w:snapToGrid w:val="0"/>
          <w:sz w:val="22"/>
          <w:szCs w:val="22"/>
        </w:rPr>
      </w:pPr>
      <w:r w:rsidRPr="000C0B93">
        <w:rPr>
          <w:rFonts w:ascii="Arial" w:hAnsi="Arial" w:cs="Arial"/>
          <w:snapToGrid w:val="0"/>
          <w:sz w:val="22"/>
          <w:szCs w:val="22"/>
        </w:rPr>
        <w:t>Verificar y calibrar todos los equipos portátiles y resto de equipos de medida.</w:t>
      </w:r>
    </w:p>
    <w:p w14:paraId="201E2F9C" w14:textId="77777777" w:rsidR="006E626A" w:rsidRPr="000C0B93" w:rsidRDefault="006E626A">
      <w:pPr>
        <w:pStyle w:val="Prrafodelista"/>
        <w:numPr>
          <w:ilvl w:val="0"/>
          <w:numId w:val="14"/>
        </w:numPr>
        <w:jc w:val="both"/>
        <w:rPr>
          <w:rFonts w:ascii="Arial" w:hAnsi="Arial" w:cs="Arial"/>
          <w:snapToGrid w:val="0"/>
          <w:sz w:val="22"/>
          <w:szCs w:val="22"/>
        </w:rPr>
      </w:pPr>
      <w:proofErr w:type="gramStart"/>
      <w:r w:rsidRPr="000C0B93">
        <w:rPr>
          <w:rFonts w:ascii="Arial" w:hAnsi="Arial" w:cs="Arial"/>
          <w:snapToGrid w:val="0"/>
          <w:sz w:val="22"/>
          <w:szCs w:val="22"/>
        </w:rPr>
        <w:t>Asegurar</w:t>
      </w:r>
      <w:proofErr w:type="gramEnd"/>
      <w:r w:rsidRPr="000C0B93">
        <w:rPr>
          <w:rFonts w:ascii="Arial" w:hAnsi="Arial" w:cs="Arial"/>
          <w:snapToGrid w:val="0"/>
          <w:sz w:val="22"/>
          <w:szCs w:val="22"/>
        </w:rPr>
        <w:t xml:space="preserve"> que todos los equipos han sido probados y tienen la correspondiente certificación, con arreglo a la normativa vigente.</w:t>
      </w:r>
    </w:p>
    <w:p w14:paraId="411545B8" w14:textId="77777777" w:rsidR="006E626A" w:rsidRPr="000C0B93" w:rsidRDefault="006E626A">
      <w:pPr>
        <w:pStyle w:val="Prrafodelista"/>
        <w:numPr>
          <w:ilvl w:val="0"/>
          <w:numId w:val="14"/>
        </w:numPr>
        <w:jc w:val="both"/>
        <w:rPr>
          <w:rFonts w:ascii="Arial" w:hAnsi="Arial" w:cs="Arial"/>
          <w:snapToGrid w:val="0"/>
          <w:sz w:val="22"/>
          <w:szCs w:val="22"/>
        </w:rPr>
      </w:pPr>
      <w:r w:rsidRPr="000C0B93">
        <w:rPr>
          <w:rFonts w:ascii="Arial" w:hAnsi="Arial" w:cs="Arial"/>
          <w:snapToGrid w:val="0"/>
          <w:sz w:val="22"/>
          <w:szCs w:val="22"/>
        </w:rPr>
        <w:t>Aportar el certificado de calibración de los equipos de medición.</w:t>
      </w:r>
    </w:p>
    <w:p w14:paraId="682079B6" w14:textId="77777777" w:rsidR="006E626A" w:rsidRPr="000C0B93" w:rsidRDefault="006E626A" w:rsidP="006E626A">
      <w:pPr>
        <w:jc w:val="both"/>
        <w:rPr>
          <w:rFonts w:ascii="Arial" w:hAnsi="Arial" w:cs="Arial"/>
          <w:snapToGrid w:val="0"/>
          <w:sz w:val="22"/>
          <w:szCs w:val="22"/>
        </w:rPr>
      </w:pPr>
    </w:p>
    <w:p w14:paraId="40EA1B1A"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Toda esta documentación original será entregada al Supervisor, también deberá ser escaneada y cargada al programa de mantenimiento del aeropuerto.</w:t>
      </w:r>
    </w:p>
    <w:p w14:paraId="701E8212" w14:textId="77777777" w:rsidR="006E626A" w:rsidRPr="000C0B93" w:rsidRDefault="006E626A" w:rsidP="006E626A">
      <w:pPr>
        <w:jc w:val="both"/>
        <w:rPr>
          <w:rFonts w:ascii="Arial" w:hAnsi="Arial" w:cs="Arial"/>
          <w:snapToGrid w:val="0"/>
          <w:sz w:val="22"/>
          <w:szCs w:val="22"/>
        </w:rPr>
      </w:pPr>
    </w:p>
    <w:p w14:paraId="5D70CD45"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La entrega de la documentación se realizará con una periodicidad quincenal, a contar desde la fecha de entrada en vigor del presente Contrato.</w:t>
      </w:r>
    </w:p>
    <w:p w14:paraId="4B7FBD16" w14:textId="77777777" w:rsidR="006E626A" w:rsidRPr="000C0B93" w:rsidRDefault="006E626A" w:rsidP="006E626A">
      <w:pPr>
        <w:jc w:val="both"/>
        <w:rPr>
          <w:rFonts w:ascii="Arial" w:hAnsi="Arial" w:cs="Arial"/>
          <w:snapToGrid w:val="0"/>
          <w:sz w:val="22"/>
          <w:szCs w:val="22"/>
        </w:rPr>
      </w:pPr>
    </w:p>
    <w:p w14:paraId="7E85D9D8"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Todas las mediciones, comprobaciones, análisis y reparaciones de equipos del contratista serán por cuenta de este, aunque sea necesario efectuarlos fuera del Aeropuerto (no se cargarán a la bolsa de repuestos, salvo los equipos de la Entidad)</w:t>
      </w:r>
    </w:p>
    <w:p w14:paraId="7003200A" w14:textId="77777777" w:rsidR="006E626A" w:rsidRPr="000C0B93" w:rsidRDefault="006E626A" w:rsidP="006E626A">
      <w:pPr>
        <w:jc w:val="both"/>
        <w:rPr>
          <w:rFonts w:ascii="Arial" w:hAnsi="Arial" w:cs="Arial"/>
          <w:snapToGrid w:val="0"/>
          <w:sz w:val="22"/>
          <w:szCs w:val="22"/>
        </w:rPr>
      </w:pPr>
    </w:p>
    <w:p w14:paraId="42F1011D"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El contratista, de acuerdo con las indicaciones del Supervisor, mantendrá actualizados y elaborará en su caso los procedimientos de Mantenimiento Preventivo de las distintas infraestructuras e instalaciones.</w:t>
      </w:r>
    </w:p>
    <w:p w14:paraId="55A9273A" w14:textId="77777777" w:rsidR="00A13492" w:rsidRPr="000C0B93" w:rsidRDefault="00A13492" w:rsidP="006E626A">
      <w:pPr>
        <w:jc w:val="both"/>
        <w:rPr>
          <w:rFonts w:ascii="Arial" w:hAnsi="Arial" w:cs="Arial"/>
          <w:snapToGrid w:val="0"/>
          <w:sz w:val="22"/>
          <w:szCs w:val="22"/>
        </w:rPr>
      </w:pPr>
    </w:p>
    <w:p w14:paraId="71320189" w14:textId="77777777" w:rsidR="006E626A" w:rsidRPr="000C0B93" w:rsidRDefault="006E626A" w:rsidP="006E626A">
      <w:pPr>
        <w:jc w:val="both"/>
        <w:rPr>
          <w:rFonts w:ascii="Arial" w:hAnsi="Arial" w:cs="Arial"/>
          <w:b/>
          <w:bCs/>
          <w:snapToGrid w:val="0"/>
          <w:sz w:val="22"/>
          <w:szCs w:val="22"/>
        </w:rPr>
      </w:pPr>
      <w:r w:rsidRPr="000C0B93">
        <w:rPr>
          <w:rFonts w:ascii="Arial" w:hAnsi="Arial" w:cs="Arial"/>
          <w:b/>
          <w:bCs/>
          <w:snapToGrid w:val="0"/>
          <w:sz w:val="22"/>
          <w:szCs w:val="22"/>
        </w:rPr>
        <w:t>Mantenimiento Correctivo</w:t>
      </w:r>
    </w:p>
    <w:p w14:paraId="2671C953" w14:textId="77777777" w:rsidR="006E626A" w:rsidRPr="000C0B93" w:rsidRDefault="006E626A" w:rsidP="006E626A">
      <w:pPr>
        <w:jc w:val="both"/>
        <w:rPr>
          <w:rFonts w:ascii="Arial" w:hAnsi="Arial" w:cs="Arial"/>
          <w:snapToGrid w:val="0"/>
          <w:sz w:val="22"/>
          <w:szCs w:val="22"/>
        </w:rPr>
      </w:pPr>
    </w:p>
    <w:p w14:paraId="764545FF"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Este servicio de mantenimiento contempla mantenimiento correctivo para conservar la completa funcionalidad de las instalaciones y solucionar cualquier problema que se presente en las mismas, independientemente de su índole, tanto en lo que se refiere a reparaciones como a puestas en marcha de todas aquellas instalaciones contempladas en el presente proyecto, así como las asociadas a la instalación, también se tiene las nuevas instalaciones y las que estén en periodo de garantía sin afectar esta.</w:t>
      </w:r>
    </w:p>
    <w:p w14:paraId="5A9B4777" w14:textId="77777777" w:rsidR="006E626A" w:rsidRPr="000C0B93" w:rsidRDefault="006E626A" w:rsidP="006E626A">
      <w:pPr>
        <w:jc w:val="both"/>
        <w:rPr>
          <w:rFonts w:ascii="Arial" w:hAnsi="Arial" w:cs="Arial"/>
          <w:snapToGrid w:val="0"/>
          <w:sz w:val="22"/>
          <w:szCs w:val="22"/>
        </w:rPr>
      </w:pPr>
    </w:p>
    <w:p w14:paraId="12117594"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También podrán ser objeto de este mantenimiento las reparaciones derivadas del mantenimiento preventivo del apartado anterior u otro tipo de incidencias o averías.</w:t>
      </w:r>
    </w:p>
    <w:p w14:paraId="42D85DF8" w14:textId="77777777" w:rsidR="006E626A" w:rsidRPr="000C0B93" w:rsidRDefault="006E626A" w:rsidP="006E626A">
      <w:pPr>
        <w:jc w:val="both"/>
        <w:rPr>
          <w:rFonts w:ascii="Arial" w:hAnsi="Arial" w:cs="Arial"/>
          <w:snapToGrid w:val="0"/>
          <w:sz w:val="22"/>
          <w:szCs w:val="22"/>
        </w:rPr>
      </w:pPr>
    </w:p>
    <w:p w14:paraId="0199DD92"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Se distingue entre mantenimiento correctivo programado y el no programado. La diferencia entre ambos radica en que mientras el no programado supone la reparación de la falla inmediatamente después de presentarse, el mantenimiento correctivo programado o planificado supone la corrección de la falla cuando se cuenta con el personal, las herramientas, la información y los materiales necesarios, que este dentro del cronograma de mantenimiento aprobado por la supervisión y además el momento de realizar la reparación se adapta a las necesidades del servicio.</w:t>
      </w:r>
    </w:p>
    <w:p w14:paraId="06D5E1CA" w14:textId="77777777" w:rsidR="006E626A" w:rsidRPr="000C0B93" w:rsidRDefault="006E626A" w:rsidP="006E626A">
      <w:pPr>
        <w:jc w:val="both"/>
        <w:rPr>
          <w:rFonts w:ascii="Arial" w:hAnsi="Arial" w:cs="Arial"/>
          <w:snapToGrid w:val="0"/>
          <w:sz w:val="22"/>
          <w:szCs w:val="22"/>
        </w:rPr>
      </w:pPr>
    </w:p>
    <w:p w14:paraId="5643BB41" w14:textId="77777777"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Se establecen las siguientes definiciones:</w:t>
      </w:r>
    </w:p>
    <w:p w14:paraId="7F738CC8" w14:textId="77777777" w:rsidR="006E626A" w:rsidRPr="000C0B93" w:rsidRDefault="006E626A" w:rsidP="006E626A">
      <w:pPr>
        <w:jc w:val="both"/>
        <w:rPr>
          <w:rFonts w:ascii="Arial" w:hAnsi="Arial" w:cs="Arial"/>
          <w:snapToGrid w:val="0"/>
          <w:sz w:val="22"/>
          <w:szCs w:val="22"/>
        </w:rPr>
      </w:pPr>
    </w:p>
    <w:p w14:paraId="0EECC6DA" w14:textId="77777777" w:rsidR="006E626A" w:rsidRPr="000C0B93" w:rsidRDefault="006E626A">
      <w:pPr>
        <w:pStyle w:val="Prrafodelista"/>
        <w:numPr>
          <w:ilvl w:val="0"/>
          <w:numId w:val="15"/>
        </w:numPr>
        <w:jc w:val="both"/>
        <w:rPr>
          <w:rFonts w:ascii="Arial" w:hAnsi="Arial" w:cs="Arial"/>
          <w:snapToGrid w:val="0"/>
          <w:sz w:val="22"/>
          <w:szCs w:val="22"/>
        </w:rPr>
      </w:pPr>
      <w:r w:rsidRPr="000C0B93">
        <w:rPr>
          <w:rFonts w:ascii="Arial" w:hAnsi="Arial" w:cs="Arial"/>
          <w:b/>
          <w:bCs/>
          <w:snapToGrid w:val="0"/>
          <w:sz w:val="22"/>
          <w:szCs w:val="22"/>
        </w:rPr>
        <w:t>Tiempo de Respuesta ante averías</w:t>
      </w:r>
      <w:r w:rsidRPr="000C0B93">
        <w:rPr>
          <w:rFonts w:ascii="Arial" w:hAnsi="Arial" w:cs="Arial"/>
          <w:snapToGrid w:val="0"/>
          <w:sz w:val="22"/>
          <w:szCs w:val="22"/>
        </w:rPr>
        <w:t xml:space="preserve">: el tiempo que transcurre desde el aviso o información del </w:t>
      </w:r>
      <w:r w:rsidRPr="0027260F">
        <w:rPr>
          <w:rFonts w:ascii="Arial" w:hAnsi="Arial" w:cs="Arial"/>
          <w:snapToGrid w:val="0"/>
          <w:sz w:val="22"/>
          <w:szCs w:val="22"/>
        </w:rPr>
        <w:t>SCADA aeroportuario o aviso</w:t>
      </w:r>
      <w:r w:rsidRPr="000C0B93">
        <w:rPr>
          <w:rFonts w:ascii="Arial" w:hAnsi="Arial" w:cs="Arial"/>
          <w:snapToGrid w:val="0"/>
          <w:sz w:val="22"/>
          <w:szCs w:val="22"/>
        </w:rPr>
        <w:t xml:space="preserve"> por comunicación coordinada, de la incidencia hasta la recepción y comienzo de los trabajos relacionados de la misma.</w:t>
      </w:r>
    </w:p>
    <w:p w14:paraId="2C9545C7" w14:textId="6CEE7303" w:rsidR="006E626A" w:rsidRPr="000C0B93" w:rsidRDefault="006E626A">
      <w:pPr>
        <w:pStyle w:val="Prrafodelista"/>
        <w:numPr>
          <w:ilvl w:val="0"/>
          <w:numId w:val="15"/>
        </w:numPr>
        <w:jc w:val="both"/>
        <w:rPr>
          <w:rFonts w:ascii="Arial" w:hAnsi="Arial" w:cs="Arial"/>
          <w:snapToGrid w:val="0"/>
          <w:sz w:val="22"/>
          <w:szCs w:val="22"/>
        </w:rPr>
      </w:pPr>
      <w:r w:rsidRPr="000C0B93">
        <w:rPr>
          <w:rFonts w:ascii="Arial" w:hAnsi="Arial" w:cs="Arial"/>
          <w:b/>
          <w:bCs/>
          <w:snapToGrid w:val="0"/>
          <w:sz w:val="22"/>
          <w:szCs w:val="22"/>
        </w:rPr>
        <w:t>Tiempo de Resolución ante averías:</w:t>
      </w:r>
      <w:r w:rsidRPr="000C0B93">
        <w:rPr>
          <w:rFonts w:ascii="Arial" w:hAnsi="Arial" w:cs="Arial"/>
          <w:snapToGrid w:val="0"/>
          <w:sz w:val="22"/>
          <w:szCs w:val="22"/>
        </w:rPr>
        <w:t xml:space="preserve"> el tiempo que transcurre desde el aviso de la incidencia hasta la resolución de </w:t>
      </w:r>
      <w:r w:rsidR="004A71BA" w:rsidRPr="000C0B93">
        <w:rPr>
          <w:rFonts w:ascii="Arial" w:hAnsi="Arial" w:cs="Arial"/>
          <w:snapToGrid w:val="0"/>
          <w:sz w:val="22"/>
          <w:szCs w:val="22"/>
        </w:rPr>
        <w:t>esta</w:t>
      </w:r>
      <w:r w:rsidRPr="000C0B93">
        <w:rPr>
          <w:rFonts w:ascii="Arial" w:hAnsi="Arial" w:cs="Arial"/>
          <w:snapToGrid w:val="0"/>
          <w:sz w:val="22"/>
          <w:szCs w:val="22"/>
        </w:rPr>
        <w:t>.</w:t>
      </w:r>
    </w:p>
    <w:p w14:paraId="75A2C00D" w14:textId="77777777" w:rsidR="006E626A" w:rsidRPr="000C0B93" w:rsidRDefault="006E626A">
      <w:pPr>
        <w:pStyle w:val="Prrafodelista"/>
        <w:numPr>
          <w:ilvl w:val="0"/>
          <w:numId w:val="15"/>
        </w:numPr>
        <w:jc w:val="both"/>
        <w:rPr>
          <w:rFonts w:ascii="Arial" w:hAnsi="Arial" w:cs="Arial"/>
          <w:snapToGrid w:val="0"/>
          <w:sz w:val="22"/>
          <w:szCs w:val="22"/>
        </w:rPr>
      </w:pPr>
      <w:r w:rsidRPr="000C0B93">
        <w:rPr>
          <w:rFonts w:ascii="Arial" w:hAnsi="Arial" w:cs="Arial"/>
          <w:b/>
          <w:bCs/>
          <w:snapToGrid w:val="0"/>
          <w:sz w:val="22"/>
          <w:szCs w:val="22"/>
        </w:rPr>
        <w:t>Tiempo de Parada por avería</w:t>
      </w:r>
      <w:r w:rsidRPr="000C0B93">
        <w:rPr>
          <w:rFonts w:ascii="Arial" w:hAnsi="Arial" w:cs="Arial"/>
          <w:snapToGrid w:val="0"/>
          <w:sz w:val="22"/>
          <w:szCs w:val="22"/>
        </w:rPr>
        <w:t>: el tiempo en el que el equipo está fuera de servicio; se distingue entre parada por avería programada y no programada.</w:t>
      </w:r>
    </w:p>
    <w:p w14:paraId="7FAEADFA" w14:textId="77777777" w:rsidR="006E626A" w:rsidRPr="000C0B93" w:rsidRDefault="006E626A" w:rsidP="006E626A">
      <w:pPr>
        <w:jc w:val="both"/>
        <w:rPr>
          <w:rFonts w:ascii="Arial" w:hAnsi="Arial" w:cs="Arial"/>
          <w:snapToGrid w:val="0"/>
          <w:sz w:val="22"/>
          <w:szCs w:val="22"/>
        </w:rPr>
      </w:pPr>
    </w:p>
    <w:p w14:paraId="6B554861" w14:textId="4246F6E1" w:rsidR="006E626A" w:rsidRPr="000C0B93" w:rsidRDefault="006E626A" w:rsidP="006E626A">
      <w:pPr>
        <w:jc w:val="both"/>
        <w:rPr>
          <w:rFonts w:ascii="Arial" w:hAnsi="Arial" w:cs="Arial"/>
          <w:snapToGrid w:val="0"/>
          <w:sz w:val="22"/>
          <w:szCs w:val="22"/>
        </w:rPr>
      </w:pPr>
      <w:r w:rsidRPr="000C0B93">
        <w:rPr>
          <w:rFonts w:ascii="Arial" w:hAnsi="Arial" w:cs="Arial"/>
          <w:snapToGrid w:val="0"/>
          <w:sz w:val="22"/>
          <w:szCs w:val="22"/>
        </w:rPr>
        <w:t>El contratista se compromete a solucionar ante la comunicación de una incidencia surgida en las instalaciones objeto de este proyecto, dentro del horario de servicio establecido en el aeropuerto y con un tiempo de respuesta inmediato con la cuadrilla de turno que</w:t>
      </w:r>
      <w:r w:rsidRPr="004D4EEA">
        <w:rPr>
          <w:rFonts w:ascii="Arial" w:hAnsi="Arial" w:cs="Arial"/>
          <w:snapToGrid w:val="0"/>
          <w:sz w:val="22"/>
          <w:szCs w:val="22"/>
        </w:rPr>
        <w:t xml:space="preserve"> opera 7/</w:t>
      </w:r>
      <w:r w:rsidR="0027260F" w:rsidRPr="004D4EEA">
        <w:rPr>
          <w:rFonts w:ascii="Arial" w:hAnsi="Arial" w:cs="Arial"/>
          <w:snapToGrid w:val="0"/>
          <w:sz w:val="22"/>
          <w:szCs w:val="22"/>
        </w:rPr>
        <w:t>8 o la de emergencia de 7/24</w:t>
      </w:r>
      <w:r w:rsidRPr="004D4EEA">
        <w:rPr>
          <w:rFonts w:ascii="Arial" w:hAnsi="Arial" w:cs="Arial"/>
          <w:snapToGrid w:val="0"/>
          <w:sz w:val="22"/>
          <w:szCs w:val="22"/>
        </w:rPr>
        <w:t xml:space="preserve">. </w:t>
      </w:r>
      <w:r w:rsidRPr="000C0B93">
        <w:rPr>
          <w:rFonts w:ascii="Arial" w:hAnsi="Arial" w:cs="Arial"/>
          <w:snapToGrid w:val="0"/>
          <w:sz w:val="22"/>
          <w:szCs w:val="22"/>
        </w:rPr>
        <w:t xml:space="preserve">El contratista se compromete a afrontar las incidencias en dicho tiempo de respuesta, pero en cualquier caso será obligatorio que se facilite un diagnóstico rápido vía telefónica o por el medio de comunicación acordado con la supervisión (Acta de acuerdo técnico Aeroportuario Lado </w:t>
      </w:r>
      <w:r w:rsidR="0027260F">
        <w:rPr>
          <w:rFonts w:ascii="Arial" w:hAnsi="Arial" w:cs="Arial"/>
          <w:snapToGrid w:val="0"/>
          <w:sz w:val="22"/>
          <w:szCs w:val="22"/>
        </w:rPr>
        <w:t>tierra</w:t>
      </w:r>
      <w:r w:rsidRPr="000C0B93">
        <w:rPr>
          <w:rFonts w:ascii="Arial" w:hAnsi="Arial" w:cs="Arial"/>
          <w:snapToGrid w:val="0"/>
          <w:sz w:val="22"/>
          <w:szCs w:val="22"/>
        </w:rPr>
        <w:t>) en esa primera fase de comunicación, por el técnico encargado de intervenir en la incidencia.</w:t>
      </w:r>
    </w:p>
    <w:p w14:paraId="4236A051" w14:textId="77777777" w:rsidR="006E626A" w:rsidRPr="000C0B93" w:rsidRDefault="006E626A" w:rsidP="00F31B6B">
      <w:pPr>
        <w:autoSpaceDE w:val="0"/>
        <w:autoSpaceDN w:val="0"/>
        <w:adjustRightInd w:val="0"/>
        <w:jc w:val="both"/>
        <w:rPr>
          <w:rFonts w:ascii="Arial" w:eastAsia="Arial Unicode MS" w:hAnsi="Arial" w:cs="Arial"/>
          <w:bCs/>
          <w:iCs/>
          <w:sz w:val="22"/>
          <w:szCs w:val="22"/>
          <w:lang w:eastAsia="x-none"/>
        </w:rPr>
      </w:pPr>
    </w:p>
    <w:p w14:paraId="5C3F07EB" w14:textId="77777777" w:rsidR="00F31B6B" w:rsidRPr="000C0B93" w:rsidRDefault="00F31B6B" w:rsidP="00F31B6B">
      <w:pPr>
        <w:autoSpaceDE w:val="0"/>
        <w:autoSpaceDN w:val="0"/>
        <w:adjustRightInd w:val="0"/>
        <w:ind w:firstLine="360"/>
        <w:jc w:val="both"/>
        <w:rPr>
          <w:rFonts w:ascii="Arial" w:eastAsia="Arial Unicode MS" w:hAnsi="Arial" w:cs="Arial"/>
          <w:b/>
          <w:iCs/>
          <w:sz w:val="22"/>
          <w:szCs w:val="22"/>
          <w:lang w:eastAsia="x-none"/>
        </w:rPr>
      </w:pPr>
      <w:r w:rsidRPr="000C0B93">
        <w:rPr>
          <w:rFonts w:ascii="Arial" w:eastAsia="Arial Unicode MS" w:hAnsi="Arial" w:cs="Arial"/>
          <w:b/>
          <w:iCs/>
          <w:sz w:val="22"/>
          <w:szCs w:val="22"/>
          <w:lang w:eastAsia="x-none"/>
        </w:rPr>
        <w:t>Programa de mantenimiento preventivo:</w:t>
      </w:r>
    </w:p>
    <w:p w14:paraId="791F9D7B" w14:textId="77777777" w:rsidR="00F31B6B" w:rsidRPr="000C0B93" w:rsidRDefault="00F31B6B" w:rsidP="00F31B6B">
      <w:pPr>
        <w:autoSpaceDE w:val="0"/>
        <w:autoSpaceDN w:val="0"/>
        <w:adjustRightInd w:val="0"/>
        <w:jc w:val="both"/>
        <w:rPr>
          <w:rFonts w:ascii="Arial" w:eastAsia="Arial Unicode MS" w:hAnsi="Arial" w:cs="Arial"/>
          <w:bCs/>
          <w:iCs/>
          <w:sz w:val="22"/>
          <w:szCs w:val="22"/>
          <w:lang w:eastAsia="x-none"/>
        </w:rPr>
      </w:pPr>
    </w:p>
    <w:p w14:paraId="4B4B6E6A" w14:textId="47A00AD2" w:rsidR="00CE0AFE" w:rsidRPr="000C0B93" w:rsidRDefault="003800AE"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lastRenderedPageBreak/>
        <w:t xml:space="preserve">El contratista deberá cumplir plenamente con los </w:t>
      </w:r>
      <w:r w:rsidR="00DA6089" w:rsidRPr="000C0B93">
        <w:rPr>
          <w:rFonts w:ascii="Arial" w:eastAsia="Arial Unicode MS" w:hAnsi="Arial" w:cs="Arial"/>
          <w:bCs/>
          <w:iCs/>
          <w:sz w:val="22"/>
          <w:szCs w:val="22"/>
          <w:lang w:eastAsia="x-none"/>
        </w:rPr>
        <w:t>reglamentos,</w:t>
      </w:r>
      <w:r w:rsidRPr="000C0B93">
        <w:rPr>
          <w:rFonts w:ascii="Arial" w:eastAsia="Arial Unicode MS" w:hAnsi="Arial" w:cs="Arial"/>
          <w:bCs/>
          <w:iCs/>
          <w:sz w:val="22"/>
          <w:szCs w:val="22"/>
          <w:lang w:eastAsia="x-none"/>
        </w:rPr>
        <w:t xml:space="preserve"> circulares obligatorias de la Entidad, </w:t>
      </w:r>
      <w:r w:rsidR="00DA6089" w:rsidRPr="000C0B93">
        <w:rPr>
          <w:rFonts w:ascii="Arial" w:eastAsia="Arial Unicode MS" w:hAnsi="Arial" w:cs="Arial"/>
          <w:bCs/>
          <w:iCs/>
          <w:sz w:val="22"/>
          <w:szCs w:val="22"/>
          <w:lang w:eastAsia="x-none"/>
        </w:rPr>
        <w:t xml:space="preserve">Reglamentos y Normas Nacionales de electricidad, </w:t>
      </w:r>
      <w:r w:rsidRPr="000C0B93">
        <w:rPr>
          <w:rFonts w:ascii="Arial" w:eastAsia="Arial Unicode MS" w:hAnsi="Arial" w:cs="Arial"/>
          <w:bCs/>
          <w:iCs/>
          <w:sz w:val="22"/>
          <w:szCs w:val="22"/>
          <w:lang w:eastAsia="x-none"/>
        </w:rPr>
        <w:t>recomendaciones de la FAA.</w:t>
      </w:r>
    </w:p>
    <w:p w14:paraId="24191B4F" w14:textId="77777777" w:rsidR="0027260F" w:rsidRPr="000C0B93" w:rsidRDefault="0027260F" w:rsidP="00F31B6B">
      <w:pPr>
        <w:autoSpaceDE w:val="0"/>
        <w:autoSpaceDN w:val="0"/>
        <w:adjustRightInd w:val="0"/>
        <w:jc w:val="both"/>
        <w:rPr>
          <w:rFonts w:ascii="Arial" w:eastAsia="Arial Unicode MS" w:hAnsi="Arial" w:cs="Arial"/>
          <w:bCs/>
          <w:iCs/>
          <w:sz w:val="22"/>
          <w:szCs w:val="22"/>
          <w:lang w:eastAsia="x-none"/>
        </w:rPr>
      </w:pPr>
    </w:p>
    <w:p w14:paraId="2F037DE8" w14:textId="0C946726"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Reglamento Aeronáutico de Colombia - RAC 14 Aeródromos (Enmienda </w:t>
      </w:r>
      <w:r w:rsidR="007744B2" w:rsidRPr="000C0B93">
        <w:rPr>
          <w:rFonts w:ascii="Arial" w:eastAsia="Arial Unicode MS" w:hAnsi="Arial" w:cs="Arial"/>
          <w:bCs/>
          <w:iCs/>
          <w:sz w:val="22"/>
          <w:szCs w:val="22"/>
          <w:lang w:eastAsia="x-none"/>
        </w:rPr>
        <w:t>06</w:t>
      </w:r>
      <w:r w:rsidRPr="000C0B93">
        <w:rPr>
          <w:rFonts w:ascii="Arial" w:eastAsia="Arial Unicode MS" w:hAnsi="Arial" w:cs="Arial"/>
          <w:bCs/>
          <w:iCs/>
          <w:sz w:val="22"/>
          <w:szCs w:val="22"/>
          <w:lang w:eastAsia="x-none"/>
        </w:rPr>
        <w:t xml:space="preserve"> </w:t>
      </w:r>
      <w:r w:rsidR="007744B2" w:rsidRPr="000C0B93">
        <w:rPr>
          <w:rFonts w:ascii="Arial" w:eastAsia="Arial Unicode MS" w:hAnsi="Arial" w:cs="Arial"/>
          <w:bCs/>
          <w:iCs/>
          <w:sz w:val="22"/>
          <w:szCs w:val="22"/>
          <w:lang w:eastAsia="x-none"/>
        </w:rPr>
        <w:t>agosto</w:t>
      </w:r>
      <w:r w:rsidRPr="000C0B93">
        <w:rPr>
          <w:rFonts w:ascii="Arial" w:eastAsia="Arial Unicode MS" w:hAnsi="Arial" w:cs="Arial"/>
          <w:bCs/>
          <w:iCs/>
          <w:sz w:val="22"/>
          <w:szCs w:val="22"/>
          <w:lang w:eastAsia="x-none"/>
        </w:rPr>
        <w:t xml:space="preserve"> 2024).</w:t>
      </w:r>
    </w:p>
    <w:p w14:paraId="2CFF8F98" w14:textId="682DACA3" w:rsidR="007744B2" w:rsidRPr="000C0B93" w:rsidRDefault="007744B2">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Reglamento Aeronáutico de Colombia – RAC 210 Telecomunicaciones Aeronáuticas (Enmienda 31 enero 2025</w:t>
      </w:r>
      <w:r w:rsidR="00757C73">
        <w:rPr>
          <w:rFonts w:ascii="Arial" w:eastAsia="Arial Unicode MS" w:hAnsi="Arial" w:cs="Arial"/>
          <w:bCs/>
          <w:iCs/>
          <w:sz w:val="22"/>
          <w:szCs w:val="22"/>
          <w:lang w:eastAsia="x-none"/>
        </w:rPr>
        <w:t>).</w:t>
      </w:r>
    </w:p>
    <w:p w14:paraId="089DE7E1" w14:textId="2C5E6203"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Circular (C.I.) No 061 del 22.05.2012 de Aerocivil “Guía de mantenimiento infraestructura del Área de movimiento-pavimentos”, o su última edición vigente.</w:t>
      </w:r>
    </w:p>
    <w:p w14:paraId="3871811D" w14:textId="695B59CC" w:rsidR="007744B2" w:rsidRPr="000C0B93" w:rsidRDefault="007744B2">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CI 004 - V2- Guía procedimiento para el mantenimiento de las terminales aeroportuarias​.</w:t>
      </w:r>
    </w:p>
    <w:p w14:paraId="7CDC7539" w14:textId="1F68C8ED" w:rsidR="007744B2" w:rsidRPr="000C0B93" w:rsidRDefault="007744B2">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CI 028 - V2- Guía para equipos y repuestos para sistemas aeroportuarios a nivel nacional​.</w:t>
      </w:r>
    </w:p>
    <w:p w14:paraId="634A5EB7" w14:textId="3EC137ED" w:rsidR="007744B2" w:rsidRPr="000C0B93" w:rsidRDefault="007744B2">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CI 025 - V1- Coordinación en materia de energía entre concesiones – Aerocivil​.</w:t>
      </w:r>
    </w:p>
    <w:p w14:paraId="0FE8775E" w14:textId="44C4F4C3"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Documento 9157-AN/901 “OACI”</w:t>
      </w:r>
      <w:r w:rsidR="009E1AC2" w:rsidRPr="000C0B93">
        <w:rPr>
          <w:rFonts w:ascii="Arial" w:eastAsia="Arial Unicode MS" w:hAnsi="Arial" w:cs="Arial"/>
          <w:bCs/>
          <w:iCs/>
          <w:sz w:val="22"/>
          <w:szCs w:val="22"/>
          <w:lang w:eastAsia="x-none"/>
        </w:rPr>
        <w:t xml:space="preserve"> </w:t>
      </w:r>
      <w:r w:rsidRPr="000C0B93">
        <w:rPr>
          <w:rFonts w:ascii="Arial" w:eastAsia="Arial Unicode MS" w:hAnsi="Arial" w:cs="Arial"/>
          <w:bCs/>
          <w:iCs/>
          <w:sz w:val="22"/>
          <w:szCs w:val="22"/>
          <w:lang w:eastAsia="x-none"/>
        </w:rPr>
        <w:t>“Manual de proyectos de aeródromos parte V: Sistemas eléctricos”.</w:t>
      </w:r>
    </w:p>
    <w:p w14:paraId="6911D902" w14:textId="6DF46778"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Documento 9137-AN/898 “OACI” “Manual de servicios de aeropuertos parte 9 métodos de mantenimiento de aeropuertos”</w:t>
      </w:r>
    </w:p>
    <w:p w14:paraId="750CEEE7" w14:textId="77777777" w:rsidR="00671968" w:rsidRPr="000C0B93" w:rsidRDefault="00671968">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Documento OACI, 9157 Manual de Diseño de Aeródromos</w:t>
      </w:r>
    </w:p>
    <w:p w14:paraId="0C360AE8" w14:textId="77777777" w:rsidR="00671968" w:rsidRPr="000C0B93" w:rsidRDefault="00671968">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Documento OACI, 9184 Manual de Planificación Aeroportuaria</w:t>
      </w:r>
    </w:p>
    <w:p w14:paraId="6CBF041B" w14:textId="325134FC"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FAA </w:t>
      </w:r>
      <w:proofErr w:type="spellStart"/>
      <w:r w:rsidRPr="000C0B93">
        <w:rPr>
          <w:rFonts w:ascii="Arial" w:eastAsia="Arial Unicode MS" w:hAnsi="Arial" w:cs="Arial"/>
          <w:bCs/>
          <w:iCs/>
          <w:sz w:val="22"/>
          <w:szCs w:val="22"/>
          <w:lang w:eastAsia="x-none"/>
        </w:rPr>
        <w:t>Advisory</w:t>
      </w:r>
      <w:proofErr w:type="spellEnd"/>
      <w:r w:rsidRPr="000C0B93">
        <w:rPr>
          <w:rFonts w:ascii="Arial" w:eastAsia="Arial Unicode MS" w:hAnsi="Arial" w:cs="Arial"/>
          <w:bCs/>
          <w:iCs/>
          <w:sz w:val="22"/>
          <w:szCs w:val="22"/>
          <w:lang w:eastAsia="x-none"/>
        </w:rPr>
        <w:t xml:space="preserve"> Circular No 150/5340-26C</w:t>
      </w:r>
    </w:p>
    <w:p w14:paraId="46F0249F" w14:textId="54324839"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Carta de acuerdo entre Aerocivil – contratista de mantenimiento.</w:t>
      </w:r>
    </w:p>
    <w:p w14:paraId="1C6E6175" w14:textId="60842679" w:rsidR="00FB7064" w:rsidRPr="000C0B93" w:rsidRDefault="00FB7064">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Código Eléctrico Colombiano – NTC 2050 Segunda Versión.</w:t>
      </w:r>
    </w:p>
    <w:p w14:paraId="57764FFE" w14:textId="77777777" w:rsidR="007744B2" w:rsidRPr="000C0B93" w:rsidRDefault="007744B2">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NFPA 70E Norma para la Seguridad Eléctrica en Lugares de Trabajo.</w:t>
      </w:r>
    </w:p>
    <w:p w14:paraId="05B9CF04" w14:textId="0CDBD64D"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Reglamento Técnico de Iluminación y Alumbrado Público. RETILAP.</w:t>
      </w:r>
    </w:p>
    <w:p w14:paraId="27627DEB" w14:textId="1E2E1E73" w:rsidR="00DA6089" w:rsidRPr="000C0B93" w:rsidRDefault="00DA6089">
      <w:pPr>
        <w:pStyle w:val="Prrafodelista"/>
        <w:numPr>
          <w:ilvl w:val="0"/>
          <w:numId w:val="30"/>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Reglamento Técnico de Instalaciones Eléctricas – RETIE.</w:t>
      </w:r>
    </w:p>
    <w:p w14:paraId="3DE6A11F" w14:textId="77777777" w:rsidR="00ED73E1" w:rsidRDefault="00ED73E1" w:rsidP="00F31B6B">
      <w:pPr>
        <w:autoSpaceDE w:val="0"/>
        <w:autoSpaceDN w:val="0"/>
        <w:adjustRightInd w:val="0"/>
        <w:jc w:val="both"/>
        <w:rPr>
          <w:rFonts w:ascii="Arial" w:eastAsia="Arial Unicode MS" w:hAnsi="Arial" w:cs="Arial"/>
          <w:bCs/>
          <w:iCs/>
          <w:sz w:val="22"/>
          <w:szCs w:val="22"/>
          <w:lang w:eastAsia="x-none"/>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8"/>
        <w:gridCol w:w="4044"/>
        <w:gridCol w:w="3352"/>
      </w:tblGrid>
      <w:tr w:rsidR="00ED73E1" w:rsidRPr="00643F34" w14:paraId="1B8FEC05" w14:textId="77777777" w:rsidTr="00ED73E1">
        <w:trPr>
          <w:trHeight w:val="485"/>
          <w:jc w:val="center"/>
        </w:trPr>
        <w:tc>
          <w:tcPr>
            <w:tcW w:w="1428" w:type="dxa"/>
            <w:shd w:val="clear" w:color="auto" w:fill="8EAADB" w:themeFill="accent1" w:themeFillTint="99"/>
            <w:vAlign w:val="center"/>
          </w:tcPr>
          <w:p w14:paraId="07CE42C6" w14:textId="77777777" w:rsidR="00ED73E1" w:rsidRPr="00643F34" w:rsidRDefault="00ED73E1" w:rsidP="009F3F35">
            <w:pPr>
              <w:jc w:val="center"/>
              <w:rPr>
                <w:rFonts w:ascii="Arial" w:hAnsi="Arial" w:cs="Arial"/>
                <w:b/>
                <w:bCs/>
                <w:sz w:val="18"/>
                <w:szCs w:val="18"/>
                <w:lang w:val="es-CO"/>
              </w:rPr>
            </w:pPr>
          </w:p>
          <w:p w14:paraId="0EE4519E" w14:textId="77777777" w:rsidR="00ED73E1" w:rsidRPr="00643F34" w:rsidRDefault="00ED73E1" w:rsidP="009F3F35">
            <w:pPr>
              <w:jc w:val="center"/>
              <w:rPr>
                <w:rFonts w:ascii="Arial" w:hAnsi="Arial" w:cs="Arial"/>
                <w:b/>
                <w:bCs/>
                <w:sz w:val="18"/>
                <w:szCs w:val="18"/>
                <w:lang w:val="es-CO"/>
              </w:rPr>
            </w:pPr>
            <w:r w:rsidRPr="00643F34">
              <w:rPr>
                <w:rFonts w:ascii="Arial" w:hAnsi="Arial" w:cs="Arial"/>
                <w:b/>
                <w:bCs/>
                <w:sz w:val="18"/>
                <w:szCs w:val="18"/>
                <w:lang w:val="es-CO"/>
              </w:rPr>
              <w:t>Norma</w:t>
            </w:r>
          </w:p>
        </w:tc>
        <w:tc>
          <w:tcPr>
            <w:tcW w:w="4044" w:type="dxa"/>
            <w:shd w:val="clear" w:color="auto" w:fill="8EAADB" w:themeFill="accent1" w:themeFillTint="99"/>
            <w:vAlign w:val="center"/>
          </w:tcPr>
          <w:p w14:paraId="681BC9E7" w14:textId="77777777" w:rsidR="00ED73E1" w:rsidRPr="00643F34" w:rsidRDefault="00ED73E1" w:rsidP="009F3F35">
            <w:pPr>
              <w:jc w:val="center"/>
              <w:rPr>
                <w:rFonts w:ascii="Arial" w:hAnsi="Arial" w:cs="Arial"/>
                <w:b/>
                <w:bCs/>
                <w:sz w:val="18"/>
                <w:szCs w:val="18"/>
                <w:lang w:val="es-CO"/>
              </w:rPr>
            </w:pPr>
          </w:p>
          <w:p w14:paraId="0D1D82E8" w14:textId="77777777" w:rsidR="00ED73E1" w:rsidRPr="00643F34" w:rsidRDefault="00ED73E1" w:rsidP="009F3F35">
            <w:pPr>
              <w:jc w:val="center"/>
              <w:rPr>
                <w:rFonts w:ascii="Arial" w:hAnsi="Arial" w:cs="Arial"/>
                <w:b/>
                <w:bCs/>
                <w:sz w:val="18"/>
                <w:szCs w:val="18"/>
                <w:lang w:val="es-CO"/>
              </w:rPr>
            </w:pPr>
            <w:r w:rsidRPr="00643F34">
              <w:rPr>
                <w:rFonts w:ascii="Arial" w:hAnsi="Arial" w:cs="Arial"/>
                <w:b/>
                <w:bCs/>
                <w:sz w:val="18"/>
                <w:szCs w:val="18"/>
                <w:lang w:val="es-CO"/>
              </w:rPr>
              <w:t>Título</w:t>
            </w:r>
          </w:p>
        </w:tc>
        <w:tc>
          <w:tcPr>
            <w:tcW w:w="3352" w:type="dxa"/>
            <w:shd w:val="clear" w:color="auto" w:fill="8EAADB" w:themeFill="accent1" w:themeFillTint="99"/>
            <w:vAlign w:val="center"/>
          </w:tcPr>
          <w:p w14:paraId="4033A58B" w14:textId="77777777" w:rsidR="00ED73E1" w:rsidRPr="00643F34" w:rsidRDefault="00ED73E1" w:rsidP="009F3F35">
            <w:pPr>
              <w:jc w:val="center"/>
              <w:rPr>
                <w:rFonts w:ascii="Arial" w:hAnsi="Arial" w:cs="Arial"/>
                <w:b/>
                <w:bCs/>
                <w:sz w:val="18"/>
                <w:szCs w:val="18"/>
                <w:lang w:val="es-CO"/>
              </w:rPr>
            </w:pPr>
          </w:p>
          <w:p w14:paraId="1862A63B" w14:textId="77777777" w:rsidR="00ED73E1" w:rsidRPr="00643F34" w:rsidRDefault="00ED73E1" w:rsidP="009F3F35">
            <w:pPr>
              <w:jc w:val="center"/>
              <w:rPr>
                <w:rFonts w:ascii="Arial" w:hAnsi="Arial" w:cs="Arial"/>
                <w:b/>
                <w:bCs/>
                <w:sz w:val="18"/>
                <w:szCs w:val="18"/>
                <w:lang w:val="es-CO"/>
              </w:rPr>
            </w:pPr>
            <w:r w:rsidRPr="00643F34">
              <w:rPr>
                <w:rFonts w:ascii="Arial" w:hAnsi="Arial" w:cs="Arial"/>
                <w:b/>
                <w:bCs/>
                <w:sz w:val="18"/>
                <w:szCs w:val="18"/>
                <w:lang w:val="es-CO"/>
              </w:rPr>
              <w:t>Descripción}</w:t>
            </w:r>
          </w:p>
        </w:tc>
      </w:tr>
      <w:tr w:rsidR="00ED73E1" w:rsidRPr="00643F34" w14:paraId="04E0AB05" w14:textId="77777777" w:rsidTr="00ED73E1">
        <w:trPr>
          <w:trHeight w:val="704"/>
          <w:jc w:val="center"/>
        </w:trPr>
        <w:tc>
          <w:tcPr>
            <w:tcW w:w="1428" w:type="dxa"/>
            <w:vAlign w:val="center"/>
          </w:tcPr>
          <w:p w14:paraId="7B5E3356"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Ley 80 de 1993</w:t>
            </w:r>
          </w:p>
        </w:tc>
        <w:tc>
          <w:tcPr>
            <w:tcW w:w="4044" w:type="dxa"/>
            <w:vAlign w:val="center"/>
          </w:tcPr>
          <w:p w14:paraId="67E45AEF"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Estatuto general de contratación de la Administración Pública</w:t>
            </w:r>
          </w:p>
        </w:tc>
        <w:tc>
          <w:tcPr>
            <w:tcW w:w="3352" w:type="dxa"/>
            <w:vAlign w:val="center"/>
          </w:tcPr>
          <w:p w14:paraId="3E8163DB"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Las disposiciones de este Estatuto establecen los procedimientos para contratar y las modalidades de selección del contratista.</w:t>
            </w:r>
          </w:p>
        </w:tc>
      </w:tr>
      <w:tr w:rsidR="00ED73E1" w:rsidRPr="00643F34" w14:paraId="0710AD69" w14:textId="77777777" w:rsidTr="00ED73E1">
        <w:trPr>
          <w:trHeight w:val="1043"/>
          <w:jc w:val="center"/>
        </w:trPr>
        <w:tc>
          <w:tcPr>
            <w:tcW w:w="1428" w:type="dxa"/>
            <w:vAlign w:val="center"/>
          </w:tcPr>
          <w:p w14:paraId="3A0D85DB"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Ley 1150 de 2007</w:t>
            </w:r>
          </w:p>
        </w:tc>
        <w:tc>
          <w:tcPr>
            <w:tcW w:w="4044" w:type="dxa"/>
            <w:vAlign w:val="center"/>
          </w:tcPr>
          <w:p w14:paraId="33D4EE63"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Por medio de la cual se introducen medidas para la eficiencia y la transparencia en la Ley 80 de 1993 y se dictan otras disposiciones generales sobre la contratación con Recursos Públicos.</w:t>
            </w:r>
          </w:p>
        </w:tc>
        <w:tc>
          <w:tcPr>
            <w:tcW w:w="3352" w:type="dxa"/>
            <w:vAlign w:val="center"/>
          </w:tcPr>
          <w:p w14:paraId="0ACA1EEA"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Esta ley es de gran relevancia pues modifica ciertos aspectos del estatuto de Contratación Pública (ley 80 de 1993) y dicta otras disposiciones dirigidas al aprovechamiento y transparencia de los recursos públicos dentro de la contratación estatal.</w:t>
            </w:r>
          </w:p>
        </w:tc>
      </w:tr>
      <w:tr w:rsidR="00ED73E1" w:rsidRPr="00643F34" w14:paraId="49883153" w14:textId="77777777" w:rsidTr="00ED73E1">
        <w:trPr>
          <w:trHeight w:val="1043"/>
          <w:jc w:val="center"/>
        </w:trPr>
        <w:tc>
          <w:tcPr>
            <w:tcW w:w="1428" w:type="dxa"/>
            <w:vAlign w:val="center"/>
          </w:tcPr>
          <w:p w14:paraId="25D943AD"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Decreto 1082 de 2015</w:t>
            </w:r>
          </w:p>
        </w:tc>
        <w:tc>
          <w:tcPr>
            <w:tcW w:w="4044" w:type="dxa"/>
            <w:vAlign w:val="center"/>
          </w:tcPr>
          <w:p w14:paraId="1B0615F9"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Por medio del cual se expide el Decreto Único Reglamentario del Sector Administrativo de Planeación Nacional</w:t>
            </w:r>
          </w:p>
        </w:tc>
        <w:tc>
          <w:tcPr>
            <w:tcW w:w="3352" w:type="dxa"/>
            <w:vAlign w:val="center"/>
          </w:tcPr>
          <w:p w14:paraId="5385A7EE"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El objeto de este decreto es compilar la normatividad expedida por el Gobierno Nacional en ejercicio de las facultades reglamentarias conferidas por el numeral 11 del artículo 189 de la Constitución Política, para la cumplida ejecución de las leyes del Sector Administrativo de Planeación Nacional.</w:t>
            </w:r>
          </w:p>
        </w:tc>
      </w:tr>
      <w:tr w:rsidR="00ED73E1" w:rsidRPr="00643F34" w14:paraId="6EA19E85" w14:textId="77777777" w:rsidTr="00ED73E1">
        <w:trPr>
          <w:trHeight w:val="704"/>
          <w:jc w:val="center"/>
        </w:trPr>
        <w:tc>
          <w:tcPr>
            <w:tcW w:w="1428" w:type="dxa"/>
            <w:vAlign w:val="center"/>
          </w:tcPr>
          <w:p w14:paraId="08D90B28"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Ley 142 de 1994</w:t>
            </w:r>
          </w:p>
        </w:tc>
        <w:tc>
          <w:tcPr>
            <w:tcW w:w="4044" w:type="dxa"/>
            <w:vAlign w:val="center"/>
          </w:tcPr>
          <w:p w14:paraId="098DB462"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Por la cual se establece el régimen de los servicios públicos domiciliarios y se dictan otras disposiciones.</w:t>
            </w:r>
          </w:p>
        </w:tc>
        <w:tc>
          <w:tcPr>
            <w:tcW w:w="3352" w:type="dxa"/>
            <w:vAlign w:val="center"/>
          </w:tcPr>
          <w:p w14:paraId="1C4DC595"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Establece el régimen de los servicios públicos domiciliarios en Colombia.</w:t>
            </w:r>
          </w:p>
        </w:tc>
      </w:tr>
      <w:tr w:rsidR="00ED73E1" w:rsidRPr="00643F34" w14:paraId="142802F5" w14:textId="77777777" w:rsidTr="00ED73E1">
        <w:trPr>
          <w:trHeight w:val="704"/>
          <w:jc w:val="center"/>
        </w:trPr>
        <w:tc>
          <w:tcPr>
            <w:tcW w:w="1428" w:type="dxa"/>
            <w:vAlign w:val="center"/>
          </w:tcPr>
          <w:p w14:paraId="494B59C3"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lastRenderedPageBreak/>
              <w:t>Decreto 1072 de 2015</w:t>
            </w:r>
          </w:p>
        </w:tc>
        <w:tc>
          <w:tcPr>
            <w:tcW w:w="4044" w:type="dxa"/>
            <w:vAlign w:val="center"/>
          </w:tcPr>
          <w:p w14:paraId="6ABF7B02"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Sistema de gestión de la seguridad y salud en el trabajo (SG-SST).</w:t>
            </w:r>
          </w:p>
          <w:p w14:paraId="4EDEEE84"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Obligaciones de los empleadores.</w:t>
            </w:r>
          </w:p>
        </w:tc>
        <w:tc>
          <w:tcPr>
            <w:tcW w:w="3352" w:type="dxa"/>
            <w:vAlign w:val="center"/>
          </w:tcPr>
          <w:p w14:paraId="59712248"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Artículo 2.2.4.6.4.</w:t>
            </w:r>
          </w:p>
          <w:p w14:paraId="643D064F"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Artículo 2.2.4.6.8.</w:t>
            </w:r>
          </w:p>
        </w:tc>
      </w:tr>
      <w:tr w:rsidR="00ED73E1" w:rsidRPr="00643F34" w14:paraId="3B0360B2" w14:textId="77777777" w:rsidTr="00ED73E1">
        <w:trPr>
          <w:trHeight w:val="704"/>
          <w:jc w:val="center"/>
        </w:trPr>
        <w:tc>
          <w:tcPr>
            <w:tcW w:w="1428" w:type="dxa"/>
            <w:vAlign w:val="center"/>
          </w:tcPr>
          <w:p w14:paraId="5E0626F3"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Norma Técnica Colombiana 5926-1 de 2012</w:t>
            </w:r>
          </w:p>
        </w:tc>
        <w:tc>
          <w:tcPr>
            <w:tcW w:w="4044" w:type="dxa"/>
            <w:vAlign w:val="center"/>
          </w:tcPr>
          <w:p w14:paraId="2D113017"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Criterios para las inspecciones de ascensores, escaleras mecánicas, andenes móviles y puertas eléctricas. parte 1: ascensores electromecánicos e hidráulicos</w:t>
            </w:r>
          </w:p>
        </w:tc>
        <w:tc>
          <w:tcPr>
            <w:tcW w:w="3352" w:type="dxa"/>
            <w:vAlign w:val="center"/>
          </w:tcPr>
          <w:p w14:paraId="076EA6D8"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Todo el documento</w:t>
            </w:r>
          </w:p>
        </w:tc>
      </w:tr>
      <w:tr w:rsidR="00ED73E1" w:rsidRPr="00643F34" w14:paraId="13386AF6" w14:textId="77777777" w:rsidTr="00ED73E1">
        <w:trPr>
          <w:trHeight w:val="704"/>
          <w:jc w:val="center"/>
        </w:trPr>
        <w:tc>
          <w:tcPr>
            <w:tcW w:w="1428" w:type="dxa"/>
            <w:vAlign w:val="center"/>
          </w:tcPr>
          <w:p w14:paraId="0BA1574C"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Norma Técnica Colombiana 5926- de 2012</w:t>
            </w:r>
          </w:p>
        </w:tc>
        <w:tc>
          <w:tcPr>
            <w:tcW w:w="4044" w:type="dxa"/>
            <w:vAlign w:val="center"/>
          </w:tcPr>
          <w:p w14:paraId="479EAECA"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Criterios para las inspecciones de ascensores, escaleras mecánicas, andenes móviles y puertas eléctricas. parte 2: Escaleras eléctricas.</w:t>
            </w:r>
          </w:p>
        </w:tc>
        <w:tc>
          <w:tcPr>
            <w:tcW w:w="3352" w:type="dxa"/>
            <w:vAlign w:val="center"/>
          </w:tcPr>
          <w:p w14:paraId="2DA44D5B"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Todo el documento</w:t>
            </w:r>
          </w:p>
        </w:tc>
      </w:tr>
      <w:tr w:rsidR="00ED73E1" w:rsidRPr="00643F34" w14:paraId="00E42579" w14:textId="77777777" w:rsidTr="00ED73E1">
        <w:trPr>
          <w:trHeight w:val="704"/>
          <w:jc w:val="center"/>
        </w:trPr>
        <w:tc>
          <w:tcPr>
            <w:tcW w:w="1428" w:type="dxa"/>
            <w:vAlign w:val="center"/>
          </w:tcPr>
          <w:p w14:paraId="766C1D1B"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Norma Técnica Colombiana 4114 de 1997</w:t>
            </w:r>
          </w:p>
        </w:tc>
        <w:tc>
          <w:tcPr>
            <w:tcW w:w="4044" w:type="dxa"/>
            <w:vAlign w:val="center"/>
          </w:tcPr>
          <w:p w14:paraId="2CA5886D"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Seguridad industrial. Realización de inspecciones planeadas.</w:t>
            </w:r>
          </w:p>
        </w:tc>
        <w:tc>
          <w:tcPr>
            <w:tcW w:w="3352" w:type="dxa"/>
            <w:vAlign w:val="center"/>
          </w:tcPr>
          <w:p w14:paraId="656F7B90"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Ítem 2 Definiciones</w:t>
            </w:r>
          </w:p>
        </w:tc>
      </w:tr>
      <w:tr w:rsidR="00ED73E1" w:rsidRPr="00643F34" w14:paraId="39E1E1FF" w14:textId="77777777" w:rsidTr="00ED73E1">
        <w:trPr>
          <w:trHeight w:val="704"/>
          <w:jc w:val="center"/>
        </w:trPr>
        <w:tc>
          <w:tcPr>
            <w:tcW w:w="1428" w:type="dxa"/>
            <w:vAlign w:val="center"/>
          </w:tcPr>
          <w:p w14:paraId="4B7E447C"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Norma Técnica Colombiana 2503 de 2010</w:t>
            </w:r>
          </w:p>
        </w:tc>
        <w:tc>
          <w:tcPr>
            <w:tcW w:w="4044" w:type="dxa"/>
            <w:vAlign w:val="center"/>
          </w:tcPr>
          <w:p w14:paraId="4616255C"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Mantenimiento de ascensores y escaleras mecánicas</w:t>
            </w:r>
          </w:p>
          <w:p w14:paraId="5AA41755"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Reglas para instrucciones de mantenimiento</w:t>
            </w:r>
          </w:p>
        </w:tc>
        <w:tc>
          <w:tcPr>
            <w:tcW w:w="3352" w:type="dxa"/>
            <w:vAlign w:val="center"/>
          </w:tcPr>
          <w:p w14:paraId="641FFAB5" w14:textId="77777777" w:rsidR="00ED73E1" w:rsidRPr="00643F34" w:rsidRDefault="00ED73E1" w:rsidP="009F3F35">
            <w:pPr>
              <w:rPr>
                <w:rFonts w:ascii="Arial" w:hAnsi="Arial" w:cs="Arial"/>
                <w:sz w:val="18"/>
                <w:szCs w:val="18"/>
                <w:lang w:val="es-CO"/>
              </w:rPr>
            </w:pPr>
            <w:r w:rsidRPr="00643F34">
              <w:rPr>
                <w:rFonts w:ascii="Arial" w:hAnsi="Arial" w:cs="Arial"/>
                <w:sz w:val="18"/>
                <w:szCs w:val="18"/>
                <w:lang w:val="es-CO"/>
              </w:rPr>
              <w:t>Todo el documento</w:t>
            </w:r>
          </w:p>
        </w:tc>
      </w:tr>
    </w:tbl>
    <w:p w14:paraId="06EC867C" w14:textId="77777777" w:rsidR="00ED73E1" w:rsidRDefault="00ED73E1" w:rsidP="00F31B6B">
      <w:pPr>
        <w:autoSpaceDE w:val="0"/>
        <w:autoSpaceDN w:val="0"/>
        <w:adjustRightInd w:val="0"/>
        <w:jc w:val="both"/>
        <w:rPr>
          <w:rFonts w:ascii="Arial" w:eastAsia="Arial Unicode MS" w:hAnsi="Arial" w:cs="Arial"/>
          <w:bCs/>
          <w:iCs/>
          <w:sz w:val="22"/>
          <w:szCs w:val="22"/>
          <w:lang w:eastAsia="x-none"/>
        </w:rPr>
      </w:pPr>
    </w:p>
    <w:p w14:paraId="0EAA94BB" w14:textId="448C7434" w:rsidR="003800AE" w:rsidRPr="000C0B93" w:rsidRDefault="003800AE"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Los mantenimientos a realizar siempre incluirán según la periodicidad recomendada por los fabricantes.</w:t>
      </w:r>
    </w:p>
    <w:p w14:paraId="65FA4355" w14:textId="01111B00" w:rsidR="00DA6089" w:rsidRPr="000C0B93" w:rsidRDefault="00DA6089" w:rsidP="00F31B6B">
      <w:p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Se dispone una tabla básica de </w:t>
      </w:r>
      <w:r w:rsidR="002F0761" w:rsidRPr="000C0B93">
        <w:rPr>
          <w:rFonts w:ascii="Arial" w:eastAsia="Arial Unicode MS" w:hAnsi="Arial" w:cs="Arial"/>
          <w:bCs/>
          <w:iCs/>
          <w:sz w:val="22"/>
          <w:szCs w:val="22"/>
          <w:lang w:eastAsia="x-none"/>
        </w:rPr>
        <w:t>prioridad</w:t>
      </w:r>
      <w:r w:rsidRPr="000C0B93">
        <w:rPr>
          <w:rFonts w:ascii="Arial" w:eastAsia="Arial Unicode MS" w:hAnsi="Arial" w:cs="Arial"/>
          <w:bCs/>
          <w:iCs/>
          <w:sz w:val="22"/>
          <w:szCs w:val="22"/>
          <w:lang w:eastAsia="x-none"/>
        </w:rPr>
        <w:t xml:space="preserve"> de los mantenimientos de uso mundial y de donde se basan los fabricantes.</w:t>
      </w:r>
    </w:p>
    <w:p w14:paraId="7DF45C24" w14:textId="77777777" w:rsidR="00DA6089" w:rsidRPr="000C0B93" w:rsidRDefault="00DA6089" w:rsidP="00F31B6B">
      <w:pPr>
        <w:autoSpaceDE w:val="0"/>
        <w:autoSpaceDN w:val="0"/>
        <w:adjustRightInd w:val="0"/>
        <w:jc w:val="both"/>
        <w:rPr>
          <w:rFonts w:ascii="Arial" w:eastAsia="Arial Unicode MS" w:hAnsi="Arial" w:cs="Arial"/>
          <w:bCs/>
          <w:iCs/>
          <w:sz w:val="22"/>
          <w:szCs w:val="22"/>
          <w:lang w:eastAsia="x-none"/>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3"/>
        <w:gridCol w:w="3346"/>
        <w:gridCol w:w="2693"/>
      </w:tblGrid>
      <w:tr w:rsidR="00DA6089" w:rsidRPr="000C0B93" w14:paraId="09092CDF" w14:textId="77777777" w:rsidTr="00CF11F1">
        <w:trPr>
          <w:trHeight w:val="397"/>
          <w:jc w:val="center"/>
        </w:trPr>
        <w:tc>
          <w:tcPr>
            <w:tcW w:w="2463" w:type="dxa"/>
            <w:shd w:val="clear" w:color="auto" w:fill="93B3D5"/>
            <w:vAlign w:val="center"/>
          </w:tcPr>
          <w:p w14:paraId="43B4ED41" w14:textId="77777777" w:rsidR="00DA6089" w:rsidRPr="000C0B93" w:rsidRDefault="00DA6089" w:rsidP="002E20DE">
            <w:pPr>
              <w:pStyle w:val="TableParagraph"/>
              <w:spacing w:line="250" w:lineRule="exact"/>
              <w:ind w:left="121" w:right="2"/>
              <w:rPr>
                <w:rFonts w:ascii="Arial"/>
                <w:b/>
                <w:lang w:val="es-CO"/>
              </w:rPr>
            </w:pPr>
            <w:r w:rsidRPr="000C0B93">
              <w:rPr>
                <w:rFonts w:ascii="Arial"/>
                <w:b/>
                <w:spacing w:val="-2"/>
                <w:lang w:val="es-CO"/>
              </w:rPr>
              <w:t>NOMENCLATURA</w:t>
            </w:r>
          </w:p>
        </w:tc>
        <w:tc>
          <w:tcPr>
            <w:tcW w:w="3346" w:type="dxa"/>
            <w:shd w:val="clear" w:color="auto" w:fill="93B3D5"/>
            <w:vAlign w:val="center"/>
          </w:tcPr>
          <w:p w14:paraId="0EFEA37E" w14:textId="77777777" w:rsidR="00DA6089" w:rsidRPr="000C0B93" w:rsidRDefault="00DA6089" w:rsidP="002E20DE">
            <w:pPr>
              <w:pStyle w:val="TableParagraph"/>
              <w:spacing w:line="250" w:lineRule="exact"/>
              <w:ind w:left="120" w:right="3"/>
              <w:rPr>
                <w:rFonts w:ascii="Arial" w:hAnsi="Arial"/>
                <w:b/>
                <w:lang w:val="es-CO"/>
              </w:rPr>
            </w:pPr>
            <w:r w:rsidRPr="000C0B93">
              <w:rPr>
                <w:rFonts w:ascii="Arial" w:hAnsi="Arial"/>
                <w:b/>
                <w:spacing w:val="-2"/>
                <w:lang w:val="es-CO"/>
              </w:rPr>
              <w:t>DESCRIPCIÓN</w:t>
            </w:r>
          </w:p>
        </w:tc>
        <w:tc>
          <w:tcPr>
            <w:tcW w:w="2693" w:type="dxa"/>
            <w:shd w:val="clear" w:color="auto" w:fill="93B3D5"/>
            <w:vAlign w:val="center"/>
          </w:tcPr>
          <w:p w14:paraId="59D2DA2F" w14:textId="77777777" w:rsidR="00DA6089" w:rsidRPr="000C0B93" w:rsidRDefault="00DA6089" w:rsidP="002E20DE">
            <w:pPr>
              <w:pStyle w:val="TableParagraph"/>
              <w:spacing w:line="250" w:lineRule="exact"/>
              <w:ind w:left="122" w:right="4"/>
              <w:rPr>
                <w:rFonts w:ascii="Arial"/>
                <w:b/>
                <w:lang w:val="es-CO"/>
              </w:rPr>
            </w:pPr>
            <w:r w:rsidRPr="000C0B93">
              <w:rPr>
                <w:rFonts w:ascii="Arial"/>
                <w:b/>
                <w:spacing w:val="-2"/>
                <w:lang w:val="es-CO"/>
              </w:rPr>
              <w:t>PERIODO</w:t>
            </w:r>
          </w:p>
        </w:tc>
      </w:tr>
      <w:tr w:rsidR="00DA6089" w:rsidRPr="000C0B93" w14:paraId="014EA8DB" w14:textId="77777777" w:rsidTr="00DA6089">
        <w:trPr>
          <w:trHeight w:val="253"/>
          <w:jc w:val="center"/>
        </w:trPr>
        <w:tc>
          <w:tcPr>
            <w:tcW w:w="2463" w:type="dxa"/>
          </w:tcPr>
          <w:p w14:paraId="400B1ACA" w14:textId="77777777" w:rsidR="00DA6089" w:rsidRPr="000C0B93" w:rsidRDefault="00DA6089" w:rsidP="002E20DE">
            <w:pPr>
              <w:pStyle w:val="TableParagraph"/>
              <w:spacing w:line="234" w:lineRule="exact"/>
              <w:ind w:left="121" w:right="5"/>
              <w:rPr>
                <w:rFonts w:ascii="Arial MT"/>
                <w:lang w:val="es-CO"/>
              </w:rPr>
            </w:pPr>
            <w:r w:rsidRPr="000C0B93">
              <w:rPr>
                <w:rFonts w:ascii="Arial MT"/>
                <w:spacing w:val="-10"/>
                <w:lang w:val="es-CO"/>
              </w:rPr>
              <w:t>D</w:t>
            </w:r>
          </w:p>
        </w:tc>
        <w:tc>
          <w:tcPr>
            <w:tcW w:w="3346" w:type="dxa"/>
          </w:tcPr>
          <w:p w14:paraId="050F7E92" w14:textId="77777777" w:rsidR="00DA6089" w:rsidRPr="000C0B93" w:rsidRDefault="00DA6089" w:rsidP="002E20DE">
            <w:pPr>
              <w:pStyle w:val="TableParagraph"/>
              <w:spacing w:line="234" w:lineRule="exact"/>
              <w:ind w:left="120" w:right="3"/>
              <w:rPr>
                <w:rFonts w:ascii="Arial MT"/>
                <w:lang w:val="es-CO"/>
              </w:rPr>
            </w:pPr>
            <w:r w:rsidRPr="000C0B93">
              <w:rPr>
                <w:rFonts w:ascii="Arial MT"/>
                <w:spacing w:val="-2"/>
                <w:lang w:val="es-CO"/>
              </w:rPr>
              <w:t>Diario</w:t>
            </w:r>
          </w:p>
        </w:tc>
        <w:tc>
          <w:tcPr>
            <w:tcW w:w="2693" w:type="dxa"/>
          </w:tcPr>
          <w:p w14:paraId="3E774995" w14:textId="77777777" w:rsidR="00DA6089" w:rsidRPr="000C0B93" w:rsidRDefault="00DA6089" w:rsidP="002E20DE">
            <w:pPr>
              <w:pStyle w:val="TableParagraph"/>
              <w:spacing w:line="234" w:lineRule="exact"/>
              <w:ind w:left="122"/>
              <w:rPr>
                <w:rFonts w:ascii="Arial MT" w:hAnsi="Arial MT"/>
                <w:lang w:val="es-CO"/>
              </w:rPr>
            </w:pPr>
            <w:r w:rsidRPr="000C0B93">
              <w:rPr>
                <w:rFonts w:ascii="Arial MT" w:hAnsi="Arial MT"/>
                <w:lang w:val="es-CO"/>
              </w:rPr>
              <w:t>Cada</w:t>
            </w:r>
            <w:r w:rsidRPr="000C0B93">
              <w:rPr>
                <w:rFonts w:ascii="Arial MT" w:hAnsi="Arial MT"/>
                <w:spacing w:val="-4"/>
                <w:lang w:val="es-CO"/>
              </w:rPr>
              <w:t xml:space="preserve"> </w:t>
            </w:r>
            <w:r w:rsidRPr="000C0B93">
              <w:rPr>
                <w:rFonts w:ascii="Arial MT" w:hAnsi="Arial MT"/>
                <w:spacing w:val="-5"/>
                <w:lang w:val="es-CO"/>
              </w:rPr>
              <w:t>día</w:t>
            </w:r>
          </w:p>
        </w:tc>
      </w:tr>
      <w:tr w:rsidR="00DA6089" w:rsidRPr="000C0B93" w14:paraId="797C6C90" w14:textId="77777777" w:rsidTr="00DA6089">
        <w:trPr>
          <w:trHeight w:val="285"/>
          <w:jc w:val="center"/>
        </w:trPr>
        <w:tc>
          <w:tcPr>
            <w:tcW w:w="2463" w:type="dxa"/>
          </w:tcPr>
          <w:p w14:paraId="41B0973A" w14:textId="77777777" w:rsidR="00DA6089" w:rsidRPr="000C0B93" w:rsidRDefault="00DA6089" w:rsidP="002E20DE">
            <w:pPr>
              <w:pStyle w:val="TableParagraph"/>
              <w:spacing w:line="240" w:lineRule="auto"/>
              <w:ind w:left="121" w:right="4"/>
              <w:rPr>
                <w:rFonts w:ascii="Arial MT"/>
                <w:lang w:val="es-CO"/>
              </w:rPr>
            </w:pPr>
            <w:r w:rsidRPr="000C0B93">
              <w:rPr>
                <w:rFonts w:ascii="Arial MT"/>
                <w:spacing w:val="-10"/>
                <w:lang w:val="es-CO"/>
              </w:rPr>
              <w:t>S</w:t>
            </w:r>
          </w:p>
        </w:tc>
        <w:tc>
          <w:tcPr>
            <w:tcW w:w="3346" w:type="dxa"/>
          </w:tcPr>
          <w:p w14:paraId="2EA6525B" w14:textId="77777777" w:rsidR="00DA6089" w:rsidRPr="000C0B93" w:rsidRDefault="00DA6089" w:rsidP="002E20DE">
            <w:pPr>
              <w:pStyle w:val="TableParagraph"/>
              <w:spacing w:line="240" w:lineRule="auto"/>
              <w:ind w:left="120" w:right="4"/>
              <w:rPr>
                <w:rFonts w:ascii="Arial MT"/>
                <w:lang w:val="es-CO"/>
              </w:rPr>
            </w:pPr>
            <w:r w:rsidRPr="000C0B93">
              <w:rPr>
                <w:rFonts w:ascii="Arial MT"/>
                <w:spacing w:val="-2"/>
                <w:lang w:val="es-CO"/>
              </w:rPr>
              <w:t>Semanal</w:t>
            </w:r>
          </w:p>
        </w:tc>
        <w:tc>
          <w:tcPr>
            <w:tcW w:w="2693" w:type="dxa"/>
          </w:tcPr>
          <w:p w14:paraId="3DB23A89" w14:textId="77777777" w:rsidR="00DA6089" w:rsidRPr="000C0B93" w:rsidRDefault="00DA6089" w:rsidP="002E20DE">
            <w:pPr>
              <w:pStyle w:val="TableParagraph"/>
              <w:spacing w:line="240" w:lineRule="auto"/>
              <w:ind w:left="122" w:right="3"/>
              <w:rPr>
                <w:rFonts w:ascii="Arial MT"/>
                <w:lang w:val="es-CO"/>
              </w:rPr>
            </w:pPr>
            <w:r w:rsidRPr="000C0B93">
              <w:rPr>
                <w:rFonts w:ascii="Arial MT"/>
                <w:lang w:val="es-CO"/>
              </w:rPr>
              <w:t>Cada</w:t>
            </w:r>
            <w:r w:rsidRPr="000C0B93">
              <w:rPr>
                <w:rFonts w:ascii="Arial MT"/>
                <w:spacing w:val="-4"/>
                <w:lang w:val="es-CO"/>
              </w:rPr>
              <w:t xml:space="preserve"> </w:t>
            </w:r>
            <w:r w:rsidRPr="000C0B93">
              <w:rPr>
                <w:rFonts w:ascii="Arial MT"/>
                <w:spacing w:val="-2"/>
                <w:lang w:val="es-CO"/>
              </w:rPr>
              <w:t>semana</w:t>
            </w:r>
          </w:p>
        </w:tc>
      </w:tr>
      <w:tr w:rsidR="00DA6089" w:rsidRPr="000C0B93" w14:paraId="53E3605F" w14:textId="77777777" w:rsidTr="00DA6089">
        <w:trPr>
          <w:trHeight w:val="258"/>
          <w:jc w:val="center"/>
        </w:trPr>
        <w:tc>
          <w:tcPr>
            <w:tcW w:w="2463" w:type="dxa"/>
          </w:tcPr>
          <w:p w14:paraId="355DC580" w14:textId="77777777" w:rsidR="00DA6089" w:rsidRPr="000C0B93" w:rsidRDefault="00DA6089" w:rsidP="002E20DE">
            <w:pPr>
              <w:pStyle w:val="TableParagraph"/>
              <w:spacing w:line="239" w:lineRule="exact"/>
              <w:ind w:left="121" w:right="3"/>
              <w:rPr>
                <w:rFonts w:ascii="Arial MT"/>
                <w:lang w:val="es-CO"/>
              </w:rPr>
            </w:pPr>
            <w:r w:rsidRPr="000C0B93">
              <w:rPr>
                <w:rFonts w:ascii="Arial MT"/>
                <w:spacing w:val="-10"/>
                <w:lang w:val="es-CO"/>
              </w:rPr>
              <w:t>Q</w:t>
            </w:r>
          </w:p>
        </w:tc>
        <w:tc>
          <w:tcPr>
            <w:tcW w:w="3346" w:type="dxa"/>
          </w:tcPr>
          <w:p w14:paraId="696E9CA2" w14:textId="77777777" w:rsidR="00DA6089" w:rsidRPr="000C0B93" w:rsidRDefault="00DA6089" w:rsidP="002E20DE">
            <w:pPr>
              <w:pStyle w:val="TableParagraph"/>
              <w:spacing w:line="239" w:lineRule="exact"/>
              <w:ind w:left="120" w:right="2"/>
              <w:rPr>
                <w:rFonts w:ascii="Arial MT"/>
                <w:lang w:val="es-CO"/>
              </w:rPr>
            </w:pPr>
            <w:r w:rsidRPr="000C0B93">
              <w:rPr>
                <w:rFonts w:ascii="Arial MT"/>
                <w:spacing w:val="-2"/>
                <w:lang w:val="es-CO"/>
              </w:rPr>
              <w:t>Quincenal</w:t>
            </w:r>
          </w:p>
        </w:tc>
        <w:tc>
          <w:tcPr>
            <w:tcW w:w="2693" w:type="dxa"/>
          </w:tcPr>
          <w:p w14:paraId="537BEA96" w14:textId="77777777" w:rsidR="00DA6089" w:rsidRPr="000C0B93" w:rsidRDefault="00DA6089" w:rsidP="002E20DE">
            <w:pPr>
              <w:pStyle w:val="TableParagraph"/>
              <w:spacing w:line="239" w:lineRule="exact"/>
              <w:ind w:left="122" w:right="1"/>
              <w:rPr>
                <w:rFonts w:ascii="Arial MT"/>
                <w:lang w:val="es-CO"/>
              </w:rPr>
            </w:pPr>
            <w:r w:rsidRPr="000C0B93">
              <w:rPr>
                <w:rFonts w:ascii="Arial MT"/>
                <w:lang w:val="es-CO"/>
              </w:rPr>
              <w:t>Cada</w:t>
            </w:r>
            <w:r w:rsidRPr="000C0B93">
              <w:rPr>
                <w:rFonts w:ascii="Arial MT"/>
                <w:spacing w:val="-2"/>
                <w:lang w:val="es-CO"/>
              </w:rPr>
              <w:t xml:space="preserve"> </w:t>
            </w:r>
            <w:r w:rsidRPr="000C0B93">
              <w:rPr>
                <w:rFonts w:ascii="Arial MT"/>
                <w:lang w:val="es-CO"/>
              </w:rPr>
              <w:t>dos</w:t>
            </w:r>
            <w:r w:rsidRPr="000C0B93">
              <w:rPr>
                <w:rFonts w:ascii="Arial MT"/>
                <w:spacing w:val="-2"/>
                <w:lang w:val="es-CO"/>
              </w:rPr>
              <w:t xml:space="preserve"> semanas</w:t>
            </w:r>
          </w:p>
        </w:tc>
      </w:tr>
      <w:tr w:rsidR="00DA6089" w:rsidRPr="000C0B93" w14:paraId="79FAB889" w14:textId="77777777" w:rsidTr="00DA6089">
        <w:trPr>
          <w:trHeight w:val="253"/>
          <w:jc w:val="center"/>
        </w:trPr>
        <w:tc>
          <w:tcPr>
            <w:tcW w:w="2463" w:type="dxa"/>
          </w:tcPr>
          <w:p w14:paraId="54F4FB38" w14:textId="77777777" w:rsidR="00DA6089" w:rsidRPr="000C0B93" w:rsidRDefault="00DA6089" w:rsidP="002E20DE">
            <w:pPr>
              <w:pStyle w:val="TableParagraph"/>
              <w:spacing w:line="234" w:lineRule="exact"/>
              <w:ind w:left="121" w:right="5"/>
              <w:rPr>
                <w:rFonts w:ascii="Arial MT"/>
                <w:lang w:val="es-CO"/>
              </w:rPr>
            </w:pPr>
            <w:r w:rsidRPr="000C0B93">
              <w:rPr>
                <w:rFonts w:ascii="Arial MT"/>
                <w:spacing w:val="-10"/>
                <w:lang w:val="es-CO"/>
              </w:rPr>
              <w:t>M</w:t>
            </w:r>
          </w:p>
        </w:tc>
        <w:tc>
          <w:tcPr>
            <w:tcW w:w="3346" w:type="dxa"/>
          </w:tcPr>
          <w:p w14:paraId="555683F6" w14:textId="77777777" w:rsidR="00DA6089" w:rsidRPr="000C0B93" w:rsidRDefault="00DA6089" w:rsidP="002E20DE">
            <w:pPr>
              <w:pStyle w:val="TableParagraph"/>
              <w:spacing w:line="234" w:lineRule="exact"/>
              <w:ind w:left="120" w:right="3"/>
              <w:rPr>
                <w:rFonts w:ascii="Arial MT"/>
                <w:lang w:val="es-CO"/>
              </w:rPr>
            </w:pPr>
            <w:r w:rsidRPr="000C0B93">
              <w:rPr>
                <w:rFonts w:ascii="Arial MT"/>
                <w:spacing w:val="-2"/>
                <w:lang w:val="es-CO"/>
              </w:rPr>
              <w:t>Mensual</w:t>
            </w:r>
          </w:p>
        </w:tc>
        <w:tc>
          <w:tcPr>
            <w:tcW w:w="2693" w:type="dxa"/>
          </w:tcPr>
          <w:p w14:paraId="73114E6E" w14:textId="77777777" w:rsidR="00DA6089" w:rsidRPr="000C0B93" w:rsidRDefault="00DA6089" w:rsidP="002E20DE">
            <w:pPr>
              <w:pStyle w:val="TableParagraph"/>
              <w:spacing w:line="234" w:lineRule="exact"/>
              <w:ind w:left="122"/>
              <w:rPr>
                <w:rFonts w:ascii="Arial MT"/>
                <w:lang w:val="es-CO"/>
              </w:rPr>
            </w:pPr>
            <w:r w:rsidRPr="000C0B93">
              <w:rPr>
                <w:rFonts w:ascii="Arial MT"/>
                <w:lang w:val="es-CO"/>
              </w:rPr>
              <w:t>Cada</w:t>
            </w:r>
            <w:r w:rsidRPr="000C0B93">
              <w:rPr>
                <w:rFonts w:ascii="Arial MT"/>
                <w:spacing w:val="-4"/>
                <w:lang w:val="es-CO"/>
              </w:rPr>
              <w:t xml:space="preserve"> </w:t>
            </w:r>
            <w:r w:rsidRPr="000C0B93">
              <w:rPr>
                <w:rFonts w:ascii="Arial MT"/>
                <w:spacing w:val="-5"/>
                <w:lang w:val="es-CO"/>
              </w:rPr>
              <w:t>mes</w:t>
            </w:r>
          </w:p>
        </w:tc>
      </w:tr>
      <w:tr w:rsidR="00DA6089" w:rsidRPr="000C0B93" w14:paraId="019BCAE3" w14:textId="77777777" w:rsidTr="00DA6089">
        <w:trPr>
          <w:trHeight w:val="253"/>
          <w:jc w:val="center"/>
        </w:trPr>
        <w:tc>
          <w:tcPr>
            <w:tcW w:w="2463" w:type="dxa"/>
          </w:tcPr>
          <w:p w14:paraId="2286533C" w14:textId="77777777" w:rsidR="00DA6089" w:rsidRPr="000C0B93" w:rsidRDefault="00DA6089" w:rsidP="002E20DE">
            <w:pPr>
              <w:pStyle w:val="TableParagraph"/>
              <w:spacing w:line="234" w:lineRule="exact"/>
              <w:ind w:left="121" w:right="5"/>
              <w:rPr>
                <w:rFonts w:ascii="Arial MT"/>
                <w:lang w:val="es-CO"/>
              </w:rPr>
            </w:pPr>
            <w:proofErr w:type="spellStart"/>
            <w:r w:rsidRPr="000C0B93">
              <w:rPr>
                <w:rFonts w:ascii="Arial MT"/>
                <w:spacing w:val="-5"/>
                <w:lang w:val="es-CO"/>
              </w:rPr>
              <w:t>Bm</w:t>
            </w:r>
            <w:proofErr w:type="spellEnd"/>
          </w:p>
        </w:tc>
        <w:tc>
          <w:tcPr>
            <w:tcW w:w="3346" w:type="dxa"/>
          </w:tcPr>
          <w:p w14:paraId="1633FB31" w14:textId="77777777" w:rsidR="00DA6089" w:rsidRPr="000C0B93" w:rsidRDefault="00DA6089" w:rsidP="002E20DE">
            <w:pPr>
              <w:pStyle w:val="TableParagraph"/>
              <w:spacing w:line="234" w:lineRule="exact"/>
              <w:ind w:left="120" w:right="5"/>
              <w:rPr>
                <w:rFonts w:ascii="Arial MT"/>
                <w:lang w:val="es-CO"/>
              </w:rPr>
            </w:pPr>
            <w:r w:rsidRPr="000C0B93">
              <w:rPr>
                <w:rFonts w:ascii="Arial MT"/>
                <w:spacing w:val="-2"/>
                <w:lang w:val="es-CO"/>
              </w:rPr>
              <w:t>Bimensual</w:t>
            </w:r>
          </w:p>
        </w:tc>
        <w:tc>
          <w:tcPr>
            <w:tcW w:w="2693" w:type="dxa"/>
          </w:tcPr>
          <w:p w14:paraId="63384AD5" w14:textId="77777777" w:rsidR="00DA6089" w:rsidRPr="000C0B93" w:rsidRDefault="00DA6089" w:rsidP="002E20DE">
            <w:pPr>
              <w:pStyle w:val="TableParagraph"/>
              <w:spacing w:line="234" w:lineRule="exact"/>
              <w:ind w:left="122" w:right="1"/>
              <w:rPr>
                <w:rFonts w:ascii="Arial MT"/>
                <w:lang w:val="es-CO"/>
              </w:rPr>
            </w:pPr>
            <w:r w:rsidRPr="000C0B93">
              <w:rPr>
                <w:rFonts w:ascii="Arial MT"/>
                <w:lang w:val="es-CO"/>
              </w:rPr>
              <w:t>Cada</w:t>
            </w:r>
            <w:r w:rsidRPr="000C0B93">
              <w:rPr>
                <w:rFonts w:ascii="Arial MT"/>
                <w:spacing w:val="-5"/>
                <w:lang w:val="es-CO"/>
              </w:rPr>
              <w:t xml:space="preserve"> </w:t>
            </w:r>
            <w:r w:rsidRPr="000C0B93">
              <w:rPr>
                <w:rFonts w:ascii="Arial MT"/>
                <w:lang w:val="es-CO"/>
              </w:rPr>
              <w:t>dos</w:t>
            </w:r>
            <w:r w:rsidRPr="000C0B93">
              <w:rPr>
                <w:rFonts w:ascii="Arial MT"/>
                <w:spacing w:val="-3"/>
                <w:lang w:val="es-CO"/>
              </w:rPr>
              <w:t xml:space="preserve"> </w:t>
            </w:r>
            <w:r w:rsidRPr="000C0B93">
              <w:rPr>
                <w:rFonts w:ascii="Arial MT"/>
                <w:spacing w:val="-2"/>
                <w:lang w:val="es-CO"/>
              </w:rPr>
              <w:t>meses</w:t>
            </w:r>
          </w:p>
        </w:tc>
      </w:tr>
      <w:tr w:rsidR="00DA6089" w:rsidRPr="000C0B93" w14:paraId="28779B46" w14:textId="77777777" w:rsidTr="00DA6089">
        <w:trPr>
          <w:trHeight w:val="256"/>
          <w:jc w:val="center"/>
        </w:trPr>
        <w:tc>
          <w:tcPr>
            <w:tcW w:w="2463" w:type="dxa"/>
          </w:tcPr>
          <w:p w14:paraId="50C32375" w14:textId="77777777" w:rsidR="00DA6089" w:rsidRPr="000C0B93" w:rsidRDefault="00DA6089" w:rsidP="002E20DE">
            <w:pPr>
              <w:pStyle w:val="TableParagraph"/>
              <w:spacing w:line="236" w:lineRule="exact"/>
              <w:ind w:left="121" w:right="2"/>
              <w:rPr>
                <w:rFonts w:ascii="Arial MT"/>
                <w:lang w:val="es-CO"/>
              </w:rPr>
            </w:pPr>
            <w:r w:rsidRPr="000C0B93">
              <w:rPr>
                <w:rFonts w:ascii="Arial MT"/>
                <w:spacing w:val="-10"/>
                <w:lang w:val="es-CO"/>
              </w:rPr>
              <w:t>T</w:t>
            </w:r>
          </w:p>
        </w:tc>
        <w:tc>
          <w:tcPr>
            <w:tcW w:w="3346" w:type="dxa"/>
          </w:tcPr>
          <w:p w14:paraId="693413CC" w14:textId="77777777" w:rsidR="00DA6089" w:rsidRPr="000C0B93" w:rsidRDefault="00DA6089" w:rsidP="002E20DE">
            <w:pPr>
              <w:pStyle w:val="TableParagraph"/>
              <w:spacing w:line="236" w:lineRule="exact"/>
              <w:ind w:left="120"/>
              <w:rPr>
                <w:rFonts w:ascii="Arial MT"/>
                <w:lang w:val="es-CO"/>
              </w:rPr>
            </w:pPr>
            <w:r w:rsidRPr="000C0B93">
              <w:rPr>
                <w:rFonts w:ascii="Arial MT"/>
                <w:spacing w:val="-2"/>
                <w:lang w:val="es-CO"/>
              </w:rPr>
              <w:t>Trimestral</w:t>
            </w:r>
          </w:p>
        </w:tc>
        <w:tc>
          <w:tcPr>
            <w:tcW w:w="2693" w:type="dxa"/>
          </w:tcPr>
          <w:p w14:paraId="0DE86BAE" w14:textId="77777777" w:rsidR="00DA6089" w:rsidRPr="000C0B93" w:rsidRDefault="00DA6089" w:rsidP="002E20DE">
            <w:pPr>
              <w:pStyle w:val="TableParagraph"/>
              <w:spacing w:line="236" w:lineRule="exact"/>
              <w:ind w:left="122" w:right="3"/>
              <w:rPr>
                <w:rFonts w:ascii="Arial MT"/>
                <w:lang w:val="es-CO"/>
              </w:rPr>
            </w:pPr>
            <w:r w:rsidRPr="000C0B93">
              <w:rPr>
                <w:rFonts w:ascii="Arial MT"/>
                <w:lang w:val="es-CO"/>
              </w:rPr>
              <w:t>Cada</w:t>
            </w:r>
            <w:r w:rsidRPr="000C0B93">
              <w:rPr>
                <w:rFonts w:ascii="Arial MT"/>
                <w:spacing w:val="-4"/>
                <w:lang w:val="es-CO"/>
              </w:rPr>
              <w:t xml:space="preserve"> </w:t>
            </w:r>
            <w:r w:rsidRPr="000C0B93">
              <w:rPr>
                <w:rFonts w:ascii="Arial MT"/>
                <w:lang w:val="es-CO"/>
              </w:rPr>
              <w:t>tres</w:t>
            </w:r>
            <w:r w:rsidRPr="000C0B93">
              <w:rPr>
                <w:rFonts w:ascii="Arial MT"/>
                <w:spacing w:val="-4"/>
                <w:lang w:val="es-CO"/>
              </w:rPr>
              <w:t xml:space="preserve"> </w:t>
            </w:r>
            <w:r w:rsidRPr="000C0B93">
              <w:rPr>
                <w:rFonts w:ascii="Arial MT"/>
                <w:spacing w:val="-2"/>
                <w:lang w:val="es-CO"/>
              </w:rPr>
              <w:t>meses</w:t>
            </w:r>
          </w:p>
        </w:tc>
      </w:tr>
      <w:tr w:rsidR="00DA6089" w:rsidRPr="000C0B93" w14:paraId="42577318" w14:textId="77777777" w:rsidTr="00DA6089">
        <w:trPr>
          <w:trHeight w:val="254"/>
          <w:jc w:val="center"/>
        </w:trPr>
        <w:tc>
          <w:tcPr>
            <w:tcW w:w="2463" w:type="dxa"/>
          </w:tcPr>
          <w:p w14:paraId="0F8C9497" w14:textId="77777777" w:rsidR="00DA6089" w:rsidRPr="000C0B93" w:rsidRDefault="00DA6089" w:rsidP="002E20DE">
            <w:pPr>
              <w:pStyle w:val="TableParagraph"/>
              <w:spacing w:line="234" w:lineRule="exact"/>
              <w:ind w:left="121" w:right="3"/>
              <w:rPr>
                <w:rFonts w:ascii="Arial MT"/>
                <w:lang w:val="es-CO"/>
              </w:rPr>
            </w:pPr>
            <w:r w:rsidRPr="000C0B93">
              <w:rPr>
                <w:rFonts w:ascii="Arial MT"/>
                <w:spacing w:val="-5"/>
                <w:lang w:val="es-CO"/>
              </w:rPr>
              <w:t>Se</w:t>
            </w:r>
          </w:p>
        </w:tc>
        <w:tc>
          <w:tcPr>
            <w:tcW w:w="3346" w:type="dxa"/>
          </w:tcPr>
          <w:p w14:paraId="1F2D1543" w14:textId="77777777" w:rsidR="00DA6089" w:rsidRPr="000C0B93" w:rsidRDefault="00DA6089" w:rsidP="002E20DE">
            <w:pPr>
              <w:pStyle w:val="TableParagraph"/>
              <w:spacing w:line="234" w:lineRule="exact"/>
              <w:ind w:left="120" w:right="2"/>
              <w:rPr>
                <w:rFonts w:ascii="Arial MT"/>
                <w:lang w:val="es-CO"/>
              </w:rPr>
            </w:pPr>
            <w:r w:rsidRPr="000C0B93">
              <w:rPr>
                <w:rFonts w:ascii="Arial MT"/>
                <w:spacing w:val="-2"/>
                <w:lang w:val="es-CO"/>
              </w:rPr>
              <w:t>Semestral</w:t>
            </w:r>
          </w:p>
        </w:tc>
        <w:tc>
          <w:tcPr>
            <w:tcW w:w="2693" w:type="dxa"/>
          </w:tcPr>
          <w:p w14:paraId="1F956BDB" w14:textId="77777777" w:rsidR="00DA6089" w:rsidRPr="000C0B93" w:rsidRDefault="00DA6089" w:rsidP="002E20DE">
            <w:pPr>
              <w:pStyle w:val="TableParagraph"/>
              <w:spacing w:line="234" w:lineRule="exact"/>
              <w:ind w:left="122" w:right="3"/>
              <w:rPr>
                <w:rFonts w:ascii="Arial MT"/>
                <w:lang w:val="es-CO"/>
              </w:rPr>
            </w:pPr>
            <w:r w:rsidRPr="000C0B93">
              <w:rPr>
                <w:rFonts w:ascii="Arial MT"/>
                <w:lang w:val="es-CO"/>
              </w:rPr>
              <w:t>Cada</w:t>
            </w:r>
            <w:r w:rsidRPr="000C0B93">
              <w:rPr>
                <w:rFonts w:ascii="Arial MT"/>
                <w:spacing w:val="-4"/>
                <w:lang w:val="es-CO"/>
              </w:rPr>
              <w:t xml:space="preserve"> </w:t>
            </w:r>
            <w:r w:rsidRPr="000C0B93">
              <w:rPr>
                <w:rFonts w:ascii="Arial MT"/>
                <w:lang w:val="es-CO"/>
              </w:rPr>
              <w:t>seis</w:t>
            </w:r>
            <w:r w:rsidRPr="000C0B93">
              <w:rPr>
                <w:rFonts w:ascii="Arial MT"/>
                <w:spacing w:val="-5"/>
                <w:lang w:val="es-CO"/>
              </w:rPr>
              <w:t xml:space="preserve"> </w:t>
            </w:r>
            <w:r w:rsidRPr="000C0B93">
              <w:rPr>
                <w:rFonts w:ascii="Arial MT"/>
                <w:spacing w:val="-2"/>
                <w:lang w:val="es-CO"/>
              </w:rPr>
              <w:t>meses</w:t>
            </w:r>
          </w:p>
        </w:tc>
      </w:tr>
      <w:tr w:rsidR="00DA6089" w:rsidRPr="000C0B93" w14:paraId="04D5B238" w14:textId="77777777" w:rsidTr="00DA6089">
        <w:trPr>
          <w:trHeight w:val="256"/>
          <w:jc w:val="center"/>
        </w:trPr>
        <w:tc>
          <w:tcPr>
            <w:tcW w:w="2463" w:type="dxa"/>
          </w:tcPr>
          <w:p w14:paraId="2FE744F3" w14:textId="77777777" w:rsidR="00DA6089" w:rsidRPr="000C0B93" w:rsidRDefault="00DA6089" w:rsidP="002E20DE">
            <w:pPr>
              <w:pStyle w:val="TableParagraph"/>
              <w:spacing w:line="236" w:lineRule="exact"/>
              <w:ind w:left="121" w:right="4"/>
              <w:rPr>
                <w:rFonts w:ascii="Arial MT"/>
                <w:lang w:val="es-CO"/>
              </w:rPr>
            </w:pPr>
            <w:r w:rsidRPr="000C0B93">
              <w:rPr>
                <w:rFonts w:ascii="Arial MT"/>
                <w:spacing w:val="-10"/>
                <w:lang w:val="es-CO"/>
              </w:rPr>
              <w:t>A</w:t>
            </w:r>
          </w:p>
        </w:tc>
        <w:tc>
          <w:tcPr>
            <w:tcW w:w="3346" w:type="dxa"/>
          </w:tcPr>
          <w:p w14:paraId="564CE0F6" w14:textId="77777777" w:rsidR="00DA6089" w:rsidRPr="000C0B93" w:rsidRDefault="00DA6089" w:rsidP="002E20DE">
            <w:pPr>
              <w:pStyle w:val="TableParagraph"/>
              <w:spacing w:line="236" w:lineRule="exact"/>
              <w:ind w:left="120" w:right="4"/>
              <w:rPr>
                <w:rFonts w:ascii="Arial MT"/>
                <w:lang w:val="es-CO"/>
              </w:rPr>
            </w:pPr>
            <w:r w:rsidRPr="000C0B93">
              <w:rPr>
                <w:rFonts w:ascii="Arial MT"/>
                <w:spacing w:val="-2"/>
                <w:lang w:val="es-CO"/>
              </w:rPr>
              <w:t>Anual</w:t>
            </w:r>
          </w:p>
        </w:tc>
        <w:tc>
          <w:tcPr>
            <w:tcW w:w="2693" w:type="dxa"/>
          </w:tcPr>
          <w:p w14:paraId="5E5F3088" w14:textId="77777777" w:rsidR="00DA6089" w:rsidRPr="000C0B93" w:rsidRDefault="00DA6089" w:rsidP="002E20DE">
            <w:pPr>
              <w:pStyle w:val="TableParagraph"/>
              <w:spacing w:line="236" w:lineRule="exact"/>
              <w:ind w:left="122" w:right="2"/>
              <w:rPr>
                <w:rFonts w:ascii="Arial MT" w:hAnsi="Arial MT"/>
                <w:lang w:val="es-CO"/>
              </w:rPr>
            </w:pPr>
            <w:r w:rsidRPr="000C0B93">
              <w:rPr>
                <w:rFonts w:ascii="Arial MT" w:hAnsi="Arial MT"/>
                <w:lang w:val="es-CO"/>
              </w:rPr>
              <w:t>Cada</w:t>
            </w:r>
            <w:r w:rsidRPr="000C0B93">
              <w:rPr>
                <w:rFonts w:ascii="Arial MT" w:hAnsi="Arial MT"/>
                <w:spacing w:val="-4"/>
                <w:lang w:val="es-CO"/>
              </w:rPr>
              <w:t xml:space="preserve"> </w:t>
            </w:r>
            <w:r w:rsidRPr="000C0B93">
              <w:rPr>
                <w:rFonts w:ascii="Arial MT" w:hAnsi="Arial MT"/>
                <w:spacing w:val="-5"/>
                <w:lang w:val="es-CO"/>
              </w:rPr>
              <w:t>año</w:t>
            </w:r>
          </w:p>
        </w:tc>
      </w:tr>
      <w:tr w:rsidR="00DA6089" w:rsidRPr="000C0B93" w14:paraId="6279B385" w14:textId="77777777" w:rsidTr="00DA6089">
        <w:trPr>
          <w:trHeight w:val="253"/>
          <w:jc w:val="center"/>
        </w:trPr>
        <w:tc>
          <w:tcPr>
            <w:tcW w:w="2463" w:type="dxa"/>
          </w:tcPr>
          <w:p w14:paraId="1522B589" w14:textId="77777777" w:rsidR="00DA6089" w:rsidRPr="000C0B93" w:rsidRDefault="00DA6089" w:rsidP="002E20DE">
            <w:pPr>
              <w:pStyle w:val="TableParagraph"/>
              <w:spacing w:line="234" w:lineRule="exact"/>
              <w:ind w:left="121" w:right="4"/>
              <w:rPr>
                <w:rFonts w:ascii="Arial MT"/>
                <w:lang w:val="es-CO"/>
              </w:rPr>
            </w:pPr>
            <w:r w:rsidRPr="000C0B93">
              <w:rPr>
                <w:rFonts w:ascii="Arial MT"/>
                <w:spacing w:val="-10"/>
                <w:lang w:val="es-CO"/>
              </w:rPr>
              <w:t>B</w:t>
            </w:r>
          </w:p>
        </w:tc>
        <w:tc>
          <w:tcPr>
            <w:tcW w:w="3346" w:type="dxa"/>
          </w:tcPr>
          <w:p w14:paraId="6F9AFC2B" w14:textId="77777777" w:rsidR="00DA6089" w:rsidRPr="000C0B93" w:rsidRDefault="00DA6089" w:rsidP="002E20DE">
            <w:pPr>
              <w:pStyle w:val="TableParagraph"/>
              <w:spacing w:line="234" w:lineRule="exact"/>
              <w:ind w:left="120" w:right="7"/>
              <w:rPr>
                <w:rFonts w:ascii="Arial MT"/>
                <w:lang w:val="es-CO"/>
              </w:rPr>
            </w:pPr>
            <w:r w:rsidRPr="000C0B93">
              <w:rPr>
                <w:rFonts w:ascii="Arial MT"/>
                <w:spacing w:val="-2"/>
                <w:lang w:val="es-CO"/>
              </w:rPr>
              <w:t>Bianual</w:t>
            </w:r>
          </w:p>
        </w:tc>
        <w:tc>
          <w:tcPr>
            <w:tcW w:w="2693" w:type="dxa"/>
          </w:tcPr>
          <w:p w14:paraId="27C8EEB1" w14:textId="77777777" w:rsidR="00DA6089" w:rsidRPr="000C0B93" w:rsidRDefault="00DA6089" w:rsidP="002E20DE">
            <w:pPr>
              <w:pStyle w:val="TableParagraph"/>
              <w:spacing w:line="234" w:lineRule="exact"/>
              <w:ind w:left="122" w:right="3"/>
              <w:rPr>
                <w:rFonts w:ascii="Arial MT" w:hAnsi="Arial MT"/>
                <w:lang w:val="es-CO"/>
              </w:rPr>
            </w:pPr>
            <w:r w:rsidRPr="000C0B93">
              <w:rPr>
                <w:rFonts w:ascii="Arial MT" w:hAnsi="Arial MT"/>
                <w:lang w:val="es-CO"/>
              </w:rPr>
              <w:t>Cada</w:t>
            </w:r>
            <w:r w:rsidRPr="000C0B93">
              <w:rPr>
                <w:rFonts w:ascii="Arial MT" w:hAnsi="Arial MT"/>
                <w:spacing w:val="-2"/>
                <w:lang w:val="es-CO"/>
              </w:rPr>
              <w:t xml:space="preserve"> </w:t>
            </w:r>
            <w:r w:rsidRPr="000C0B93">
              <w:rPr>
                <w:rFonts w:ascii="Arial MT" w:hAnsi="Arial MT"/>
                <w:lang w:val="es-CO"/>
              </w:rPr>
              <w:t>dos</w:t>
            </w:r>
            <w:r w:rsidRPr="000C0B93">
              <w:rPr>
                <w:rFonts w:ascii="Arial MT" w:hAnsi="Arial MT"/>
                <w:spacing w:val="-2"/>
                <w:lang w:val="es-CO"/>
              </w:rPr>
              <w:t xml:space="preserve"> </w:t>
            </w:r>
            <w:r w:rsidRPr="000C0B93">
              <w:rPr>
                <w:rFonts w:ascii="Arial MT" w:hAnsi="Arial MT"/>
                <w:spacing w:val="-4"/>
                <w:lang w:val="es-CO"/>
              </w:rPr>
              <w:t>años</w:t>
            </w:r>
          </w:p>
        </w:tc>
      </w:tr>
      <w:tr w:rsidR="00DA6089" w:rsidRPr="000C0B93" w14:paraId="4B32D17C" w14:textId="77777777" w:rsidTr="00DA6089">
        <w:trPr>
          <w:trHeight w:val="257"/>
          <w:jc w:val="center"/>
        </w:trPr>
        <w:tc>
          <w:tcPr>
            <w:tcW w:w="2463" w:type="dxa"/>
          </w:tcPr>
          <w:p w14:paraId="71E8F07F" w14:textId="77777777" w:rsidR="00DA6089" w:rsidRPr="000C0B93" w:rsidRDefault="00DA6089" w:rsidP="002E20DE">
            <w:pPr>
              <w:pStyle w:val="TableParagraph"/>
              <w:spacing w:line="237" w:lineRule="exact"/>
              <w:ind w:left="121" w:right="6"/>
              <w:rPr>
                <w:rFonts w:ascii="Arial MT"/>
                <w:lang w:val="es-CO"/>
              </w:rPr>
            </w:pPr>
            <w:proofErr w:type="spellStart"/>
            <w:r w:rsidRPr="000C0B93">
              <w:rPr>
                <w:rFonts w:ascii="Arial MT"/>
                <w:spacing w:val="-5"/>
                <w:lang w:val="es-CO"/>
              </w:rPr>
              <w:t>Tr</w:t>
            </w:r>
            <w:proofErr w:type="spellEnd"/>
          </w:p>
        </w:tc>
        <w:tc>
          <w:tcPr>
            <w:tcW w:w="3346" w:type="dxa"/>
          </w:tcPr>
          <w:p w14:paraId="105F29A8" w14:textId="77777777" w:rsidR="00DA6089" w:rsidRPr="000C0B93" w:rsidRDefault="00DA6089" w:rsidP="002E20DE">
            <w:pPr>
              <w:pStyle w:val="TableParagraph"/>
              <w:spacing w:line="237" w:lineRule="exact"/>
              <w:ind w:left="120" w:right="2"/>
              <w:rPr>
                <w:rFonts w:ascii="Arial MT"/>
                <w:lang w:val="es-CO"/>
              </w:rPr>
            </w:pPr>
            <w:r w:rsidRPr="000C0B93">
              <w:rPr>
                <w:rFonts w:ascii="Arial MT"/>
                <w:spacing w:val="-2"/>
                <w:lang w:val="es-CO"/>
              </w:rPr>
              <w:t>Trianual</w:t>
            </w:r>
          </w:p>
        </w:tc>
        <w:tc>
          <w:tcPr>
            <w:tcW w:w="2693" w:type="dxa"/>
          </w:tcPr>
          <w:p w14:paraId="2DCDCCB4" w14:textId="77777777" w:rsidR="00DA6089" w:rsidRPr="000C0B93" w:rsidRDefault="00DA6089" w:rsidP="002E20DE">
            <w:pPr>
              <w:pStyle w:val="TableParagraph"/>
              <w:spacing w:line="237" w:lineRule="exact"/>
              <w:ind w:left="122" w:right="1"/>
              <w:rPr>
                <w:rFonts w:ascii="Arial MT" w:hAnsi="Arial MT"/>
                <w:lang w:val="es-CO"/>
              </w:rPr>
            </w:pPr>
            <w:r w:rsidRPr="000C0B93">
              <w:rPr>
                <w:rFonts w:ascii="Arial MT" w:hAnsi="Arial MT"/>
                <w:lang w:val="es-CO"/>
              </w:rPr>
              <w:t>Cada</w:t>
            </w:r>
            <w:r w:rsidRPr="000C0B93">
              <w:rPr>
                <w:rFonts w:ascii="Arial MT" w:hAnsi="Arial MT"/>
                <w:spacing w:val="-3"/>
                <w:lang w:val="es-CO"/>
              </w:rPr>
              <w:t xml:space="preserve"> </w:t>
            </w:r>
            <w:r w:rsidRPr="000C0B93">
              <w:rPr>
                <w:rFonts w:ascii="Arial MT" w:hAnsi="Arial MT"/>
                <w:lang w:val="es-CO"/>
              </w:rPr>
              <w:t>tres</w:t>
            </w:r>
            <w:r w:rsidRPr="000C0B93">
              <w:rPr>
                <w:rFonts w:ascii="Arial MT" w:hAnsi="Arial MT"/>
                <w:spacing w:val="-2"/>
                <w:lang w:val="es-CO"/>
              </w:rPr>
              <w:t xml:space="preserve"> </w:t>
            </w:r>
            <w:r w:rsidRPr="000C0B93">
              <w:rPr>
                <w:rFonts w:ascii="Arial MT" w:hAnsi="Arial MT"/>
                <w:spacing w:val="-4"/>
                <w:lang w:val="es-CO"/>
              </w:rPr>
              <w:t>años</w:t>
            </w:r>
          </w:p>
        </w:tc>
      </w:tr>
      <w:tr w:rsidR="00DA6089" w:rsidRPr="000C0B93" w14:paraId="489C5D60" w14:textId="77777777" w:rsidTr="00DA6089">
        <w:trPr>
          <w:trHeight w:val="256"/>
          <w:jc w:val="center"/>
        </w:trPr>
        <w:tc>
          <w:tcPr>
            <w:tcW w:w="2463" w:type="dxa"/>
          </w:tcPr>
          <w:p w14:paraId="779B4F72" w14:textId="77777777" w:rsidR="00DA6089" w:rsidRPr="000C0B93" w:rsidRDefault="00DA6089" w:rsidP="002E20DE">
            <w:pPr>
              <w:pStyle w:val="TableParagraph"/>
              <w:spacing w:line="236" w:lineRule="exact"/>
              <w:ind w:left="121"/>
              <w:rPr>
                <w:rFonts w:ascii="Arial MT"/>
                <w:lang w:val="es-CO"/>
              </w:rPr>
            </w:pPr>
            <w:proofErr w:type="spellStart"/>
            <w:r w:rsidRPr="000C0B93">
              <w:rPr>
                <w:rFonts w:ascii="Arial MT"/>
                <w:spacing w:val="-5"/>
                <w:lang w:val="es-CO"/>
              </w:rPr>
              <w:t>Qi</w:t>
            </w:r>
            <w:proofErr w:type="spellEnd"/>
          </w:p>
        </w:tc>
        <w:tc>
          <w:tcPr>
            <w:tcW w:w="3346" w:type="dxa"/>
          </w:tcPr>
          <w:p w14:paraId="1C43BA9B" w14:textId="77777777" w:rsidR="00DA6089" w:rsidRPr="000C0B93" w:rsidRDefault="00DA6089" w:rsidP="002E20DE">
            <w:pPr>
              <w:pStyle w:val="TableParagraph"/>
              <w:spacing w:line="236" w:lineRule="exact"/>
              <w:ind w:left="120" w:right="2"/>
              <w:rPr>
                <w:rFonts w:ascii="Arial MT"/>
                <w:lang w:val="es-CO"/>
              </w:rPr>
            </w:pPr>
            <w:r w:rsidRPr="000C0B93">
              <w:rPr>
                <w:rFonts w:ascii="Arial MT"/>
                <w:spacing w:val="-2"/>
                <w:lang w:val="es-CO"/>
              </w:rPr>
              <w:t>Quinquenal</w:t>
            </w:r>
          </w:p>
        </w:tc>
        <w:tc>
          <w:tcPr>
            <w:tcW w:w="2693" w:type="dxa"/>
          </w:tcPr>
          <w:p w14:paraId="6D5A9F40" w14:textId="77777777" w:rsidR="00DA6089" w:rsidRPr="000C0B93" w:rsidRDefault="00DA6089" w:rsidP="002E20DE">
            <w:pPr>
              <w:pStyle w:val="TableParagraph"/>
              <w:spacing w:line="236" w:lineRule="exact"/>
              <w:ind w:left="122" w:right="2"/>
              <w:rPr>
                <w:rFonts w:ascii="Arial MT" w:hAnsi="Arial MT"/>
                <w:lang w:val="es-CO"/>
              </w:rPr>
            </w:pPr>
            <w:r w:rsidRPr="000C0B93">
              <w:rPr>
                <w:rFonts w:ascii="Arial MT" w:hAnsi="Arial MT"/>
                <w:lang w:val="es-CO"/>
              </w:rPr>
              <w:t>Cada</w:t>
            </w:r>
            <w:r w:rsidRPr="000C0B93">
              <w:rPr>
                <w:rFonts w:ascii="Arial MT" w:hAnsi="Arial MT"/>
                <w:spacing w:val="-4"/>
                <w:lang w:val="es-CO"/>
              </w:rPr>
              <w:t xml:space="preserve"> </w:t>
            </w:r>
            <w:r w:rsidRPr="000C0B93">
              <w:rPr>
                <w:rFonts w:ascii="Arial MT" w:hAnsi="Arial MT"/>
                <w:lang w:val="es-CO"/>
              </w:rPr>
              <w:t>cinco</w:t>
            </w:r>
            <w:r w:rsidRPr="000C0B93">
              <w:rPr>
                <w:rFonts w:ascii="Arial MT" w:hAnsi="Arial MT"/>
                <w:spacing w:val="-4"/>
                <w:lang w:val="es-CO"/>
              </w:rPr>
              <w:t xml:space="preserve"> años</w:t>
            </w:r>
          </w:p>
        </w:tc>
      </w:tr>
      <w:tr w:rsidR="00DA6089" w:rsidRPr="000C0B93" w14:paraId="41F84333" w14:textId="77777777" w:rsidTr="00DA6089">
        <w:trPr>
          <w:trHeight w:val="253"/>
          <w:jc w:val="center"/>
        </w:trPr>
        <w:tc>
          <w:tcPr>
            <w:tcW w:w="2463" w:type="dxa"/>
          </w:tcPr>
          <w:p w14:paraId="31B700EB" w14:textId="77777777" w:rsidR="00DA6089" w:rsidRPr="000C0B93" w:rsidRDefault="00DA6089" w:rsidP="002E20DE">
            <w:pPr>
              <w:pStyle w:val="TableParagraph"/>
              <w:spacing w:line="234" w:lineRule="exact"/>
              <w:ind w:left="121" w:right="4"/>
              <w:rPr>
                <w:rFonts w:ascii="Arial MT"/>
                <w:lang w:val="es-CO"/>
              </w:rPr>
            </w:pPr>
            <w:r w:rsidRPr="000C0B93">
              <w:rPr>
                <w:rFonts w:ascii="Arial MT"/>
                <w:spacing w:val="-5"/>
                <w:lang w:val="es-CO"/>
              </w:rPr>
              <w:t>S/N</w:t>
            </w:r>
          </w:p>
        </w:tc>
        <w:tc>
          <w:tcPr>
            <w:tcW w:w="3346" w:type="dxa"/>
          </w:tcPr>
          <w:p w14:paraId="54AB176E" w14:textId="77777777" w:rsidR="00DA6089" w:rsidRPr="000C0B93" w:rsidRDefault="00DA6089" w:rsidP="002E20DE">
            <w:pPr>
              <w:pStyle w:val="TableParagraph"/>
              <w:spacing w:line="234" w:lineRule="exact"/>
              <w:ind w:left="120" w:right="3"/>
              <w:rPr>
                <w:rFonts w:ascii="Arial MT" w:hAnsi="Arial MT"/>
                <w:lang w:val="es-CO"/>
              </w:rPr>
            </w:pPr>
            <w:r w:rsidRPr="000C0B93">
              <w:rPr>
                <w:rFonts w:ascii="Arial MT" w:hAnsi="Arial MT"/>
                <w:lang w:val="es-CO"/>
              </w:rPr>
              <w:t>Según</w:t>
            </w:r>
            <w:r w:rsidRPr="000C0B93">
              <w:rPr>
                <w:rFonts w:ascii="Arial MT" w:hAnsi="Arial MT"/>
                <w:spacing w:val="-6"/>
                <w:lang w:val="es-CO"/>
              </w:rPr>
              <w:t xml:space="preserve"> </w:t>
            </w:r>
            <w:r w:rsidRPr="000C0B93">
              <w:rPr>
                <w:rFonts w:ascii="Arial MT" w:hAnsi="Arial MT"/>
                <w:spacing w:val="-2"/>
                <w:lang w:val="es-CO"/>
              </w:rPr>
              <w:t>Necesidad</w:t>
            </w:r>
          </w:p>
        </w:tc>
        <w:tc>
          <w:tcPr>
            <w:tcW w:w="2693" w:type="dxa"/>
          </w:tcPr>
          <w:p w14:paraId="42AEAB8E" w14:textId="77777777" w:rsidR="00DA6089" w:rsidRPr="000C0B93" w:rsidRDefault="00DA6089" w:rsidP="002E20DE">
            <w:pPr>
              <w:pStyle w:val="TableParagraph"/>
              <w:spacing w:line="234" w:lineRule="exact"/>
              <w:ind w:left="122" w:right="115"/>
              <w:rPr>
                <w:rFonts w:ascii="Arial MT"/>
                <w:lang w:val="es-CO"/>
              </w:rPr>
            </w:pPr>
            <w:r w:rsidRPr="000C0B93">
              <w:rPr>
                <w:rFonts w:ascii="Arial MT"/>
                <w:spacing w:val="-10"/>
                <w:lang w:val="es-CO"/>
              </w:rPr>
              <w:t>-</w:t>
            </w:r>
          </w:p>
        </w:tc>
      </w:tr>
    </w:tbl>
    <w:p w14:paraId="1D8F3D44" w14:textId="6F9E8111" w:rsidR="00DA6089" w:rsidRPr="000C0B93" w:rsidRDefault="00DA6089" w:rsidP="00DA6089">
      <w:pPr>
        <w:autoSpaceDE w:val="0"/>
        <w:autoSpaceDN w:val="0"/>
        <w:adjustRightInd w:val="0"/>
        <w:jc w:val="center"/>
        <w:rPr>
          <w:rFonts w:ascii="Arial" w:eastAsia="Arial Unicode MS" w:hAnsi="Arial" w:cs="Arial"/>
          <w:bCs/>
          <w:iCs/>
          <w:sz w:val="16"/>
          <w:szCs w:val="16"/>
          <w:lang w:eastAsia="x-none"/>
        </w:rPr>
      </w:pPr>
      <w:r w:rsidRPr="000C0B93">
        <w:rPr>
          <w:rFonts w:ascii="Arial" w:eastAsia="Arial Unicode MS" w:hAnsi="Arial" w:cs="Arial"/>
          <w:bCs/>
          <w:iCs/>
          <w:sz w:val="16"/>
          <w:szCs w:val="16"/>
          <w:lang w:eastAsia="x-none"/>
        </w:rPr>
        <w:t xml:space="preserve">Tabla </w:t>
      </w:r>
      <w:r w:rsidR="008439EC">
        <w:rPr>
          <w:rFonts w:ascii="Arial" w:eastAsia="Arial Unicode MS" w:hAnsi="Arial" w:cs="Arial"/>
          <w:bCs/>
          <w:iCs/>
          <w:sz w:val="16"/>
          <w:szCs w:val="16"/>
          <w:lang w:eastAsia="x-none"/>
        </w:rPr>
        <w:t>5</w:t>
      </w:r>
      <w:r w:rsidRPr="000C0B93">
        <w:rPr>
          <w:rFonts w:ascii="Arial" w:eastAsia="Arial Unicode MS" w:hAnsi="Arial" w:cs="Arial"/>
          <w:bCs/>
          <w:iCs/>
          <w:sz w:val="16"/>
          <w:szCs w:val="16"/>
          <w:lang w:eastAsia="x-none"/>
        </w:rPr>
        <w:t>. Nomenclatura plan de mantenimiento</w:t>
      </w:r>
    </w:p>
    <w:p w14:paraId="174ABCDB" w14:textId="77777777" w:rsidR="00DA6089" w:rsidRPr="000C0B93" w:rsidRDefault="00DA6089" w:rsidP="00F31B6B">
      <w:pPr>
        <w:autoSpaceDE w:val="0"/>
        <w:autoSpaceDN w:val="0"/>
        <w:adjustRightInd w:val="0"/>
        <w:jc w:val="both"/>
        <w:rPr>
          <w:rFonts w:ascii="Arial" w:eastAsia="Arial Unicode MS" w:hAnsi="Arial" w:cs="Arial"/>
          <w:bCs/>
          <w:iCs/>
          <w:sz w:val="22"/>
          <w:szCs w:val="22"/>
          <w:lang w:eastAsia="x-none"/>
        </w:rPr>
      </w:pPr>
    </w:p>
    <w:p w14:paraId="5DF4BE15" w14:textId="51B22CB4" w:rsidR="004A71BA" w:rsidRDefault="004A71BA" w:rsidP="00562289">
      <w:pPr>
        <w:autoSpaceDE w:val="0"/>
        <w:autoSpaceDN w:val="0"/>
        <w:adjustRightInd w:val="0"/>
        <w:jc w:val="both"/>
        <w:rPr>
          <w:rFonts w:ascii="Arial" w:eastAsia="Arial Unicode MS" w:hAnsi="Arial" w:cs="Arial"/>
          <w:b/>
          <w:iCs/>
          <w:sz w:val="22"/>
          <w:szCs w:val="22"/>
          <w:lang w:eastAsia="x-none"/>
        </w:rPr>
      </w:pPr>
      <w:r>
        <w:rPr>
          <w:rFonts w:ascii="Arial" w:eastAsia="Arial Unicode MS" w:hAnsi="Arial" w:cs="Arial"/>
          <w:b/>
          <w:iCs/>
          <w:sz w:val="22"/>
          <w:szCs w:val="22"/>
          <w:lang w:eastAsia="x-none"/>
        </w:rPr>
        <w:t>MANTENIMIENTO A REALIZAR:</w:t>
      </w:r>
    </w:p>
    <w:p w14:paraId="6609130D" w14:textId="77777777" w:rsidR="004A71BA" w:rsidRDefault="004A71BA" w:rsidP="00562289">
      <w:pPr>
        <w:autoSpaceDE w:val="0"/>
        <w:autoSpaceDN w:val="0"/>
        <w:adjustRightInd w:val="0"/>
        <w:jc w:val="both"/>
        <w:rPr>
          <w:rFonts w:ascii="Arial" w:eastAsia="Arial Unicode MS" w:hAnsi="Arial" w:cs="Arial"/>
          <w:b/>
          <w:iCs/>
          <w:sz w:val="22"/>
          <w:szCs w:val="22"/>
          <w:lang w:eastAsia="x-none"/>
        </w:rPr>
      </w:pPr>
    </w:p>
    <w:p w14:paraId="6184FDCA" w14:textId="77777777" w:rsidR="004A71BA" w:rsidRPr="004A71BA" w:rsidRDefault="004A71BA" w:rsidP="004A71BA">
      <w:p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En este documento, se informan las condiciones mínimas que se deben tener en cuenta previo y durante la ejecución de las labores técnica preventivas o correctivas en los ascensores y escaleras eléctricas del edificio:</w:t>
      </w:r>
    </w:p>
    <w:p w14:paraId="4609182E" w14:textId="77777777" w:rsidR="004A71BA" w:rsidRPr="004A71BA" w:rsidRDefault="004A71BA" w:rsidP="004A71BA">
      <w:pPr>
        <w:autoSpaceDE w:val="0"/>
        <w:autoSpaceDN w:val="0"/>
        <w:adjustRightInd w:val="0"/>
        <w:jc w:val="both"/>
        <w:rPr>
          <w:rFonts w:ascii="Arial" w:eastAsia="Arial Unicode MS" w:hAnsi="Arial" w:cs="Arial"/>
          <w:bCs/>
          <w:iCs/>
          <w:sz w:val="22"/>
          <w:szCs w:val="22"/>
          <w:lang w:eastAsia="x-none"/>
        </w:rPr>
      </w:pPr>
    </w:p>
    <w:p w14:paraId="65F188D5" w14:textId="071D64B7" w:rsidR="004A71BA" w:rsidRPr="004A71BA" w:rsidRDefault="004A71BA" w:rsidP="004A71BA">
      <w:pPr>
        <w:pStyle w:val="Prrafodelista"/>
        <w:numPr>
          <w:ilvl w:val="0"/>
          <w:numId w:val="52"/>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Todos los trabajadores deben conocer el presente procedimiento antes de iniciar las tareas de mantenimiento.</w:t>
      </w:r>
    </w:p>
    <w:p w14:paraId="7E1B3156" w14:textId="523F0157" w:rsidR="004A71BA" w:rsidRPr="004A71BA" w:rsidRDefault="004A71BA" w:rsidP="004A71BA">
      <w:pPr>
        <w:pStyle w:val="Prrafodelista"/>
        <w:numPr>
          <w:ilvl w:val="0"/>
          <w:numId w:val="52"/>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lastRenderedPageBreak/>
        <w:t>Los conceptos médicos ocupacionales de los trabajadores deben estar al día para poder ejecutar las labores técnicas asignadas.</w:t>
      </w:r>
    </w:p>
    <w:p w14:paraId="7440A7E6" w14:textId="3F49C1A9" w:rsidR="004A71BA" w:rsidRPr="004A71BA" w:rsidRDefault="004A71BA" w:rsidP="004A71BA">
      <w:pPr>
        <w:pStyle w:val="Prrafodelista"/>
        <w:numPr>
          <w:ilvl w:val="0"/>
          <w:numId w:val="52"/>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Todos nuestros colaboradores técnicos, deben estar facultados para la ejecución de trabajo seguro en alturas, mediante la aprobación del respectivo curso avanzado.</w:t>
      </w:r>
    </w:p>
    <w:p w14:paraId="6F7625E7" w14:textId="2F0B1D5F" w:rsidR="004A71BA" w:rsidRPr="004A71BA" w:rsidRDefault="004A71BA" w:rsidP="004A71BA">
      <w:pPr>
        <w:pStyle w:val="Prrafodelista"/>
        <w:numPr>
          <w:ilvl w:val="0"/>
          <w:numId w:val="52"/>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Para ejercer labores técnicas, nuestro personal debe hacer uso de todos sus elementos de protección personal:</w:t>
      </w:r>
    </w:p>
    <w:p w14:paraId="283707A3" w14:textId="77777777" w:rsidR="004A71BA" w:rsidRPr="004A71BA" w:rsidRDefault="004A71BA" w:rsidP="004A71BA">
      <w:pPr>
        <w:autoSpaceDE w:val="0"/>
        <w:autoSpaceDN w:val="0"/>
        <w:adjustRightInd w:val="0"/>
        <w:jc w:val="both"/>
        <w:rPr>
          <w:rFonts w:ascii="Arial" w:eastAsia="Arial Unicode MS" w:hAnsi="Arial" w:cs="Arial"/>
          <w:bCs/>
          <w:iCs/>
          <w:sz w:val="22"/>
          <w:szCs w:val="22"/>
          <w:lang w:eastAsia="x-none"/>
        </w:rPr>
      </w:pPr>
    </w:p>
    <w:p w14:paraId="2298F8CB" w14:textId="57C9B2A4"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Casco de seguridad con barbuquejo.</w:t>
      </w:r>
    </w:p>
    <w:p w14:paraId="618D508C" w14:textId="7AC499D3"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Monogafas de seguridad.</w:t>
      </w:r>
    </w:p>
    <w:p w14:paraId="0557EBAC" w14:textId="622BFA91"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Protector auditivo (tapa oídos).</w:t>
      </w:r>
    </w:p>
    <w:p w14:paraId="18F8CCAD" w14:textId="7453E0F9"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Protector respiratorio (tapabocas).</w:t>
      </w:r>
    </w:p>
    <w:p w14:paraId="1BD0BC40" w14:textId="2ECCAA85"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 xml:space="preserve">Guantes con recubrimiento en </w:t>
      </w:r>
      <w:proofErr w:type="spellStart"/>
      <w:r w:rsidRPr="004A71BA">
        <w:rPr>
          <w:rFonts w:ascii="Arial" w:eastAsia="Arial Unicode MS" w:hAnsi="Arial" w:cs="Arial"/>
          <w:bCs/>
          <w:iCs/>
          <w:sz w:val="22"/>
          <w:szCs w:val="22"/>
          <w:lang w:eastAsia="x-none"/>
        </w:rPr>
        <w:t>latex</w:t>
      </w:r>
      <w:proofErr w:type="spellEnd"/>
      <w:r w:rsidRPr="004A71BA">
        <w:rPr>
          <w:rFonts w:ascii="Arial" w:eastAsia="Arial Unicode MS" w:hAnsi="Arial" w:cs="Arial"/>
          <w:bCs/>
          <w:iCs/>
          <w:sz w:val="22"/>
          <w:szCs w:val="22"/>
          <w:lang w:eastAsia="x-none"/>
        </w:rPr>
        <w:t>.</w:t>
      </w:r>
    </w:p>
    <w:p w14:paraId="31D2ADF4" w14:textId="234A8E3E"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Guantes de poliuretano.</w:t>
      </w:r>
    </w:p>
    <w:p w14:paraId="7A684726" w14:textId="56E04FDF"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Overol.</w:t>
      </w:r>
    </w:p>
    <w:p w14:paraId="0D7E7106" w14:textId="0C79128A"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Jean industrial.</w:t>
      </w:r>
    </w:p>
    <w:p w14:paraId="46C29C2A" w14:textId="409FEEAC"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Camibuso.</w:t>
      </w:r>
    </w:p>
    <w:p w14:paraId="407A8FD1" w14:textId="13DFF6DA" w:rsidR="004A71BA" w:rsidRPr="004A71BA" w:rsidRDefault="004A71BA" w:rsidP="004A71BA">
      <w:pPr>
        <w:pStyle w:val="Prrafodelista"/>
        <w:numPr>
          <w:ilvl w:val="1"/>
          <w:numId w:val="54"/>
        </w:num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Botas de seguridad dieléctricas.</w:t>
      </w:r>
    </w:p>
    <w:p w14:paraId="6CE941F0" w14:textId="77777777" w:rsidR="00ED73E1" w:rsidRDefault="00ED73E1" w:rsidP="004209AF">
      <w:pPr>
        <w:autoSpaceDE w:val="0"/>
        <w:autoSpaceDN w:val="0"/>
        <w:adjustRightInd w:val="0"/>
        <w:jc w:val="both"/>
        <w:rPr>
          <w:rFonts w:ascii="Arial" w:eastAsia="Arial Unicode MS" w:hAnsi="Arial" w:cs="Arial"/>
          <w:bCs/>
          <w:iCs/>
          <w:sz w:val="22"/>
          <w:szCs w:val="22"/>
          <w:lang w:eastAsia="x-none"/>
        </w:rPr>
      </w:pPr>
    </w:p>
    <w:p w14:paraId="6A898616" w14:textId="6D478C96" w:rsidR="004A71BA" w:rsidRDefault="004A71BA" w:rsidP="004209AF">
      <w:pPr>
        <w:autoSpaceDE w:val="0"/>
        <w:autoSpaceDN w:val="0"/>
        <w:adjustRightInd w:val="0"/>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La herramienta de mano debe encontrarse en buenas condiciones y funcional, al igual que el uso de estas debe ser el adecuado.</w:t>
      </w:r>
    </w:p>
    <w:p w14:paraId="1875D972" w14:textId="77777777" w:rsidR="004A71BA" w:rsidRDefault="004A71BA" w:rsidP="004A71BA">
      <w:pPr>
        <w:pStyle w:val="Prrafodelista"/>
        <w:numPr>
          <w:ilvl w:val="0"/>
          <w:numId w:val="52"/>
        </w:numPr>
        <w:jc w:val="both"/>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Para labores especiales, como lo son las actividades de reparación, la herramienta de trabajo debe encontrarse en condiciones óptimas para uso, sus mecanismos de seguridad completos y para el caso de los dispositivos de tipo electrónico deben estar calibrados.</w:t>
      </w:r>
    </w:p>
    <w:p w14:paraId="078145AC" w14:textId="0990DE33" w:rsidR="004A71BA" w:rsidRPr="004A71BA" w:rsidRDefault="004A71BA" w:rsidP="004A71BA">
      <w:pPr>
        <w:pStyle w:val="Prrafodelista"/>
        <w:numPr>
          <w:ilvl w:val="0"/>
          <w:numId w:val="52"/>
        </w:numPr>
        <w:rPr>
          <w:rFonts w:ascii="Arial" w:eastAsia="Arial Unicode MS" w:hAnsi="Arial" w:cs="Arial"/>
          <w:bCs/>
          <w:iCs/>
          <w:sz w:val="22"/>
          <w:szCs w:val="22"/>
          <w:lang w:eastAsia="x-none"/>
        </w:rPr>
      </w:pPr>
      <w:r w:rsidRPr="004A71BA">
        <w:rPr>
          <w:rFonts w:ascii="Arial" w:eastAsia="Arial Unicode MS" w:hAnsi="Arial" w:cs="Arial"/>
          <w:bCs/>
          <w:iCs/>
          <w:sz w:val="22"/>
          <w:szCs w:val="22"/>
          <w:lang w:eastAsia="x-none"/>
        </w:rPr>
        <w:t>El personal técnico, debe velar por la integridad física de sí mismo y la del colaborador que lo acompaña durante la ejecución de las actividades programadas. Esto, mediante la prevención de accidentes o la realización de acciones que generen condiciones inseguras o la posibilidad de presentarse un incidente o accidente.</w:t>
      </w:r>
    </w:p>
    <w:p w14:paraId="30F61F9C" w14:textId="77777777" w:rsidR="004A71BA" w:rsidRPr="004A71BA" w:rsidRDefault="004A71BA" w:rsidP="004A71BA">
      <w:pPr>
        <w:pStyle w:val="Prrafodelista"/>
        <w:ind w:left="720"/>
        <w:jc w:val="both"/>
        <w:rPr>
          <w:rFonts w:ascii="Arial" w:eastAsia="Arial Unicode MS" w:hAnsi="Arial" w:cs="Arial"/>
          <w:bCs/>
          <w:iCs/>
          <w:sz w:val="22"/>
          <w:szCs w:val="22"/>
          <w:lang w:eastAsia="x-none"/>
        </w:rPr>
      </w:pPr>
    </w:p>
    <w:p w14:paraId="26ED5DDF" w14:textId="428EC89B" w:rsidR="006E0FE8" w:rsidRPr="006E0FE8" w:rsidRDefault="006E0FE8" w:rsidP="006E0FE8">
      <w:pPr>
        <w:autoSpaceDE w:val="0"/>
        <w:autoSpaceDN w:val="0"/>
        <w:adjustRightInd w:val="0"/>
        <w:jc w:val="both"/>
        <w:rPr>
          <w:rFonts w:ascii="Arial" w:eastAsia="Arial Unicode MS" w:hAnsi="Arial" w:cs="Arial"/>
          <w:b/>
          <w:iCs/>
          <w:sz w:val="22"/>
          <w:szCs w:val="22"/>
          <w:lang w:eastAsia="x-none"/>
        </w:rPr>
      </w:pPr>
      <w:r w:rsidRPr="006E0FE8">
        <w:rPr>
          <w:rFonts w:ascii="Arial" w:eastAsia="Arial Unicode MS" w:hAnsi="Arial" w:cs="Arial"/>
          <w:b/>
          <w:iCs/>
          <w:sz w:val="22"/>
          <w:szCs w:val="22"/>
          <w:lang w:eastAsia="x-none"/>
        </w:rPr>
        <w:t>RUTINAS DE MANTENIMIENTO PREVENTIVO:</w:t>
      </w:r>
    </w:p>
    <w:p w14:paraId="371981C5" w14:textId="77777777" w:rsidR="006E0FE8" w:rsidRPr="006E0FE8" w:rsidRDefault="006E0FE8" w:rsidP="006E0FE8">
      <w:pPr>
        <w:autoSpaceDE w:val="0"/>
        <w:autoSpaceDN w:val="0"/>
        <w:adjustRightInd w:val="0"/>
        <w:jc w:val="both"/>
        <w:rPr>
          <w:rFonts w:ascii="Arial" w:eastAsia="Arial Unicode MS" w:hAnsi="Arial" w:cs="Arial"/>
          <w:bCs/>
          <w:iCs/>
          <w:sz w:val="22"/>
          <w:szCs w:val="22"/>
          <w:lang w:eastAsia="x-none"/>
        </w:rPr>
      </w:pPr>
    </w:p>
    <w:p w14:paraId="7B370502" w14:textId="1793CDD7" w:rsidR="006E0FE8" w:rsidRDefault="006E0FE8" w:rsidP="006E0FE8">
      <w:pPr>
        <w:autoSpaceDE w:val="0"/>
        <w:autoSpaceDN w:val="0"/>
        <w:adjustRightInd w:val="0"/>
        <w:jc w:val="both"/>
        <w:rPr>
          <w:rFonts w:ascii="Arial" w:eastAsia="Arial Unicode MS" w:hAnsi="Arial" w:cs="Arial"/>
          <w:bCs/>
          <w:iCs/>
          <w:sz w:val="22"/>
          <w:szCs w:val="22"/>
          <w:lang w:eastAsia="x-none"/>
        </w:rPr>
      </w:pPr>
      <w:r w:rsidRPr="006E0FE8">
        <w:rPr>
          <w:rFonts w:ascii="Arial" w:eastAsia="Arial Unicode MS" w:hAnsi="Arial" w:cs="Arial"/>
          <w:bCs/>
          <w:iCs/>
          <w:sz w:val="22"/>
          <w:szCs w:val="22"/>
          <w:lang w:eastAsia="x-none"/>
        </w:rPr>
        <w:t>Los ascensores y las escaleras eléctricas son máquinas electromecánicas con características de funcionamiento tipo industrial, como tal, necesita un mantenimiento periódico mensual y la atención de averías que se producen en función del uso y antigüedad; así como hacer las modificaciones, reparaciones y modernizaciones necesarias para mantener las condiciones de seguridad y confort en estado optimo.</w:t>
      </w:r>
    </w:p>
    <w:p w14:paraId="74AE34BB" w14:textId="77777777" w:rsidR="00ED73E1" w:rsidRPr="006E0FE8" w:rsidRDefault="00ED73E1" w:rsidP="006E0FE8">
      <w:pPr>
        <w:autoSpaceDE w:val="0"/>
        <w:autoSpaceDN w:val="0"/>
        <w:adjustRightInd w:val="0"/>
        <w:jc w:val="both"/>
        <w:rPr>
          <w:rFonts w:ascii="Arial" w:eastAsia="Arial Unicode MS" w:hAnsi="Arial" w:cs="Arial"/>
          <w:bCs/>
          <w:iCs/>
          <w:sz w:val="22"/>
          <w:szCs w:val="22"/>
          <w:lang w:eastAsia="x-none"/>
        </w:rPr>
      </w:pPr>
    </w:p>
    <w:p w14:paraId="08C80522" w14:textId="77777777" w:rsidR="006E0FE8" w:rsidRPr="006E0FE8" w:rsidRDefault="006E0FE8" w:rsidP="006E0FE8">
      <w:pPr>
        <w:autoSpaceDE w:val="0"/>
        <w:autoSpaceDN w:val="0"/>
        <w:adjustRightInd w:val="0"/>
        <w:jc w:val="both"/>
        <w:rPr>
          <w:rFonts w:ascii="Arial" w:eastAsia="Arial Unicode MS" w:hAnsi="Arial" w:cs="Arial"/>
          <w:bCs/>
          <w:iCs/>
          <w:sz w:val="22"/>
          <w:szCs w:val="22"/>
          <w:lang w:eastAsia="x-none"/>
        </w:rPr>
      </w:pPr>
      <w:r w:rsidRPr="006E0FE8">
        <w:rPr>
          <w:rFonts w:ascii="Arial" w:eastAsia="Arial Unicode MS" w:hAnsi="Arial" w:cs="Arial"/>
          <w:bCs/>
          <w:iCs/>
          <w:sz w:val="22"/>
          <w:szCs w:val="22"/>
          <w:lang w:eastAsia="x-none"/>
        </w:rPr>
        <w:t>Un mantenimiento preventivo periódico adecuado en los ascensores y escaleras eléctricas, asegurará que los equipos prolongaran su vida útil a lo largo del tiempo. Pues, evita la necesidad de reparaciones costosas y ayuda a la identificación temprana de desgastes en la mayoría de sus componentes.</w:t>
      </w:r>
    </w:p>
    <w:p w14:paraId="392BC045" w14:textId="77777777" w:rsidR="006E0FE8" w:rsidRDefault="006E0FE8" w:rsidP="006E0FE8">
      <w:pPr>
        <w:autoSpaceDE w:val="0"/>
        <w:autoSpaceDN w:val="0"/>
        <w:adjustRightInd w:val="0"/>
        <w:jc w:val="both"/>
        <w:rPr>
          <w:rFonts w:ascii="Arial" w:eastAsia="Arial Unicode MS" w:hAnsi="Arial" w:cs="Arial"/>
          <w:bCs/>
          <w:iCs/>
          <w:sz w:val="22"/>
          <w:szCs w:val="22"/>
          <w:lang w:eastAsia="x-none"/>
        </w:rPr>
      </w:pPr>
    </w:p>
    <w:p w14:paraId="6B9DC614" w14:textId="1C4C60D6" w:rsidR="004A71BA" w:rsidRPr="006E0FE8" w:rsidRDefault="006E0FE8" w:rsidP="006E0FE8">
      <w:pPr>
        <w:autoSpaceDE w:val="0"/>
        <w:autoSpaceDN w:val="0"/>
        <w:adjustRightInd w:val="0"/>
        <w:jc w:val="both"/>
        <w:rPr>
          <w:rFonts w:ascii="Arial" w:eastAsia="Arial Unicode MS" w:hAnsi="Arial" w:cs="Arial"/>
          <w:bCs/>
          <w:iCs/>
          <w:sz w:val="22"/>
          <w:szCs w:val="22"/>
          <w:lang w:eastAsia="x-none"/>
        </w:rPr>
      </w:pPr>
      <w:r w:rsidRPr="006E0FE8">
        <w:rPr>
          <w:rFonts w:ascii="Arial" w:eastAsia="Arial Unicode MS" w:hAnsi="Arial" w:cs="Arial"/>
          <w:bCs/>
          <w:iCs/>
          <w:sz w:val="22"/>
          <w:szCs w:val="22"/>
          <w:lang w:eastAsia="x-none"/>
        </w:rPr>
        <w:t>A continuación, se describen las acciones valorativas propias de las rutinas de mantenimiento preventivo en los ascensores y escaleras eléctricas:</w:t>
      </w:r>
    </w:p>
    <w:p w14:paraId="33906E14" w14:textId="77777777" w:rsidR="004A71BA" w:rsidRDefault="004A71BA" w:rsidP="00562289">
      <w:pPr>
        <w:autoSpaceDE w:val="0"/>
        <w:autoSpaceDN w:val="0"/>
        <w:adjustRightInd w:val="0"/>
        <w:jc w:val="both"/>
        <w:rPr>
          <w:rFonts w:ascii="Arial" w:eastAsia="Arial Unicode MS" w:hAnsi="Arial" w:cs="Arial"/>
          <w:b/>
          <w:iCs/>
          <w:sz w:val="22"/>
          <w:szCs w:val="22"/>
          <w:lang w:eastAsia="x-none"/>
        </w:rPr>
      </w:pPr>
    </w:p>
    <w:p w14:paraId="5A91FA9D" w14:textId="0C66EDD8" w:rsidR="006E0FE8" w:rsidRDefault="006E0FE8" w:rsidP="006E0FE8">
      <w:pPr>
        <w:autoSpaceDE w:val="0"/>
        <w:autoSpaceDN w:val="0"/>
        <w:adjustRightInd w:val="0"/>
        <w:jc w:val="both"/>
        <w:rPr>
          <w:rFonts w:ascii="Arial" w:eastAsia="Arial Unicode MS" w:hAnsi="Arial" w:cs="Arial"/>
          <w:b/>
          <w:iCs/>
          <w:sz w:val="22"/>
          <w:szCs w:val="22"/>
          <w:lang w:eastAsia="x-none"/>
        </w:rPr>
      </w:pPr>
      <w:r w:rsidRPr="006E0FE8">
        <w:rPr>
          <w:rFonts w:ascii="Arial" w:eastAsia="Arial Unicode MS" w:hAnsi="Arial" w:cs="Arial"/>
          <w:b/>
          <w:iCs/>
          <w:sz w:val="22"/>
          <w:szCs w:val="22"/>
          <w:lang w:eastAsia="x-none"/>
        </w:rPr>
        <w:t>MANTENIMIENTO PREVENTIVO ASCENSORES</w:t>
      </w:r>
      <w:r>
        <w:rPr>
          <w:rFonts w:ascii="Arial" w:eastAsia="Arial Unicode MS" w:hAnsi="Arial" w:cs="Arial"/>
          <w:b/>
          <w:iCs/>
          <w:sz w:val="22"/>
          <w:szCs w:val="22"/>
          <w:lang w:eastAsia="x-none"/>
        </w:rPr>
        <w:t>.</w:t>
      </w:r>
    </w:p>
    <w:p w14:paraId="69EEF23C" w14:textId="77777777" w:rsidR="006E0FE8" w:rsidRDefault="006E0FE8" w:rsidP="006E0FE8">
      <w:pPr>
        <w:autoSpaceDE w:val="0"/>
        <w:autoSpaceDN w:val="0"/>
        <w:adjustRightInd w:val="0"/>
        <w:jc w:val="center"/>
        <w:rPr>
          <w:rFonts w:ascii="Arial" w:eastAsia="Arial Unicode MS" w:hAnsi="Arial" w:cs="Arial"/>
          <w:b/>
          <w:iCs/>
          <w:sz w:val="22"/>
          <w:szCs w:val="22"/>
          <w:lang w:eastAsia="x-none"/>
        </w:rPr>
      </w:pPr>
    </w:p>
    <w:tbl>
      <w:tblPr>
        <w:tblW w:w="10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1"/>
        <w:gridCol w:w="3685"/>
        <w:gridCol w:w="4000"/>
        <w:gridCol w:w="1566"/>
      </w:tblGrid>
      <w:tr w:rsidR="004E53E1" w:rsidRPr="004E53E1" w14:paraId="67E1A05F" w14:textId="77777777" w:rsidTr="004209AF">
        <w:trPr>
          <w:trHeight w:val="330"/>
          <w:jc w:val="center"/>
        </w:trPr>
        <w:tc>
          <w:tcPr>
            <w:tcW w:w="10092" w:type="dxa"/>
            <w:gridSpan w:val="4"/>
            <w:shd w:val="clear" w:color="auto" w:fill="FFE599" w:themeFill="accent4" w:themeFillTint="66"/>
          </w:tcPr>
          <w:p w14:paraId="35C529CE" w14:textId="0CF252D5"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DENTRO DE CABINA</w:t>
            </w:r>
          </w:p>
        </w:tc>
      </w:tr>
      <w:tr w:rsidR="004E53E1" w:rsidRPr="004E53E1" w14:paraId="7FFD62CB" w14:textId="77777777" w:rsidTr="00ED73E1">
        <w:trPr>
          <w:trHeight w:val="314"/>
          <w:jc w:val="center"/>
        </w:trPr>
        <w:tc>
          <w:tcPr>
            <w:tcW w:w="841" w:type="dxa"/>
            <w:shd w:val="clear" w:color="auto" w:fill="FFE599" w:themeFill="accent4" w:themeFillTint="66"/>
          </w:tcPr>
          <w:p w14:paraId="55D242DD" w14:textId="77777777"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Ítem</w:t>
            </w:r>
          </w:p>
        </w:tc>
        <w:tc>
          <w:tcPr>
            <w:tcW w:w="3685" w:type="dxa"/>
            <w:shd w:val="clear" w:color="auto" w:fill="FFE599" w:themeFill="accent4" w:themeFillTint="66"/>
          </w:tcPr>
          <w:p w14:paraId="7E5BF6C4" w14:textId="77777777"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Actividad</w:t>
            </w:r>
          </w:p>
        </w:tc>
        <w:tc>
          <w:tcPr>
            <w:tcW w:w="4000" w:type="dxa"/>
            <w:shd w:val="clear" w:color="auto" w:fill="FFE599" w:themeFill="accent4" w:themeFillTint="66"/>
          </w:tcPr>
          <w:p w14:paraId="2916BF48" w14:textId="77777777"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Descripción</w:t>
            </w:r>
          </w:p>
        </w:tc>
        <w:tc>
          <w:tcPr>
            <w:tcW w:w="1566" w:type="dxa"/>
            <w:shd w:val="clear" w:color="auto" w:fill="FFE599" w:themeFill="accent4" w:themeFillTint="66"/>
          </w:tcPr>
          <w:p w14:paraId="68B4ED38" w14:textId="77777777"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Periodicidad</w:t>
            </w:r>
          </w:p>
        </w:tc>
      </w:tr>
      <w:tr w:rsidR="004E53E1" w:rsidRPr="004E53E1" w14:paraId="2145B321" w14:textId="77777777" w:rsidTr="00ED73E1">
        <w:trPr>
          <w:trHeight w:val="711"/>
          <w:jc w:val="center"/>
        </w:trPr>
        <w:tc>
          <w:tcPr>
            <w:tcW w:w="841" w:type="dxa"/>
          </w:tcPr>
          <w:p w14:paraId="36C403B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8CED0E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3116D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w:t>
            </w:r>
          </w:p>
        </w:tc>
        <w:tc>
          <w:tcPr>
            <w:tcW w:w="3685" w:type="dxa"/>
          </w:tcPr>
          <w:p w14:paraId="6345352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que las llaves del ascensor y acceso a cuarto de máquinas se encuentren completas y plenamente identificadas.</w:t>
            </w:r>
          </w:p>
        </w:tc>
        <w:tc>
          <w:tcPr>
            <w:tcW w:w="4000" w:type="dxa"/>
          </w:tcPr>
          <w:p w14:paraId="7115023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de verificación visual, con el objetivo de cumplir los requerimientos dispuestos en la norma técnica colombiana NTC 5926-1.</w:t>
            </w:r>
          </w:p>
        </w:tc>
        <w:tc>
          <w:tcPr>
            <w:tcW w:w="1566" w:type="dxa"/>
          </w:tcPr>
          <w:p w14:paraId="4E02EB2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103CB5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99C03A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214D0086" w14:textId="77777777" w:rsidTr="00ED73E1">
        <w:trPr>
          <w:trHeight w:val="417"/>
          <w:jc w:val="center"/>
        </w:trPr>
        <w:tc>
          <w:tcPr>
            <w:tcW w:w="841" w:type="dxa"/>
          </w:tcPr>
          <w:p w14:paraId="09F5C41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46F9A2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2</w:t>
            </w:r>
          </w:p>
        </w:tc>
        <w:tc>
          <w:tcPr>
            <w:tcW w:w="3685" w:type="dxa"/>
          </w:tcPr>
          <w:p w14:paraId="387A1CD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Verificar el estado físico y correcto funcionamiento de la cortina laser o </w:t>
            </w:r>
            <w:proofErr w:type="spellStart"/>
            <w:r w:rsidRPr="004E53E1">
              <w:rPr>
                <w:rFonts w:ascii="Arial" w:eastAsia="Arial Unicode MS" w:hAnsi="Arial" w:cs="Arial"/>
                <w:bCs/>
                <w:iCs/>
                <w:sz w:val="22"/>
                <w:szCs w:val="22"/>
                <w:lang w:val="es-ES" w:eastAsia="x-none"/>
              </w:rPr>
              <w:t>microscan</w:t>
            </w:r>
            <w:proofErr w:type="spellEnd"/>
            <w:r w:rsidRPr="004E53E1">
              <w:rPr>
                <w:rFonts w:ascii="Arial" w:eastAsia="Arial Unicode MS" w:hAnsi="Arial" w:cs="Arial"/>
                <w:bCs/>
                <w:iCs/>
                <w:sz w:val="22"/>
                <w:szCs w:val="22"/>
                <w:lang w:val="es-ES" w:eastAsia="x-none"/>
              </w:rPr>
              <w:t>.</w:t>
            </w:r>
          </w:p>
        </w:tc>
        <w:tc>
          <w:tcPr>
            <w:tcW w:w="4000" w:type="dxa"/>
          </w:tcPr>
          <w:p w14:paraId="3FB241C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y pruebas de activación o funcionamiento durante la operación normal del equipo.</w:t>
            </w:r>
          </w:p>
        </w:tc>
        <w:tc>
          <w:tcPr>
            <w:tcW w:w="1566" w:type="dxa"/>
          </w:tcPr>
          <w:p w14:paraId="3492FE1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62A56B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434CA878" w14:textId="77777777" w:rsidTr="00ED73E1">
        <w:trPr>
          <w:trHeight w:val="659"/>
          <w:jc w:val="center"/>
        </w:trPr>
        <w:tc>
          <w:tcPr>
            <w:tcW w:w="841" w:type="dxa"/>
          </w:tcPr>
          <w:p w14:paraId="2219D2F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3BE659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3</w:t>
            </w:r>
          </w:p>
        </w:tc>
        <w:tc>
          <w:tcPr>
            <w:tcW w:w="3685" w:type="dxa"/>
          </w:tcPr>
          <w:p w14:paraId="58F28194" w14:textId="3A53C752" w:rsidR="004E53E1" w:rsidRPr="004E53E1" w:rsidRDefault="004E53E1" w:rsidP="00B94BA2">
            <w:pPr>
              <w:autoSpaceDE w:val="0"/>
              <w:autoSpaceDN w:val="0"/>
              <w:adjustRightInd w:val="0"/>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que los botones de la cajilla en la OPB estén</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debidamente</w:t>
            </w:r>
            <w:r w:rsidRPr="004E53E1">
              <w:rPr>
                <w:rFonts w:ascii="Arial" w:eastAsia="Arial Unicode MS" w:hAnsi="Arial" w:cs="Arial"/>
                <w:bCs/>
                <w:iCs/>
                <w:sz w:val="22"/>
                <w:szCs w:val="22"/>
                <w:lang w:val="es-ES" w:eastAsia="x-none"/>
              </w:rPr>
              <w:tab/>
              <w:t>marcados</w:t>
            </w:r>
            <w:r w:rsidRPr="004E53E1">
              <w:rPr>
                <w:rFonts w:ascii="Arial" w:eastAsia="Arial Unicode MS" w:hAnsi="Arial" w:cs="Arial"/>
                <w:bCs/>
                <w:iCs/>
                <w:sz w:val="22"/>
                <w:szCs w:val="22"/>
                <w:lang w:val="es-ES" w:eastAsia="x-none"/>
              </w:rPr>
              <w:tab/>
              <w:t>y funcionando.</w:t>
            </w:r>
          </w:p>
        </w:tc>
        <w:tc>
          <w:tcPr>
            <w:tcW w:w="4000" w:type="dxa"/>
          </w:tcPr>
          <w:p w14:paraId="6A61F47D" w14:textId="30092D9C"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y pruebas de activación</w:t>
            </w:r>
            <w:r w:rsidRPr="004E53E1">
              <w:rPr>
                <w:rFonts w:ascii="Arial" w:eastAsia="Arial Unicode MS" w:hAnsi="Arial" w:cs="Arial"/>
                <w:bCs/>
                <w:iCs/>
                <w:sz w:val="22"/>
                <w:szCs w:val="22"/>
                <w:lang w:val="es-ES" w:eastAsia="x-none"/>
              </w:rPr>
              <w:tab/>
              <w:t>o</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funcionamiento</w:t>
            </w:r>
          </w:p>
          <w:p w14:paraId="4AED449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durante la operación normal del equipo.</w:t>
            </w:r>
          </w:p>
        </w:tc>
        <w:tc>
          <w:tcPr>
            <w:tcW w:w="1566" w:type="dxa"/>
          </w:tcPr>
          <w:p w14:paraId="0B6C2A6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FA3359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2931DD62" w14:textId="77777777" w:rsidTr="00ED73E1">
        <w:trPr>
          <w:trHeight w:val="759"/>
          <w:jc w:val="center"/>
        </w:trPr>
        <w:tc>
          <w:tcPr>
            <w:tcW w:w="841" w:type="dxa"/>
            <w:tcBorders>
              <w:bottom w:val="single" w:sz="4" w:space="0" w:color="000000"/>
            </w:tcBorders>
          </w:tcPr>
          <w:p w14:paraId="6EE7D4A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ED66C2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4</w:t>
            </w:r>
          </w:p>
        </w:tc>
        <w:tc>
          <w:tcPr>
            <w:tcW w:w="3685" w:type="dxa"/>
            <w:tcBorders>
              <w:bottom w:val="single" w:sz="4" w:space="0" w:color="000000"/>
            </w:tcBorders>
          </w:tcPr>
          <w:p w14:paraId="12FEF6E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correcto funcionamiento de las botoneras de hall.</w:t>
            </w:r>
          </w:p>
        </w:tc>
        <w:tc>
          <w:tcPr>
            <w:tcW w:w="4000" w:type="dxa"/>
            <w:tcBorders>
              <w:bottom w:val="single" w:sz="4" w:space="0" w:color="000000"/>
            </w:tcBorders>
          </w:tcPr>
          <w:p w14:paraId="5A527EE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y pruebas de activación o funcionamiento durante la operación normal del equipo.</w:t>
            </w:r>
          </w:p>
        </w:tc>
        <w:tc>
          <w:tcPr>
            <w:tcW w:w="1566" w:type="dxa"/>
            <w:tcBorders>
              <w:bottom w:val="single" w:sz="4" w:space="0" w:color="000000"/>
            </w:tcBorders>
          </w:tcPr>
          <w:p w14:paraId="29DBBB0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DA334E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39FCD27A"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
          <w:jc w:val="center"/>
        </w:trPr>
        <w:tc>
          <w:tcPr>
            <w:tcW w:w="841" w:type="dxa"/>
            <w:tcBorders>
              <w:left w:val="single" w:sz="8" w:space="0" w:color="000000"/>
              <w:bottom w:val="single" w:sz="8" w:space="0" w:color="000000"/>
              <w:right w:val="single" w:sz="8" w:space="0" w:color="000000"/>
            </w:tcBorders>
          </w:tcPr>
          <w:p w14:paraId="4B3BF7B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69B15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6A2150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0D76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68029C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5</w:t>
            </w:r>
          </w:p>
        </w:tc>
        <w:tc>
          <w:tcPr>
            <w:tcW w:w="3685" w:type="dxa"/>
            <w:tcBorders>
              <w:left w:val="single" w:sz="8" w:space="0" w:color="000000"/>
              <w:bottom w:val="single" w:sz="8" w:space="0" w:color="000000"/>
              <w:right w:val="single" w:sz="8" w:space="0" w:color="000000"/>
            </w:tcBorders>
          </w:tcPr>
          <w:p w14:paraId="4DCEE3B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04024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5D8739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BD6AC0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Verificar la correcta visualización del </w:t>
            </w:r>
            <w:proofErr w:type="spellStart"/>
            <w:r w:rsidRPr="004E53E1">
              <w:rPr>
                <w:rFonts w:ascii="Arial" w:eastAsia="Arial Unicode MS" w:hAnsi="Arial" w:cs="Arial"/>
                <w:bCs/>
                <w:iCs/>
                <w:sz w:val="22"/>
                <w:szCs w:val="22"/>
                <w:lang w:val="es-ES" w:eastAsia="x-none"/>
              </w:rPr>
              <w:t>dispaly</w:t>
            </w:r>
            <w:proofErr w:type="spellEnd"/>
            <w:r w:rsidRPr="004E53E1">
              <w:rPr>
                <w:rFonts w:ascii="Arial" w:eastAsia="Arial Unicode MS" w:hAnsi="Arial" w:cs="Arial"/>
                <w:bCs/>
                <w:iCs/>
                <w:sz w:val="22"/>
                <w:szCs w:val="22"/>
                <w:lang w:val="es-ES" w:eastAsia="x-none"/>
              </w:rPr>
              <w:t xml:space="preserve"> - indicador de piso.</w:t>
            </w:r>
          </w:p>
        </w:tc>
        <w:tc>
          <w:tcPr>
            <w:tcW w:w="4000" w:type="dxa"/>
            <w:tcBorders>
              <w:left w:val="single" w:sz="8" w:space="0" w:color="000000"/>
              <w:bottom w:val="single" w:sz="8" w:space="0" w:color="000000"/>
              <w:right w:val="single" w:sz="8" w:space="0" w:color="000000"/>
            </w:tcBorders>
          </w:tcPr>
          <w:p w14:paraId="2593BD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y pruebas de activación o funcionamiento durante la operación normal del equipo, con enfoque en el cumplimiento de los requerimientos dispuestos en la norma técnica colombiana NTC 5926-1.</w:t>
            </w:r>
          </w:p>
        </w:tc>
        <w:tc>
          <w:tcPr>
            <w:tcW w:w="1566" w:type="dxa"/>
            <w:tcBorders>
              <w:left w:val="single" w:sz="8" w:space="0" w:color="000000"/>
              <w:bottom w:val="single" w:sz="8" w:space="0" w:color="000000"/>
              <w:right w:val="single" w:sz="8" w:space="0" w:color="000000"/>
            </w:tcBorders>
          </w:tcPr>
          <w:p w14:paraId="2FDD840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01FCF0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55ED0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E72E2D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874F58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5FCAC38C"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jc w:val="center"/>
        </w:trPr>
        <w:tc>
          <w:tcPr>
            <w:tcW w:w="841" w:type="dxa"/>
            <w:tcBorders>
              <w:top w:val="single" w:sz="8" w:space="0" w:color="000000"/>
              <w:left w:val="single" w:sz="8" w:space="0" w:color="000000"/>
              <w:bottom w:val="single" w:sz="8" w:space="0" w:color="000000"/>
              <w:right w:val="single" w:sz="8" w:space="0" w:color="000000"/>
            </w:tcBorders>
          </w:tcPr>
          <w:p w14:paraId="33236B4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0D6B41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7C8C76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C959E0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6</w:t>
            </w:r>
          </w:p>
        </w:tc>
        <w:tc>
          <w:tcPr>
            <w:tcW w:w="3685" w:type="dxa"/>
            <w:tcBorders>
              <w:top w:val="single" w:sz="8" w:space="0" w:color="000000"/>
              <w:left w:val="single" w:sz="8" w:space="0" w:color="000000"/>
              <w:bottom w:val="single" w:sz="8" w:space="0" w:color="000000"/>
              <w:right w:val="single" w:sz="8" w:space="0" w:color="000000"/>
            </w:tcBorders>
          </w:tcPr>
          <w:p w14:paraId="42DCE2B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EF159EC" w14:textId="4BA3F9C0"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estado de los paños,</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puertas, pasamanos, falso techo y espejo de cabina.</w:t>
            </w:r>
          </w:p>
        </w:tc>
        <w:tc>
          <w:tcPr>
            <w:tcW w:w="4000" w:type="dxa"/>
            <w:tcBorders>
              <w:top w:val="single" w:sz="8" w:space="0" w:color="000000"/>
              <w:left w:val="single" w:sz="8" w:space="0" w:color="000000"/>
              <w:bottom w:val="single" w:sz="8" w:space="0" w:color="000000"/>
              <w:right w:val="single" w:sz="8" w:space="0" w:color="000000"/>
            </w:tcBorders>
          </w:tcPr>
          <w:p w14:paraId="7C13805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de la estructura interna de la cabina, esto, con la intención de informar al edificio, para garantizar una estética adecuada en el ascensor.</w:t>
            </w:r>
          </w:p>
        </w:tc>
        <w:tc>
          <w:tcPr>
            <w:tcW w:w="1566" w:type="dxa"/>
            <w:tcBorders>
              <w:top w:val="single" w:sz="8" w:space="0" w:color="000000"/>
              <w:left w:val="single" w:sz="8" w:space="0" w:color="000000"/>
              <w:bottom w:val="single" w:sz="8" w:space="0" w:color="000000"/>
              <w:right w:val="single" w:sz="8" w:space="0" w:color="000000"/>
            </w:tcBorders>
          </w:tcPr>
          <w:p w14:paraId="13302A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9CE073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FF6A14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396807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74EB7546"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70"/>
          <w:jc w:val="center"/>
        </w:trPr>
        <w:tc>
          <w:tcPr>
            <w:tcW w:w="841" w:type="dxa"/>
            <w:tcBorders>
              <w:top w:val="single" w:sz="8" w:space="0" w:color="000000"/>
              <w:left w:val="single" w:sz="8" w:space="0" w:color="000000"/>
              <w:bottom w:val="single" w:sz="8" w:space="0" w:color="000000"/>
              <w:right w:val="single" w:sz="8" w:space="0" w:color="000000"/>
            </w:tcBorders>
          </w:tcPr>
          <w:p w14:paraId="00BCB0C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1D73AE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8FBA3F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7</w:t>
            </w:r>
          </w:p>
        </w:tc>
        <w:tc>
          <w:tcPr>
            <w:tcW w:w="3685" w:type="dxa"/>
            <w:tcBorders>
              <w:top w:val="single" w:sz="8" w:space="0" w:color="000000"/>
              <w:left w:val="single" w:sz="8" w:space="0" w:color="000000"/>
              <w:bottom w:val="single" w:sz="8" w:space="0" w:color="000000"/>
              <w:right w:val="single" w:sz="8" w:space="0" w:color="000000"/>
            </w:tcBorders>
          </w:tcPr>
          <w:p w14:paraId="08CEC7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FC2822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Ejecutar limpieza interna, apretado de botones en hall y ajustar caja de botonera.</w:t>
            </w:r>
          </w:p>
        </w:tc>
        <w:tc>
          <w:tcPr>
            <w:tcW w:w="4000" w:type="dxa"/>
            <w:tcBorders>
              <w:top w:val="single" w:sz="8" w:space="0" w:color="000000"/>
              <w:left w:val="single" w:sz="8" w:space="0" w:color="000000"/>
              <w:bottom w:val="single" w:sz="8" w:space="0" w:color="000000"/>
              <w:right w:val="single" w:sz="8" w:space="0" w:color="000000"/>
            </w:tcBorders>
          </w:tcPr>
          <w:p w14:paraId="64076CA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ejecutada mediante la utilización de la herramienta mecánica idónea (llaves mixtas de diferente medida, pinzas de punta y destornilladores perilleros marca</w:t>
            </w:r>
          </w:p>
          <w:p w14:paraId="0BDF36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STANLEY).</w:t>
            </w:r>
          </w:p>
        </w:tc>
        <w:tc>
          <w:tcPr>
            <w:tcW w:w="1566" w:type="dxa"/>
            <w:tcBorders>
              <w:top w:val="single" w:sz="8" w:space="0" w:color="000000"/>
              <w:left w:val="single" w:sz="8" w:space="0" w:color="000000"/>
              <w:bottom w:val="single" w:sz="8" w:space="0" w:color="000000"/>
              <w:right w:val="single" w:sz="8" w:space="0" w:color="000000"/>
            </w:tcBorders>
          </w:tcPr>
          <w:p w14:paraId="0D34063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FDE38D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B36EB3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166BE7E8"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96"/>
          <w:jc w:val="center"/>
        </w:trPr>
        <w:tc>
          <w:tcPr>
            <w:tcW w:w="841" w:type="dxa"/>
            <w:tcBorders>
              <w:top w:val="single" w:sz="8" w:space="0" w:color="000000"/>
              <w:left w:val="single" w:sz="8" w:space="0" w:color="000000"/>
              <w:bottom w:val="single" w:sz="8" w:space="0" w:color="000000"/>
              <w:right w:val="single" w:sz="8" w:space="0" w:color="000000"/>
            </w:tcBorders>
          </w:tcPr>
          <w:p w14:paraId="07FEF0C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A67969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3094E0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03A30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8</w:t>
            </w:r>
          </w:p>
        </w:tc>
        <w:tc>
          <w:tcPr>
            <w:tcW w:w="3685" w:type="dxa"/>
            <w:tcBorders>
              <w:top w:val="single" w:sz="8" w:space="0" w:color="000000"/>
              <w:left w:val="single" w:sz="8" w:space="0" w:color="000000"/>
              <w:bottom w:val="single" w:sz="8" w:space="0" w:color="000000"/>
              <w:right w:val="single" w:sz="8" w:space="0" w:color="000000"/>
            </w:tcBorders>
          </w:tcPr>
          <w:p w14:paraId="51925C1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6E3FE0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3952F4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que la distancia entre quicio de cabina y quicio de hall cumpla con</w:t>
            </w:r>
          </w:p>
          <w:p w14:paraId="2D44986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≤35mm.</w:t>
            </w:r>
          </w:p>
        </w:tc>
        <w:tc>
          <w:tcPr>
            <w:tcW w:w="4000" w:type="dxa"/>
            <w:tcBorders>
              <w:top w:val="single" w:sz="8" w:space="0" w:color="000000"/>
              <w:left w:val="single" w:sz="8" w:space="0" w:color="000000"/>
              <w:bottom w:val="single" w:sz="8" w:space="0" w:color="000000"/>
              <w:right w:val="single" w:sz="8" w:space="0" w:color="000000"/>
            </w:tcBorders>
          </w:tcPr>
          <w:p w14:paraId="3B96A1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Actividad de verificación manual mediante el uso de la herramienta idónea para tal actividad (Escala de medición lineal de 5.9 in), con el objetivo de cumplir los requerimientos </w:t>
            </w:r>
            <w:r w:rsidRPr="004E53E1">
              <w:rPr>
                <w:rFonts w:ascii="Arial" w:eastAsia="Arial Unicode MS" w:hAnsi="Arial" w:cs="Arial"/>
                <w:bCs/>
                <w:iCs/>
                <w:sz w:val="22"/>
                <w:szCs w:val="22"/>
                <w:lang w:val="es-ES" w:eastAsia="x-none"/>
              </w:rPr>
              <w:lastRenderedPageBreak/>
              <w:t>dispuestos en la norma técnica colombiana NTC 5926-1.</w:t>
            </w:r>
          </w:p>
        </w:tc>
        <w:tc>
          <w:tcPr>
            <w:tcW w:w="1566" w:type="dxa"/>
            <w:tcBorders>
              <w:top w:val="single" w:sz="8" w:space="0" w:color="000000"/>
              <w:left w:val="single" w:sz="8" w:space="0" w:color="000000"/>
              <w:bottom w:val="single" w:sz="8" w:space="0" w:color="000000"/>
              <w:right w:val="single" w:sz="8" w:space="0" w:color="000000"/>
            </w:tcBorders>
          </w:tcPr>
          <w:p w14:paraId="1CB6B53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852688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C7FE3D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53C9A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Bimensual.</w:t>
            </w:r>
          </w:p>
        </w:tc>
      </w:tr>
      <w:tr w:rsidR="004E53E1" w:rsidRPr="004E53E1" w14:paraId="6377DA3C"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0"/>
          <w:jc w:val="center"/>
        </w:trPr>
        <w:tc>
          <w:tcPr>
            <w:tcW w:w="841" w:type="dxa"/>
            <w:tcBorders>
              <w:top w:val="single" w:sz="8" w:space="0" w:color="000000"/>
              <w:left w:val="single" w:sz="8" w:space="0" w:color="000000"/>
              <w:bottom w:val="single" w:sz="8" w:space="0" w:color="000000"/>
              <w:right w:val="single" w:sz="8" w:space="0" w:color="000000"/>
            </w:tcBorders>
          </w:tcPr>
          <w:p w14:paraId="44AC79C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C7F67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D464DA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D1CE7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9</w:t>
            </w:r>
          </w:p>
        </w:tc>
        <w:tc>
          <w:tcPr>
            <w:tcW w:w="3685" w:type="dxa"/>
            <w:tcBorders>
              <w:top w:val="single" w:sz="8" w:space="0" w:color="000000"/>
              <w:left w:val="single" w:sz="8" w:space="0" w:color="000000"/>
              <w:bottom w:val="single" w:sz="8" w:space="0" w:color="000000"/>
              <w:right w:val="single" w:sz="8" w:space="0" w:color="000000"/>
            </w:tcBorders>
          </w:tcPr>
          <w:p w14:paraId="68EF435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DF816E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192BC9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funcionamiento de la luz de cabina (lámparas LED y/o Balas).</w:t>
            </w:r>
          </w:p>
        </w:tc>
        <w:tc>
          <w:tcPr>
            <w:tcW w:w="4000" w:type="dxa"/>
            <w:tcBorders>
              <w:top w:val="single" w:sz="8" w:space="0" w:color="000000"/>
              <w:left w:val="single" w:sz="8" w:space="0" w:color="000000"/>
              <w:bottom w:val="single" w:sz="8" w:space="0" w:color="000000"/>
              <w:right w:val="single" w:sz="8" w:space="0" w:color="000000"/>
            </w:tcBorders>
          </w:tcPr>
          <w:p w14:paraId="1CA22471" w14:textId="09F4B7CD" w:rsidR="004E53E1" w:rsidRPr="004E53E1" w:rsidRDefault="004E53E1" w:rsidP="00580419">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pruebas de funcionamiento y o verificación especializada del circuito eléctrico que controla la luz de cabina, mediante la utilización del dispositivo idóneo para dicha labor (Multímetro FLUKE</w:t>
            </w:r>
            <w:r w:rsidR="00580419">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115).</w:t>
            </w:r>
          </w:p>
        </w:tc>
        <w:tc>
          <w:tcPr>
            <w:tcW w:w="1566" w:type="dxa"/>
            <w:tcBorders>
              <w:top w:val="single" w:sz="8" w:space="0" w:color="000000"/>
              <w:left w:val="single" w:sz="8" w:space="0" w:color="000000"/>
              <w:bottom w:val="single" w:sz="8" w:space="0" w:color="000000"/>
              <w:right w:val="single" w:sz="8" w:space="0" w:color="000000"/>
            </w:tcBorders>
          </w:tcPr>
          <w:p w14:paraId="135CD33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B20192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972F3F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A0741E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8AB8295" w14:textId="77777777" w:rsidTr="00ED7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29"/>
          <w:jc w:val="center"/>
        </w:trPr>
        <w:tc>
          <w:tcPr>
            <w:tcW w:w="841" w:type="dxa"/>
            <w:tcBorders>
              <w:top w:val="single" w:sz="8" w:space="0" w:color="000000"/>
              <w:left w:val="single" w:sz="8" w:space="0" w:color="000000"/>
              <w:bottom w:val="single" w:sz="8" w:space="0" w:color="000000"/>
              <w:right w:val="single" w:sz="8" w:space="0" w:color="000000"/>
            </w:tcBorders>
          </w:tcPr>
          <w:p w14:paraId="07FC2D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05D069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10</w:t>
            </w:r>
          </w:p>
        </w:tc>
        <w:tc>
          <w:tcPr>
            <w:tcW w:w="3685" w:type="dxa"/>
            <w:tcBorders>
              <w:top w:val="single" w:sz="8" w:space="0" w:color="000000"/>
              <w:left w:val="single" w:sz="8" w:space="0" w:color="000000"/>
              <w:bottom w:val="single" w:sz="8" w:space="0" w:color="000000"/>
              <w:right w:val="single" w:sz="8" w:space="0" w:color="000000"/>
            </w:tcBorders>
          </w:tcPr>
          <w:p w14:paraId="3BD28507" w14:textId="72F62C22"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w:t>
            </w:r>
            <w:r w:rsidRPr="004E53E1">
              <w:rPr>
                <w:rFonts w:ascii="Arial" w:eastAsia="Arial Unicode MS" w:hAnsi="Arial" w:cs="Arial"/>
                <w:bCs/>
                <w:iCs/>
                <w:sz w:val="22"/>
                <w:szCs w:val="22"/>
                <w:lang w:val="es-ES" w:eastAsia="x-none"/>
              </w:rPr>
              <w:tab/>
              <w:t>el</w:t>
            </w:r>
            <w:r w:rsidRPr="004E53E1">
              <w:rPr>
                <w:rFonts w:ascii="Arial" w:eastAsia="Arial Unicode MS" w:hAnsi="Arial" w:cs="Arial"/>
                <w:bCs/>
                <w:iCs/>
                <w:sz w:val="22"/>
                <w:szCs w:val="22"/>
                <w:lang w:val="es-ES" w:eastAsia="x-none"/>
              </w:rPr>
              <w:tab/>
              <w:t>correcto funcionamiento de luz de</w:t>
            </w:r>
            <w:r w:rsidR="004209AF" w:rsidRPr="004E53E1">
              <w:rPr>
                <w:rFonts w:ascii="Arial" w:eastAsia="Arial Unicode MS" w:hAnsi="Arial" w:cs="Arial"/>
                <w:bCs/>
                <w:iCs/>
                <w:sz w:val="22"/>
                <w:szCs w:val="22"/>
                <w:lang w:val="es-ES" w:eastAsia="x-none"/>
              </w:rPr>
              <w:t xml:space="preserve"> emergencia en ausencia del fluido eléctrico.</w:t>
            </w:r>
            <w:r w:rsidR="004209AF">
              <w:rPr>
                <w:rFonts w:ascii="Arial" w:eastAsia="Arial Unicode MS" w:hAnsi="Arial" w:cs="Arial"/>
                <w:bCs/>
                <w:iCs/>
                <w:sz w:val="22"/>
                <w:szCs w:val="22"/>
                <w:lang w:val="es-ES" w:eastAsia="x-none"/>
              </w:rPr>
              <w:t xml:space="preserve"> </w:t>
            </w:r>
          </w:p>
        </w:tc>
        <w:tc>
          <w:tcPr>
            <w:tcW w:w="4000" w:type="dxa"/>
            <w:tcBorders>
              <w:top w:val="single" w:sz="8" w:space="0" w:color="000000"/>
              <w:left w:val="single" w:sz="8" w:space="0" w:color="000000"/>
              <w:bottom w:val="single" w:sz="8" w:space="0" w:color="000000"/>
              <w:right w:val="single" w:sz="8" w:space="0" w:color="000000"/>
            </w:tcBorders>
          </w:tcPr>
          <w:p w14:paraId="164643F9" w14:textId="2192EA76"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y pruebas de activación o funcionamiento en ausencia</w:t>
            </w:r>
            <w:r w:rsidR="004209AF">
              <w:rPr>
                <w:rFonts w:ascii="Arial" w:eastAsia="Arial Unicode MS" w:hAnsi="Arial" w:cs="Arial"/>
                <w:bCs/>
                <w:iCs/>
                <w:sz w:val="22"/>
                <w:szCs w:val="22"/>
                <w:lang w:val="es-ES" w:eastAsia="x-none"/>
              </w:rPr>
              <w:t xml:space="preserve"> </w:t>
            </w:r>
            <w:r w:rsidR="004209AF" w:rsidRPr="004E53E1">
              <w:rPr>
                <w:rFonts w:ascii="Arial" w:eastAsia="Arial Unicode MS" w:hAnsi="Arial" w:cs="Arial"/>
                <w:bCs/>
                <w:iCs/>
                <w:sz w:val="22"/>
                <w:szCs w:val="22"/>
                <w:lang w:val="es-ES" w:eastAsia="x-none"/>
              </w:rPr>
              <w:t>del fluido eléctrico, con el objetivo de cumplir los requerimientos dispuestos en la norma técnica colombiana NTC 5926-1.</w:t>
            </w:r>
          </w:p>
        </w:tc>
        <w:tc>
          <w:tcPr>
            <w:tcW w:w="1566" w:type="dxa"/>
            <w:tcBorders>
              <w:top w:val="single" w:sz="8" w:space="0" w:color="000000"/>
              <w:left w:val="single" w:sz="8" w:space="0" w:color="000000"/>
              <w:bottom w:val="single" w:sz="8" w:space="0" w:color="000000"/>
              <w:right w:val="single" w:sz="8" w:space="0" w:color="000000"/>
            </w:tcBorders>
          </w:tcPr>
          <w:p w14:paraId="20AA668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42CE07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70B14893" w14:textId="77777777" w:rsidTr="00ED73E1">
        <w:trPr>
          <w:trHeight w:val="54"/>
          <w:jc w:val="center"/>
        </w:trPr>
        <w:tc>
          <w:tcPr>
            <w:tcW w:w="841" w:type="dxa"/>
          </w:tcPr>
          <w:p w14:paraId="3BC992E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15135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692BFC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6D3F55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C78898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7403E2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69E519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2ACD06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11</w:t>
            </w:r>
          </w:p>
        </w:tc>
        <w:tc>
          <w:tcPr>
            <w:tcW w:w="3685" w:type="dxa"/>
          </w:tcPr>
          <w:p w14:paraId="5AC3718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6E83D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691630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290714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A55E4E4" w14:textId="6B6DB942"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correcto funcionamiento de citofonía (Cabina – recepción – control-</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 xml:space="preserve">cabina), adicionalmente el citófono debe contar con el </w:t>
            </w:r>
            <w:proofErr w:type="spellStart"/>
            <w:r w:rsidRPr="004E53E1">
              <w:rPr>
                <w:rFonts w:ascii="Arial" w:eastAsia="Arial Unicode MS" w:hAnsi="Arial" w:cs="Arial"/>
                <w:bCs/>
                <w:iCs/>
                <w:sz w:val="22"/>
                <w:szCs w:val="22"/>
                <w:lang w:val="es-ES" w:eastAsia="x-none"/>
              </w:rPr>
              <w:t>sticker</w:t>
            </w:r>
            <w:proofErr w:type="spellEnd"/>
            <w:r w:rsidRPr="004E53E1">
              <w:rPr>
                <w:rFonts w:ascii="Arial" w:eastAsia="Arial Unicode MS" w:hAnsi="Arial" w:cs="Arial"/>
                <w:bCs/>
                <w:iCs/>
                <w:sz w:val="22"/>
                <w:szCs w:val="22"/>
                <w:lang w:val="es-ES" w:eastAsia="x-none"/>
              </w:rPr>
              <w:t xml:space="preserve"> de la línea de emergencia.</w:t>
            </w:r>
          </w:p>
        </w:tc>
        <w:tc>
          <w:tcPr>
            <w:tcW w:w="4000" w:type="dxa"/>
          </w:tcPr>
          <w:p w14:paraId="3C3AD8A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Pruebas de funcionamiento con y en ausencia del fluido eléctrico. Verificación de voltajes y condiciones de operación de los dispositivos asociados al sistema de citofonía, con el objetivo de cumplir los requerimientos dispuestos en la norma técnica colombiana NTC 5926-1. Para dicha labor, se hace uso principalmente del multímetro FLUKE C115 y herramienta de mano marca STANLEY.</w:t>
            </w:r>
          </w:p>
        </w:tc>
        <w:tc>
          <w:tcPr>
            <w:tcW w:w="1566" w:type="dxa"/>
          </w:tcPr>
          <w:p w14:paraId="3896E9C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093EA2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8A0EF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C6BFF4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62E1F5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274211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C26782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ADD23B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A20CDCA" w14:textId="77777777" w:rsidTr="00ED73E1">
        <w:trPr>
          <w:trHeight w:val="442"/>
          <w:jc w:val="center"/>
        </w:trPr>
        <w:tc>
          <w:tcPr>
            <w:tcW w:w="841" w:type="dxa"/>
          </w:tcPr>
          <w:p w14:paraId="5C3A28B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E38AAF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F032E8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12</w:t>
            </w:r>
          </w:p>
        </w:tc>
        <w:tc>
          <w:tcPr>
            <w:tcW w:w="3685" w:type="dxa"/>
          </w:tcPr>
          <w:p w14:paraId="581BD8D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5B737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Ejecutar limpieza de plafones y limpieza interna de OPB.</w:t>
            </w:r>
          </w:p>
        </w:tc>
        <w:tc>
          <w:tcPr>
            <w:tcW w:w="4000" w:type="dxa"/>
          </w:tcPr>
          <w:p w14:paraId="326AA77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ejecutada con la intención de mantener las condiciones físicas de la</w:t>
            </w:r>
          </w:p>
          <w:p w14:paraId="40A7D31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cabina</w:t>
            </w:r>
            <w:r w:rsidRPr="004E53E1">
              <w:rPr>
                <w:rFonts w:ascii="Arial" w:eastAsia="Arial Unicode MS" w:hAnsi="Arial" w:cs="Arial"/>
                <w:bCs/>
                <w:iCs/>
                <w:sz w:val="22"/>
                <w:szCs w:val="22"/>
                <w:lang w:val="es-ES" w:eastAsia="x-none"/>
              </w:rPr>
              <w:tab/>
              <w:t>en</w:t>
            </w:r>
            <w:r w:rsidRPr="004E53E1">
              <w:rPr>
                <w:rFonts w:ascii="Arial" w:eastAsia="Arial Unicode MS" w:hAnsi="Arial" w:cs="Arial"/>
                <w:bCs/>
                <w:iCs/>
                <w:sz w:val="22"/>
                <w:szCs w:val="22"/>
                <w:lang w:val="es-ES" w:eastAsia="x-none"/>
              </w:rPr>
              <w:tab/>
              <w:t>óptimas condiciones.</w:t>
            </w:r>
          </w:p>
        </w:tc>
        <w:tc>
          <w:tcPr>
            <w:tcW w:w="1566" w:type="dxa"/>
          </w:tcPr>
          <w:p w14:paraId="0159855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25D946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B14056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Bimensual.</w:t>
            </w:r>
          </w:p>
        </w:tc>
      </w:tr>
      <w:tr w:rsidR="004E53E1" w:rsidRPr="004E53E1" w14:paraId="57847A22" w14:textId="77777777" w:rsidTr="00ED73E1">
        <w:trPr>
          <w:trHeight w:val="54"/>
          <w:jc w:val="center"/>
        </w:trPr>
        <w:tc>
          <w:tcPr>
            <w:tcW w:w="841" w:type="dxa"/>
          </w:tcPr>
          <w:p w14:paraId="278371C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8B0F6B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7F5F4B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13</w:t>
            </w:r>
          </w:p>
        </w:tc>
        <w:tc>
          <w:tcPr>
            <w:tcW w:w="3685" w:type="dxa"/>
          </w:tcPr>
          <w:p w14:paraId="71BA04B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852EFF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Ejecutar</w:t>
            </w:r>
            <w:r w:rsidRPr="004E53E1">
              <w:rPr>
                <w:rFonts w:ascii="Arial" w:eastAsia="Arial Unicode MS" w:hAnsi="Arial" w:cs="Arial"/>
                <w:bCs/>
                <w:iCs/>
                <w:sz w:val="22"/>
                <w:szCs w:val="22"/>
                <w:lang w:val="es-ES" w:eastAsia="x-none"/>
              </w:rPr>
              <w:tab/>
              <w:t>limpieza</w:t>
            </w:r>
            <w:r w:rsidRPr="004E53E1">
              <w:rPr>
                <w:rFonts w:ascii="Arial" w:eastAsia="Arial Unicode MS" w:hAnsi="Arial" w:cs="Arial"/>
                <w:bCs/>
                <w:iCs/>
                <w:sz w:val="22"/>
                <w:szCs w:val="22"/>
                <w:lang w:val="es-ES" w:eastAsia="x-none"/>
              </w:rPr>
              <w:tab/>
              <w:t>del acrílico de falso techo.</w:t>
            </w:r>
          </w:p>
        </w:tc>
        <w:tc>
          <w:tcPr>
            <w:tcW w:w="4000" w:type="dxa"/>
          </w:tcPr>
          <w:p w14:paraId="70CBAAEB" w14:textId="1F61729A"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ejecutada con la intención de mantener las condiciones físicas de la cabina</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en</w:t>
            </w:r>
            <w:r w:rsidRPr="004E53E1">
              <w:rPr>
                <w:rFonts w:ascii="Arial" w:eastAsia="Arial Unicode MS" w:hAnsi="Arial" w:cs="Arial"/>
                <w:bCs/>
                <w:iCs/>
                <w:sz w:val="22"/>
                <w:szCs w:val="22"/>
                <w:lang w:val="es-ES" w:eastAsia="x-none"/>
              </w:rPr>
              <w:tab/>
              <w:t>óptimas condiciones.</w:t>
            </w:r>
          </w:p>
        </w:tc>
        <w:tc>
          <w:tcPr>
            <w:tcW w:w="1566" w:type="dxa"/>
          </w:tcPr>
          <w:p w14:paraId="5068E65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588F7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Bimensual.</w:t>
            </w:r>
          </w:p>
        </w:tc>
      </w:tr>
      <w:tr w:rsidR="004E53E1" w:rsidRPr="004E53E1" w14:paraId="6A70BF28" w14:textId="77777777" w:rsidTr="00ED73E1">
        <w:trPr>
          <w:trHeight w:val="970"/>
          <w:jc w:val="center"/>
        </w:trPr>
        <w:tc>
          <w:tcPr>
            <w:tcW w:w="841" w:type="dxa"/>
          </w:tcPr>
          <w:p w14:paraId="104E432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5729F4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95579E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F3175B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14</w:t>
            </w:r>
          </w:p>
        </w:tc>
        <w:tc>
          <w:tcPr>
            <w:tcW w:w="3685" w:type="dxa"/>
          </w:tcPr>
          <w:p w14:paraId="477DEA8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49B69A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931FED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Ajustar y verificar el correcto funcionamiento de los botones de OPB.</w:t>
            </w:r>
          </w:p>
        </w:tc>
        <w:tc>
          <w:tcPr>
            <w:tcW w:w="4000" w:type="dxa"/>
          </w:tcPr>
          <w:p w14:paraId="07C16E13" w14:textId="6F3E428B" w:rsidR="004E53E1" w:rsidRPr="004E53E1" w:rsidRDefault="004E53E1" w:rsidP="0050010C">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ejecutada mediante la utilización de la herramienta mecánica idónea (llaves mixtas de diferente medida, pinzas de punta y</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destornilladores perilleros marca STANLEY).</w:t>
            </w:r>
          </w:p>
        </w:tc>
        <w:tc>
          <w:tcPr>
            <w:tcW w:w="1566" w:type="dxa"/>
          </w:tcPr>
          <w:p w14:paraId="22A889F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6C0E7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18B4EF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86233F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444E891" w14:textId="77777777" w:rsidTr="00ED73E1">
        <w:trPr>
          <w:trHeight w:val="1379"/>
          <w:jc w:val="center"/>
        </w:trPr>
        <w:tc>
          <w:tcPr>
            <w:tcW w:w="841" w:type="dxa"/>
            <w:tcBorders>
              <w:bottom w:val="single" w:sz="4" w:space="0" w:color="000000"/>
            </w:tcBorders>
          </w:tcPr>
          <w:p w14:paraId="02624A5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FCB635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8AE07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15</w:t>
            </w:r>
          </w:p>
        </w:tc>
        <w:tc>
          <w:tcPr>
            <w:tcW w:w="3685" w:type="dxa"/>
            <w:tcBorders>
              <w:bottom w:val="single" w:sz="4" w:space="0" w:color="000000"/>
            </w:tcBorders>
          </w:tcPr>
          <w:p w14:paraId="17665C0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CE4BA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w:t>
            </w:r>
            <w:r w:rsidRPr="004E53E1">
              <w:rPr>
                <w:rFonts w:ascii="Arial" w:eastAsia="Arial Unicode MS" w:hAnsi="Arial" w:cs="Arial"/>
                <w:bCs/>
                <w:iCs/>
                <w:sz w:val="22"/>
                <w:szCs w:val="22"/>
                <w:lang w:val="es-ES" w:eastAsia="x-none"/>
              </w:rPr>
              <w:tab/>
              <w:t>y</w:t>
            </w:r>
            <w:r w:rsidRPr="004E53E1">
              <w:rPr>
                <w:rFonts w:ascii="Arial" w:eastAsia="Arial Unicode MS" w:hAnsi="Arial" w:cs="Arial"/>
                <w:bCs/>
                <w:iCs/>
                <w:sz w:val="22"/>
                <w:szCs w:val="22"/>
                <w:lang w:val="es-ES" w:eastAsia="x-none"/>
              </w:rPr>
              <w:tab/>
              <w:t>ajustar</w:t>
            </w:r>
            <w:r w:rsidRPr="004E53E1">
              <w:rPr>
                <w:rFonts w:ascii="Arial" w:eastAsia="Arial Unicode MS" w:hAnsi="Arial" w:cs="Arial"/>
                <w:bCs/>
                <w:iCs/>
                <w:sz w:val="22"/>
                <w:szCs w:val="22"/>
                <w:lang w:val="es-ES" w:eastAsia="x-none"/>
              </w:rPr>
              <w:tab/>
              <w:t>los botones de carpa.</w:t>
            </w:r>
          </w:p>
        </w:tc>
        <w:tc>
          <w:tcPr>
            <w:tcW w:w="4000" w:type="dxa"/>
            <w:tcBorders>
              <w:bottom w:val="single" w:sz="4" w:space="0" w:color="000000"/>
            </w:tcBorders>
          </w:tcPr>
          <w:p w14:paraId="7DCDF1AC" w14:textId="0168E164"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ejecutada mediante la utilización de la herramienta mecánica idónea (llaves mixtas de diferente medida, pinzas de punta y</w:t>
            </w:r>
            <w:r w:rsidR="00A2253E">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destornilladores</w:t>
            </w:r>
            <w:r w:rsidR="00A2253E" w:rsidRPr="004E53E1">
              <w:rPr>
                <w:rFonts w:ascii="Arial" w:eastAsia="Arial Unicode MS" w:hAnsi="Arial" w:cs="Arial"/>
                <w:bCs/>
                <w:iCs/>
                <w:sz w:val="22"/>
                <w:szCs w:val="22"/>
                <w:lang w:val="es-ES" w:eastAsia="x-none"/>
              </w:rPr>
              <w:tab/>
              <w:t>perilleros marca STANLEY).</w:t>
            </w:r>
          </w:p>
        </w:tc>
        <w:tc>
          <w:tcPr>
            <w:tcW w:w="1566" w:type="dxa"/>
            <w:tcBorders>
              <w:bottom w:val="single" w:sz="4" w:space="0" w:color="000000"/>
            </w:tcBorders>
          </w:tcPr>
          <w:p w14:paraId="60BD51A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9F2BC1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27070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Trimestral.</w:t>
            </w:r>
          </w:p>
        </w:tc>
      </w:tr>
      <w:tr w:rsidR="004E53E1" w:rsidRPr="004E53E1" w14:paraId="3BA5DBA2" w14:textId="77777777" w:rsidTr="00ED73E1">
        <w:trPr>
          <w:trHeight w:val="836"/>
          <w:jc w:val="center"/>
        </w:trPr>
        <w:tc>
          <w:tcPr>
            <w:tcW w:w="841" w:type="dxa"/>
            <w:tcBorders>
              <w:top w:val="single" w:sz="4" w:space="0" w:color="000000"/>
            </w:tcBorders>
          </w:tcPr>
          <w:p w14:paraId="31C5E0C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F4CA3C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A331A2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57FFBE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9EE9DC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16</w:t>
            </w:r>
          </w:p>
        </w:tc>
        <w:tc>
          <w:tcPr>
            <w:tcW w:w="3685" w:type="dxa"/>
            <w:tcBorders>
              <w:top w:val="single" w:sz="4" w:space="0" w:color="000000"/>
            </w:tcBorders>
          </w:tcPr>
          <w:p w14:paraId="5228FB7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94317F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DFB002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418C1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AA849E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confort en viaje.</w:t>
            </w:r>
          </w:p>
        </w:tc>
        <w:tc>
          <w:tcPr>
            <w:tcW w:w="4000" w:type="dxa"/>
            <w:tcBorders>
              <w:top w:val="single" w:sz="4" w:space="0" w:color="000000"/>
            </w:tcBorders>
          </w:tcPr>
          <w:p w14:paraId="05285DA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Labor técnica especializada con el enfoque en identificar irregularidades en el confort del ascensor y tomar acciones correctivas en el menor tiempo. Para la ejecución de esta labor preventiva, se hace uso del detector de vibraciones</w:t>
            </w:r>
          </w:p>
          <w:p w14:paraId="789D28E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LE-100, marca DALIAN.</w:t>
            </w:r>
          </w:p>
        </w:tc>
        <w:tc>
          <w:tcPr>
            <w:tcW w:w="1566" w:type="dxa"/>
            <w:tcBorders>
              <w:top w:val="single" w:sz="4" w:space="0" w:color="000000"/>
            </w:tcBorders>
          </w:tcPr>
          <w:p w14:paraId="40380FD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1C3D1B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0513EF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7E82E6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1497F4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Semestral</w:t>
            </w:r>
          </w:p>
        </w:tc>
      </w:tr>
      <w:tr w:rsidR="004E53E1" w:rsidRPr="004E53E1" w14:paraId="483D4DBF" w14:textId="77777777" w:rsidTr="00ED73E1">
        <w:trPr>
          <w:trHeight w:val="1878"/>
          <w:jc w:val="center"/>
        </w:trPr>
        <w:tc>
          <w:tcPr>
            <w:tcW w:w="841" w:type="dxa"/>
          </w:tcPr>
          <w:p w14:paraId="64E798D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3DF326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49E033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CED643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A2A5DA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657E18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474D12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089042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17</w:t>
            </w:r>
          </w:p>
        </w:tc>
        <w:tc>
          <w:tcPr>
            <w:tcW w:w="3685" w:type="dxa"/>
          </w:tcPr>
          <w:p w14:paraId="637172E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25127B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E6D424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93F9A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7DE4CE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639C2D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Verificación, identificación, corrección o notificación de ruidos presentes en cabina.</w:t>
            </w:r>
          </w:p>
        </w:tc>
        <w:tc>
          <w:tcPr>
            <w:tcW w:w="4000" w:type="dxa"/>
          </w:tcPr>
          <w:p w14:paraId="70F57CE9" w14:textId="620A6749"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Validación del estado mecánico y operación del equipo en funcionamiento normal, detectando y corrigiendo</w:t>
            </w:r>
            <w:r w:rsidR="004209AF">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cualquier novedad relacionada con ruidos inusuales. Labor en la cual se hace uso de herramienta mecánica marca STANLEY (Llaves mixtas de 8mm hasta 24 mm, llave expansiva de 6”, llave hombre solo, martillo, etc…)</w:t>
            </w:r>
          </w:p>
        </w:tc>
        <w:tc>
          <w:tcPr>
            <w:tcW w:w="1566" w:type="dxa"/>
          </w:tcPr>
          <w:p w14:paraId="14C5F4A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948586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774532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4A753B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2445F9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412F2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5E834C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052436A" w14:textId="77777777" w:rsidTr="00ED73E1">
        <w:trPr>
          <w:trHeight w:val="1823"/>
          <w:jc w:val="center"/>
        </w:trPr>
        <w:tc>
          <w:tcPr>
            <w:tcW w:w="841" w:type="dxa"/>
            <w:tcBorders>
              <w:bottom w:val="single" w:sz="4" w:space="0" w:color="000000"/>
            </w:tcBorders>
          </w:tcPr>
          <w:p w14:paraId="72DC6C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D3F567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E408B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42E276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9AA374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21702E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7D7DBB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F140BD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16F83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18</w:t>
            </w:r>
          </w:p>
        </w:tc>
        <w:tc>
          <w:tcPr>
            <w:tcW w:w="3685" w:type="dxa"/>
            <w:tcBorders>
              <w:bottom w:val="single" w:sz="4" w:space="0" w:color="000000"/>
            </w:tcBorders>
          </w:tcPr>
          <w:p w14:paraId="6F3D505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E3FE4D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3AA74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93132B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F72F54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838DFD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Corroborar el correcto funcionamiento de cada uno de los dispositivos que comprende el circuito serie de seguridad.</w:t>
            </w:r>
          </w:p>
        </w:tc>
        <w:tc>
          <w:tcPr>
            <w:tcW w:w="4000" w:type="dxa"/>
            <w:tcBorders>
              <w:bottom w:val="single" w:sz="4" w:space="0" w:color="000000"/>
            </w:tcBorders>
          </w:tcPr>
          <w:p w14:paraId="274A1043" w14:textId="4FC33D2C" w:rsidR="004E53E1" w:rsidRPr="004E53E1" w:rsidRDefault="004E53E1" w:rsidP="004209AF">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mediante la utilización del multímetro FLUKE C115, destornilladores de estrella, pala y perilleros</w:t>
            </w:r>
            <w:r w:rsidR="004209AF">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marca STANLEY.</w:t>
            </w:r>
          </w:p>
        </w:tc>
        <w:tc>
          <w:tcPr>
            <w:tcW w:w="1566" w:type="dxa"/>
            <w:tcBorders>
              <w:bottom w:val="single" w:sz="4" w:space="0" w:color="000000"/>
            </w:tcBorders>
          </w:tcPr>
          <w:p w14:paraId="5F5E9BC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B8A048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8DD22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6868E6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311A7F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65581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5F14E6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558F23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bl>
    <w:p w14:paraId="071F3E10" w14:textId="77777777" w:rsidR="004E53E1" w:rsidRDefault="004E53E1" w:rsidP="006E0FE8">
      <w:pPr>
        <w:autoSpaceDE w:val="0"/>
        <w:autoSpaceDN w:val="0"/>
        <w:adjustRightInd w:val="0"/>
        <w:jc w:val="both"/>
        <w:rPr>
          <w:rFonts w:ascii="Arial" w:eastAsia="Arial Unicode MS" w:hAnsi="Arial" w:cs="Arial"/>
          <w:b/>
          <w:iCs/>
          <w:sz w:val="22"/>
          <w:szCs w:val="22"/>
          <w:lang w:eastAsia="x-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1"/>
        <w:gridCol w:w="3685"/>
        <w:gridCol w:w="3969"/>
        <w:gridCol w:w="1560"/>
      </w:tblGrid>
      <w:tr w:rsidR="004E53E1" w:rsidRPr="004E53E1" w14:paraId="45F0F8A2" w14:textId="77777777" w:rsidTr="00A2253E">
        <w:trPr>
          <w:trHeight w:val="332"/>
          <w:jc w:val="center"/>
        </w:trPr>
        <w:tc>
          <w:tcPr>
            <w:tcW w:w="10055" w:type="dxa"/>
            <w:gridSpan w:val="4"/>
            <w:tcBorders>
              <w:left w:val="single" w:sz="8" w:space="0" w:color="000000"/>
              <w:bottom w:val="single" w:sz="8" w:space="0" w:color="000000"/>
              <w:right w:val="single" w:sz="8" w:space="0" w:color="000000"/>
            </w:tcBorders>
            <w:shd w:val="clear" w:color="auto" w:fill="FFE599" w:themeFill="accent4" w:themeFillTint="66"/>
          </w:tcPr>
          <w:p w14:paraId="3A82C5F4" w14:textId="2C287948" w:rsidR="004E53E1" w:rsidRPr="004E53E1" w:rsidRDefault="004E53E1" w:rsidP="004E53E1">
            <w:pPr>
              <w:autoSpaceDE w:val="0"/>
              <w:autoSpaceDN w:val="0"/>
              <w:adjustRightInd w:val="0"/>
              <w:jc w:val="center"/>
              <w:rPr>
                <w:rFonts w:ascii="Arial" w:eastAsia="Arial Unicode MS" w:hAnsi="Arial" w:cs="Arial"/>
                <w:b/>
                <w:iCs/>
                <w:sz w:val="22"/>
                <w:szCs w:val="22"/>
                <w:lang w:val="es-ES" w:eastAsia="x-none"/>
              </w:rPr>
            </w:pPr>
            <w:r w:rsidRPr="004E53E1">
              <w:rPr>
                <w:rFonts w:ascii="Arial" w:eastAsia="Arial Unicode MS" w:hAnsi="Arial" w:cs="Arial"/>
                <w:b/>
                <w:iCs/>
                <w:sz w:val="22"/>
                <w:szCs w:val="22"/>
                <w:lang w:val="es-ES" w:eastAsia="x-none"/>
              </w:rPr>
              <w:t>RECORRIDO EN FOSO Y HALL</w:t>
            </w:r>
          </w:p>
        </w:tc>
      </w:tr>
      <w:tr w:rsidR="004E53E1" w:rsidRPr="004E53E1" w14:paraId="5FE47D54" w14:textId="77777777" w:rsidTr="00ED73E1">
        <w:trPr>
          <w:trHeight w:val="626"/>
          <w:jc w:val="center"/>
        </w:trPr>
        <w:tc>
          <w:tcPr>
            <w:tcW w:w="841" w:type="dxa"/>
            <w:tcBorders>
              <w:top w:val="single" w:sz="8" w:space="0" w:color="000000"/>
              <w:left w:val="single" w:sz="8" w:space="0" w:color="000000"/>
              <w:bottom w:val="single" w:sz="8" w:space="0" w:color="000000"/>
              <w:right w:val="single" w:sz="8" w:space="0" w:color="000000"/>
            </w:tcBorders>
          </w:tcPr>
          <w:p w14:paraId="487F344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30517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567554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840231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F8F2B6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282016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07C187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3C478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w:t>
            </w:r>
          </w:p>
        </w:tc>
        <w:tc>
          <w:tcPr>
            <w:tcW w:w="3685" w:type="dxa"/>
            <w:tcBorders>
              <w:top w:val="single" w:sz="8" w:space="0" w:color="000000"/>
              <w:left w:val="single" w:sz="8" w:space="0" w:color="000000"/>
              <w:bottom w:val="single" w:sz="8" w:space="0" w:color="000000"/>
              <w:right w:val="single" w:sz="8" w:space="0" w:color="000000"/>
            </w:tcBorders>
          </w:tcPr>
          <w:p w14:paraId="5349378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AE54B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987C25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836470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4F10A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3F03A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Dentro del ducto, verificar el estado físico, mecánico, eléctrico y ajustar los limites superiores (ohmios &lt;= 1 y presión entre 7 a 10 mm).</w:t>
            </w:r>
          </w:p>
        </w:tc>
        <w:tc>
          <w:tcPr>
            <w:tcW w:w="3969" w:type="dxa"/>
            <w:tcBorders>
              <w:top w:val="single" w:sz="8" w:space="0" w:color="000000"/>
              <w:left w:val="single" w:sz="8" w:space="0" w:color="000000"/>
              <w:bottom w:val="single" w:sz="8" w:space="0" w:color="000000"/>
              <w:right w:val="single" w:sz="8" w:space="0" w:color="000000"/>
            </w:tcBorders>
          </w:tcPr>
          <w:p w14:paraId="2CAA3F95" w14:textId="247340E7" w:rsidR="004E53E1" w:rsidRPr="004E53E1" w:rsidRDefault="004E53E1" w:rsidP="009D2BFA">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lastRenderedPageBreak/>
              <w:t xml:space="preserve">Inspección visual y manual del estado físico, pruebas de activación funcionamiento y propiedades eléctricas de conductividad, con </w:t>
            </w:r>
            <w:r w:rsidRPr="004E53E1">
              <w:rPr>
                <w:rFonts w:ascii="Arial" w:eastAsia="Arial Unicode MS" w:hAnsi="Arial" w:cs="Arial"/>
                <w:bCs/>
                <w:iCs/>
                <w:sz w:val="22"/>
                <w:szCs w:val="22"/>
                <w:lang w:val="es-ES" w:eastAsia="x-none"/>
              </w:rPr>
              <w:lastRenderedPageBreak/>
              <w:t>enfoque en el cumplimiento de los requerimientos dispuestos en la norma técnica colombiana NTC 5926-1 y asegurando la operatividad correcta de estos dispositivos, mediante la utilización del multímetro FLUKE C115, destornilladores de estrella, pala y perilleros</w:t>
            </w:r>
            <w:r w:rsidR="009D2BFA">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marca STANLEY.</w:t>
            </w:r>
          </w:p>
        </w:tc>
        <w:tc>
          <w:tcPr>
            <w:tcW w:w="1560" w:type="dxa"/>
            <w:tcBorders>
              <w:top w:val="single" w:sz="8" w:space="0" w:color="000000"/>
              <w:left w:val="single" w:sz="8" w:space="0" w:color="000000"/>
              <w:bottom w:val="single" w:sz="8" w:space="0" w:color="000000"/>
              <w:right w:val="single" w:sz="8" w:space="0" w:color="000000"/>
            </w:tcBorders>
          </w:tcPr>
          <w:p w14:paraId="1A55FF3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02C8A6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7C6EF8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5DF106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9848EC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D66B9A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8ECB5E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C0B12F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Trimestral</w:t>
            </w:r>
          </w:p>
        </w:tc>
      </w:tr>
      <w:tr w:rsidR="004E53E1" w:rsidRPr="004E53E1" w14:paraId="039E8101" w14:textId="77777777" w:rsidTr="00ED73E1">
        <w:trPr>
          <w:trHeight w:val="821"/>
          <w:jc w:val="center"/>
        </w:trPr>
        <w:tc>
          <w:tcPr>
            <w:tcW w:w="841" w:type="dxa"/>
            <w:tcBorders>
              <w:top w:val="single" w:sz="8" w:space="0" w:color="000000"/>
              <w:left w:val="single" w:sz="8" w:space="0" w:color="000000"/>
              <w:bottom w:val="single" w:sz="8" w:space="0" w:color="000000"/>
              <w:right w:val="single" w:sz="8" w:space="0" w:color="000000"/>
            </w:tcBorders>
          </w:tcPr>
          <w:p w14:paraId="5BA8DE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865013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5EBB11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DF63FD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2</w:t>
            </w:r>
          </w:p>
        </w:tc>
        <w:tc>
          <w:tcPr>
            <w:tcW w:w="3685" w:type="dxa"/>
            <w:tcBorders>
              <w:top w:val="single" w:sz="8" w:space="0" w:color="000000"/>
              <w:left w:val="single" w:sz="8" w:space="0" w:color="000000"/>
              <w:bottom w:val="single" w:sz="8" w:space="0" w:color="000000"/>
              <w:right w:val="single" w:sz="8" w:space="0" w:color="000000"/>
            </w:tcBorders>
          </w:tcPr>
          <w:p w14:paraId="7AFBC53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C9ABF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D70C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estado de puertas y quicios. (rayones y/o plásticos).</w:t>
            </w:r>
          </w:p>
        </w:tc>
        <w:tc>
          <w:tcPr>
            <w:tcW w:w="3969" w:type="dxa"/>
            <w:tcBorders>
              <w:top w:val="single" w:sz="8" w:space="0" w:color="000000"/>
              <w:left w:val="single" w:sz="8" w:space="0" w:color="000000"/>
              <w:bottom w:val="single" w:sz="8" w:space="0" w:color="000000"/>
              <w:right w:val="single" w:sz="8" w:space="0" w:color="000000"/>
            </w:tcBorders>
          </w:tcPr>
          <w:p w14:paraId="1EE32A1C" w14:textId="4EA099A0" w:rsidR="004E53E1" w:rsidRPr="004E53E1" w:rsidRDefault="004E53E1" w:rsidP="0050010C">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Inspección visual del estado físico de la estructura interna y externa de las puertas y quicios de hall, esto, con la intención de informar al edificio, para garantizar una </w:t>
            </w:r>
            <w:r w:rsidR="008651CF" w:rsidRPr="004E53E1">
              <w:rPr>
                <w:rFonts w:ascii="Arial" w:eastAsia="Arial Unicode MS" w:hAnsi="Arial" w:cs="Arial"/>
                <w:bCs/>
                <w:iCs/>
                <w:sz w:val="22"/>
                <w:szCs w:val="22"/>
                <w:lang w:val="es-ES" w:eastAsia="x-none"/>
              </w:rPr>
              <w:t>estética adecuada</w:t>
            </w:r>
            <w:r w:rsidRPr="004E53E1">
              <w:rPr>
                <w:rFonts w:ascii="Arial" w:eastAsia="Arial Unicode MS" w:hAnsi="Arial" w:cs="Arial"/>
                <w:bCs/>
                <w:iCs/>
                <w:sz w:val="22"/>
                <w:szCs w:val="22"/>
                <w:lang w:val="es-ES" w:eastAsia="x-none"/>
              </w:rPr>
              <w:t xml:space="preserve"> en el</w:t>
            </w:r>
            <w:r w:rsidR="0050010C">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ascensor.</w:t>
            </w:r>
          </w:p>
        </w:tc>
        <w:tc>
          <w:tcPr>
            <w:tcW w:w="1560" w:type="dxa"/>
            <w:tcBorders>
              <w:top w:val="single" w:sz="8" w:space="0" w:color="000000"/>
              <w:left w:val="single" w:sz="8" w:space="0" w:color="000000"/>
              <w:bottom w:val="single" w:sz="8" w:space="0" w:color="000000"/>
              <w:right w:val="single" w:sz="8" w:space="0" w:color="000000"/>
            </w:tcBorders>
          </w:tcPr>
          <w:p w14:paraId="0BD345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32B48D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96EE2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F3AF38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522A2BA0" w14:textId="77777777" w:rsidTr="00ED73E1">
        <w:trPr>
          <w:trHeight w:val="1540"/>
          <w:jc w:val="center"/>
        </w:trPr>
        <w:tc>
          <w:tcPr>
            <w:tcW w:w="841" w:type="dxa"/>
            <w:tcBorders>
              <w:top w:val="single" w:sz="8" w:space="0" w:color="000000"/>
              <w:left w:val="single" w:sz="8" w:space="0" w:color="000000"/>
              <w:bottom w:val="single" w:sz="8" w:space="0" w:color="000000"/>
              <w:right w:val="single" w:sz="8" w:space="0" w:color="000000"/>
            </w:tcBorders>
          </w:tcPr>
          <w:p w14:paraId="72C7C4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4D7AF9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178305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AE23BA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417B0F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3</w:t>
            </w:r>
          </w:p>
        </w:tc>
        <w:tc>
          <w:tcPr>
            <w:tcW w:w="3685" w:type="dxa"/>
            <w:tcBorders>
              <w:top w:val="single" w:sz="8" w:space="0" w:color="000000"/>
              <w:left w:val="single" w:sz="8" w:space="0" w:color="000000"/>
              <w:bottom w:val="single" w:sz="8" w:space="0" w:color="000000"/>
              <w:right w:val="single" w:sz="8" w:space="0" w:color="000000"/>
            </w:tcBorders>
          </w:tcPr>
          <w:p w14:paraId="7BEDB7A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9AB17B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B8F11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905C8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Corroborar presencia de oxido en puertas de hall, cara interna y cara externa.</w:t>
            </w:r>
          </w:p>
        </w:tc>
        <w:tc>
          <w:tcPr>
            <w:tcW w:w="3969" w:type="dxa"/>
            <w:tcBorders>
              <w:top w:val="single" w:sz="8" w:space="0" w:color="000000"/>
              <w:left w:val="single" w:sz="8" w:space="0" w:color="000000"/>
              <w:bottom w:val="single" w:sz="8" w:space="0" w:color="000000"/>
              <w:right w:val="single" w:sz="8" w:space="0" w:color="000000"/>
            </w:tcBorders>
          </w:tcPr>
          <w:p w14:paraId="504A954B" w14:textId="4665BA13" w:rsidR="004E53E1" w:rsidRPr="004E53E1" w:rsidRDefault="004E53E1" w:rsidP="00774A75">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de la estructura interna y externa de las puertas de hall, esto, con la intención de informar al edificio, para garantizar una estética adecuada en el ascensor y cumplir con los requerimientos dispuestos en la norma técnica</w:t>
            </w:r>
            <w:r w:rsidR="00774A75">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colombiana NTC 5926-1</w:t>
            </w:r>
          </w:p>
        </w:tc>
        <w:tc>
          <w:tcPr>
            <w:tcW w:w="1560" w:type="dxa"/>
            <w:tcBorders>
              <w:top w:val="single" w:sz="8" w:space="0" w:color="000000"/>
              <w:left w:val="single" w:sz="8" w:space="0" w:color="000000"/>
              <w:bottom w:val="single" w:sz="8" w:space="0" w:color="000000"/>
              <w:right w:val="single" w:sz="8" w:space="0" w:color="000000"/>
            </w:tcBorders>
          </w:tcPr>
          <w:p w14:paraId="584E4CC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EE3D1F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FAFDF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BEDFBF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3E9248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4771B1D4" w14:textId="77777777" w:rsidTr="00ED73E1">
        <w:trPr>
          <w:trHeight w:val="548"/>
          <w:jc w:val="center"/>
        </w:trPr>
        <w:tc>
          <w:tcPr>
            <w:tcW w:w="841" w:type="dxa"/>
            <w:tcBorders>
              <w:top w:val="single" w:sz="8" w:space="0" w:color="000000"/>
              <w:left w:val="single" w:sz="8" w:space="0" w:color="000000"/>
              <w:right w:val="single" w:sz="8" w:space="0" w:color="000000"/>
            </w:tcBorders>
          </w:tcPr>
          <w:p w14:paraId="36D86CF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D949C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5EF148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FF4623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4</w:t>
            </w:r>
          </w:p>
        </w:tc>
        <w:tc>
          <w:tcPr>
            <w:tcW w:w="3685" w:type="dxa"/>
            <w:tcBorders>
              <w:top w:val="single" w:sz="8" w:space="0" w:color="000000"/>
              <w:left w:val="single" w:sz="8" w:space="0" w:color="000000"/>
              <w:right w:val="single" w:sz="8" w:space="0" w:color="000000"/>
            </w:tcBorders>
          </w:tcPr>
          <w:p w14:paraId="6D683DD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318DF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C35E6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ACB8A9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y ajustar holguras en puertas de hall ≤7mm.</w:t>
            </w:r>
          </w:p>
        </w:tc>
        <w:tc>
          <w:tcPr>
            <w:tcW w:w="3969" w:type="dxa"/>
            <w:tcBorders>
              <w:top w:val="single" w:sz="8" w:space="0" w:color="000000"/>
              <w:left w:val="single" w:sz="8" w:space="0" w:color="000000"/>
              <w:right w:val="single" w:sz="8" w:space="0" w:color="000000"/>
            </w:tcBorders>
          </w:tcPr>
          <w:p w14:paraId="2D8F7DDF" w14:textId="2E67FFE9"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Validación del ajuste mecánico, detección y corrección de cualquier novedad relacionada con la operación de las puertas de hall. Labor en la cual se hace uso de herramienta mecánica marca </w:t>
            </w:r>
            <w:r w:rsidR="00580419" w:rsidRPr="004E53E1">
              <w:rPr>
                <w:rFonts w:ascii="Arial" w:eastAsia="Arial Unicode MS" w:hAnsi="Arial" w:cs="Arial"/>
                <w:bCs/>
                <w:iCs/>
                <w:sz w:val="22"/>
                <w:szCs w:val="22"/>
                <w:lang w:val="es-ES" w:eastAsia="x-none"/>
              </w:rPr>
              <w:t>STANLEY (</w:t>
            </w:r>
            <w:r w:rsidRPr="004E53E1">
              <w:rPr>
                <w:rFonts w:ascii="Arial" w:eastAsia="Arial Unicode MS" w:hAnsi="Arial" w:cs="Arial"/>
                <w:bCs/>
                <w:iCs/>
                <w:sz w:val="22"/>
                <w:szCs w:val="22"/>
                <w:lang w:val="es-ES" w:eastAsia="x-none"/>
              </w:rPr>
              <w:t>Llaves</w:t>
            </w:r>
            <w:r w:rsidR="00A2253E">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mixtas de 8mm hasta 24 mm, llave expansiva de 6”, llave hombre solo, martillo, etc…), con enfoque en el cumplimiento de los requerimientos dispuestos en la norma técnica colombiana NTC 5926-1 y asegurando la operatividad   correcta   del</w:t>
            </w:r>
            <w:r w:rsidR="00A2253E">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ascensor.</w:t>
            </w:r>
            <w:r w:rsidR="00774A75">
              <w:rPr>
                <w:rFonts w:ascii="Arial" w:eastAsia="Arial Unicode MS" w:hAnsi="Arial" w:cs="Arial"/>
                <w:bCs/>
                <w:iCs/>
                <w:sz w:val="22"/>
                <w:szCs w:val="22"/>
                <w:lang w:val="es-ES" w:eastAsia="x-none"/>
              </w:rPr>
              <w:t xml:space="preserve"> </w:t>
            </w:r>
          </w:p>
        </w:tc>
        <w:tc>
          <w:tcPr>
            <w:tcW w:w="1560" w:type="dxa"/>
            <w:tcBorders>
              <w:top w:val="single" w:sz="8" w:space="0" w:color="000000"/>
              <w:left w:val="single" w:sz="8" w:space="0" w:color="000000"/>
              <w:right w:val="single" w:sz="8" w:space="0" w:color="000000"/>
            </w:tcBorders>
          </w:tcPr>
          <w:p w14:paraId="74DC996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DF5992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20212F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49E496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3EF9F77C"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204"/>
          <w:jc w:val="center"/>
        </w:trPr>
        <w:tc>
          <w:tcPr>
            <w:tcW w:w="841" w:type="dxa"/>
            <w:tcBorders>
              <w:top w:val="single" w:sz="4" w:space="0" w:color="000000"/>
            </w:tcBorders>
          </w:tcPr>
          <w:p w14:paraId="5BC5408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94A230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C2DEFF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95CF58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E4451D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E03E95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71A7D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E5ADB3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99216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A3446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lastRenderedPageBreak/>
              <w:t>5</w:t>
            </w:r>
          </w:p>
        </w:tc>
        <w:tc>
          <w:tcPr>
            <w:tcW w:w="3685" w:type="dxa"/>
            <w:tcBorders>
              <w:top w:val="single" w:sz="4" w:space="0" w:color="000000"/>
            </w:tcBorders>
          </w:tcPr>
          <w:p w14:paraId="2983470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C48D92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1C0299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408D0C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13D9E3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3EA5DA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117645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971894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lastRenderedPageBreak/>
              <w:t>Verificar y ajustar enclavamiento mecánico de las puertas ≤7mm. (según modelo)</w:t>
            </w:r>
          </w:p>
        </w:tc>
        <w:tc>
          <w:tcPr>
            <w:tcW w:w="3969" w:type="dxa"/>
            <w:tcBorders>
              <w:top w:val="single" w:sz="4" w:space="0" w:color="000000"/>
            </w:tcBorders>
          </w:tcPr>
          <w:p w14:paraId="2211EFFD" w14:textId="7E7AFC7D" w:rsidR="004E53E1" w:rsidRPr="004E53E1" w:rsidRDefault="004E53E1" w:rsidP="00580419">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lastRenderedPageBreak/>
              <w:t xml:space="preserve">Validación del ajuste mecánico, detección y corrección de cualquier novedad relacionada con la operación de las puertas de hall. Labor en la cual se hace uso de herramienta mecánica marca STANLEY (Llaves mixtas de 8mm hasta 24 mm, llave expansiva de 6”, llave hombre solo, martillo, etc…), con enfoque en el cumplimiento de los </w:t>
            </w:r>
            <w:r w:rsidRPr="004E53E1">
              <w:rPr>
                <w:rFonts w:ascii="Arial" w:eastAsia="Arial Unicode MS" w:hAnsi="Arial" w:cs="Arial"/>
                <w:bCs/>
                <w:iCs/>
                <w:sz w:val="22"/>
                <w:szCs w:val="22"/>
                <w:lang w:val="es-ES" w:eastAsia="x-none"/>
              </w:rPr>
              <w:lastRenderedPageBreak/>
              <w:t>requerimientos dispuestos en la norma técnica colombiana NTC 5926-1 y asegurando la</w:t>
            </w:r>
            <w:r w:rsidR="00580419">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operatividad correcta del ascensor.</w:t>
            </w:r>
          </w:p>
        </w:tc>
        <w:tc>
          <w:tcPr>
            <w:tcW w:w="1560" w:type="dxa"/>
            <w:tcBorders>
              <w:top w:val="single" w:sz="4" w:space="0" w:color="000000"/>
            </w:tcBorders>
          </w:tcPr>
          <w:p w14:paraId="25307E5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6AFF9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3DBD14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2F80B4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D45F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53514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D610EA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F7B96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341D0F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6C234941"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829"/>
          <w:jc w:val="center"/>
        </w:trPr>
        <w:tc>
          <w:tcPr>
            <w:tcW w:w="841" w:type="dxa"/>
            <w:tcBorders>
              <w:bottom w:val="single" w:sz="4" w:space="0" w:color="000000"/>
            </w:tcBorders>
          </w:tcPr>
          <w:p w14:paraId="1698179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CE5AB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7A19C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D3BF38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FFB8FF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0CFAAF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9DF69E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ED988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6</w:t>
            </w:r>
          </w:p>
        </w:tc>
        <w:tc>
          <w:tcPr>
            <w:tcW w:w="3685" w:type="dxa"/>
            <w:tcBorders>
              <w:bottom w:val="single" w:sz="4" w:space="0" w:color="000000"/>
            </w:tcBorders>
          </w:tcPr>
          <w:p w14:paraId="380171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A644CF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4EAAB0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9B0F87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5382EB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765F62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estado y el correcto funcionamiento del avión sobre los embragues de puerta.</w:t>
            </w:r>
          </w:p>
        </w:tc>
        <w:tc>
          <w:tcPr>
            <w:tcW w:w="3969" w:type="dxa"/>
            <w:tcBorders>
              <w:bottom w:val="single" w:sz="4" w:space="0" w:color="000000"/>
            </w:tcBorders>
          </w:tcPr>
          <w:p w14:paraId="769C42B9" w14:textId="46627579" w:rsidR="004E53E1" w:rsidRPr="004E53E1" w:rsidRDefault="004E53E1" w:rsidP="00774A75">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Validación del ajuste mecánico, detección y corrección de cualquier novedad relacionada con la operación del avión o espadín de puertas. Labor en la cual se hace uso de herramienta mecánica marca STANLEY (Llaves mixtas de 8mm hasta 24 mm, llave expansiva de 6”, llave hombre solo, martillo, etc…), con enfoque en el cumplimiento    de    los</w:t>
            </w:r>
            <w:r w:rsidR="00774A75">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requerimientos dispuestos en</w:t>
            </w:r>
            <w:r w:rsidR="00A2253E">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la norma técnica colombiana NTC 5926-1 y asegurando la operatividad correcta del sistema para apertura de puertas.</w:t>
            </w:r>
          </w:p>
        </w:tc>
        <w:tc>
          <w:tcPr>
            <w:tcW w:w="1560" w:type="dxa"/>
            <w:tcBorders>
              <w:bottom w:val="single" w:sz="4" w:space="0" w:color="000000"/>
            </w:tcBorders>
          </w:tcPr>
          <w:p w14:paraId="63B8BD3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140240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4B2DEB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D17A2F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ED4DC2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70F14B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899B78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528CCC10"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825"/>
          <w:jc w:val="center"/>
        </w:trPr>
        <w:tc>
          <w:tcPr>
            <w:tcW w:w="841" w:type="dxa"/>
            <w:tcBorders>
              <w:top w:val="single" w:sz="4" w:space="0" w:color="000000"/>
            </w:tcBorders>
          </w:tcPr>
          <w:p w14:paraId="21CC65E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96E25E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B1311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B40F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7BDAFA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09AB1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4F43A2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8681D5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D39CF3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DD0726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7</w:t>
            </w:r>
          </w:p>
        </w:tc>
        <w:tc>
          <w:tcPr>
            <w:tcW w:w="3685" w:type="dxa"/>
            <w:tcBorders>
              <w:top w:val="single" w:sz="4" w:space="0" w:color="000000"/>
            </w:tcBorders>
          </w:tcPr>
          <w:p w14:paraId="10C20DC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F97206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C3B19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581C0E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DD25B3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A0181F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Ajuste de excéntricas en puertas donde se identifican holguras excesivas estando las puertas cerradas.</w:t>
            </w:r>
          </w:p>
          <w:p w14:paraId="36E4347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Para puertas de apertura central ≤30 mm y para puertas de apertura lateral</w:t>
            </w:r>
          </w:p>
          <w:p w14:paraId="6BBE124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≤45 mm.</w:t>
            </w:r>
          </w:p>
        </w:tc>
        <w:tc>
          <w:tcPr>
            <w:tcW w:w="3969" w:type="dxa"/>
            <w:tcBorders>
              <w:top w:val="single" w:sz="4" w:space="0" w:color="000000"/>
            </w:tcBorders>
          </w:tcPr>
          <w:p w14:paraId="66B9AA5A" w14:textId="6905F242" w:rsidR="004E53E1" w:rsidRPr="004E53E1" w:rsidRDefault="004E53E1" w:rsidP="00DB2FF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Validación del ajuste mecánico, detección y corrección de cualquier novedad relacionada con la operación de las puertas de hall y las distancias entre riel y excéntricas de patines de hall. Labor en la cual se hace uso de herramienta mecánica marca STANLEY (Llaves mixtas de 13mm, llave expansiva de 6”, llave hombre solo, martillo, etc…), con enfoque en el cumplimiento de los requerimientos dispuestos en la norma técnica colombiana NTC  5926-1</w:t>
            </w:r>
            <w:r w:rsidR="00774A75">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y</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asegurando la operatividad correcta del ascensor.</w:t>
            </w:r>
          </w:p>
        </w:tc>
        <w:tc>
          <w:tcPr>
            <w:tcW w:w="1560" w:type="dxa"/>
            <w:tcBorders>
              <w:top w:val="single" w:sz="4" w:space="0" w:color="000000"/>
            </w:tcBorders>
          </w:tcPr>
          <w:p w14:paraId="7BC9235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5CFED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0A885D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C239B4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D094E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90F002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F849F0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DD5630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44BFB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E7B7D9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246F3C0C"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221"/>
          <w:jc w:val="center"/>
        </w:trPr>
        <w:tc>
          <w:tcPr>
            <w:tcW w:w="841" w:type="dxa"/>
            <w:tcBorders>
              <w:bottom w:val="single" w:sz="4" w:space="0" w:color="000000"/>
            </w:tcBorders>
          </w:tcPr>
          <w:p w14:paraId="7E7D57F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9A50DA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C0A896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B4703C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6983D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0F3F47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9F69B4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4B0AE8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8</w:t>
            </w:r>
          </w:p>
        </w:tc>
        <w:tc>
          <w:tcPr>
            <w:tcW w:w="3685" w:type="dxa"/>
            <w:tcBorders>
              <w:bottom w:val="single" w:sz="4" w:space="0" w:color="000000"/>
            </w:tcBorders>
          </w:tcPr>
          <w:p w14:paraId="1924CE9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416EE6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C55E1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4B8067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2DD5A0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estado de conexiones eléctricas de puertas y conectores (borneras y/o empalmes) dando cumplimiento a la serie de seguridad.</w:t>
            </w:r>
          </w:p>
        </w:tc>
        <w:tc>
          <w:tcPr>
            <w:tcW w:w="3969" w:type="dxa"/>
            <w:tcBorders>
              <w:bottom w:val="single" w:sz="4" w:space="0" w:color="000000"/>
            </w:tcBorders>
          </w:tcPr>
          <w:p w14:paraId="31AC5BA2" w14:textId="43D6F4B6" w:rsidR="004E53E1" w:rsidRPr="004E53E1" w:rsidRDefault="004E53E1" w:rsidP="00DB2FF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Inspección visual y manual del estado físico, pruebas de activación, funcionamiento y propiedades eléctricas de conductividad, asegurando la operatividad correcta del ascensor. Con enfoque en el cumplimiento de los requerimientos dispuestos en la norma técnica colombiana NTC 5926-1, mediante la utilización del multímetro FLUKE </w:t>
            </w:r>
            <w:r w:rsidRPr="004E53E1">
              <w:rPr>
                <w:rFonts w:ascii="Arial" w:eastAsia="Arial Unicode MS" w:hAnsi="Arial" w:cs="Arial"/>
                <w:bCs/>
                <w:iCs/>
                <w:sz w:val="22"/>
                <w:szCs w:val="22"/>
                <w:lang w:val="es-ES" w:eastAsia="x-none"/>
              </w:rPr>
              <w:lastRenderedPageBreak/>
              <w:t>C115, destornilladores</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de estrella, pala y perilleros marca STANLEY.</w:t>
            </w:r>
          </w:p>
        </w:tc>
        <w:tc>
          <w:tcPr>
            <w:tcW w:w="1560" w:type="dxa"/>
            <w:tcBorders>
              <w:bottom w:val="single" w:sz="4" w:space="0" w:color="000000"/>
            </w:tcBorders>
          </w:tcPr>
          <w:p w14:paraId="3C442F2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ED24BE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4B5C69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C9140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B69919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C04438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9F3F8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A54DB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046FED8" w14:textId="77777777" w:rsidTr="00ED73E1">
        <w:trPr>
          <w:trHeight w:val="251"/>
          <w:jc w:val="center"/>
        </w:trPr>
        <w:tc>
          <w:tcPr>
            <w:tcW w:w="841" w:type="dxa"/>
            <w:tcBorders>
              <w:left w:val="single" w:sz="8" w:space="0" w:color="000000"/>
              <w:bottom w:val="single" w:sz="8" w:space="0" w:color="000000"/>
              <w:right w:val="single" w:sz="8" w:space="0" w:color="000000"/>
            </w:tcBorders>
          </w:tcPr>
          <w:p w14:paraId="7D2102B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672926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4685F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9</w:t>
            </w:r>
          </w:p>
        </w:tc>
        <w:tc>
          <w:tcPr>
            <w:tcW w:w="3685" w:type="dxa"/>
            <w:tcBorders>
              <w:left w:val="single" w:sz="8" w:space="0" w:color="000000"/>
              <w:bottom w:val="single" w:sz="8" w:space="0" w:color="000000"/>
              <w:right w:val="single" w:sz="8" w:space="0" w:color="000000"/>
            </w:tcBorders>
          </w:tcPr>
          <w:p w14:paraId="531ECDF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FD1825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Ejecutar</w:t>
            </w:r>
            <w:r w:rsidRPr="004E53E1">
              <w:rPr>
                <w:rFonts w:ascii="Arial" w:eastAsia="Arial Unicode MS" w:hAnsi="Arial" w:cs="Arial"/>
                <w:bCs/>
                <w:iCs/>
                <w:sz w:val="22"/>
                <w:szCs w:val="22"/>
                <w:lang w:val="es-ES" w:eastAsia="x-none"/>
              </w:rPr>
              <w:tab/>
              <w:t>limpieza</w:t>
            </w:r>
            <w:r w:rsidRPr="004E53E1">
              <w:rPr>
                <w:rFonts w:ascii="Arial" w:eastAsia="Arial Unicode MS" w:hAnsi="Arial" w:cs="Arial"/>
                <w:bCs/>
                <w:iCs/>
                <w:sz w:val="22"/>
                <w:szCs w:val="22"/>
                <w:lang w:val="es-ES" w:eastAsia="x-none"/>
              </w:rPr>
              <w:tab/>
              <w:t>de</w:t>
            </w:r>
            <w:r w:rsidRPr="004E53E1">
              <w:rPr>
                <w:rFonts w:ascii="Arial" w:eastAsia="Arial Unicode MS" w:hAnsi="Arial" w:cs="Arial"/>
                <w:bCs/>
                <w:iCs/>
                <w:sz w:val="22"/>
                <w:szCs w:val="22"/>
                <w:lang w:val="es-ES" w:eastAsia="x-none"/>
              </w:rPr>
              <w:tab/>
              <w:t>los contactos de puerta.</w:t>
            </w:r>
          </w:p>
        </w:tc>
        <w:tc>
          <w:tcPr>
            <w:tcW w:w="3969" w:type="dxa"/>
            <w:tcBorders>
              <w:left w:val="single" w:sz="8" w:space="0" w:color="000000"/>
              <w:bottom w:val="single" w:sz="8" w:space="0" w:color="000000"/>
              <w:right w:val="single" w:sz="8" w:space="0" w:color="000000"/>
            </w:tcBorders>
          </w:tcPr>
          <w:p w14:paraId="0382CB4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que garantiza una conductividad eléctrica ideal (0.2 Ω a 0.8 Ω) en el dispositivo de seguridad para las cerraduras.</w:t>
            </w:r>
          </w:p>
        </w:tc>
        <w:tc>
          <w:tcPr>
            <w:tcW w:w="1560" w:type="dxa"/>
            <w:tcBorders>
              <w:left w:val="single" w:sz="8" w:space="0" w:color="000000"/>
              <w:bottom w:val="single" w:sz="8" w:space="0" w:color="000000"/>
              <w:right w:val="single" w:sz="8" w:space="0" w:color="000000"/>
            </w:tcBorders>
          </w:tcPr>
          <w:p w14:paraId="4BBD440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6E877B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F45B54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500CFA9C" w14:textId="77777777" w:rsidTr="00ED73E1">
        <w:trPr>
          <w:trHeight w:val="201"/>
          <w:jc w:val="center"/>
        </w:trPr>
        <w:tc>
          <w:tcPr>
            <w:tcW w:w="841" w:type="dxa"/>
            <w:tcBorders>
              <w:top w:val="single" w:sz="8" w:space="0" w:color="000000"/>
              <w:left w:val="single" w:sz="8" w:space="0" w:color="000000"/>
              <w:bottom w:val="single" w:sz="8" w:space="0" w:color="000000"/>
              <w:right w:val="single" w:sz="8" w:space="0" w:color="000000"/>
            </w:tcBorders>
          </w:tcPr>
          <w:p w14:paraId="3EAB467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BBBEEB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C1F1B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263EB4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E44DF4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3759C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10</w:t>
            </w:r>
          </w:p>
        </w:tc>
        <w:tc>
          <w:tcPr>
            <w:tcW w:w="3685" w:type="dxa"/>
            <w:tcBorders>
              <w:top w:val="single" w:sz="8" w:space="0" w:color="000000"/>
              <w:left w:val="single" w:sz="8" w:space="0" w:color="000000"/>
              <w:bottom w:val="single" w:sz="8" w:space="0" w:color="000000"/>
              <w:right w:val="single" w:sz="8" w:space="0" w:color="000000"/>
            </w:tcBorders>
          </w:tcPr>
          <w:p w14:paraId="7D7BE1B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8FDD3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26516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F0D049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estado de las pesas, guayas, pines de seguridad y bocallaves de las puertas de hall.</w:t>
            </w:r>
          </w:p>
        </w:tc>
        <w:tc>
          <w:tcPr>
            <w:tcW w:w="3969" w:type="dxa"/>
            <w:tcBorders>
              <w:top w:val="single" w:sz="8" w:space="0" w:color="000000"/>
              <w:left w:val="single" w:sz="8" w:space="0" w:color="000000"/>
              <w:bottom w:val="single" w:sz="8" w:space="0" w:color="000000"/>
              <w:right w:val="single" w:sz="8" w:space="0" w:color="000000"/>
            </w:tcBorders>
          </w:tcPr>
          <w:p w14:paraId="4176664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de la estructura interna y externa de las puertas de hall, esto, con la intención de informar al edificio, para garantizar la operación adecuada del sistema de puertas y cumplir con los requerimientos dispuestos en la norma técnica colombiana</w:t>
            </w:r>
          </w:p>
          <w:p w14:paraId="763EA5E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NTC 5926-1.</w:t>
            </w:r>
          </w:p>
        </w:tc>
        <w:tc>
          <w:tcPr>
            <w:tcW w:w="1560" w:type="dxa"/>
            <w:tcBorders>
              <w:top w:val="single" w:sz="8" w:space="0" w:color="000000"/>
              <w:left w:val="single" w:sz="8" w:space="0" w:color="000000"/>
              <w:bottom w:val="single" w:sz="8" w:space="0" w:color="000000"/>
              <w:right w:val="single" w:sz="8" w:space="0" w:color="000000"/>
            </w:tcBorders>
          </w:tcPr>
          <w:p w14:paraId="5C708A2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46FF8C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6A75CC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DA0305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6C3E5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4A098A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F862DE5" w14:textId="77777777" w:rsidTr="00ED73E1">
        <w:trPr>
          <w:trHeight w:val="1398"/>
          <w:jc w:val="center"/>
        </w:trPr>
        <w:tc>
          <w:tcPr>
            <w:tcW w:w="841" w:type="dxa"/>
            <w:tcBorders>
              <w:top w:val="single" w:sz="8" w:space="0" w:color="000000"/>
              <w:left w:val="single" w:sz="8" w:space="0" w:color="000000"/>
              <w:bottom w:val="single" w:sz="8" w:space="0" w:color="000000"/>
              <w:right w:val="single" w:sz="8" w:space="0" w:color="000000"/>
            </w:tcBorders>
          </w:tcPr>
          <w:p w14:paraId="1CF7188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E73BA9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8C9453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C71F29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74D5A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F368F6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B27A9A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BA31EB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11</w:t>
            </w:r>
          </w:p>
        </w:tc>
        <w:tc>
          <w:tcPr>
            <w:tcW w:w="3685" w:type="dxa"/>
            <w:tcBorders>
              <w:top w:val="single" w:sz="8" w:space="0" w:color="000000"/>
              <w:left w:val="single" w:sz="8" w:space="0" w:color="000000"/>
              <w:bottom w:val="single" w:sz="8" w:space="0" w:color="000000"/>
              <w:right w:val="single" w:sz="8" w:space="0" w:color="000000"/>
            </w:tcBorders>
          </w:tcPr>
          <w:p w14:paraId="0BDF1AA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90EDC1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A1DA97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FABE3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45F9C6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300924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7F9A7A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estado de las poleas y el guarda cables.</w:t>
            </w:r>
          </w:p>
        </w:tc>
        <w:tc>
          <w:tcPr>
            <w:tcW w:w="3969" w:type="dxa"/>
            <w:tcBorders>
              <w:top w:val="single" w:sz="8" w:space="0" w:color="000000"/>
              <w:left w:val="single" w:sz="8" w:space="0" w:color="000000"/>
              <w:bottom w:val="single" w:sz="8" w:space="0" w:color="000000"/>
              <w:right w:val="single" w:sz="8" w:space="0" w:color="000000"/>
            </w:tcBorders>
          </w:tcPr>
          <w:p w14:paraId="5945A8C7" w14:textId="2C27506D" w:rsidR="004E53E1" w:rsidRPr="004E53E1" w:rsidRDefault="004E53E1" w:rsidP="00580419">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 xml:space="preserve">Inspección visual del estado físico de la estructura externa de las poleas, las cunas, los </w:t>
            </w:r>
            <w:r w:rsidR="00CD3BB1" w:rsidRPr="004E53E1">
              <w:rPr>
                <w:rFonts w:ascii="Arial" w:eastAsia="Arial Unicode MS" w:hAnsi="Arial" w:cs="Arial"/>
                <w:bCs/>
                <w:iCs/>
                <w:sz w:val="22"/>
                <w:szCs w:val="22"/>
                <w:lang w:val="es-ES" w:eastAsia="x-none"/>
              </w:rPr>
              <w:t>guarda cables</w:t>
            </w:r>
            <w:r w:rsidRPr="004E53E1">
              <w:rPr>
                <w:rFonts w:ascii="Arial" w:eastAsia="Arial Unicode MS" w:hAnsi="Arial" w:cs="Arial"/>
                <w:bCs/>
                <w:iCs/>
                <w:sz w:val="22"/>
                <w:szCs w:val="22"/>
                <w:lang w:val="es-ES" w:eastAsia="x-none"/>
              </w:rPr>
              <w:t xml:space="preserve"> y su ajuste. Esto, con la intención de garantizar la operación adecuada del sistema tractor y cumplir con los requerimientos dispuestos en la norma técnica colombiana NTC 5926-1, mediante la utilización del calibrador digital vernier marca Moore and Wright, calibrador</w:t>
            </w:r>
            <w:r w:rsidR="00580419">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cónico SHINWA de 1-15mm.</w:t>
            </w:r>
          </w:p>
        </w:tc>
        <w:tc>
          <w:tcPr>
            <w:tcW w:w="1560" w:type="dxa"/>
            <w:tcBorders>
              <w:top w:val="single" w:sz="8" w:space="0" w:color="000000"/>
              <w:left w:val="single" w:sz="8" w:space="0" w:color="000000"/>
              <w:bottom w:val="single" w:sz="8" w:space="0" w:color="000000"/>
              <w:right w:val="single" w:sz="8" w:space="0" w:color="000000"/>
            </w:tcBorders>
          </w:tcPr>
          <w:p w14:paraId="6068BD3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D2F1E6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AD225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40B38C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D8ED81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C05502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2E1124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7C18617B" w14:textId="77777777" w:rsidTr="00ED73E1">
        <w:trPr>
          <w:trHeight w:val="1803"/>
          <w:jc w:val="center"/>
        </w:trPr>
        <w:tc>
          <w:tcPr>
            <w:tcW w:w="841" w:type="dxa"/>
            <w:tcBorders>
              <w:top w:val="single" w:sz="8" w:space="0" w:color="000000"/>
              <w:left w:val="single" w:sz="8" w:space="0" w:color="000000"/>
              <w:right w:val="single" w:sz="8" w:space="0" w:color="000000"/>
            </w:tcBorders>
          </w:tcPr>
          <w:p w14:paraId="299B5B5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80C35C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778FCD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787EE1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4C5AE1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EB56C7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10156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12</w:t>
            </w:r>
          </w:p>
        </w:tc>
        <w:tc>
          <w:tcPr>
            <w:tcW w:w="3685" w:type="dxa"/>
            <w:tcBorders>
              <w:top w:val="single" w:sz="8" w:space="0" w:color="000000"/>
              <w:left w:val="single" w:sz="8" w:space="0" w:color="000000"/>
              <w:right w:val="single" w:sz="8" w:space="0" w:color="000000"/>
            </w:tcBorders>
          </w:tcPr>
          <w:p w14:paraId="7113203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5C880A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7FB6A7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2F559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9F3EC2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que los marcos de las puertas estén fijos con respecto al muro de la edificación.</w:t>
            </w:r>
          </w:p>
        </w:tc>
        <w:tc>
          <w:tcPr>
            <w:tcW w:w="3969" w:type="dxa"/>
            <w:tcBorders>
              <w:top w:val="single" w:sz="8" w:space="0" w:color="000000"/>
              <w:left w:val="single" w:sz="8" w:space="0" w:color="000000"/>
              <w:right w:val="single" w:sz="8" w:space="0" w:color="000000"/>
            </w:tcBorders>
          </w:tcPr>
          <w:p w14:paraId="76B589D5" w14:textId="197B7619" w:rsidR="004E53E1" w:rsidRPr="004E53E1" w:rsidRDefault="004E53E1" w:rsidP="00774A75">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de los marcos. Esto, con la intención de garantizar la operación adecuada del sistema de puertas y cumplir con los requerimientos dispuestos en la norma técnica colombiana NTC 5926-1, mediante la utilización del calibrador cónico SHINWA de</w:t>
            </w:r>
            <w:r w:rsidR="00774A75">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1-15mm y la escala de medición lineal de 5.9 in.</w:t>
            </w:r>
          </w:p>
        </w:tc>
        <w:tc>
          <w:tcPr>
            <w:tcW w:w="1560" w:type="dxa"/>
            <w:tcBorders>
              <w:top w:val="single" w:sz="8" w:space="0" w:color="000000"/>
              <w:left w:val="single" w:sz="8" w:space="0" w:color="000000"/>
              <w:right w:val="single" w:sz="8" w:space="0" w:color="000000"/>
            </w:tcBorders>
          </w:tcPr>
          <w:p w14:paraId="2D75954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2EDC4F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6A9828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001769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32F813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7D905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6E028DBC" w14:textId="77777777" w:rsidTr="00ED73E1">
        <w:trPr>
          <w:trHeight w:val="595"/>
          <w:jc w:val="center"/>
        </w:trPr>
        <w:tc>
          <w:tcPr>
            <w:tcW w:w="841" w:type="dxa"/>
            <w:tcBorders>
              <w:left w:val="single" w:sz="8" w:space="0" w:color="000000"/>
              <w:bottom w:val="single" w:sz="8" w:space="0" w:color="000000"/>
              <w:right w:val="single" w:sz="8" w:space="0" w:color="000000"/>
            </w:tcBorders>
          </w:tcPr>
          <w:p w14:paraId="13FBEA7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25F641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08EFC4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8700AC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D5B355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13</w:t>
            </w:r>
          </w:p>
        </w:tc>
        <w:tc>
          <w:tcPr>
            <w:tcW w:w="3685" w:type="dxa"/>
            <w:tcBorders>
              <w:left w:val="single" w:sz="8" w:space="0" w:color="000000"/>
              <w:bottom w:val="single" w:sz="8" w:space="0" w:color="000000"/>
              <w:right w:val="single" w:sz="8" w:space="0" w:color="000000"/>
            </w:tcBorders>
          </w:tcPr>
          <w:p w14:paraId="1F1AF0E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7997A2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5F0240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8A1FB2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Limpieza</w:t>
            </w:r>
            <w:r w:rsidRPr="004E53E1">
              <w:rPr>
                <w:rFonts w:ascii="Arial" w:eastAsia="Arial Unicode MS" w:hAnsi="Arial" w:cs="Arial"/>
                <w:bCs/>
                <w:iCs/>
                <w:sz w:val="22"/>
                <w:szCs w:val="22"/>
                <w:lang w:val="es-ES" w:eastAsia="x-none"/>
              </w:rPr>
              <w:tab/>
              <w:t>de</w:t>
            </w:r>
            <w:r w:rsidRPr="004E53E1">
              <w:rPr>
                <w:rFonts w:ascii="Arial" w:eastAsia="Arial Unicode MS" w:hAnsi="Arial" w:cs="Arial"/>
                <w:bCs/>
                <w:iCs/>
                <w:sz w:val="22"/>
                <w:szCs w:val="22"/>
                <w:lang w:val="es-ES" w:eastAsia="x-none"/>
              </w:rPr>
              <w:tab/>
              <w:t>guías</w:t>
            </w:r>
            <w:r w:rsidRPr="004E53E1">
              <w:rPr>
                <w:rFonts w:ascii="Arial" w:eastAsia="Arial Unicode MS" w:hAnsi="Arial" w:cs="Arial"/>
                <w:bCs/>
                <w:iCs/>
                <w:sz w:val="22"/>
                <w:szCs w:val="22"/>
                <w:lang w:val="es-ES" w:eastAsia="x-none"/>
              </w:rPr>
              <w:tab/>
              <w:t>y brackets.</w:t>
            </w:r>
          </w:p>
        </w:tc>
        <w:tc>
          <w:tcPr>
            <w:tcW w:w="3969" w:type="dxa"/>
            <w:tcBorders>
              <w:left w:val="single" w:sz="8" w:space="0" w:color="000000"/>
              <w:bottom w:val="single" w:sz="8" w:space="0" w:color="000000"/>
              <w:right w:val="single" w:sz="8" w:space="0" w:color="000000"/>
            </w:tcBorders>
          </w:tcPr>
          <w:p w14:paraId="292DCBC2" w14:textId="621B8D6E"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con enfoque en mantener</w:t>
            </w:r>
            <w:r w:rsidR="00774A75">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 xml:space="preserve">limpias (Desengrasante Wire) y correctamente lubricados (aceite ISO 220) los rieles por donde se deslizan la </w:t>
            </w:r>
            <w:r w:rsidRPr="004E53E1">
              <w:rPr>
                <w:rFonts w:ascii="Arial" w:eastAsia="Arial Unicode MS" w:hAnsi="Arial" w:cs="Arial"/>
                <w:bCs/>
                <w:iCs/>
                <w:sz w:val="22"/>
                <w:szCs w:val="22"/>
                <w:lang w:val="es-ES" w:eastAsia="x-none"/>
              </w:rPr>
              <w:lastRenderedPageBreak/>
              <w:t>cabina y contrapeso</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en</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su</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desplazamiento vertical.</w:t>
            </w:r>
          </w:p>
        </w:tc>
        <w:tc>
          <w:tcPr>
            <w:tcW w:w="1560" w:type="dxa"/>
            <w:tcBorders>
              <w:left w:val="single" w:sz="8" w:space="0" w:color="000000"/>
              <w:bottom w:val="single" w:sz="8" w:space="0" w:color="000000"/>
              <w:right w:val="single" w:sz="8" w:space="0" w:color="000000"/>
            </w:tcBorders>
          </w:tcPr>
          <w:p w14:paraId="5CEEA63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A6B9CE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D6EBBE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C2B8E6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Trimestral.</w:t>
            </w:r>
          </w:p>
        </w:tc>
      </w:tr>
      <w:tr w:rsidR="004E53E1" w:rsidRPr="004E53E1" w14:paraId="602AB48D" w14:textId="77777777" w:rsidTr="00ED73E1">
        <w:trPr>
          <w:trHeight w:val="1297"/>
          <w:jc w:val="center"/>
        </w:trPr>
        <w:tc>
          <w:tcPr>
            <w:tcW w:w="841" w:type="dxa"/>
            <w:tcBorders>
              <w:top w:val="single" w:sz="8" w:space="0" w:color="000000"/>
              <w:left w:val="single" w:sz="8" w:space="0" w:color="000000"/>
              <w:bottom w:val="single" w:sz="8" w:space="0" w:color="000000"/>
              <w:right w:val="single" w:sz="8" w:space="0" w:color="000000"/>
            </w:tcBorders>
          </w:tcPr>
          <w:p w14:paraId="7304455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5E588C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BE0B1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2BC83C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17CD3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14</w:t>
            </w:r>
          </w:p>
        </w:tc>
        <w:tc>
          <w:tcPr>
            <w:tcW w:w="3685" w:type="dxa"/>
            <w:tcBorders>
              <w:top w:val="single" w:sz="8" w:space="0" w:color="000000"/>
              <w:left w:val="single" w:sz="8" w:space="0" w:color="000000"/>
              <w:bottom w:val="single" w:sz="8" w:space="0" w:color="000000"/>
              <w:right w:val="single" w:sz="8" w:space="0" w:color="000000"/>
            </w:tcBorders>
          </w:tcPr>
          <w:p w14:paraId="4D27CC9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AE063A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D5C746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EEA991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Reapretado</w:t>
            </w:r>
            <w:r w:rsidRPr="004E53E1">
              <w:rPr>
                <w:rFonts w:ascii="Arial" w:eastAsia="Arial Unicode MS" w:hAnsi="Arial" w:cs="Arial"/>
                <w:bCs/>
                <w:iCs/>
                <w:sz w:val="22"/>
                <w:szCs w:val="22"/>
                <w:lang w:val="es-ES" w:eastAsia="x-none"/>
              </w:rPr>
              <w:tab/>
              <w:t>general</w:t>
            </w:r>
            <w:r w:rsidRPr="004E53E1">
              <w:rPr>
                <w:rFonts w:ascii="Arial" w:eastAsia="Arial Unicode MS" w:hAnsi="Arial" w:cs="Arial"/>
                <w:bCs/>
                <w:iCs/>
                <w:sz w:val="22"/>
                <w:szCs w:val="22"/>
                <w:lang w:val="es-ES" w:eastAsia="x-none"/>
              </w:rPr>
              <w:tab/>
              <w:t>del contra peso.</w:t>
            </w:r>
          </w:p>
        </w:tc>
        <w:tc>
          <w:tcPr>
            <w:tcW w:w="3969" w:type="dxa"/>
            <w:tcBorders>
              <w:top w:val="single" w:sz="8" w:space="0" w:color="000000"/>
              <w:left w:val="single" w:sz="8" w:space="0" w:color="000000"/>
              <w:bottom w:val="single" w:sz="8" w:space="0" w:color="000000"/>
              <w:right w:val="single" w:sz="8" w:space="0" w:color="000000"/>
            </w:tcBorders>
          </w:tcPr>
          <w:p w14:paraId="1BB409BC" w14:textId="7842C11E" w:rsidR="004E53E1" w:rsidRPr="004E53E1" w:rsidRDefault="004E53E1" w:rsidP="00DB2FF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Labor manual que implica el uso de herramienta mecánica de marca STANLEY; llaves mixtas de 18 y 19 mm, Juego de rachet ½ pulgada.</w:t>
            </w:r>
            <w:r w:rsidR="00DB2FF1">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También, tiene el enfoque en cumplir con los requerimientos dispuestos en la norma técnica colombiana NTC 5926-1.</w:t>
            </w:r>
          </w:p>
        </w:tc>
        <w:tc>
          <w:tcPr>
            <w:tcW w:w="1560" w:type="dxa"/>
            <w:tcBorders>
              <w:top w:val="single" w:sz="8" w:space="0" w:color="000000"/>
              <w:left w:val="single" w:sz="8" w:space="0" w:color="000000"/>
              <w:bottom w:val="single" w:sz="8" w:space="0" w:color="000000"/>
              <w:right w:val="single" w:sz="8" w:space="0" w:color="000000"/>
            </w:tcBorders>
          </w:tcPr>
          <w:p w14:paraId="64E6348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79367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B2A7760"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7326E1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B789B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Trimestral.</w:t>
            </w:r>
          </w:p>
        </w:tc>
      </w:tr>
      <w:tr w:rsidR="004E53E1" w:rsidRPr="004E53E1" w14:paraId="4ED75575" w14:textId="77777777" w:rsidTr="00ED73E1">
        <w:trPr>
          <w:trHeight w:val="54"/>
          <w:jc w:val="center"/>
        </w:trPr>
        <w:tc>
          <w:tcPr>
            <w:tcW w:w="841" w:type="dxa"/>
            <w:tcBorders>
              <w:top w:val="single" w:sz="8" w:space="0" w:color="000000"/>
              <w:left w:val="single" w:sz="8" w:space="0" w:color="000000"/>
              <w:bottom w:val="single" w:sz="8" w:space="0" w:color="000000"/>
              <w:right w:val="single" w:sz="8" w:space="0" w:color="000000"/>
            </w:tcBorders>
          </w:tcPr>
          <w:p w14:paraId="615D703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8A6FCD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93FB96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CB8555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6AF024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2F6906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80E342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3F4991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15</w:t>
            </w:r>
          </w:p>
        </w:tc>
        <w:tc>
          <w:tcPr>
            <w:tcW w:w="3685" w:type="dxa"/>
            <w:tcBorders>
              <w:top w:val="single" w:sz="8" w:space="0" w:color="000000"/>
              <w:left w:val="single" w:sz="8" w:space="0" w:color="000000"/>
              <w:bottom w:val="single" w:sz="8" w:space="0" w:color="000000"/>
              <w:right w:val="single" w:sz="8" w:space="0" w:color="000000"/>
            </w:tcBorders>
          </w:tcPr>
          <w:p w14:paraId="39A2B43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1E7A0A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E0B133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9EDEC9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799559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que las pesas del contrapeso se encuentren fijas o ajustadas, sin fracturas y debidamente pintadas.</w:t>
            </w:r>
          </w:p>
        </w:tc>
        <w:tc>
          <w:tcPr>
            <w:tcW w:w="3969" w:type="dxa"/>
            <w:tcBorders>
              <w:top w:val="single" w:sz="8" w:space="0" w:color="000000"/>
              <w:left w:val="single" w:sz="8" w:space="0" w:color="000000"/>
              <w:bottom w:val="single" w:sz="8" w:space="0" w:color="000000"/>
              <w:right w:val="single" w:sz="8" w:space="0" w:color="000000"/>
            </w:tcBorders>
          </w:tcPr>
          <w:p w14:paraId="407620D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del estado físico de la estructura externa de las pesas de contrapeso y su debido ajuste. Esto, con la intención de garantizar la operación sin ruidos durante el viaje del ascensor y cumplir con los requerimientos dispuestos en la norma técnica colombiana NTC 5926-1, mediante la utilización de llaves mixtas STANLEY de 19 mm y 20 mm.</w:t>
            </w:r>
          </w:p>
        </w:tc>
        <w:tc>
          <w:tcPr>
            <w:tcW w:w="1560" w:type="dxa"/>
            <w:tcBorders>
              <w:top w:val="single" w:sz="8" w:space="0" w:color="000000"/>
              <w:left w:val="single" w:sz="8" w:space="0" w:color="000000"/>
              <w:bottom w:val="single" w:sz="8" w:space="0" w:color="000000"/>
              <w:right w:val="single" w:sz="8" w:space="0" w:color="000000"/>
            </w:tcBorders>
          </w:tcPr>
          <w:p w14:paraId="0ED6591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0243BF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91D5B8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64E34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14E2FA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86730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3F6D1B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0740A8BE" w14:textId="77777777" w:rsidTr="00ED73E1">
        <w:trPr>
          <w:trHeight w:val="583"/>
          <w:jc w:val="center"/>
        </w:trPr>
        <w:tc>
          <w:tcPr>
            <w:tcW w:w="841" w:type="dxa"/>
            <w:tcBorders>
              <w:top w:val="single" w:sz="8" w:space="0" w:color="000000"/>
              <w:left w:val="single" w:sz="8" w:space="0" w:color="000000"/>
              <w:right w:val="single" w:sz="8" w:space="0" w:color="000000"/>
            </w:tcBorders>
          </w:tcPr>
          <w:p w14:paraId="35F6416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3379C0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768A3C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61270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23D1F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16</w:t>
            </w:r>
          </w:p>
        </w:tc>
        <w:tc>
          <w:tcPr>
            <w:tcW w:w="3685" w:type="dxa"/>
            <w:tcBorders>
              <w:top w:val="single" w:sz="8" w:space="0" w:color="000000"/>
              <w:left w:val="single" w:sz="8" w:space="0" w:color="000000"/>
              <w:right w:val="single" w:sz="8" w:space="0" w:color="000000"/>
            </w:tcBorders>
          </w:tcPr>
          <w:p w14:paraId="6F3A21E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43397D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544BB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estado físico, funcionalidad mecánica, ajuste y presión del interruptor de puertas de cabina o gate switch 10+-1.</w:t>
            </w:r>
          </w:p>
        </w:tc>
        <w:tc>
          <w:tcPr>
            <w:tcW w:w="3969" w:type="dxa"/>
            <w:tcBorders>
              <w:top w:val="single" w:sz="8" w:space="0" w:color="000000"/>
              <w:left w:val="single" w:sz="8" w:space="0" w:color="000000"/>
              <w:right w:val="single" w:sz="8" w:space="0" w:color="000000"/>
            </w:tcBorders>
          </w:tcPr>
          <w:p w14:paraId="3EE8E7E5" w14:textId="14203E9A"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Actividad manual, que garantiza una conductividad eléctrica ideal (0.2 Ω a 0.8 Ω) en el dispositivo de seguridad para la cerradura de puerta de cabina. Adicionalmente, al mantener la adecuada presión mecánica sobre sus contactos, garantizamos un tiempo de</w:t>
            </w:r>
            <w:r w:rsidR="00A2253E">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vida útil adecuado y se cumple con los requerimientos indicados en la norma técnica colombina NTC 5926-1. Para la realización de dicha labor se precisa del uso del multímetro FLUKE C115, llaves mixtas 13mm y 10 mm marca</w:t>
            </w:r>
            <w:r w:rsidR="00580419">
              <w:rPr>
                <w:rFonts w:ascii="Arial" w:eastAsia="Arial Unicode MS" w:hAnsi="Arial" w:cs="Arial"/>
                <w:bCs/>
                <w:iCs/>
                <w:sz w:val="22"/>
                <w:szCs w:val="22"/>
                <w:lang w:val="es-ES" w:eastAsia="x-none"/>
              </w:rPr>
              <w:t xml:space="preserve"> </w:t>
            </w:r>
            <w:r w:rsidR="00A2253E" w:rsidRPr="004E53E1">
              <w:rPr>
                <w:rFonts w:ascii="Arial" w:eastAsia="Arial Unicode MS" w:hAnsi="Arial" w:cs="Arial"/>
                <w:bCs/>
                <w:iCs/>
                <w:sz w:val="22"/>
                <w:szCs w:val="22"/>
                <w:lang w:val="es-ES" w:eastAsia="x-none"/>
              </w:rPr>
              <w:t>STANLEY,</w:t>
            </w:r>
            <w:r w:rsidR="00A2253E">
              <w:rPr>
                <w:rFonts w:ascii="Arial" w:eastAsia="Arial Unicode MS" w:hAnsi="Arial" w:cs="Arial"/>
                <w:bCs/>
                <w:iCs/>
                <w:sz w:val="22"/>
                <w:szCs w:val="22"/>
                <w:lang w:val="es-ES" w:eastAsia="x-none"/>
              </w:rPr>
              <w:t xml:space="preserve"> </w:t>
            </w:r>
            <w:r w:rsidR="00580419" w:rsidRPr="004E53E1">
              <w:rPr>
                <w:rFonts w:ascii="Arial" w:eastAsia="Arial Unicode MS" w:hAnsi="Arial" w:cs="Arial"/>
                <w:bCs/>
                <w:iCs/>
                <w:sz w:val="22"/>
                <w:szCs w:val="22"/>
                <w:lang w:val="es-ES" w:eastAsia="x-none"/>
              </w:rPr>
              <w:t>destornillador</w:t>
            </w:r>
            <w:r w:rsidR="00A2253E" w:rsidRPr="004E53E1">
              <w:rPr>
                <w:rFonts w:ascii="Arial" w:eastAsia="Arial Unicode MS" w:hAnsi="Arial" w:cs="Arial"/>
                <w:bCs/>
                <w:iCs/>
                <w:sz w:val="22"/>
                <w:szCs w:val="22"/>
                <w:lang w:val="es-ES" w:eastAsia="x-none"/>
              </w:rPr>
              <w:t xml:space="preserve"> de estrella y juego de perilleros STANLEY.</w:t>
            </w:r>
          </w:p>
        </w:tc>
        <w:tc>
          <w:tcPr>
            <w:tcW w:w="1560" w:type="dxa"/>
            <w:tcBorders>
              <w:top w:val="single" w:sz="8" w:space="0" w:color="000000"/>
              <w:left w:val="single" w:sz="8" w:space="0" w:color="000000"/>
              <w:right w:val="single" w:sz="8" w:space="0" w:color="000000"/>
            </w:tcBorders>
          </w:tcPr>
          <w:p w14:paraId="08151C2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CE6B7F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A2CAC31"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ED69A6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9ED7F7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2EF0377D"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515"/>
          <w:jc w:val="center"/>
        </w:trPr>
        <w:tc>
          <w:tcPr>
            <w:tcW w:w="841" w:type="dxa"/>
            <w:tcBorders>
              <w:top w:val="single" w:sz="4" w:space="0" w:color="000000"/>
            </w:tcBorders>
          </w:tcPr>
          <w:p w14:paraId="1CFC432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4A962C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13F087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A34A27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0494B8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6E4536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05FDDC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8CBC27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17</w:t>
            </w:r>
          </w:p>
        </w:tc>
        <w:tc>
          <w:tcPr>
            <w:tcW w:w="3685" w:type="dxa"/>
            <w:tcBorders>
              <w:top w:val="single" w:sz="4" w:space="0" w:color="000000"/>
            </w:tcBorders>
          </w:tcPr>
          <w:p w14:paraId="4BF0C27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60807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72DCC3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2FF680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B4630B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EC8302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Verificar el estado y el correcto funcionamiento del operador de puertas.</w:t>
            </w:r>
          </w:p>
        </w:tc>
        <w:tc>
          <w:tcPr>
            <w:tcW w:w="3969" w:type="dxa"/>
            <w:tcBorders>
              <w:top w:val="single" w:sz="4" w:space="0" w:color="000000"/>
            </w:tcBorders>
          </w:tcPr>
          <w:p w14:paraId="10EC3E2F"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Labor manual que implica el uso de herramienta mecánica de marca STANLEY; llaves mixtas de 10 mm a 19 mm, Juego de rachet ½ pulgada, destornilladores de pala y estrella, juego de perilleros.</w:t>
            </w:r>
          </w:p>
          <w:p w14:paraId="521A47D9"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También, tiene el enfoque en cumplir con los requerimientos dispuestos en la norma técnica colombiana NTC 5926-1 y garantizar que el sistema de operación de puertas funcione de manera adecuada y segura.</w:t>
            </w:r>
          </w:p>
        </w:tc>
        <w:tc>
          <w:tcPr>
            <w:tcW w:w="1560" w:type="dxa"/>
            <w:tcBorders>
              <w:top w:val="single" w:sz="4" w:space="0" w:color="000000"/>
            </w:tcBorders>
          </w:tcPr>
          <w:p w14:paraId="5543213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B5DABC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393834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D20050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006E776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8E850F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376C854"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r w:rsidR="004E53E1" w:rsidRPr="004E53E1" w14:paraId="15120915" w14:textId="77777777" w:rsidTr="00ED73E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
          <w:jc w:val="center"/>
        </w:trPr>
        <w:tc>
          <w:tcPr>
            <w:tcW w:w="841" w:type="dxa"/>
            <w:tcBorders>
              <w:bottom w:val="single" w:sz="4" w:space="0" w:color="000000"/>
            </w:tcBorders>
          </w:tcPr>
          <w:p w14:paraId="508D871B"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08508B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AB987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404D41D"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84A2FE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11D9DAC"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8368BA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F985A0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2C2F95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18</w:t>
            </w:r>
          </w:p>
        </w:tc>
        <w:tc>
          <w:tcPr>
            <w:tcW w:w="3685" w:type="dxa"/>
            <w:tcBorders>
              <w:bottom w:val="single" w:sz="4" w:space="0" w:color="000000"/>
            </w:tcBorders>
          </w:tcPr>
          <w:p w14:paraId="1CE451EE"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7E27CA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578A2BE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AC2C45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CF2F06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EFDA57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Corroborar el correcto funcionamiento de cada uno de los dispositivos que comprende el circuito de seguridad.</w:t>
            </w:r>
          </w:p>
        </w:tc>
        <w:tc>
          <w:tcPr>
            <w:tcW w:w="3969" w:type="dxa"/>
            <w:tcBorders>
              <w:bottom w:val="single" w:sz="4" w:space="0" w:color="000000"/>
            </w:tcBorders>
          </w:tcPr>
          <w:p w14:paraId="35E48730" w14:textId="4A5C11EC" w:rsidR="004E53E1" w:rsidRPr="004E53E1" w:rsidRDefault="004E53E1" w:rsidP="006F0A89">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mediante la utilización del multímetro FLUKE C115, destornilladores de estrella, pala y perilleros</w:t>
            </w:r>
            <w:r w:rsidR="006F0A89">
              <w:rPr>
                <w:rFonts w:ascii="Arial" w:eastAsia="Arial Unicode MS" w:hAnsi="Arial" w:cs="Arial"/>
                <w:bCs/>
                <w:iCs/>
                <w:sz w:val="22"/>
                <w:szCs w:val="22"/>
                <w:lang w:val="es-ES" w:eastAsia="x-none"/>
              </w:rPr>
              <w:t xml:space="preserve"> </w:t>
            </w:r>
            <w:r w:rsidRPr="004E53E1">
              <w:rPr>
                <w:rFonts w:ascii="Arial" w:eastAsia="Arial Unicode MS" w:hAnsi="Arial" w:cs="Arial"/>
                <w:bCs/>
                <w:iCs/>
                <w:sz w:val="22"/>
                <w:szCs w:val="22"/>
                <w:lang w:val="es-ES" w:eastAsia="x-none"/>
              </w:rPr>
              <w:t>marca STANLEY.</w:t>
            </w:r>
          </w:p>
        </w:tc>
        <w:tc>
          <w:tcPr>
            <w:tcW w:w="1560" w:type="dxa"/>
            <w:tcBorders>
              <w:bottom w:val="single" w:sz="4" w:space="0" w:color="000000"/>
            </w:tcBorders>
          </w:tcPr>
          <w:p w14:paraId="1B230186"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28FE374A"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B9BE1E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66365AD2"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E470673"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15CF53A7"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4DC8FA65"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p>
          <w:p w14:paraId="323ACE88" w14:textId="77777777" w:rsidR="004E53E1" w:rsidRPr="004E53E1" w:rsidRDefault="004E53E1" w:rsidP="004E53E1">
            <w:pPr>
              <w:autoSpaceDE w:val="0"/>
              <w:autoSpaceDN w:val="0"/>
              <w:adjustRightInd w:val="0"/>
              <w:jc w:val="both"/>
              <w:rPr>
                <w:rFonts w:ascii="Arial" w:eastAsia="Arial Unicode MS" w:hAnsi="Arial" w:cs="Arial"/>
                <w:bCs/>
                <w:iCs/>
                <w:sz w:val="22"/>
                <w:szCs w:val="22"/>
                <w:lang w:val="es-ES" w:eastAsia="x-none"/>
              </w:rPr>
            </w:pPr>
            <w:r w:rsidRPr="004E53E1">
              <w:rPr>
                <w:rFonts w:ascii="Arial" w:eastAsia="Arial Unicode MS" w:hAnsi="Arial" w:cs="Arial"/>
                <w:bCs/>
                <w:iCs/>
                <w:sz w:val="22"/>
                <w:szCs w:val="22"/>
                <w:lang w:val="es-ES" w:eastAsia="x-none"/>
              </w:rPr>
              <w:t>Mensual.</w:t>
            </w:r>
          </w:p>
        </w:tc>
      </w:tr>
    </w:tbl>
    <w:p w14:paraId="2E7A431A" w14:textId="77777777" w:rsidR="007E47AB" w:rsidRDefault="007E47AB" w:rsidP="006E0FE8">
      <w:pPr>
        <w:autoSpaceDE w:val="0"/>
        <w:autoSpaceDN w:val="0"/>
        <w:adjustRightInd w:val="0"/>
        <w:jc w:val="both"/>
        <w:rPr>
          <w:rFonts w:ascii="Arial" w:eastAsia="Arial Unicode MS" w:hAnsi="Arial" w:cs="Arial"/>
          <w:b/>
          <w:iCs/>
          <w:sz w:val="22"/>
          <w:szCs w:val="22"/>
          <w:lang w:eastAsia="x-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691"/>
        <w:gridCol w:w="3980"/>
        <w:gridCol w:w="1543"/>
      </w:tblGrid>
      <w:tr w:rsidR="006F0A89" w:rsidRPr="006F0A89" w14:paraId="5EC0D00E" w14:textId="77777777" w:rsidTr="00AB06FA">
        <w:trPr>
          <w:trHeight w:val="330"/>
          <w:jc w:val="center"/>
        </w:trPr>
        <w:tc>
          <w:tcPr>
            <w:tcW w:w="9918" w:type="dxa"/>
            <w:gridSpan w:val="4"/>
            <w:shd w:val="clear" w:color="auto" w:fill="FFE599" w:themeFill="accent4" w:themeFillTint="66"/>
          </w:tcPr>
          <w:p w14:paraId="7CB249A9" w14:textId="643E5169" w:rsidR="006F0A89" w:rsidRPr="006F0A89" w:rsidRDefault="006F0A89" w:rsidP="00E14450">
            <w:pPr>
              <w:autoSpaceDE w:val="0"/>
              <w:autoSpaceDN w:val="0"/>
              <w:adjustRightInd w:val="0"/>
              <w:jc w:val="center"/>
              <w:rPr>
                <w:rFonts w:ascii="Arial" w:eastAsia="Arial Unicode MS" w:hAnsi="Arial" w:cs="Arial"/>
                <w:b/>
                <w:iCs/>
                <w:sz w:val="22"/>
                <w:szCs w:val="22"/>
                <w:lang w:val="es-ES" w:eastAsia="x-none"/>
              </w:rPr>
            </w:pPr>
            <w:r w:rsidRPr="006F0A89">
              <w:rPr>
                <w:rFonts w:ascii="Arial" w:eastAsia="Arial Unicode MS" w:hAnsi="Arial" w:cs="Arial"/>
                <w:b/>
                <w:iCs/>
                <w:sz w:val="22"/>
                <w:szCs w:val="22"/>
                <w:lang w:val="es-ES" w:eastAsia="x-none"/>
              </w:rPr>
              <w:t>SOBRE CABINA</w:t>
            </w:r>
          </w:p>
        </w:tc>
      </w:tr>
      <w:tr w:rsidR="006F0A89" w:rsidRPr="006F0A89" w14:paraId="16783E4A" w14:textId="77777777" w:rsidTr="00AB06FA">
        <w:trPr>
          <w:trHeight w:val="1552"/>
          <w:jc w:val="center"/>
        </w:trPr>
        <w:tc>
          <w:tcPr>
            <w:tcW w:w="704" w:type="dxa"/>
            <w:tcBorders>
              <w:left w:val="single" w:sz="8" w:space="0" w:color="000000"/>
              <w:bottom w:val="single" w:sz="8" w:space="0" w:color="000000"/>
              <w:right w:val="single" w:sz="8" w:space="0" w:color="000000"/>
            </w:tcBorders>
          </w:tcPr>
          <w:p w14:paraId="25FA861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6F64A5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18EB15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A371AB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F09E2B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w:t>
            </w:r>
          </w:p>
        </w:tc>
        <w:tc>
          <w:tcPr>
            <w:tcW w:w="3691" w:type="dxa"/>
            <w:tcBorders>
              <w:left w:val="single" w:sz="8" w:space="0" w:color="000000"/>
              <w:bottom w:val="single" w:sz="8" w:space="0" w:color="000000"/>
              <w:right w:val="single" w:sz="8" w:space="0" w:color="000000"/>
            </w:tcBorders>
          </w:tcPr>
          <w:p w14:paraId="094A3BF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FEAB41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A0BB5E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E4DB61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y ajustar la firmeza del corral que esta sobre cabina.</w:t>
            </w:r>
          </w:p>
        </w:tc>
        <w:tc>
          <w:tcPr>
            <w:tcW w:w="3980" w:type="dxa"/>
            <w:tcBorders>
              <w:left w:val="single" w:sz="8" w:space="0" w:color="000000"/>
              <w:bottom w:val="single" w:sz="8" w:space="0" w:color="000000"/>
              <w:right w:val="single" w:sz="8" w:space="0" w:color="000000"/>
            </w:tcBorders>
          </w:tcPr>
          <w:p w14:paraId="320F85C4" w14:textId="75BB4547"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Labor manual que implica el uso de herramienta mecánica de marca STANLEY; llaves mixtas de 10 mm a 15 mm, destornilladores de pala y estrella.</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 xml:space="preserve">Actividad con enfoque en </w:t>
            </w:r>
            <w:r w:rsidR="002E0D75" w:rsidRPr="006F0A89">
              <w:rPr>
                <w:rFonts w:ascii="Arial" w:eastAsia="Arial Unicode MS" w:hAnsi="Arial" w:cs="Arial"/>
                <w:bCs/>
                <w:iCs/>
                <w:sz w:val="22"/>
                <w:szCs w:val="22"/>
                <w:lang w:val="es-ES" w:eastAsia="x-none"/>
              </w:rPr>
              <w:t>cumplir los</w:t>
            </w:r>
            <w:r w:rsidRPr="006F0A89">
              <w:rPr>
                <w:rFonts w:ascii="Arial" w:eastAsia="Arial Unicode MS" w:hAnsi="Arial" w:cs="Arial"/>
                <w:bCs/>
                <w:iCs/>
                <w:sz w:val="22"/>
                <w:szCs w:val="22"/>
                <w:lang w:val="es-ES" w:eastAsia="x-none"/>
              </w:rPr>
              <w:t xml:space="preserve"> requerimientos</w:t>
            </w:r>
            <w:r w:rsidR="002E0D75">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dispuestos en la norma técnica colombiana NTC 5926-1.</w:t>
            </w:r>
          </w:p>
        </w:tc>
        <w:tc>
          <w:tcPr>
            <w:tcW w:w="1543" w:type="dxa"/>
            <w:tcBorders>
              <w:left w:val="single" w:sz="8" w:space="0" w:color="000000"/>
              <w:bottom w:val="single" w:sz="8" w:space="0" w:color="000000"/>
              <w:right w:val="single" w:sz="8" w:space="0" w:color="000000"/>
            </w:tcBorders>
          </w:tcPr>
          <w:p w14:paraId="188B7F8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AA92BC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70125D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214A96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DB4A70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02B14C00" w14:textId="77777777" w:rsidTr="00AB06FA">
        <w:trPr>
          <w:trHeight w:val="3090"/>
          <w:jc w:val="center"/>
        </w:trPr>
        <w:tc>
          <w:tcPr>
            <w:tcW w:w="704" w:type="dxa"/>
            <w:tcBorders>
              <w:top w:val="single" w:sz="8" w:space="0" w:color="000000"/>
              <w:left w:val="single" w:sz="8" w:space="0" w:color="000000"/>
              <w:bottom w:val="single" w:sz="8" w:space="0" w:color="000000"/>
              <w:right w:val="single" w:sz="8" w:space="0" w:color="000000"/>
            </w:tcBorders>
          </w:tcPr>
          <w:p w14:paraId="1DFA5DD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8EF13D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6D8056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85511E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29C5C3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38AF55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4F2BD0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F4ABF1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19281E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2</w:t>
            </w:r>
          </w:p>
        </w:tc>
        <w:tc>
          <w:tcPr>
            <w:tcW w:w="3691" w:type="dxa"/>
            <w:tcBorders>
              <w:top w:val="single" w:sz="8" w:space="0" w:color="000000"/>
              <w:left w:val="single" w:sz="8" w:space="0" w:color="000000"/>
              <w:bottom w:val="single" w:sz="8" w:space="0" w:color="000000"/>
              <w:right w:val="single" w:sz="8" w:space="0" w:color="000000"/>
            </w:tcBorders>
          </w:tcPr>
          <w:p w14:paraId="5C8DF72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D5029A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75BB1C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3BF262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726CB3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y ajustar el botón de stop sobre cabina, el selector que indica (alta - lenta) y los pulsadores en junction box, todos debidamente marcados y apretados.</w:t>
            </w:r>
          </w:p>
        </w:tc>
        <w:tc>
          <w:tcPr>
            <w:tcW w:w="3980" w:type="dxa"/>
            <w:tcBorders>
              <w:top w:val="single" w:sz="8" w:space="0" w:color="000000"/>
              <w:left w:val="single" w:sz="8" w:space="0" w:color="000000"/>
              <w:bottom w:val="single" w:sz="8" w:space="0" w:color="000000"/>
              <w:right w:val="single" w:sz="8" w:space="0" w:color="000000"/>
            </w:tcBorders>
          </w:tcPr>
          <w:p w14:paraId="7B236E45" w14:textId="3E529540"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mediante la utilización del multímetro FLUKE C115, destornilladores de estrella, pala y perilleros</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marca STANLEY.</w:t>
            </w:r>
          </w:p>
        </w:tc>
        <w:tc>
          <w:tcPr>
            <w:tcW w:w="1543" w:type="dxa"/>
            <w:tcBorders>
              <w:top w:val="single" w:sz="8" w:space="0" w:color="000000"/>
              <w:left w:val="single" w:sz="8" w:space="0" w:color="000000"/>
              <w:bottom w:val="single" w:sz="8" w:space="0" w:color="000000"/>
              <w:right w:val="single" w:sz="8" w:space="0" w:color="000000"/>
            </w:tcBorders>
          </w:tcPr>
          <w:p w14:paraId="194A525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346990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669297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B695DA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439AC5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394C6E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D9EF16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59F7DF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2EF6D30D" w14:textId="77777777" w:rsidTr="00AB06FA">
        <w:trPr>
          <w:trHeight w:val="1543"/>
          <w:jc w:val="center"/>
        </w:trPr>
        <w:tc>
          <w:tcPr>
            <w:tcW w:w="704" w:type="dxa"/>
            <w:tcBorders>
              <w:top w:val="single" w:sz="8" w:space="0" w:color="000000"/>
              <w:left w:val="single" w:sz="8" w:space="0" w:color="000000"/>
              <w:right w:val="single" w:sz="8" w:space="0" w:color="000000"/>
            </w:tcBorders>
          </w:tcPr>
          <w:p w14:paraId="66BD3D7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4ECEC0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027D6E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36C609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FC35B2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3</w:t>
            </w:r>
          </w:p>
        </w:tc>
        <w:tc>
          <w:tcPr>
            <w:tcW w:w="3691" w:type="dxa"/>
            <w:tcBorders>
              <w:top w:val="single" w:sz="8" w:space="0" w:color="000000"/>
              <w:left w:val="single" w:sz="8" w:space="0" w:color="000000"/>
              <w:right w:val="single" w:sz="8" w:space="0" w:color="000000"/>
            </w:tcBorders>
          </w:tcPr>
          <w:p w14:paraId="148D95A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6B30C6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DEE772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el estado y ajuste de las zapatas, roller guide y guips de contra peso y cabina.</w:t>
            </w:r>
          </w:p>
        </w:tc>
        <w:tc>
          <w:tcPr>
            <w:tcW w:w="3980" w:type="dxa"/>
            <w:tcBorders>
              <w:top w:val="single" w:sz="8" w:space="0" w:color="000000"/>
              <w:left w:val="single" w:sz="8" w:space="0" w:color="000000"/>
              <w:right w:val="single" w:sz="8" w:space="0" w:color="000000"/>
            </w:tcBorders>
          </w:tcPr>
          <w:p w14:paraId="10739428" w14:textId="233C17F5"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Labor manual que implica el uso de herramienta mecánica de marca STANLEY; llaves mixtas de 18 a 30 mm, Juego de rachet ½ pulgada.</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El enfoque se centra en mantener un confort adecuado</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durante el movimiento vertical del ascensor.</w:t>
            </w:r>
          </w:p>
        </w:tc>
        <w:tc>
          <w:tcPr>
            <w:tcW w:w="1543" w:type="dxa"/>
            <w:tcBorders>
              <w:top w:val="single" w:sz="8" w:space="0" w:color="000000"/>
              <w:left w:val="single" w:sz="8" w:space="0" w:color="000000"/>
              <w:right w:val="single" w:sz="8" w:space="0" w:color="000000"/>
            </w:tcBorders>
          </w:tcPr>
          <w:p w14:paraId="3D076B7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0B1AEA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B855BD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621ED0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E8FD54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Bimensual</w:t>
            </w:r>
          </w:p>
        </w:tc>
      </w:tr>
      <w:tr w:rsidR="006F0A89" w:rsidRPr="006F0A89" w14:paraId="725528F6" w14:textId="77777777" w:rsidTr="00AB06FA">
        <w:trPr>
          <w:trHeight w:val="1370"/>
          <w:jc w:val="center"/>
        </w:trPr>
        <w:tc>
          <w:tcPr>
            <w:tcW w:w="704" w:type="dxa"/>
            <w:tcBorders>
              <w:left w:val="single" w:sz="8" w:space="0" w:color="000000"/>
              <w:bottom w:val="single" w:sz="8" w:space="0" w:color="000000"/>
              <w:right w:val="single" w:sz="8" w:space="0" w:color="000000"/>
            </w:tcBorders>
          </w:tcPr>
          <w:p w14:paraId="4842704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7DAA40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9D3253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446865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09BB02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4</w:t>
            </w:r>
          </w:p>
        </w:tc>
        <w:tc>
          <w:tcPr>
            <w:tcW w:w="3691" w:type="dxa"/>
            <w:tcBorders>
              <w:left w:val="single" w:sz="8" w:space="0" w:color="000000"/>
              <w:bottom w:val="single" w:sz="8" w:space="0" w:color="000000"/>
              <w:right w:val="single" w:sz="8" w:space="0" w:color="000000"/>
            </w:tcBorders>
          </w:tcPr>
          <w:p w14:paraId="1FC0F8F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91C1C3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Confirmar y mantener el nivel óptimo de aceite en las aceiteras, al igual se debe validar que la felpa de lubricación se encuentre en optimo estado y cumpla su función.</w:t>
            </w:r>
          </w:p>
        </w:tc>
        <w:tc>
          <w:tcPr>
            <w:tcW w:w="3980" w:type="dxa"/>
            <w:tcBorders>
              <w:left w:val="single" w:sz="8" w:space="0" w:color="000000"/>
              <w:bottom w:val="single" w:sz="8" w:space="0" w:color="000000"/>
              <w:right w:val="single" w:sz="8" w:space="0" w:color="000000"/>
            </w:tcBorders>
          </w:tcPr>
          <w:p w14:paraId="5673F0FA" w14:textId="259A972C"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Actividad con enfoque en mantener</w:t>
            </w:r>
            <w:r w:rsidR="00CD3BB1">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correctamente lubricados con aceite ISO 220, los rieles por donde se deslizan las zapatas de cabina y contrapeso en su desplazamiento vertical, para evitar ruidos en la operación normal del equipo.</w:t>
            </w:r>
          </w:p>
        </w:tc>
        <w:tc>
          <w:tcPr>
            <w:tcW w:w="1543" w:type="dxa"/>
            <w:tcBorders>
              <w:left w:val="single" w:sz="8" w:space="0" w:color="000000"/>
              <w:bottom w:val="single" w:sz="8" w:space="0" w:color="000000"/>
              <w:right w:val="single" w:sz="8" w:space="0" w:color="000000"/>
            </w:tcBorders>
          </w:tcPr>
          <w:p w14:paraId="38F0961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0BAC01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767A34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DF060E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9C1FEB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58A4A853" w14:textId="77777777" w:rsidTr="00AB06FA">
        <w:trPr>
          <w:trHeight w:val="219"/>
          <w:jc w:val="center"/>
        </w:trPr>
        <w:tc>
          <w:tcPr>
            <w:tcW w:w="704" w:type="dxa"/>
            <w:tcBorders>
              <w:top w:val="single" w:sz="8" w:space="0" w:color="000000"/>
              <w:left w:val="single" w:sz="8" w:space="0" w:color="000000"/>
              <w:bottom w:val="single" w:sz="8" w:space="0" w:color="000000"/>
              <w:right w:val="single" w:sz="8" w:space="0" w:color="000000"/>
            </w:tcBorders>
          </w:tcPr>
          <w:p w14:paraId="481162F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E0DC83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1C79C5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5</w:t>
            </w:r>
          </w:p>
        </w:tc>
        <w:tc>
          <w:tcPr>
            <w:tcW w:w="3691" w:type="dxa"/>
            <w:tcBorders>
              <w:top w:val="single" w:sz="8" w:space="0" w:color="000000"/>
              <w:left w:val="single" w:sz="8" w:space="0" w:color="000000"/>
              <w:bottom w:val="single" w:sz="8" w:space="0" w:color="000000"/>
              <w:right w:val="single" w:sz="8" w:space="0" w:color="000000"/>
            </w:tcBorders>
          </w:tcPr>
          <w:p w14:paraId="71C5505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9A886F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la limpieza y pintura general sobre cabina.</w:t>
            </w:r>
          </w:p>
        </w:tc>
        <w:tc>
          <w:tcPr>
            <w:tcW w:w="3980" w:type="dxa"/>
            <w:tcBorders>
              <w:top w:val="single" w:sz="8" w:space="0" w:color="000000"/>
              <w:left w:val="single" w:sz="8" w:space="0" w:color="000000"/>
              <w:bottom w:val="single" w:sz="8" w:space="0" w:color="000000"/>
              <w:right w:val="single" w:sz="8" w:space="0" w:color="000000"/>
            </w:tcBorders>
          </w:tcPr>
          <w:p w14:paraId="114F0F72" w14:textId="77777777"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del estado físico del sobre cabina, esto, con la intención de mantener una estética adecuada en esta parte del ascensor.</w:t>
            </w:r>
          </w:p>
        </w:tc>
        <w:tc>
          <w:tcPr>
            <w:tcW w:w="1543" w:type="dxa"/>
            <w:tcBorders>
              <w:top w:val="single" w:sz="8" w:space="0" w:color="000000"/>
              <w:left w:val="single" w:sz="8" w:space="0" w:color="000000"/>
              <w:bottom w:val="single" w:sz="8" w:space="0" w:color="000000"/>
              <w:right w:val="single" w:sz="8" w:space="0" w:color="000000"/>
            </w:tcBorders>
          </w:tcPr>
          <w:p w14:paraId="21104E1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990EC1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7BD6A5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3E447A69" w14:textId="77777777" w:rsidTr="00AB06FA">
        <w:trPr>
          <w:trHeight w:val="867"/>
          <w:jc w:val="center"/>
        </w:trPr>
        <w:tc>
          <w:tcPr>
            <w:tcW w:w="704" w:type="dxa"/>
            <w:tcBorders>
              <w:top w:val="single" w:sz="8" w:space="0" w:color="000000"/>
              <w:left w:val="single" w:sz="8" w:space="0" w:color="000000"/>
              <w:bottom w:val="single" w:sz="8" w:space="0" w:color="000000"/>
              <w:right w:val="single" w:sz="8" w:space="0" w:color="000000"/>
            </w:tcBorders>
          </w:tcPr>
          <w:p w14:paraId="3FDA5E8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768595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938870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8A1976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A3AEFA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20A0A8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6</w:t>
            </w:r>
          </w:p>
        </w:tc>
        <w:tc>
          <w:tcPr>
            <w:tcW w:w="3691" w:type="dxa"/>
            <w:tcBorders>
              <w:top w:val="single" w:sz="8" w:space="0" w:color="000000"/>
              <w:left w:val="single" w:sz="8" w:space="0" w:color="000000"/>
              <w:bottom w:val="single" w:sz="8" w:space="0" w:color="000000"/>
              <w:right w:val="single" w:sz="8" w:space="0" w:color="000000"/>
            </w:tcBorders>
          </w:tcPr>
          <w:p w14:paraId="1642C3E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A62F74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1B4F74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67FE14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2F2ED6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que el equipo tenga señalización y/o pictograma sobre cabina.</w:t>
            </w:r>
          </w:p>
        </w:tc>
        <w:tc>
          <w:tcPr>
            <w:tcW w:w="3980" w:type="dxa"/>
            <w:tcBorders>
              <w:top w:val="single" w:sz="8" w:space="0" w:color="000000"/>
              <w:left w:val="single" w:sz="8" w:space="0" w:color="000000"/>
              <w:bottom w:val="single" w:sz="8" w:space="0" w:color="000000"/>
              <w:right w:val="single" w:sz="8" w:space="0" w:color="000000"/>
            </w:tcBorders>
          </w:tcPr>
          <w:p w14:paraId="59C6DE74" w14:textId="3E883E4B" w:rsidR="006F0A89" w:rsidRPr="006F0A89" w:rsidRDefault="006F0A89" w:rsidP="007E47AB">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de la existencia del pictograma y validación de la veracidad de la información implantado en él.</w:t>
            </w:r>
            <w:r w:rsidR="007E47AB">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Esta labor tiene como finalidad, garantizar el cumplimiento de los requerimientos dispuestos en</w:t>
            </w:r>
            <w:r w:rsidR="007E47AB">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la norma técnica colombiana NTC 5926-1 del 2021.</w:t>
            </w:r>
          </w:p>
        </w:tc>
        <w:tc>
          <w:tcPr>
            <w:tcW w:w="1543" w:type="dxa"/>
            <w:tcBorders>
              <w:top w:val="single" w:sz="8" w:space="0" w:color="000000"/>
              <w:left w:val="single" w:sz="8" w:space="0" w:color="000000"/>
              <w:bottom w:val="single" w:sz="8" w:space="0" w:color="000000"/>
              <w:right w:val="single" w:sz="8" w:space="0" w:color="000000"/>
            </w:tcBorders>
          </w:tcPr>
          <w:p w14:paraId="3D50F99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683A31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315958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E156D6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711CAD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09FD1E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43914251" w14:textId="77777777" w:rsidTr="00AB06FA">
        <w:trPr>
          <w:trHeight w:val="1409"/>
          <w:jc w:val="center"/>
        </w:trPr>
        <w:tc>
          <w:tcPr>
            <w:tcW w:w="704" w:type="dxa"/>
            <w:tcBorders>
              <w:top w:val="single" w:sz="8" w:space="0" w:color="000000"/>
              <w:left w:val="single" w:sz="8" w:space="0" w:color="000000"/>
              <w:right w:val="single" w:sz="8" w:space="0" w:color="000000"/>
            </w:tcBorders>
          </w:tcPr>
          <w:p w14:paraId="6418F2C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C266D9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9474DF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F87C0B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5F93C9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5956BD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7</w:t>
            </w:r>
          </w:p>
        </w:tc>
        <w:tc>
          <w:tcPr>
            <w:tcW w:w="3691" w:type="dxa"/>
            <w:tcBorders>
              <w:top w:val="single" w:sz="8" w:space="0" w:color="000000"/>
              <w:left w:val="single" w:sz="8" w:space="0" w:color="000000"/>
              <w:right w:val="single" w:sz="8" w:space="0" w:color="000000"/>
            </w:tcBorders>
          </w:tcPr>
          <w:p w14:paraId="40568619"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52633E01"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444E8CCC"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147C3F2F"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7D90B614"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El pictograma confirma el cumplimiento de espacio seguro exigido por norma.</w:t>
            </w:r>
          </w:p>
        </w:tc>
        <w:tc>
          <w:tcPr>
            <w:tcW w:w="3980" w:type="dxa"/>
            <w:tcBorders>
              <w:top w:val="single" w:sz="8" w:space="0" w:color="000000"/>
              <w:left w:val="single" w:sz="8" w:space="0" w:color="000000"/>
              <w:right w:val="single" w:sz="8" w:space="0" w:color="000000"/>
            </w:tcBorders>
          </w:tcPr>
          <w:p w14:paraId="131B62EA" w14:textId="128DF100" w:rsidR="006F0A89" w:rsidRPr="006F0A89" w:rsidRDefault="006F0A89" w:rsidP="007E47AB">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de la existencia del pictograma y validación de la veracidad de la información implantado en él.</w:t>
            </w:r>
            <w:r w:rsidR="007E47AB">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Esta labor tiene como finalidad, garantizar el cumplimiento de los requerimientos dispuestos en</w:t>
            </w:r>
            <w:r w:rsidR="007E47AB">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la norma técnica colombiana NTC 5926-1 del 2021.</w:t>
            </w:r>
          </w:p>
        </w:tc>
        <w:tc>
          <w:tcPr>
            <w:tcW w:w="1543" w:type="dxa"/>
            <w:tcBorders>
              <w:top w:val="single" w:sz="8" w:space="0" w:color="000000"/>
              <w:left w:val="single" w:sz="8" w:space="0" w:color="000000"/>
              <w:right w:val="single" w:sz="8" w:space="0" w:color="000000"/>
            </w:tcBorders>
          </w:tcPr>
          <w:p w14:paraId="1CAE70E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B2EACE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8AC095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AEF05F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EC52AA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D0212A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3C9A0253" w14:textId="77777777" w:rsidTr="00AB06FA">
        <w:trPr>
          <w:trHeight w:val="1098"/>
          <w:jc w:val="center"/>
        </w:trPr>
        <w:tc>
          <w:tcPr>
            <w:tcW w:w="704" w:type="dxa"/>
            <w:tcBorders>
              <w:left w:val="single" w:sz="8" w:space="0" w:color="000000"/>
              <w:bottom w:val="single" w:sz="8" w:space="0" w:color="000000"/>
              <w:right w:val="single" w:sz="8" w:space="0" w:color="000000"/>
            </w:tcBorders>
          </w:tcPr>
          <w:p w14:paraId="5CAAFC0A"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2693FCA0"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164F5CAC"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DA2DE17"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C2F0D9E"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42A4A93"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8</w:t>
            </w:r>
          </w:p>
        </w:tc>
        <w:tc>
          <w:tcPr>
            <w:tcW w:w="3691" w:type="dxa"/>
            <w:tcBorders>
              <w:left w:val="single" w:sz="8" w:space="0" w:color="000000"/>
              <w:bottom w:val="single" w:sz="8" w:space="0" w:color="000000"/>
              <w:right w:val="single" w:sz="8" w:space="0" w:color="000000"/>
            </w:tcBorders>
          </w:tcPr>
          <w:p w14:paraId="457BE40F"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3CE8FA8D"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50E0CAAA"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5ACBB49F"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que en los terminales de los cables de tracción exista la placa con la información de los cables exigida por norma.</w:t>
            </w:r>
          </w:p>
        </w:tc>
        <w:tc>
          <w:tcPr>
            <w:tcW w:w="3980" w:type="dxa"/>
            <w:tcBorders>
              <w:left w:val="single" w:sz="8" w:space="0" w:color="000000"/>
              <w:bottom w:val="single" w:sz="8" w:space="0" w:color="000000"/>
              <w:right w:val="single" w:sz="8" w:space="0" w:color="000000"/>
            </w:tcBorders>
          </w:tcPr>
          <w:p w14:paraId="70423CF3" w14:textId="0CD9F156"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de la existencia de la placa de características y validación de la veracidad de la información implantado en la misma.</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Esto, realiza con la intención de</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garantizar el cumplimiento de los requerimientos dispuestos en la norma técnica colombiana NTC 5926-1 del</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2021.</w:t>
            </w:r>
          </w:p>
        </w:tc>
        <w:tc>
          <w:tcPr>
            <w:tcW w:w="1543" w:type="dxa"/>
            <w:tcBorders>
              <w:left w:val="single" w:sz="8" w:space="0" w:color="000000"/>
              <w:bottom w:val="single" w:sz="8" w:space="0" w:color="000000"/>
              <w:right w:val="single" w:sz="8" w:space="0" w:color="000000"/>
            </w:tcBorders>
          </w:tcPr>
          <w:p w14:paraId="38292FD0"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1F1C0A05"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11B911EC"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03F155BE"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5C7306AE"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43D424F1"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0675DA69" w14:textId="77777777" w:rsidTr="00AB06FA">
        <w:trPr>
          <w:trHeight w:val="1536"/>
          <w:jc w:val="center"/>
        </w:trPr>
        <w:tc>
          <w:tcPr>
            <w:tcW w:w="704" w:type="dxa"/>
            <w:tcBorders>
              <w:top w:val="single" w:sz="8" w:space="0" w:color="000000"/>
              <w:left w:val="single" w:sz="8" w:space="0" w:color="000000"/>
              <w:bottom w:val="single" w:sz="8" w:space="0" w:color="000000"/>
              <w:right w:val="single" w:sz="8" w:space="0" w:color="000000"/>
            </w:tcBorders>
          </w:tcPr>
          <w:p w14:paraId="7B57FCA5"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984459E"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26FAC04"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1270BC3"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01FB30C7"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9</w:t>
            </w:r>
          </w:p>
        </w:tc>
        <w:tc>
          <w:tcPr>
            <w:tcW w:w="3691" w:type="dxa"/>
            <w:tcBorders>
              <w:top w:val="single" w:sz="8" w:space="0" w:color="000000"/>
              <w:left w:val="single" w:sz="8" w:space="0" w:color="000000"/>
              <w:bottom w:val="single" w:sz="8" w:space="0" w:color="000000"/>
              <w:right w:val="single" w:sz="8" w:space="0" w:color="000000"/>
            </w:tcBorders>
          </w:tcPr>
          <w:p w14:paraId="1C8AFC5D"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1B004CDD"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Ajustar y verificar el estado de los amarres de los cables de tracción. Uniformidad entre los amarres (2 pernos o 2 mariposas) y estos deben contar con sus tuercas completas.</w:t>
            </w:r>
          </w:p>
        </w:tc>
        <w:tc>
          <w:tcPr>
            <w:tcW w:w="3980" w:type="dxa"/>
            <w:tcBorders>
              <w:top w:val="single" w:sz="8" w:space="0" w:color="000000"/>
              <w:left w:val="single" w:sz="8" w:space="0" w:color="000000"/>
              <w:bottom w:val="single" w:sz="8" w:space="0" w:color="000000"/>
              <w:right w:val="single" w:sz="8" w:space="0" w:color="000000"/>
            </w:tcBorders>
          </w:tcPr>
          <w:p w14:paraId="67F2FA96" w14:textId="15F81ED8"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y garantía de la uniformidad entre los amarres en los terminales para cables de tracción.</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Esto, se realiza con la intención de para garantizar una el cumplimiento de los</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requerimientos dispuestos en la norma técnica colombiana NTC 5926-1 del 2021.</w:t>
            </w:r>
          </w:p>
        </w:tc>
        <w:tc>
          <w:tcPr>
            <w:tcW w:w="1543" w:type="dxa"/>
            <w:tcBorders>
              <w:top w:val="single" w:sz="8" w:space="0" w:color="000000"/>
              <w:left w:val="single" w:sz="8" w:space="0" w:color="000000"/>
              <w:bottom w:val="single" w:sz="8" w:space="0" w:color="000000"/>
              <w:right w:val="single" w:sz="8" w:space="0" w:color="000000"/>
            </w:tcBorders>
          </w:tcPr>
          <w:p w14:paraId="6F843C82"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3F123645"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38B8D666"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2605DF06"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4A49A619"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699A32F6" w14:textId="77777777" w:rsidTr="00AB06FA">
        <w:trPr>
          <w:trHeight w:val="502"/>
          <w:jc w:val="center"/>
        </w:trPr>
        <w:tc>
          <w:tcPr>
            <w:tcW w:w="704" w:type="dxa"/>
            <w:tcBorders>
              <w:top w:val="single" w:sz="8" w:space="0" w:color="000000"/>
              <w:left w:val="single" w:sz="8" w:space="0" w:color="000000"/>
              <w:bottom w:val="single" w:sz="8" w:space="0" w:color="000000"/>
              <w:right w:val="single" w:sz="8" w:space="0" w:color="000000"/>
            </w:tcBorders>
          </w:tcPr>
          <w:p w14:paraId="7248B300"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A08046D"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509ECC7F"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7180A7C"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0573BE4"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10</w:t>
            </w:r>
          </w:p>
        </w:tc>
        <w:tc>
          <w:tcPr>
            <w:tcW w:w="3691" w:type="dxa"/>
            <w:tcBorders>
              <w:top w:val="single" w:sz="8" w:space="0" w:color="000000"/>
              <w:left w:val="single" w:sz="8" w:space="0" w:color="000000"/>
              <w:bottom w:val="single" w:sz="8" w:space="0" w:color="000000"/>
              <w:right w:val="single" w:sz="8" w:space="0" w:color="000000"/>
            </w:tcBorders>
          </w:tcPr>
          <w:p w14:paraId="5DA19BFA"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1BE9B34B"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6F90062E"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034A0CEC" w14:textId="1B9CF029"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 xml:space="preserve">Verificar y ajustar guaya </w:t>
            </w:r>
            <w:r w:rsidR="00C74636" w:rsidRPr="006F0A89">
              <w:rPr>
                <w:rFonts w:ascii="Arial" w:eastAsia="Arial Unicode MS" w:hAnsi="Arial" w:cs="Arial"/>
                <w:bCs/>
                <w:iCs/>
                <w:sz w:val="22"/>
                <w:szCs w:val="22"/>
                <w:lang w:val="es-ES" w:eastAsia="x-none"/>
              </w:rPr>
              <w:t>anti-giro</w:t>
            </w:r>
            <w:r w:rsidRPr="006F0A89">
              <w:rPr>
                <w:rFonts w:ascii="Arial" w:eastAsia="Arial Unicode MS" w:hAnsi="Arial" w:cs="Arial"/>
                <w:bCs/>
                <w:iCs/>
                <w:sz w:val="22"/>
                <w:szCs w:val="22"/>
                <w:lang w:val="es-ES" w:eastAsia="x-none"/>
              </w:rPr>
              <w:t xml:space="preserve"> en los terminales de los cables de tracción.</w:t>
            </w:r>
          </w:p>
        </w:tc>
        <w:tc>
          <w:tcPr>
            <w:tcW w:w="3980" w:type="dxa"/>
            <w:tcBorders>
              <w:top w:val="single" w:sz="8" w:space="0" w:color="000000"/>
              <w:left w:val="single" w:sz="8" w:space="0" w:color="000000"/>
              <w:bottom w:val="single" w:sz="8" w:space="0" w:color="000000"/>
              <w:right w:val="single" w:sz="8" w:space="0" w:color="000000"/>
            </w:tcBorders>
          </w:tcPr>
          <w:p w14:paraId="538BF138" w14:textId="70A79669"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Labor manual que implica el uso de herramienta mecánica de marca STANLEY; llave mixta 8 mm, destornilladores de pala y estrella, juego de perilleros.</w:t>
            </w:r>
            <w:r w:rsidR="002E0D75">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 xml:space="preserve">También, tiene el enfoque en cumplir con </w:t>
            </w:r>
            <w:r w:rsidR="007E47AB" w:rsidRPr="006F0A89">
              <w:rPr>
                <w:rFonts w:ascii="Arial" w:eastAsia="Arial Unicode MS" w:hAnsi="Arial" w:cs="Arial"/>
                <w:bCs/>
                <w:iCs/>
                <w:sz w:val="22"/>
                <w:szCs w:val="22"/>
                <w:lang w:val="es-ES" w:eastAsia="x-none"/>
              </w:rPr>
              <w:t xml:space="preserve">los </w:t>
            </w:r>
            <w:r w:rsidR="007E47AB">
              <w:rPr>
                <w:rFonts w:ascii="Arial" w:eastAsia="Arial Unicode MS" w:hAnsi="Arial" w:cs="Arial"/>
                <w:bCs/>
                <w:iCs/>
                <w:sz w:val="22"/>
                <w:szCs w:val="22"/>
                <w:lang w:val="es-ES" w:eastAsia="x-none"/>
              </w:rPr>
              <w:t>requerimientos</w:t>
            </w:r>
            <w:r w:rsidRPr="006F0A89">
              <w:rPr>
                <w:rFonts w:ascii="Arial" w:eastAsia="Arial Unicode MS" w:hAnsi="Arial" w:cs="Arial"/>
                <w:bCs/>
                <w:iCs/>
                <w:sz w:val="22"/>
                <w:szCs w:val="22"/>
                <w:lang w:val="es-ES" w:eastAsia="x-none"/>
              </w:rPr>
              <w:t xml:space="preserve"> dispuestos en la norma técnica colombiana NTC 5926-1.</w:t>
            </w:r>
          </w:p>
        </w:tc>
        <w:tc>
          <w:tcPr>
            <w:tcW w:w="1543" w:type="dxa"/>
            <w:tcBorders>
              <w:top w:val="single" w:sz="8" w:space="0" w:color="000000"/>
              <w:left w:val="single" w:sz="8" w:space="0" w:color="000000"/>
              <w:bottom w:val="single" w:sz="8" w:space="0" w:color="000000"/>
              <w:right w:val="single" w:sz="8" w:space="0" w:color="000000"/>
            </w:tcBorders>
          </w:tcPr>
          <w:p w14:paraId="3AB1DAD8"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542560B7"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38FC3AED"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3F6D65E6"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2EAED30"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4663D500" w14:textId="77777777" w:rsidTr="00AB06FA">
        <w:trPr>
          <w:trHeight w:val="54"/>
          <w:jc w:val="center"/>
        </w:trPr>
        <w:tc>
          <w:tcPr>
            <w:tcW w:w="704" w:type="dxa"/>
            <w:tcBorders>
              <w:top w:val="single" w:sz="8" w:space="0" w:color="000000"/>
              <w:left w:val="single" w:sz="8" w:space="0" w:color="000000"/>
              <w:right w:val="single" w:sz="8" w:space="0" w:color="000000"/>
            </w:tcBorders>
          </w:tcPr>
          <w:p w14:paraId="5BA1F01E"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E858630"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1379D0BB"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434961FC"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7140E865"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2206173"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11</w:t>
            </w:r>
          </w:p>
        </w:tc>
        <w:tc>
          <w:tcPr>
            <w:tcW w:w="3691" w:type="dxa"/>
            <w:tcBorders>
              <w:top w:val="single" w:sz="8" w:space="0" w:color="000000"/>
              <w:left w:val="single" w:sz="8" w:space="0" w:color="000000"/>
              <w:right w:val="single" w:sz="8" w:space="0" w:color="000000"/>
            </w:tcBorders>
          </w:tcPr>
          <w:p w14:paraId="0F47753D"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43694D52"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39C82A6A"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p>
          <w:p w14:paraId="4F10065D" w14:textId="77777777" w:rsidR="006F0A89" w:rsidRPr="006F0A89" w:rsidRDefault="006F0A89" w:rsidP="00CD3BB1">
            <w:pPr>
              <w:autoSpaceDE w:val="0"/>
              <w:autoSpaceDN w:val="0"/>
              <w:adjustRightInd w:val="0"/>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que los terminales de los cables de tracción cuenten con sus tuercas, contratuercas y pines de seguridad.</w:t>
            </w:r>
          </w:p>
        </w:tc>
        <w:tc>
          <w:tcPr>
            <w:tcW w:w="3980" w:type="dxa"/>
            <w:tcBorders>
              <w:top w:val="single" w:sz="8" w:space="0" w:color="000000"/>
              <w:left w:val="single" w:sz="8" w:space="0" w:color="000000"/>
              <w:right w:val="single" w:sz="8" w:space="0" w:color="000000"/>
            </w:tcBorders>
          </w:tcPr>
          <w:p w14:paraId="5100380E" w14:textId="5FC216C9"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 xml:space="preserve">Labor manual que implica el uso de herramienta mecánica de marca STANLEY; llaves mixtas de 20 mm a 22 mm y Juego de rachet ½ pulgada. Tiene un enfoque, en cumplir con los requerimientos dispuestos en la norma técnica </w:t>
            </w:r>
            <w:r w:rsidR="00E14450" w:rsidRPr="006F0A89">
              <w:rPr>
                <w:rFonts w:ascii="Arial" w:eastAsia="Arial Unicode MS" w:hAnsi="Arial" w:cs="Arial"/>
                <w:bCs/>
                <w:iCs/>
                <w:sz w:val="22"/>
                <w:szCs w:val="22"/>
                <w:lang w:val="es-ES" w:eastAsia="x-none"/>
              </w:rPr>
              <w:t>colombiana NTC</w:t>
            </w:r>
            <w:r w:rsidRPr="006F0A89">
              <w:rPr>
                <w:rFonts w:ascii="Arial" w:eastAsia="Arial Unicode MS" w:hAnsi="Arial" w:cs="Arial"/>
                <w:bCs/>
                <w:iCs/>
                <w:sz w:val="22"/>
                <w:szCs w:val="22"/>
                <w:lang w:val="es-ES" w:eastAsia="x-none"/>
              </w:rPr>
              <w:t xml:space="preserve">  5926-1 y</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 xml:space="preserve">garantizar </w:t>
            </w:r>
            <w:r w:rsidR="002E0D75" w:rsidRPr="006F0A89">
              <w:rPr>
                <w:rFonts w:ascii="Arial" w:eastAsia="Arial Unicode MS" w:hAnsi="Arial" w:cs="Arial"/>
                <w:bCs/>
                <w:iCs/>
                <w:sz w:val="22"/>
                <w:szCs w:val="22"/>
                <w:lang w:val="es-ES" w:eastAsia="x-none"/>
              </w:rPr>
              <w:t xml:space="preserve">la </w:t>
            </w:r>
            <w:r w:rsidR="002E0D75">
              <w:rPr>
                <w:rFonts w:ascii="Arial" w:eastAsia="Arial Unicode MS" w:hAnsi="Arial" w:cs="Arial"/>
                <w:bCs/>
                <w:iCs/>
                <w:sz w:val="22"/>
                <w:szCs w:val="22"/>
                <w:lang w:val="es-ES" w:eastAsia="x-none"/>
              </w:rPr>
              <w:t>seguridad</w:t>
            </w:r>
            <w:r w:rsidRPr="006F0A89">
              <w:rPr>
                <w:rFonts w:ascii="Arial" w:eastAsia="Arial Unicode MS" w:hAnsi="Arial" w:cs="Arial"/>
                <w:bCs/>
                <w:iCs/>
                <w:sz w:val="22"/>
                <w:szCs w:val="22"/>
                <w:lang w:val="es-ES" w:eastAsia="x-none"/>
              </w:rPr>
              <w:t xml:space="preserve"> del sistema tractor de guayas.</w:t>
            </w:r>
          </w:p>
        </w:tc>
        <w:tc>
          <w:tcPr>
            <w:tcW w:w="1543" w:type="dxa"/>
            <w:tcBorders>
              <w:top w:val="single" w:sz="8" w:space="0" w:color="000000"/>
              <w:left w:val="single" w:sz="8" w:space="0" w:color="000000"/>
              <w:right w:val="single" w:sz="8" w:space="0" w:color="000000"/>
            </w:tcBorders>
          </w:tcPr>
          <w:p w14:paraId="1073410A"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3092C8D7"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0A2FC064"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64F47F76"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12CAC87B"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p>
          <w:p w14:paraId="0879DEC5" w14:textId="77777777" w:rsidR="006F0A89" w:rsidRPr="006F0A89" w:rsidRDefault="006F0A89" w:rsidP="006F0A89">
            <w:pPr>
              <w:autoSpaceDE w:val="0"/>
              <w:autoSpaceDN w:val="0"/>
              <w:adjustRightInd w:val="0"/>
              <w:jc w:val="center"/>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58F2B778" w14:textId="77777777" w:rsidTr="00AB06FA">
        <w:trPr>
          <w:trHeight w:val="1753"/>
          <w:jc w:val="center"/>
        </w:trPr>
        <w:tc>
          <w:tcPr>
            <w:tcW w:w="704" w:type="dxa"/>
            <w:tcBorders>
              <w:left w:val="single" w:sz="8" w:space="0" w:color="000000"/>
              <w:bottom w:val="single" w:sz="8" w:space="0" w:color="000000"/>
              <w:right w:val="single" w:sz="8" w:space="0" w:color="000000"/>
            </w:tcBorders>
          </w:tcPr>
          <w:p w14:paraId="08AE313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DA3FC8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71B9B3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91D599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60348A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706209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11DA52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12</w:t>
            </w:r>
          </w:p>
        </w:tc>
        <w:tc>
          <w:tcPr>
            <w:tcW w:w="3691" w:type="dxa"/>
            <w:tcBorders>
              <w:left w:val="single" w:sz="8" w:space="0" w:color="000000"/>
              <w:bottom w:val="single" w:sz="8" w:space="0" w:color="000000"/>
              <w:right w:val="single" w:sz="8" w:space="0" w:color="000000"/>
            </w:tcBorders>
          </w:tcPr>
          <w:p w14:paraId="6956015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37E529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032D34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Revisar el estado de los cables de tracción, que no presenten</w:t>
            </w:r>
            <w:r w:rsidRPr="006F0A89">
              <w:rPr>
                <w:rFonts w:ascii="Arial" w:eastAsia="Arial Unicode MS" w:hAnsi="Arial" w:cs="Arial"/>
                <w:bCs/>
                <w:iCs/>
                <w:sz w:val="22"/>
                <w:szCs w:val="22"/>
                <w:lang w:val="es-ES" w:eastAsia="x-none"/>
              </w:rPr>
              <w:tab/>
              <w:t>oxidación, empalmes, hilos rotos y/o torones</w:t>
            </w:r>
            <w:r w:rsidRPr="006F0A89">
              <w:rPr>
                <w:rFonts w:ascii="Arial" w:eastAsia="Arial Unicode MS" w:hAnsi="Arial" w:cs="Arial"/>
                <w:bCs/>
                <w:iCs/>
                <w:sz w:val="22"/>
                <w:szCs w:val="22"/>
                <w:lang w:val="es-ES" w:eastAsia="x-none"/>
              </w:rPr>
              <w:tab/>
            </w:r>
            <w:r w:rsidRPr="006F0A89">
              <w:rPr>
                <w:rFonts w:ascii="Arial" w:eastAsia="Arial Unicode MS" w:hAnsi="Arial" w:cs="Arial"/>
                <w:bCs/>
                <w:iCs/>
                <w:sz w:val="22"/>
                <w:szCs w:val="22"/>
                <w:lang w:val="es-ES" w:eastAsia="x-none"/>
              </w:rPr>
              <w:tab/>
              <w:t>rotos,</w:t>
            </w:r>
          </w:p>
          <w:p w14:paraId="78DF362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adicionalmente que su lubricación sea la adecuada.</w:t>
            </w:r>
          </w:p>
        </w:tc>
        <w:tc>
          <w:tcPr>
            <w:tcW w:w="3980" w:type="dxa"/>
            <w:tcBorders>
              <w:left w:val="single" w:sz="8" w:space="0" w:color="000000"/>
              <w:bottom w:val="single" w:sz="8" w:space="0" w:color="000000"/>
              <w:right w:val="single" w:sz="8" w:space="0" w:color="000000"/>
            </w:tcBorders>
          </w:tcPr>
          <w:p w14:paraId="1A3C502A" w14:textId="03A57BEC"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Actividad manual, que implica la verificación visual de los cables de tracción a lo largo de todo el tramaje que los comprende. El enfoque de esta actividad es el cumplimiento de los requerimientos dispuestos en la norma técnica colombiana NTC 5926-1 y garantizar la seguridad del sistema tractor</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de guayas.</w:t>
            </w:r>
          </w:p>
        </w:tc>
        <w:tc>
          <w:tcPr>
            <w:tcW w:w="1543" w:type="dxa"/>
            <w:tcBorders>
              <w:left w:val="single" w:sz="8" w:space="0" w:color="000000"/>
              <w:bottom w:val="single" w:sz="8" w:space="0" w:color="000000"/>
              <w:right w:val="single" w:sz="8" w:space="0" w:color="000000"/>
            </w:tcBorders>
          </w:tcPr>
          <w:p w14:paraId="16DC2D3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7BFFF5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BB343F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743E7C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320615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C4407F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Bimensual.</w:t>
            </w:r>
          </w:p>
        </w:tc>
      </w:tr>
      <w:tr w:rsidR="006F0A89" w:rsidRPr="006F0A89" w14:paraId="7EC17983" w14:textId="77777777" w:rsidTr="00AB06FA">
        <w:trPr>
          <w:trHeight w:val="2035"/>
          <w:jc w:val="center"/>
        </w:trPr>
        <w:tc>
          <w:tcPr>
            <w:tcW w:w="704" w:type="dxa"/>
            <w:tcBorders>
              <w:top w:val="single" w:sz="8" w:space="0" w:color="000000"/>
              <w:left w:val="single" w:sz="8" w:space="0" w:color="000000"/>
              <w:bottom w:val="single" w:sz="8" w:space="0" w:color="000000"/>
              <w:right w:val="single" w:sz="8" w:space="0" w:color="000000"/>
            </w:tcBorders>
          </w:tcPr>
          <w:p w14:paraId="7275528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9EC006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DD73C1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52A0B3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8FC047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742E18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BD3C62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13</w:t>
            </w:r>
          </w:p>
        </w:tc>
        <w:tc>
          <w:tcPr>
            <w:tcW w:w="3691" w:type="dxa"/>
            <w:tcBorders>
              <w:top w:val="single" w:sz="8" w:space="0" w:color="000000"/>
              <w:left w:val="single" w:sz="8" w:space="0" w:color="000000"/>
              <w:bottom w:val="single" w:sz="8" w:space="0" w:color="000000"/>
              <w:right w:val="single" w:sz="8" w:space="0" w:color="000000"/>
            </w:tcBorders>
          </w:tcPr>
          <w:p w14:paraId="3665772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D99A50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A5CF9C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BE7011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8209E6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que el diámetro de los cables no presente desgaste superior al 6% de su diámetro original.</w:t>
            </w:r>
          </w:p>
        </w:tc>
        <w:tc>
          <w:tcPr>
            <w:tcW w:w="3980" w:type="dxa"/>
            <w:tcBorders>
              <w:top w:val="single" w:sz="8" w:space="0" w:color="000000"/>
              <w:left w:val="single" w:sz="8" w:space="0" w:color="000000"/>
              <w:bottom w:val="single" w:sz="8" w:space="0" w:color="000000"/>
              <w:right w:val="single" w:sz="8" w:space="0" w:color="000000"/>
            </w:tcBorders>
          </w:tcPr>
          <w:p w14:paraId="6668A15D" w14:textId="52095C21"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 xml:space="preserve">Verificación física, que implica validar si el diámetro de los cables de tracción no se ha disminuido. El enfoque de esta actividad es el cumplimiento de los requerimientos dispuestos en la norma técnica colombiana NTC 5926-1 y garantizar la seguridad del sistema tractor de guayas. Dicha actividad requiere del uso del </w:t>
            </w:r>
            <w:r w:rsidR="002E0D75" w:rsidRPr="006F0A89">
              <w:rPr>
                <w:rFonts w:ascii="Arial" w:eastAsia="Arial Unicode MS" w:hAnsi="Arial" w:cs="Arial"/>
                <w:bCs/>
                <w:iCs/>
                <w:sz w:val="22"/>
                <w:szCs w:val="22"/>
                <w:lang w:val="es-ES" w:eastAsia="x-none"/>
              </w:rPr>
              <w:t>calibrador vernier</w:t>
            </w:r>
          </w:p>
          <w:p w14:paraId="57035A7B" w14:textId="77777777"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marca Moore and Wright.</w:t>
            </w:r>
          </w:p>
        </w:tc>
        <w:tc>
          <w:tcPr>
            <w:tcW w:w="1543" w:type="dxa"/>
            <w:tcBorders>
              <w:top w:val="single" w:sz="8" w:space="0" w:color="000000"/>
              <w:left w:val="single" w:sz="8" w:space="0" w:color="000000"/>
              <w:bottom w:val="single" w:sz="8" w:space="0" w:color="000000"/>
              <w:right w:val="single" w:sz="8" w:space="0" w:color="000000"/>
            </w:tcBorders>
          </w:tcPr>
          <w:p w14:paraId="36B2F78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ACEBD8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849A27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BEA481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5DD195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E21D6E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33D390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Trimestral</w:t>
            </w:r>
          </w:p>
        </w:tc>
      </w:tr>
      <w:tr w:rsidR="006F0A89" w:rsidRPr="006F0A89" w14:paraId="36BF7DB2" w14:textId="77777777" w:rsidTr="00AB06FA">
        <w:trPr>
          <w:trHeight w:val="786"/>
          <w:jc w:val="center"/>
        </w:trPr>
        <w:tc>
          <w:tcPr>
            <w:tcW w:w="704" w:type="dxa"/>
            <w:tcBorders>
              <w:top w:val="single" w:sz="8" w:space="0" w:color="000000"/>
              <w:left w:val="single" w:sz="8" w:space="0" w:color="000000"/>
              <w:right w:val="single" w:sz="8" w:space="0" w:color="000000"/>
            </w:tcBorders>
          </w:tcPr>
          <w:p w14:paraId="5F5F8AB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F59F06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867F89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7B928D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561052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61011A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182BF2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FEC734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D0EDCC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14</w:t>
            </w:r>
          </w:p>
        </w:tc>
        <w:tc>
          <w:tcPr>
            <w:tcW w:w="3691" w:type="dxa"/>
            <w:tcBorders>
              <w:top w:val="single" w:sz="8" w:space="0" w:color="000000"/>
              <w:left w:val="single" w:sz="8" w:space="0" w:color="000000"/>
              <w:right w:val="single" w:sz="8" w:space="0" w:color="000000"/>
            </w:tcBorders>
          </w:tcPr>
          <w:p w14:paraId="6E38BFC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221BD9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373E9C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0DD5F6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7A1A48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F32563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921781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Corroborar el estado del cable viajero, que no tenga fisuras y/o cortes y que esté debidamente anclado a sus soportes.</w:t>
            </w:r>
          </w:p>
        </w:tc>
        <w:tc>
          <w:tcPr>
            <w:tcW w:w="3980" w:type="dxa"/>
            <w:tcBorders>
              <w:top w:val="single" w:sz="8" w:space="0" w:color="000000"/>
              <w:left w:val="single" w:sz="8" w:space="0" w:color="000000"/>
              <w:right w:val="single" w:sz="8" w:space="0" w:color="000000"/>
            </w:tcBorders>
          </w:tcPr>
          <w:p w14:paraId="3CF20649" w14:textId="55167723" w:rsidR="006F0A89" w:rsidRPr="006F0A89" w:rsidRDefault="006F0A89" w:rsidP="002E0D75">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Verificación física, que implica validar si el cable viajero presenta novedades en su estructura o puntos de anclaje. El enfoque de esta actividad es el cumplimiento de los requerimientos dispuestos en la norma técnica colombiana NTC 5926-1 y garantizar la seguridad del sistema eléctrico de comunicación entre cabina y control. Dicha actividad requiere del uso de llaves mixtas 16 mm hasta 22 mm, marca ESTANLEY y en algunos casos, la utilización</w:t>
            </w:r>
            <w:r w:rsidR="002E0D75">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del multímetro FLUKE C 115.</w:t>
            </w:r>
          </w:p>
        </w:tc>
        <w:tc>
          <w:tcPr>
            <w:tcW w:w="1543" w:type="dxa"/>
            <w:tcBorders>
              <w:top w:val="single" w:sz="8" w:space="0" w:color="000000"/>
              <w:left w:val="single" w:sz="8" w:space="0" w:color="000000"/>
              <w:right w:val="single" w:sz="8" w:space="0" w:color="000000"/>
            </w:tcBorders>
          </w:tcPr>
          <w:p w14:paraId="2BE7F0B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C0A804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9E8484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F2900C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310260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D90339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018C9A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1FDF92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74CC21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bl>
    <w:p w14:paraId="32D3805A" w14:textId="77777777" w:rsidR="006F0A89" w:rsidRPr="0050010C" w:rsidRDefault="006F0A89" w:rsidP="0050010C">
      <w:pPr>
        <w:autoSpaceDE w:val="0"/>
        <w:autoSpaceDN w:val="0"/>
        <w:adjustRightInd w:val="0"/>
        <w:jc w:val="both"/>
        <w:rPr>
          <w:rFonts w:ascii="Arial" w:eastAsia="Arial Unicode MS" w:hAnsi="Arial" w:cs="Arial"/>
          <w:b/>
          <w:iCs/>
          <w:sz w:val="22"/>
          <w:szCs w:val="22"/>
          <w:lang w:val="es-ES" w:eastAsia="x-none"/>
        </w:rPr>
        <w:sectPr w:rsidR="006F0A89" w:rsidRPr="0050010C" w:rsidSect="00F8799D">
          <w:headerReference w:type="default" r:id="rId15"/>
          <w:pgSz w:w="12240" w:h="15840" w:code="1"/>
          <w:pgMar w:top="1440" w:right="1080" w:bottom="1440" w:left="1080" w:header="722" w:footer="0" w:gutter="0"/>
          <w:cols w:space="720"/>
          <w:docGrid w:linePitch="272"/>
        </w:sect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3969"/>
        <w:gridCol w:w="10"/>
        <w:gridCol w:w="3392"/>
        <w:gridCol w:w="10"/>
        <w:gridCol w:w="1550"/>
        <w:gridCol w:w="16"/>
      </w:tblGrid>
      <w:tr w:rsidR="006F0A89" w:rsidRPr="006F0A89" w14:paraId="21DFA8E7" w14:textId="77777777" w:rsidTr="00ED73E1">
        <w:trPr>
          <w:trHeight w:val="2968"/>
          <w:jc w:val="center"/>
        </w:trPr>
        <w:tc>
          <w:tcPr>
            <w:tcW w:w="557" w:type="dxa"/>
            <w:tcBorders>
              <w:left w:val="single" w:sz="8" w:space="0" w:color="000000"/>
              <w:bottom w:val="single" w:sz="8" w:space="0" w:color="000000"/>
              <w:right w:val="single" w:sz="8" w:space="0" w:color="000000"/>
            </w:tcBorders>
          </w:tcPr>
          <w:p w14:paraId="38431BF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195988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308F77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A0A5F3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AF3446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194F11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9F139D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64417E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D5631B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15</w:t>
            </w:r>
          </w:p>
        </w:tc>
        <w:tc>
          <w:tcPr>
            <w:tcW w:w="3979" w:type="dxa"/>
            <w:gridSpan w:val="2"/>
            <w:tcBorders>
              <w:left w:val="single" w:sz="8" w:space="0" w:color="000000"/>
              <w:bottom w:val="single" w:sz="8" w:space="0" w:color="000000"/>
              <w:right w:val="single" w:sz="8" w:space="0" w:color="000000"/>
            </w:tcBorders>
          </w:tcPr>
          <w:p w14:paraId="7EBD2A4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A0C54A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618DA4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27B559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08FAD1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Corroborar que el cable del limitador este debidamente asegurado con sus respectivos pernos de seguridad, cuenten con el guardacabo y tenga los pines de seguridad completos.</w:t>
            </w:r>
          </w:p>
        </w:tc>
        <w:tc>
          <w:tcPr>
            <w:tcW w:w="3402" w:type="dxa"/>
            <w:gridSpan w:val="2"/>
            <w:tcBorders>
              <w:left w:val="single" w:sz="8" w:space="0" w:color="000000"/>
              <w:bottom w:val="single" w:sz="8" w:space="0" w:color="000000"/>
              <w:right w:val="single" w:sz="8" w:space="0" w:color="000000"/>
            </w:tcBorders>
          </w:tcPr>
          <w:p w14:paraId="1F9941E6" w14:textId="4F604C05" w:rsidR="006F0A89" w:rsidRPr="006F0A89" w:rsidRDefault="006F0A89" w:rsidP="00E14450">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Actividad manual, que implica la verificación visual del cable o guaya de gobernador en cabina, a lo largo de todo el recorrido que lo comprende. El enfoque de esta actividad es el cumplimiento de los requerimientos dispuestos en la norma técnica colombiana NTC 5926-1 y garantizar la seguridad y funcionalidad del sistema de paracaídas.</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En esta labor, usualmente se utiliza la siguiente herramienta marca STANLEY; llaves mixtas de 13 mm a 19 mm, pinzas de punta y cortafríos.</w:t>
            </w:r>
          </w:p>
        </w:tc>
        <w:tc>
          <w:tcPr>
            <w:tcW w:w="1566" w:type="dxa"/>
            <w:gridSpan w:val="2"/>
            <w:tcBorders>
              <w:left w:val="single" w:sz="8" w:space="0" w:color="000000"/>
              <w:bottom w:val="single" w:sz="8" w:space="0" w:color="000000"/>
              <w:right w:val="single" w:sz="8" w:space="0" w:color="000000"/>
            </w:tcBorders>
          </w:tcPr>
          <w:p w14:paraId="5581CA9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F45682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4BA937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4B70AB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D234FA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EB3511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03BE67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505DCD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CF5197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0657D12C" w14:textId="77777777" w:rsidTr="00ED73E1">
        <w:trPr>
          <w:trHeight w:val="3992"/>
          <w:jc w:val="center"/>
        </w:trPr>
        <w:tc>
          <w:tcPr>
            <w:tcW w:w="557" w:type="dxa"/>
            <w:tcBorders>
              <w:top w:val="single" w:sz="8" w:space="0" w:color="000000"/>
              <w:left w:val="single" w:sz="8" w:space="0" w:color="000000"/>
              <w:right w:val="single" w:sz="8" w:space="0" w:color="000000"/>
            </w:tcBorders>
          </w:tcPr>
          <w:p w14:paraId="1C5F6D4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3EF071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3EFEB3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61EE84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AC2DDF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0C925B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FB8BC0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D12AE5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0B620D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616693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16</w:t>
            </w:r>
          </w:p>
        </w:tc>
        <w:tc>
          <w:tcPr>
            <w:tcW w:w="3979" w:type="dxa"/>
            <w:gridSpan w:val="2"/>
            <w:tcBorders>
              <w:top w:val="single" w:sz="8" w:space="0" w:color="000000"/>
              <w:left w:val="single" w:sz="8" w:space="0" w:color="000000"/>
              <w:right w:val="single" w:sz="8" w:space="0" w:color="000000"/>
            </w:tcBorders>
          </w:tcPr>
          <w:p w14:paraId="44CE402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7804A0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FA5907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DA30FF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3A8A3E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7A432E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1418FE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B3B3FE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Para equipos con sistema de paracaídas en el contrapeso, verificar su estado y funcionamiento.</w:t>
            </w:r>
          </w:p>
        </w:tc>
        <w:tc>
          <w:tcPr>
            <w:tcW w:w="3402" w:type="dxa"/>
            <w:gridSpan w:val="2"/>
            <w:tcBorders>
              <w:top w:val="single" w:sz="8" w:space="0" w:color="000000"/>
              <w:left w:val="single" w:sz="8" w:space="0" w:color="000000"/>
              <w:right w:val="single" w:sz="8" w:space="0" w:color="000000"/>
            </w:tcBorders>
          </w:tcPr>
          <w:p w14:paraId="306DFE79" w14:textId="5088B149" w:rsidR="006F0A89" w:rsidRPr="006F0A89" w:rsidRDefault="006F0A89" w:rsidP="007E47AB">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Actividad manual, que implica la verificación visual del cable o guaya de gobernador en contrapeso, cuando aplica, a lo largo de todo el recorrido que lo comprende. El enfoque de esta actividad es el cumplimiento de los requerimientos dispuestos en la norma técnica colombiana NTC 5926-1 y garantizar la seguridad y funcionalidad del sistema de paracaídas.</w:t>
            </w:r>
            <w:r w:rsidR="007E47AB">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En esta labor, usualmente se utiliza la siguiente herramienta marca STANLEY; llaves mixtas de 13 mm a 19 mm,</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pinzas de punta y cortafríos.</w:t>
            </w:r>
          </w:p>
        </w:tc>
        <w:tc>
          <w:tcPr>
            <w:tcW w:w="1566" w:type="dxa"/>
            <w:gridSpan w:val="2"/>
            <w:tcBorders>
              <w:top w:val="single" w:sz="8" w:space="0" w:color="000000"/>
              <w:left w:val="single" w:sz="8" w:space="0" w:color="000000"/>
              <w:right w:val="single" w:sz="8" w:space="0" w:color="000000"/>
            </w:tcBorders>
          </w:tcPr>
          <w:p w14:paraId="06C8434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BCA7E3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25817D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89828A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05BEDA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1B7E91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775182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22B81E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A22710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3CC47282" w14:textId="77777777" w:rsidTr="00ED73E1">
        <w:trPr>
          <w:trHeight w:val="1504"/>
          <w:jc w:val="center"/>
        </w:trPr>
        <w:tc>
          <w:tcPr>
            <w:tcW w:w="557" w:type="dxa"/>
            <w:tcBorders>
              <w:left w:val="single" w:sz="8" w:space="0" w:color="000000"/>
              <w:bottom w:val="single" w:sz="8" w:space="0" w:color="000000"/>
              <w:right w:val="single" w:sz="8" w:space="0" w:color="000000"/>
            </w:tcBorders>
          </w:tcPr>
          <w:p w14:paraId="57330AE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C3683C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26A622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6444B7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5109B4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922CF3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17</w:t>
            </w:r>
          </w:p>
        </w:tc>
        <w:tc>
          <w:tcPr>
            <w:tcW w:w="3979" w:type="dxa"/>
            <w:gridSpan w:val="2"/>
            <w:tcBorders>
              <w:left w:val="single" w:sz="8" w:space="0" w:color="000000"/>
              <w:bottom w:val="single" w:sz="8" w:space="0" w:color="000000"/>
              <w:right w:val="single" w:sz="8" w:space="0" w:color="000000"/>
            </w:tcBorders>
          </w:tcPr>
          <w:p w14:paraId="6774165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B8B067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F84CA4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el buen estado de la placa del limitador de velocidad, donde se visualice con claridad las especificaciones técnicas. Según placa metálica exigida por norma.</w:t>
            </w:r>
          </w:p>
        </w:tc>
        <w:tc>
          <w:tcPr>
            <w:tcW w:w="3402" w:type="dxa"/>
            <w:gridSpan w:val="2"/>
            <w:tcBorders>
              <w:left w:val="single" w:sz="8" w:space="0" w:color="000000"/>
              <w:bottom w:val="single" w:sz="8" w:space="0" w:color="000000"/>
              <w:right w:val="single" w:sz="8" w:space="0" w:color="000000"/>
            </w:tcBorders>
          </w:tcPr>
          <w:p w14:paraId="2E5AE8CD" w14:textId="7CD5CC86" w:rsidR="006F0A89" w:rsidRPr="006F0A89" w:rsidRDefault="006F0A89" w:rsidP="00B75527">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de la existencia de la placa de características y validación de la veracidad de la información implantado en la misma.</w:t>
            </w:r>
            <w:r w:rsidR="00B75527">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Esto, realiza con la intención de garantizar el cumplimiento de los requerimientos dispuestos en la norma técnica colombiana NTC 5926-1 del</w:t>
            </w:r>
            <w:r w:rsidR="00B75527">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2021.</w:t>
            </w:r>
          </w:p>
        </w:tc>
        <w:tc>
          <w:tcPr>
            <w:tcW w:w="1566" w:type="dxa"/>
            <w:gridSpan w:val="2"/>
            <w:tcBorders>
              <w:left w:val="single" w:sz="8" w:space="0" w:color="000000"/>
              <w:bottom w:val="single" w:sz="8" w:space="0" w:color="000000"/>
              <w:right w:val="single" w:sz="8" w:space="0" w:color="000000"/>
            </w:tcBorders>
          </w:tcPr>
          <w:p w14:paraId="70A1DAD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C551FD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8B2EAF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2EE107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1FA077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FFDF59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3AD1E0D8" w14:textId="77777777" w:rsidTr="00ED73E1">
        <w:trPr>
          <w:trHeight w:val="1920"/>
          <w:jc w:val="center"/>
        </w:trPr>
        <w:tc>
          <w:tcPr>
            <w:tcW w:w="557" w:type="dxa"/>
            <w:tcBorders>
              <w:top w:val="single" w:sz="8" w:space="0" w:color="000000"/>
              <w:left w:val="single" w:sz="8" w:space="0" w:color="000000"/>
              <w:bottom w:val="single" w:sz="8" w:space="0" w:color="000000"/>
              <w:right w:val="single" w:sz="8" w:space="0" w:color="000000"/>
            </w:tcBorders>
          </w:tcPr>
          <w:p w14:paraId="5769C35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F77997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A47B1F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B841A7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5F916B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FE8194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61EB39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2DCE99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FFB47F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18</w:t>
            </w:r>
          </w:p>
        </w:tc>
        <w:tc>
          <w:tcPr>
            <w:tcW w:w="3979" w:type="dxa"/>
            <w:gridSpan w:val="2"/>
            <w:tcBorders>
              <w:top w:val="single" w:sz="8" w:space="0" w:color="000000"/>
              <w:left w:val="single" w:sz="8" w:space="0" w:color="000000"/>
              <w:bottom w:val="single" w:sz="8" w:space="0" w:color="000000"/>
              <w:right w:val="single" w:sz="8" w:space="0" w:color="000000"/>
            </w:tcBorders>
          </w:tcPr>
          <w:p w14:paraId="360481F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5FB5D5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737ABD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DC73E0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que el estado del cable del limitador no tenga empalmes, alambres rotos, presencia de oxidación y que su desgaste no supere el 6% de su diámetro nominal. Según placa metálica exigida por norma. Adicionalmente que este cable se encuentre limpio.</w:t>
            </w:r>
          </w:p>
        </w:tc>
        <w:tc>
          <w:tcPr>
            <w:tcW w:w="3402" w:type="dxa"/>
            <w:gridSpan w:val="2"/>
            <w:tcBorders>
              <w:top w:val="single" w:sz="8" w:space="0" w:color="000000"/>
              <w:left w:val="single" w:sz="8" w:space="0" w:color="000000"/>
              <w:bottom w:val="single" w:sz="8" w:space="0" w:color="000000"/>
              <w:right w:val="single" w:sz="8" w:space="0" w:color="000000"/>
            </w:tcBorders>
          </w:tcPr>
          <w:p w14:paraId="4AFD8339" w14:textId="6889ACF4" w:rsidR="006F0A89" w:rsidRPr="006F0A89" w:rsidRDefault="006F0A89" w:rsidP="00E14450">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Verificación física, que implica validar si el diámetro del cable o guaya de gobernador no se ha disminuido, si su condición física es normal o tiene presencia de oxidación a lo largo del recorrido. El enfoque de esta actividad es el cumplimiento de los requerimientos dispuestos en la norma técnica colombiana NTC 5926-1 y garantizar la seguridad del sistema regulador de velocidad. Dicha actividad requiere del uso del calibrador vernier Moore and</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Wright.</w:t>
            </w:r>
          </w:p>
        </w:tc>
        <w:tc>
          <w:tcPr>
            <w:tcW w:w="1566" w:type="dxa"/>
            <w:gridSpan w:val="2"/>
            <w:tcBorders>
              <w:top w:val="single" w:sz="8" w:space="0" w:color="000000"/>
              <w:left w:val="single" w:sz="8" w:space="0" w:color="000000"/>
              <w:bottom w:val="single" w:sz="8" w:space="0" w:color="000000"/>
              <w:right w:val="single" w:sz="8" w:space="0" w:color="000000"/>
            </w:tcBorders>
          </w:tcPr>
          <w:p w14:paraId="7A9FF8D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61A802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1B485E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580FDC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0948A7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D91DD6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FE7021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C48387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9AB470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Bimensual.</w:t>
            </w:r>
          </w:p>
        </w:tc>
      </w:tr>
      <w:tr w:rsidR="006F0A89" w:rsidRPr="006F0A89" w14:paraId="30D5CE98" w14:textId="77777777" w:rsidTr="00ED73E1">
        <w:trPr>
          <w:trHeight w:val="2213"/>
          <w:jc w:val="center"/>
        </w:trPr>
        <w:tc>
          <w:tcPr>
            <w:tcW w:w="557" w:type="dxa"/>
            <w:tcBorders>
              <w:top w:val="single" w:sz="8" w:space="0" w:color="000000"/>
              <w:left w:val="single" w:sz="8" w:space="0" w:color="000000"/>
              <w:right w:val="single" w:sz="8" w:space="0" w:color="000000"/>
            </w:tcBorders>
          </w:tcPr>
          <w:p w14:paraId="20AB829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EBD45D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E2E819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92F126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DE2572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F35790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1712569"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19</w:t>
            </w:r>
          </w:p>
        </w:tc>
        <w:tc>
          <w:tcPr>
            <w:tcW w:w="3979" w:type="dxa"/>
            <w:gridSpan w:val="2"/>
            <w:tcBorders>
              <w:top w:val="single" w:sz="8" w:space="0" w:color="000000"/>
              <w:left w:val="single" w:sz="8" w:space="0" w:color="000000"/>
              <w:right w:val="single" w:sz="8" w:space="0" w:color="000000"/>
            </w:tcBorders>
          </w:tcPr>
          <w:p w14:paraId="4CB5108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946D2C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D119CD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7BB084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D393E4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817AD9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Verificar el estado y funcionamiento de los ventiladores sobre cabina.</w:t>
            </w:r>
          </w:p>
        </w:tc>
        <w:tc>
          <w:tcPr>
            <w:tcW w:w="3402" w:type="dxa"/>
            <w:gridSpan w:val="2"/>
            <w:tcBorders>
              <w:top w:val="single" w:sz="8" w:space="0" w:color="000000"/>
              <w:left w:val="single" w:sz="8" w:space="0" w:color="000000"/>
              <w:right w:val="single" w:sz="8" w:space="0" w:color="000000"/>
            </w:tcBorders>
          </w:tcPr>
          <w:p w14:paraId="7545213D" w14:textId="5F331F39" w:rsidR="006F0A89" w:rsidRPr="006F0A89" w:rsidRDefault="006F0A89" w:rsidP="00E14450">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Actividad en la cual se procede a realiza mediciones de continuidad,</w:t>
            </w:r>
            <w:r w:rsidRPr="006F0A89">
              <w:rPr>
                <w:rFonts w:ascii="Arial" w:eastAsia="Arial Unicode MS" w:hAnsi="Arial" w:cs="Arial"/>
                <w:bCs/>
                <w:iCs/>
                <w:sz w:val="22"/>
                <w:szCs w:val="22"/>
                <w:lang w:val="es-ES" w:eastAsia="x-none"/>
              </w:rPr>
              <w:tab/>
              <w:t>ohmios, capacitancia, permeabilidad eléctrica y voltaje. Haciendo uso del dispositivo medidor de señales eléctricas multímetro, FLUKE C 115.</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Esta labor apunta a mantener el flujo de aire en cabina, para mantener fresca la cabina y evitar malos olores dentro de la misma.</w:t>
            </w:r>
          </w:p>
        </w:tc>
        <w:tc>
          <w:tcPr>
            <w:tcW w:w="1566" w:type="dxa"/>
            <w:gridSpan w:val="2"/>
            <w:tcBorders>
              <w:top w:val="single" w:sz="8" w:space="0" w:color="000000"/>
              <w:left w:val="single" w:sz="8" w:space="0" w:color="000000"/>
              <w:right w:val="single" w:sz="8" w:space="0" w:color="000000"/>
            </w:tcBorders>
          </w:tcPr>
          <w:p w14:paraId="7819296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85550C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C086A0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9D7C3D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580E55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CEB63C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D60422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7F2977BC" w14:textId="77777777" w:rsidTr="00ED73E1">
        <w:trPr>
          <w:gridAfter w:val="1"/>
          <w:wAfter w:w="16" w:type="dxa"/>
          <w:trHeight w:val="2684"/>
          <w:jc w:val="center"/>
        </w:trPr>
        <w:tc>
          <w:tcPr>
            <w:tcW w:w="557" w:type="dxa"/>
            <w:tcBorders>
              <w:left w:val="single" w:sz="8" w:space="0" w:color="000000"/>
              <w:bottom w:val="single" w:sz="8" w:space="0" w:color="000000"/>
              <w:right w:val="single" w:sz="8" w:space="0" w:color="000000"/>
            </w:tcBorders>
          </w:tcPr>
          <w:p w14:paraId="3C36A89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7EF31B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E538A3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5EAD53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D02B2B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B8FDDF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944313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821D49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4E5801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20</w:t>
            </w:r>
          </w:p>
        </w:tc>
        <w:tc>
          <w:tcPr>
            <w:tcW w:w="3969" w:type="dxa"/>
            <w:tcBorders>
              <w:left w:val="single" w:sz="8" w:space="0" w:color="000000"/>
              <w:bottom w:val="single" w:sz="8" w:space="0" w:color="000000"/>
              <w:right w:val="single" w:sz="8" w:space="0" w:color="000000"/>
            </w:tcBorders>
          </w:tcPr>
          <w:p w14:paraId="6370E1E0"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C964C8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D03B8E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2DA581C"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D72CEE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877B47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Corroborar el correcto funcionamiento de cada uno de los dispositivos que comprende el circuito de seguridad.</w:t>
            </w:r>
          </w:p>
        </w:tc>
        <w:tc>
          <w:tcPr>
            <w:tcW w:w="3402" w:type="dxa"/>
            <w:gridSpan w:val="2"/>
            <w:tcBorders>
              <w:left w:val="single" w:sz="8" w:space="0" w:color="000000"/>
              <w:bottom w:val="single" w:sz="8" w:space="0" w:color="000000"/>
              <w:right w:val="single" w:sz="8" w:space="0" w:color="000000"/>
            </w:tcBorders>
          </w:tcPr>
          <w:p w14:paraId="48200032" w14:textId="67166531" w:rsidR="006F0A89" w:rsidRPr="006F0A89" w:rsidRDefault="006F0A89" w:rsidP="00E14450">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mediante la utilización del multímetro FLUKE C115, destornilladores de estrella, pala y perilleros</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marca STANLEY.</w:t>
            </w:r>
          </w:p>
        </w:tc>
        <w:tc>
          <w:tcPr>
            <w:tcW w:w="1560" w:type="dxa"/>
            <w:gridSpan w:val="2"/>
            <w:tcBorders>
              <w:left w:val="single" w:sz="8" w:space="0" w:color="000000"/>
              <w:bottom w:val="single" w:sz="8" w:space="0" w:color="000000"/>
              <w:right w:val="single" w:sz="8" w:space="0" w:color="000000"/>
            </w:tcBorders>
          </w:tcPr>
          <w:p w14:paraId="0EB44E1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625811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7D6C917"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5ED60D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EA981C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7E5AA4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30C25BF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B4E8AA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r w:rsidR="006F0A89" w:rsidRPr="006F0A89" w14:paraId="53EAE45B" w14:textId="77777777" w:rsidTr="00ED73E1">
        <w:trPr>
          <w:gridAfter w:val="1"/>
          <w:wAfter w:w="16" w:type="dxa"/>
          <w:trHeight w:val="2841"/>
          <w:jc w:val="center"/>
        </w:trPr>
        <w:tc>
          <w:tcPr>
            <w:tcW w:w="557" w:type="dxa"/>
            <w:tcBorders>
              <w:top w:val="single" w:sz="8" w:space="0" w:color="000000"/>
              <w:left w:val="single" w:sz="8" w:space="0" w:color="000000"/>
              <w:right w:val="single" w:sz="8" w:space="0" w:color="000000"/>
            </w:tcBorders>
          </w:tcPr>
          <w:p w14:paraId="74E37668"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5427196"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10C606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2DC4D1B"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886C31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4F68792"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40BBCA7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F52728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90042D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21</w:t>
            </w:r>
          </w:p>
        </w:tc>
        <w:tc>
          <w:tcPr>
            <w:tcW w:w="3969" w:type="dxa"/>
            <w:tcBorders>
              <w:top w:val="single" w:sz="8" w:space="0" w:color="000000"/>
              <w:left w:val="single" w:sz="8" w:space="0" w:color="000000"/>
              <w:right w:val="single" w:sz="8" w:space="0" w:color="000000"/>
            </w:tcBorders>
          </w:tcPr>
          <w:p w14:paraId="3A11FD8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F3773A3"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D5C276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35F950D"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4E5BAEA" w14:textId="5FD65A4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Para los equipos sin cuarto de máquinas, debe funcionar la activación y desactivación</w:t>
            </w:r>
            <w:r w:rsidR="00315A0D">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del dispositivo mecánico del limitador desde el control y el correcto funcionamiento del trinquete.</w:t>
            </w:r>
          </w:p>
        </w:tc>
        <w:tc>
          <w:tcPr>
            <w:tcW w:w="3402" w:type="dxa"/>
            <w:gridSpan w:val="2"/>
            <w:tcBorders>
              <w:top w:val="single" w:sz="8" w:space="0" w:color="000000"/>
              <w:left w:val="single" w:sz="8" w:space="0" w:color="000000"/>
              <w:right w:val="single" w:sz="8" w:space="0" w:color="000000"/>
            </w:tcBorders>
          </w:tcPr>
          <w:p w14:paraId="4B3FC4D9" w14:textId="4554BA56" w:rsidR="006F0A89" w:rsidRPr="006F0A89" w:rsidRDefault="006F0A89" w:rsidP="00E14450">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Inspección visual y manual del estado físico, pruebas de activación o funcionamiento, asegurando la operatividad correcta del dispositivo y con un enfoque orientado al cumplimiento de los requerimientos dispuestos en la norma técnica colombiana NTC 5926-1 y garantizando la seguridad de los usuarios. Labor realizada mediante la utilización del multímetro FLUKE C115, destornilladores de estrella, pala y perilleros</w:t>
            </w:r>
            <w:r w:rsidR="00E14450">
              <w:rPr>
                <w:rFonts w:ascii="Arial" w:eastAsia="Arial Unicode MS" w:hAnsi="Arial" w:cs="Arial"/>
                <w:bCs/>
                <w:iCs/>
                <w:sz w:val="22"/>
                <w:szCs w:val="22"/>
                <w:lang w:val="es-ES" w:eastAsia="x-none"/>
              </w:rPr>
              <w:t xml:space="preserve"> </w:t>
            </w:r>
            <w:r w:rsidRPr="006F0A89">
              <w:rPr>
                <w:rFonts w:ascii="Arial" w:eastAsia="Arial Unicode MS" w:hAnsi="Arial" w:cs="Arial"/>
                <w:bCs/>
                <w:iCs/>
                <w:sz w:val="22"/>
                <w:szCs w:val="22"/>
                <w:lang w:val="es-ES" w:eastAsia="x-none"/>
              </w:rPr>
              <w:t>marca STANLEY.</w:t>
            </w:r>
          </w:p>
        </w:tc>
        <w:tc>
          <w:tcPr>
            <w:tcW w:w="1560" w:type="dxa"/>
            <w:gridSpan w:val="2"/>
            <w:tcBorders>
              <w:top w:val="single" w:sz="8" w:space="0" w:color="000000"/>
              <w:left w:val="single" w:sz="8" w:space="0" w:color="000000"/>
              <w:right w:val="single" w:sz="8" w:space="0" w:color="000000"/>
            </w:tcBorders>
          </w:tcPr>
          <w:p w14:paraId="686F966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1BEA5BB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08CC6075"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239D231A"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E585191"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7D3E1F8F"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534DA2C4"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p>
          <w:p w14:paraId="646A0FBE" w14:textId="77777777" w:rsidR="006F0A89" w:rsidRPr="006F0A89" w:rsidRDefault="006F0A89" w:rsidP="006F0A89">
            <w:pPr>
              <w:autoSpaceDE w:val="0"/>
              <w:autoSpaceDN w:val="0"/>
              <w:adjustRightInd w:val="0"/>
              <w:jc w:val="both"/>
              <w:rPr>
                <w:rFonts w:ascii="Arial" w:eastAsia="Arial Unicode MS" w:hAnsi="Arial" w:cs="Arial"/>
                <w:bCs/>
                <w:iCs/>
                <w:sz w:val="22"/>
                <w:szCs w:val="22"/>
                <w:lang w:val="es-ES" w:eastAsia="x-none"/>
              </w:rPr>
            </w:pPr>
            <w:r w:rsidRPr="006F0A89">
              <w:rPr>
                <w:rFonts w:ascii="Arial" w:eastAsia="Arial Unicode MS" w:hAnsi="Arial" w:cs="Arial"/>
                <w:bCs/>
                <w:iCs/>
                <w:sz w:val="22"/>
                <w:szCs w:val="22"/>
                <w:lang w:val="es-ES" w:eastAsia="x-none"/>
              </w:rPr>
              <w:t>Mensual.</w:t>
            </w:r>
          </w:p>
        </w:tc>
      </w:tr>
    </w:tbl>
    <w:p w14:paraId="6DD9555B" w14:textId="77777777" w:rsidR="0050010C" w:rsidRDefault="0050010C" w:rsidP="0050010C">
      <w:pPr>
        <w:autoSpaceDE w:val="0"/>
        <w:autoSpaceDN w:val="0"/>
        <w:adjustRightInd w:val="0"/>
        <w:jc w:val="both"/>
        <w:rPr>
          <w:rFonts w:ascii="Arial" w:eastAsia="Arial Unicode MS" w:hAnsi="Arial" w:cs="Arial"/>
          <w:b/>
          <w:iCs/>
          <w:sz w:val="22"/>
          <w:szCs w:val="22"/>
          <w:lang w:val="es-ES" w:eastAsia="x-none"/>
        </w:rPr>
      </w:pPr>
    </w:p>
    <w:p w14:paraId="194EF2E1" w14:textId="77777777" w:rsidR="00253EA2" w:rsidRDefault="00253EA2" w:rsidP="0050010C">
      <w:pPr>
        <w:autoSpaceDE w:val="0"/>
        <w:autoSpaceDN w:val="0"/>
        <w:adjustRightInd w:val="0"/>
        <w:jc w:val="both"/>
        <w:rPr>
          <w:rFonts w:ascii="Arial" w:eastAsia="Arial Unicode MS" w:hAnsi="Arial" w:cs="Arial"/>
          <w:b/>
          <w:iCs/>
          <w:sz w:val="22"/>
          <w:szCs w:val="22"/>
          <w:lang w:val="es-ES" w:eastAsia="x-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822"/>
        <w:gridCol w:w="3544"/>
        <w:gridCol w:w="1706"/>
      </w:tblGrid>
      <w:tr w:rsidR="004E25F6" w:rsidRPr="004E25F6" w14:paraId="4B734535" w14:textId="77777777" w:rsidTr="00F1189E">
        <w:trPr>
          <w:trHeight w:val="386"/>
          <w:jc w:val="center"/>
        </w:trPr>
        <w:tc>
          <w:tcPr>
            <w:tcW w:w="9639" w:type="dxa"/>
            <w:gridSpan w:val="4"/>
            <w:shd w:val="clear" w:color="auto" w:fill="FFE599" w:themeFill="accent4" w:themeFillTint="66"/>
          </w:tcPr>
          <w:p w14:paraId="5BA8ACAF" w14:textId="77777777" w:rsidR="00253EA2" w:rsidRDefault="00253EA2" w:rsidP="004E25F6">
            <w:pPr>
              <w:autoSpaceDE w:val="0"/>
              <w:autoSpaceDN w:val="0"/>
              <w:adjustRightInd w:val="0"/>
              <w:jc w:val="center"/>
              <w:rPr>
                <w:rFonts w:ascii="Arial" w:eastAsia="Arial Unicode MS" w:hAnsi="Arial" w:cs="Arial"/>
                <w:b/>
                <w:iCs/>
                <w:sz w:val="22"/>
                <w:szCs w:val="22"/>
                <w:lang w:val="es-ES" w:eastAsia="x-none"/>
              </w:rPr>
            </w:pPr>
          </w:p>
          <w:p w14:paraId="4F2B4E9A" w14:textId="5274D6C3" w:rsidR="004E25F6" w:rsidRPr="004E25F6" w:rsidRDefault="004E25F6" w:rsidP="004E25F6">
            <w:pPr>
              <w:autoSpaceDE w:val="0"/>
              <w:autoSpaceDN w:val="0"/>
              <w:adjustRightInd w:val="0"/>
              <w:jc w:val="center"/>
              <w:rPr>
                <w:rFonts w:ascii="Arial" w:eastAsia="Arial Unicode MS" w:hAnsi="Arial" w:cs="Arial"/>
                <w:b/>
                <w:iCs/>
                <w:sz w:val="22"/>
                <w:szCs w:val="22"/>
                <w:lang w:val="es-ES" w:eastAsia="x-none"/>
              </w:rPr>
            </w:pPr>
            <w:r w:rsidRPr="004E25F6">
              <w:rPr>
                <w:rFonts w:ascii="Arial" w:eastAsia="Arial Unicode MS" w:hAnsi="Arial" w:cs="Arial"/>
                <w:b/>
                <w:iCs/>
                <w:sz w:val="22"/>
                <w:szCs w:val="22"/>
                <w:lang w:val="es-ES" w:eastAsia="x-none"/>
              </w:rPr>
              <w:t>FOSO DE AMORTIGUADORES</w:t>
            </w:r>
          </w:p>
        </w:tc>
      </w:tr>
      <w:tr w:rsidR="004E25F6" w:rsidRPr="004E25F6" w14:paraId="37E78962" w14:textId="77777777" w:rsidTr="00F1189E">
        <w:trPr>
          <w:trHeight w:val="1821"/>
          <w:jc w:val="center"/>
        </w:trPr>
        <w:tc>
          <w:tcPr>
            <w:tcW w:w="567" w:type="dxa"/>
            <w:tcBorders>
              <w:left w:val="single" w:sz="8" w:space="0" w:color="000000"/>
              <w:right w:val="single" w:sz="8" w:space="0" w:color="000000"/>
            </w:tcBorders>
          </w:tcPr>
          <w:p w14:paraId="65B78A6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D4480C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80E494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71F39C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3F9996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w:t>
            </w:r>
          </w:p>
        </w:tc>
        <w:tc>
          <w:tcPr>
            <w:tcW w:w="3822" w:type="dxa"/>
            <w:tcBorders>
              <w:left w:val="single" w:sz="8" w:space="0" w:color="000000"/>
              <w:right w:val="single" w:sz="8" w:space="0" w:color="000000"/>
            </w:tcBorders>
          </w:tcPr>
          <w:p w14:paraId="59800BF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058F2D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697E6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el funcionamiento del botón stop de la primera parada, este debe ser de fácil acceso.</w:t>
            </w:r>
          </w:p>
        </w:tc>
        <w:tc>
          <w:tcPr>
            <w:tcW w:w="3544" w:type="dxa"/>
            <w:tcBorders>
              <w:left w:val="single" w:sz="8" w:space="0" w:color="000000"/>
              <w:right w:val="single" w:sz="8" w:space="0" w:color="000000"/>
            </w:tcBorders>
          </w:tcPr>
          <w:p w14:paraId="5D22C36E" w14:textId="3792F3FE"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dispositivo, teniendo un enfoque orientado al cumplimiento    de    los</w:t>
            </w:r>
            <w:r>
              <w:rPr>
                <w:rFonts w:ascii="Arial" w:eastAsia="Arial Unicode MS" w:hAnsi="Arial" w:cs="Arial"/>
                <w:bCs/>
                <w:iCs/>
                <w:sz w:val="22"/>
                <w:szCs w:val="22"/>
                <w:lang w:val="es-ES" w:eastAsia="x-none"/>
              </w:rPr>
              <w:t xml:space="preserve"> </w:t>
            </w:r>
            <w:r w:rsidR="00D11EE1" w:rsidRPr="004E25F6">
              <w:rPr>
                <w:rFonts w:ascii="Arial" w:eastAsia="Arial Unicode MS" w:hAnsi="Arial" w:cs="Arial"/>
                <w:bCs/>
                <w:iCs/>
                <w:sz w:val="22"/>
                <w:szCs w:val="22"/>
                <w:lang w:val="es-ES" w:eastAsia="x-none"/>
              </w:rPr>
              <w:t>requerimientos dispuestos en la norma técnica colombiana NTC 5926-1, mediante la utilización del multímetro FLUKE C115, destornilladores de estrella, pala y perilleros marca STANLEY.</w:t>
            </w:r>
            <w:r w:rsidR="00D11EE1">
              <w:rPr>
                <w:rFonts w:ascii="Arial" w:eastAsia="Arial Unicode MS" w:hAnsi="Arial" w:cs="Arial"/>
                <w:bCs/>
                <w:iCs/>
                <w:sz w:val="22"/>
                <w:szCs w:val="22"/>
                <w:lang w:val="es-ES" w:eastAsia="x-none"/>
              </w:rPr>
              <w:t xml:space="preserve"> </w:t>
            </w:r>
          </w:p>
        </w:tc>
        <w:tc>
          <w:tcPr>
            <w:tcW w:w="1706" w:type="dxa"/>
            <w:tcBorders>
              <w:left w:val="single" w:sz="8" w:space="0" w:color="000000"/>
              <w:right w:val="single" w:sz="8" w:space="0" w:color="000000"/>
            </w:tcBorders>
          </w:tcPr>
          <w:p w14:paraId="19B02B8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682A85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D810AB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A83F02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2A10FC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64BBB846" w14:textId="77777777" w:rsidTr="00F1189E">
        <w:trPr>
          <w:trHeight w:val="1549"/>
          <w:jc w:val="center"/>
        </w:trPr>
        <w:tc>
          <w:tcPr>
            <w:tcW w:w="567" w:type="dxa"/>
            <w:tcBorders>
              <w:left w:val="single" w:sz="8" w:space="0" w:color="000000"/>
              <w:bottom w:val="single" w:sz="8" w:space="0" w:color="000000"/>
              <w:right w:val="single" w:sz="8" w:space="0" w:color="000000"/>
            </w:tcBorders>
          </w:tcPr>
          <w:p w14:paraId="388EA6E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3A6FC4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8285D3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F8D271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521F0A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21A193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2</w:t>
            </w:r>
          </w:p>
        </w:tc>
        <w:tc>
          <w:tcPr>
            <w:tcW w:w="3822" w:type="dxa"/>
            <w:tcBorders>
              <w:left w:val="single" w:sz="8" w:space="0" w:color="000000"/>
              <w:bottom w:val="single" w:sz="8" w:space="0" w:color="000000"/>
              <w:right w:val="single" w:sz="8" w:space="0" w:color="000000"/>
            </w:tcBorders>
          </w:tcPr>
          <w:p w14:paraId="2E458DF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D64582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D95DF8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 xml:space="preserve">Verificar que exista escalera, el estado de </w:t>
            </w:r>
            <w:proofErr w:type="gramStart"/>
            <w:r w:rsidRPr="004E25F6">
              <w:rPr>
                <w:rFonts w:ascii="Arial" w:eastAsia="Arial Unicode MS" w:hAnsi="Arial" w:cs="Arial"/>
                <w:bCs/>
                <w:iCs/>
                <w:sz w:val="22"/>
                <w:szCs w:val="22"/>
                <w:lang w:val="es-ES" w:eastAsia="x-none"/>
              </w:rPr>
              <w:t>la misma</w:t>
            </w:r>
            <w:proofErr w:type="gramEnd"/>
            <w:r w:rsidRPr="004E25F6">
              <w:rPr>
                <w:rFonts w:ascii="Arial" w:eastAsia="Arial Unicode MS" w:hAnsi="Arial" w:cs="Arial"/>
                <w:bCs/>
                <w:iCs/>
                <w:sz w:val="22"/>
                <w:szCs w:val="22"/>
                <w:lang w:val="es-ES" w:eastAsia="x-none"/>
              </w:rPr>
              <w:t xml:space="preserve"> y que el peldaño superior se encuentre como máximo a 0.5 metros del nivel de quicio en hall.</w:t>
            </w:r>
          </w:p>
        </w:tc>
        <w:tc>
          <w:tcPr>
            <w:tcW w:w="3544" w:type="dxa"/>
            <w:tcBorders>
              <w:left w:val="single" w:sz="8" w:space="0" w:color="000000"/>
              <w:bottom w:val="single" w:sz="8" w:space="0" w:color="000000"/>
              <w:right w:val="single" w:sz="8" w:space="0" w:color="000000"/>
            </w:tcBorders>
          </w:tcPr>
          <w:p w14:paraId="72EFDDDF" w14:textId="4A228195"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de la existencia y el estado de la escalera de acceso al foso de amortiguadores</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de características.</w:t>
            </w:r>
            <w:r>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Esto, realiza con la intención de garantizar el cumplimiento de los requerimientos dispuestos en la norma técnica colombiana NTC 5926-1 del 2021.</w:t>
            </w:r>
          </w:p>
        </w:tc>
        <w:tc>
          <w:tcPr>
            <w:tcW w:w="1706" w:type="dxa"/>
            <w:tcBorders>
              <w:left w:val="single" w:sz="8" w:space="0" w:color="000000"/>
              <w:bottom w:val="single" w:sz="8" w:space="0" w:color="000000"/>
              <w:right w:val="single" w:sz="8" w:space="0" w:color="000000"/>
            </w:tcBorders>
          </w:tcPr>
          <w:p w14:paraId="771F99C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25AC17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EBC637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C40D4C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E2EA1A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DFBECE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435A200C" w14:textId="77777777" w:rsidTr="00F1189E">
        <w:trPr>
          <w:trHeight w:val="981"/>
          <w:jc w:val="center"/>
        </w:trPr>
        <w:tc>
          <w:tcPr>
            <w:tcW w:w="567" w:type="dxa"/>
            <w:tcBorders>
              <w:top w:val="single" w:sz="8" w:space="0" w:color="000000"/>
              <w:left w:val="single" w:sz="8" w:space="0" w:color="000000"/>
              <w:bottom w:val="single" w:sz="8" w:space="0" w:color="000000"/>
              <w:right w:val="single" w:sz="8" w:space="0" w:color="000000"/>
            </w:tcBorders>
          </w:tcPr>
          <w:p w14:paraId="1099404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243BE6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BEB803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4A32DF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327A1C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3</w:t>
            </w:r>
          </w:p>
        </w:tc>
        <w:tc>
          <w:tcPr>
            <w:tcW w:w="3822" w:type="dxa"/>
            <w:tcBorders>
              <w:top w:val="single" w:sz="8" w:space="0" w:color="000000"/>
              <w:left w:val="single" w:sz="8" w:space="0" w:color="000000"/>
              <w:bottom w:val="single" w:sz="8" w:space="0" w:color="000000"/>
              <w:right w:val="single" w:sz="8" w:space="0" w:color="000000"/>
            </w:tcBorders>
          </w:tcPr>
          <w:p w14:paraId="1276B7C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F75D8C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70A826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9391B6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el estado y funcionamiento de la iluminación en foso o pit y en todo el recorrido.</w:t>
            </w:r>
          </w:p>
        </w:tc>
        <w:tc>
          <w:tcPr>
            <w:tcW w:w="3544" w:type="dxa"/>
            <w:tcBorders>
              <w:top w:val="single" w:sz="8" w:space="0" w:color="000000"/>
              <w:left w:val="single" w:sz="8" w:space="0" w:color="000000"/>
              <w:bottom w:val="single" w:sz="8" w:space="0" w:color="000000"/>
              <w:right w:val="single" w:sz="8" w:space="0" w:color="000000"/>
            </w:tcBorders>
          </w:tcPr>
          <w:p w14:paraId="38E9093C" w14:textId="1A7C4278" w:rsidR="004E25F6" w:rsidRPr="004E25F6" w:rsidRDefault="004E25F6" w:rsidP="00F1189E">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de la existencia y correcto funcionamiento de la iluminación de recorrido y foso de amortiguadores.</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Esto, se realiza con la intención de garantizar la seguridad y comodidad visual del personal que ejecuta labores de MTTO.</w:t>
            </w:r>
          </w:p>
        </w:tc>
        <w:tc>
          <w:tcPr>
            <w:tcW w:w="1706" w:type="dxa"/>
            <w:tcBorders>
              <w:top w:val="single" w:sz="8" w:space="0" w:color="000000"/>
              <w:left w:val="single" w:sz="8" w:space="0" w:color="000000"/>
              <w:bottom w:val="single" w:sz="8" w:space="0" w:color="000000"/>
              <w:right w:val="single" w:sz="8" w:space="0" w:color="000000"/>
            </w:tcBorders>
          </w:tcPr>
          <w:p w14:paraId="5F1422E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28CE00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17B1EA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B5473D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1EBEFC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4CB357A7" w14:textId="77777777" w:rsidTr="00F1189E">
        <w:trPr>
          <w:trHeight w:val="2203"/>
          <w:jc w:val="center"/>
        </w:trPr>
        <w:tc>
          <w:tcPr>
            <w:tcW w:w="567" w:type="dxa"/>
            <w:tcBorders>
              <w:top w:val="single" w:sz="8" w:space="0" w:color="000000"/>
              <w:left w:val="single" w:sz="8" w:space="0" w:color="000000"/>
              <w:right w:val="single" w:sz="8" w:space="0" w:color="000000"/>
            </w:tcBorders>
          </w:tcPr>
          <w:p w14:paraId="738C512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911915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200B5F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051303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5B2F73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DC28E8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BE3E9C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4</w:t>
            </w:r>
          </w:p>
        </w:tc>
        <w:tc>
          <w:tcPr>
            <w:tcW w:w="3822" w:type="dxa"/>
            <w:tcBorders>
              <w:top w:val="single" w:sz="8" w:space="0" w:color="000000"/>
              <w:left w:val="single" w:sz="8" w:space="0" w:color="000000"/>
              <w:right w:val="single" w:sz="8" w:space="0" w:color="000000"/>
            </w:tcBorders>
          </w:tcPr>
          <w:p w14:paraId="318C4B5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E3400F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C1680F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65F41A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F66720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831E9A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que no exista presencia de humedad en pit, recorrido y sobre techo.</w:t>
            </w:r>
          </w:p>
        </w:tc>
        <w:tc>
          <w:tcPr>
            <w:tcW w:w="3544" w:type="dxa"/>
            <w:tcBorders>
              <w:top w:val="single" w:sz="8" w:space="0" w:color="000000"/>
              <w:left w:val="single" w:sz="8" w:space="0" w:color="000000"/>
              <w:right w:val="single" w:sz="8" w:space="0" w:color="000000"/>
            </w:tcBorders>
          </w:tcPr>
          <w:p w14:paraId="68E5C643" w14:textId="3C9A9263" w:rsidR="004E25F6" w:rsidRPr="004E25F6" w:rsidRDefault="004E25F6" w:rsidP="00F1189E">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de la existencia de humedad o filtración de agua, en recorrido y foso de amortiguadores.</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 xml:space="preserve">Actividad que se realiza con la intención de garantizar el cumplimiento de los requerimientos dispuestos en la norma técnica colombiana NTC 5926-1 y garantizar las condiciones </w:t>
            </w:r>
            <w:r w:rsidR="00F1189E" w:rsidRPr="004E25F6">
              <w:rPr>
                <w:rFonts w:ascii="Arial" w:eastAsia="Arial Unicode MS" w:hAnsi="Arial" w:cs="Arial"/>
                <w:bCs/>
                <w:iCs/>
                <w:sz w:val="22"/>
                <w:szCs w:val="22"/>
                <w:lang w:val="es-ES" w:eastAsia="x-none"/>
              </w:rPr>
              <w:t>de seguridad</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necesarias para la operación y mantenimiento del equipo.</w:t>
            </w:r>
          </w:p>
        </w:tc>
        <w:tc>
          <w:tcPr>
            <w:tcW w:w="1706" w:type="dxa"/>
            <w:tcBorders>
              <w:top w:val="single" w:sz="8" w:space="0" w:color="000000"/>
              <w:left w:val="single" w:sz="8" w:space="0" w:color="000000"/>
              <w:right w:val="single" w:sz="8" w:space="0" w:color="000000"/>
            </w:tcBorders>
          </w:tcPr>
          <w:p w14:paraId="51F3F1D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692E9A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D1B80B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326CC4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277455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4ABDF0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097701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6EA4C74C" w14:textId="77777777" w:rsidTr="00F1189E">
        <w:trPr>
          <w:trHeight w:val="2638"/>
          <w:jc w:val="center"/>
        </w:trPr>
        <w:tc>
          <w:tcPr>
            <w:tcW w:w="567" w:type="dxa"/>
            <w:tcBorders>
              <w:left w:val="single" w:sz="8" w:space="0" w:color="000000"/>
              <w:bottom w:val="single" w:sz="8" w:space="0" w:color="000000"/>
              <w:right w:val="single" w:sz="8" w:space="0" w:color="000000"/>
            </w:tcBorders>
          </w:tcPr>
          <w:p w14:paraId="275CB41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A75751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71945D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F9A726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3238C9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5D57F6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A84961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B7FBA4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5</w:t>
            </w:r>
          </w:p>
        </w:tc>
        <w:tc>
          <w:tcPr>
            <w:tcW w:w="3822" w:type="dxa"/>
            <w:tcBorders>
              <w:left w:val="single" w:sz="8" w:space="0" w:color="000000"/>
              <w:bottom w:val="single" w:sz="8" w:space="0" w:color="000000"/>
              <w:right w:val="single" w:sz="8" w:space="0" w:color="000000"/>
            </w:tcBorders>
          </w:tcPr>
          <w:p w14:paraId="6E19377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871A0C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A31D65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4F7F47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7692EB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3163D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Dentro del ducto, verificar el estado físico, mecánico, eléctrico y ajustar los limites inferiores (ohmiaje y presión entre 7 a 10 mm).</w:t>
            </w:r>
          </w:p>
        </w:tc>
        <w:tc>
          <w:tcPr>
            <w:tcW w:w="3544" w:type="dxa"/>
            <w:tcBorders>
              <w:left w:val="single" w:sz="8" w:space="0" w:color="000000"/>
              <w:bottom w:val="single" w:sz="8" w:space="0" w:color="000000"/>
              <w:right w:val="single" w:sz="8" w:space="0" w:color="000000"/>
            </w:tcBorders>
          </w:tcPr>
          <w:p w14:paraId="06CE73C3" w14:textId="32A2E5DC"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y manual del estado físico, pruebas de activación funcionamiento y propiedades eléctricas de conductividad, con enfoque en el cumplimiento de los requerimientos dispuestos en la norma técnica colombiana NTC 5926-1 y asegurando la operatividad correcta de estos dispositivos, mediante la utilización del multímetro FLUKE C115, destornilladores de estrella, pala y perilleros</w:t>
            </w:r>
            <w:r>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marca STANLEY.</w:t>
            </w:r>
          </w:p>
        </w:tc>
        <w:tc>
          <w:tcPr>
            <w:tcW w:w="1706" w:type="dxa"/>
            <w:tcBorders>
              <w:left w:val="single" w:sz="8" w:space="0" w:color="000000"/>
              <w:bottom w:val="single" w:sz="8" w:space="0" w:color="000000"/>
              <w:right w:val="single" w:sz="8" w:space="0" w:color="000000"/>
            </w:tcBorders>
          </w:tcPr>
          <w:p w14:paraId="393BAC9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15847B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2C4EA4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75DD1F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54B93C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F70AD2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0AFA10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CC1B76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64DDDBD2" w14:textId="77777777" w:rsidTr="00F1189E">
        <w:trPr>
          <w:trHeight w:val="2653"/>
          <w:jc w:val="center"/>
        </w:trPr>
        <w:tc>
          <w:tcPr>
            <w:tcW w:w="567" w:type="dxa"/>
            <w:tcBorders>
              <w:top w:val="single" w:sz="8" w:space="0" w:color="000000"/>
              <w:left w:val="single" w:sz="8" w:space="0" w:color="000000"/>
              <w:bottom w:val="single" w:sz="8" w:space="0" w:color="000000"/>
              <w:right w:val="single" w:sz="8" w:space="0" w:color="000000"/>
            </w:tcBorders>
          </w:tcPr>
          <w:p w14:paraId="427E9E4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E89EFF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CC7B41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454BCA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1D56A5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35E77F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A2DBE4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7EACCA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6</w:t>
            </w:r>
          </w:p>
        </w:tc>
        <w:tc>
          <w:tcPr>
            <w:tcW w:w="3822" w:type="dxa"/>
            <w:tcBorders>
              <w:top w:val="single" w:sz="8" w:space="0" w:color="000000"/>
              <w:left w:val="single" w:sz="8" w:space="0" w:color="000000"/>
              <w:bottom w:val="single" w:sz="8" w:space="0" w:color="000000"/>
              <w:right w:val="single" w:sz="8" w:space="0" w:color="000000"/>
            </w:tcBorders>
          </w:tcPr>
          <w:p w14:paraId="15B997C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C0186B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199DBE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695A99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69912E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976EF2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2C2613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el correcto funcionamiento del micro de sobre carga.</w:t>
            </w:r>
          </w:p>
        </w:tc>
        <w:tc>
          <w:tcPr>
            <w:tcW w:w="3544" w:type="dxa"/>
            <w:tcBorders>
              <w:top w:val="single" w:sz="8" w:space="0" w:color="000000"/>
              <w:left w:val="single" w:sz="8" w:space="0" w:color="000000"/>
              <w:bottom w:val="single" w:sz="8" w:space="0" w:color="000000"/>
              <w:right w:val="single" w:sz="8" w:space="0" w:color="000000"/>
            </w:tcBorders>
          </w:tcPr>
          <w:p w14:paraId="27D8221B" w14:textId="26E2EEFD"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y manual del estado físico, pruebas de activación funcionamiento y propiedades eléctricas de conductividad, con enfoque en el cumplimiento de los requerimientos dispuestos en la norma técnica colombiana NTC 5926-1 y asegurando la operatividad correcta de estos dispositivos, mediante la utilización del multímetro FLUKE C115, destornilladores</w:t>
            </w:r>
            <w:r>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de estrella, pala y perilleros marca STANLEY.</w:t>
            </w:r>
          </w:p>
        </w:tc>
        <w:tc>
          <w:tcPr>
            <w:tcW w:w="1706" w:type="dxa"/>
            <w:tcBorders>
              <w:top w:val="single" w:sz="8" w:space="0" w:color="000000"/>
              <w:left w:val="single" w:sz="8" w:space="0" w:color="000000"/>
              <w:bottom w:val="single" w:sz="8" w:space="0" w:color="000000"/>
              <w:right w:val="single" w:sz="8" w:space="0" w:color="000000"/>
            </w:tcBorders>
          </w:tcPr>
          <w:p w14:paraId="29A13FA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A1394F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C47143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DDF29D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5550F3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B35C9A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9871F7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FCEA00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055089AF" w14:textId="77777777" w:rsidTr="00253EA2">
        <w:trPr>
          <w:trHeight w:val="637"/>
          <w:jc w:val="center"/>
        </w:trPr>
        <w:tc>
          <w:tcPr>
            <w:tcW w:w="567" w:type="dxa"/>
            <w:tcBorders>
              <w:top w:val="single" w:sz="8" w:space="0" w:color="000000"/>
              <w:left w:val="single" w:sz="8" w:space="0" w:color="000000"/>
              <w:right w:val="single" w:sz="8" w:space="0" w:color="000000"/>
            </w:tcBorders>
          </w:tcPr>
          <w:p w14:paraId="2E46F8C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3C3D7C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B3A623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7</w:t>
            </w:r>
          </w:p>
        </w:tc>
        <w:tc>
          <w:tcPr>
            <w:tcW w:w="3822" w:type="dxa"/>
            <w:tcBorders>
              <w:top w:val="single" w:sz="8" w:space="0" w:color="000000"/>
              <w:left w:val="single" w:sz="8" w:space="0" w:color="000000"/>
              <w:right w:val="single" w:sz="8" w:space="0" w:color="000000"/>
            </w:tcBorders>
          </w:tcPr>
          <w:p w14:paraId="49D7696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7F31A1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Ejecutar limpieza y ajuste por debajo de la cabina.</w:t>
            </w:r>
          </w:p>
        </w:tc>
        <w:tc>
          <w:tcPr>
            <w:tcW w:w="3544" w:type="dxa"/>
            <w:tcBorders>
              <w:top w:val="single" w:sz="8" w:space="0" w:color="000000"/>
              <w:left w:val="single" w:sz="8" w:space="0" w:color="000000"/>
              <w:right w:val="single" w:sz="8" w:space="0" w:color="000000"/>
            </w:tcBorders>
          </w:tcPr>
          <w:p w14:paraId="7AB8557A" w14:textId="25E0F850" w:rsidR="004E25F6" w:rsidRPr="004E25F6" w:rsidRDefault="004E25F6" w:rsidP="00F1189E">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Actividad manual, ejecutada con la intención de mantener las condiciones estéticas de la cabina</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en</w:t>
            </w:r>
            <w:r w:rsidRPr="004E25F6">
              <w:rPr>
                <w:rFonts w:ascii="Arial" w:eastAsia="Arial Unicode MS" w:hAnsi="Arial" w:cs="Arial"/>
                <w:bCs/>
                <w:iCs/>
                <w:sz w:val="22"/>
                <w:szCs w:val="22"/>
                <w:lang w:val="es-ES" w:eastAsia="x-none"/>
              </w:rPr>
              <w:tab/>
              <w:t>óptimas</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condiciones.</w:t>
            </w:r>
          </w:p>
        </w:tc>
        <w:tc>
          <w:tcPr>
            <w:tcW w:w="1706" w:type="dxa"/>
            <w:tcBorders>
              <w:top w:val="single" w:sz="8" w:space="0" w:color="000000"/>
              <w:left w:val="single" w:sz="8" w:space="0" w:color="000000"/>
              <w:right w:val="single" w:sz="8" w:space="0" w:color="000000"/>
            </w:tcBorders>
          </w:tcPr>
          <w:p w14:paraId="0CB41F5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522DD0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585B3D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Trimestral.</w:t>
            </w:r>
          </w:p>
        </w:tc>
      </w:tr>
      <w:tr w:rsidR="004E25F6" w:rsidRPr="004E25F6" w14:paraId="1AE12C06" w14:textId="77777777" w:rsidTr="00253EA2">
        <w:trPr>
          <w:trHeight w:val="4291"/>
          <w:jc w:val="center"/>
        </w:trPr>
        <w:tc>
          <w:tcPr>
            <w:tcW w:w="567" w:type="dxa"/>
            <w:tcBorders>
              <w:left w:val="single" w:sz="8" w:space="0" w:color="000000"/>
              <w:bottom w:val="single" w:sz="8" w:space="0" w:color="000000"/>
              <w:right w:val="single" w:sz="8" w:space="0" w:color="000000"/>
            </w:tcBorders>
          </w:tcPr>
          <w:p w14:paraId="630C503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A6F303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69A8C9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20F92E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A83AE4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8C1345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7015B4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A166CD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5A054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D88CC0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4082FF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923ECB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8</w:t>
            </w:r>
          </w:p>
        </w:tc>
        <w:tc>
          <w:tcPr>
            <w:tcW w:w="3822" w:type="dxa"/>
            <w:tcBorders>
              <w:left w:val="single" w:sz="8" w:space="0" w:color="000000"/>
              <w:bottom w:val="single" w:sz="8" w:space="0" w:color="000000"/>
              <w:right w:val="single" w:sz="8" w:space="0" w:color="000000"/>
            </w:tcBorders>
          </w:tcPr>
          <w:p w14:paraId="323D233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E7CBCA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25F7F4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4A1E03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12384A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AA40ED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2DA660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F8A356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42E7B3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de manera manual el acuñamiento de las uñas, donde su movimiento debe ser libre y su dispositivo eléctrico debe funcionar correctamente.</w:t>
            </w:r>
          </w:p>
        </w:tc>
        <w:tc>
          <w:tcPr>
            <w:tcW w:w="3544" w:type="dxa"/>
            <w:tcBorders>
              <w:left w:val="single" w:sz="8" w:space="0" w:color="000000"/>
              <w:bottom w:val="single" w:sz="8" w:space="0" w:color="000000"/>
              <w:right w:val="single" w:sz="8" w:space="0" w:color="000000"/>
            </w:tcBorders>
          </w:tcPr>
          <w:p w14:paraId="024B517D" w14:textId="5B7FD7DB"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Actividad mecánica en la que se valora las condiciones de activación del sistema de mordaza. El enfoque de dicha actividad se centra en garantizar la seguridad de los usuarios y el cumplimiento de los lineamientos indicados en la norma técnica colombiana NTC 5926-1. Cuando se requieren correctivos en este sistema, estos se realizan de manera inmediata y haciendo uso de herramienta mecánica marca STANLEY, como lo es; llave mixta 10 mm A 30 mm, hombre solo, juego de rache</w:t>
            </w:r>
            <w:r>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½, Martillo, galgas de precisión, calibrador cónico SHINWA de 1-15mm y la escala de medición lineal de</w:t>
            </w:r>
            <w:r>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5.9 in.</w:t>
            </w:r>
          </w:p>
        </w:tc>
        <w:tc>
          <w:tcPr>
            <w:tcW w:w="1706" w:type="dxa"/>
            <w:tcBorders>
              <w:left w:val="single" w:sz="8" w:space="0" w:color="000000"/>
              <w:bottom w:val="single" w:sz="8" w:space="0" w:color="000000"/>
              <w:right w:val="single" w:sz="8" w:space="0" w:color="000000"/>
            </w:tcBorders>
          </w:tcPr>
          <w:p w14:paraId="1E81CEE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4EC1B8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0E8510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B79245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173797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6089B7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341AD2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9D7BF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9A9FD7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6E6BD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C2B0EB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094043F6" w14:textId="77777777" w:rsidTr="00F1189E">
        <w:trPr>
          <w:trHeight w:val="421"/>
          <w:jc w:val="center"/>
        </w:trPr>
        <w:tc>
          <w:tcPr>
            <w:tcW w:w="567" w:type="dxa"/>
            <w:tcBorders>
              <w:top w:val="single" w:sz="8" w:space="0" w:color="000000"/>
              <w:left w:val="single" w:sz="8" w:space="0" w:color="000000"/>
              <w:bottom w:val="single" w:sz="8" w:space="0" w:color="000000"/>
              <w:right w:val="single" w:sz="8" w:space="0" w:color="000000"/>
            </w:tcBorders>
          </w:tcPr>
          <w:p w14:paraId="4B62A10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1C90C0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8DFF52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2CD06B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9</w:t>
            </w:r>
          </w:p>
        </w:tc>
        <w:tc>
          <w:tcPr>
            <w:tcW w:w="3822" w:type="dxa"/>
            <w:tcBorders>
              <w:top w:val="single" w:sz="8" w:space="0" w:color="000000"/>
              <w:left w:val="single" w:sz="8" w:space="0" w:color="000000"/>
              <w:bottom w:val="single" w:sz="8" w:space="0" w:color="000000"/>
              <w:right w:val="single" w:sz="8" w:space="0" w:color="000000"/>
            </w:tcBorders>
          </w:tcPr>
          <w:p w14:paraId="0E86F4F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A6F9B5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el estado general de los buffers de cabina y contrapeso, que no exista presencia de oxidación.</w:t>
            </w:r>
          </w:p>
        </w:tc>
        <w:tc>
          <w:tcPr>
            <w:tcW w:w="3544" w:type="dxa"/>
            <w:tcBorders>
              <w:top w:val="single" w:sz="8" w:space="0" w:color="000000"/>
              <w:left w:val="single" w:sz="8" w:space="0" w:color="000000"/>
              <w:bottom w:val="single" w:sz="8" w:space="0" w:color="000000"/>
              <w:right w:val="single" w:sz="8" w:space="0" w:color="000000"/>
            </w:tcBorders>
          </w:tcPr>
          <w:p w14:paraId="56A6542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del estado físico, con un enfoque orientado al cumplimiento de los requerimientos dispuestos en la norma técnica colombiana NTC 5926-1.</w:t>
            </w:r>
          </w:p>
        </w:tc>
        <w:tc>
          <w:tcPr>
            <w:tcW w:w="1706" w:type="dxa"/>
            <w:tcBorders>
              <w:top w:val="single" w:sz="8" w:space="0" w:color="000000"/>
              <w:left w:val="single" w:sz="8" w:space="0" w:color="000000"/>
              <w:bottom w:val="single" w:sz="8" w:space="0" w:color="000000"/>
              <w:right w:val="single" w:sz="8" w:space="0" w:color="000000"/>
            </w:tcBorders>
          </w:tcPr>
          <w:p w14:paraId="45F670C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A5210C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5ABE3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096DBB47" w14:textId="77777777" w:rsidTr="00F1189E">
        <w:trPr>
          <w:trHeight w:val="727"/>
          <w:jc w:val="center"/>
        </w:trPr>
        <w:tc>
          <w:tcPr>
            <w:tcW w:w="567" w:type="dxa"/>
            <w:tcBorders>
              <w:top w:val="single" w:sz="8" w:space="0" w:color="000000"/>
              <w:left w:val="single" w:sz="8" w:space="0" w:color="000000"/>
              <w:right w:val="single" w:sz="8" w:space="0" w:color="000000"/>
            </w:tcBorders>
          </w:tcPr>
          <w:p w14:paraId="017BF12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ADE8B1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68B57E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AB8677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660BF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10</w:t>
            </w:r>
          </w:p>
        </w:tc>
        <w:tc>
          <w:tcPr>
            <w:tcW w:w="3822" w:type="dxa"/>
            <w:tcBorders>
              <w:top w:val="single" w:sz="8" w:space="0" w:color="000000"/>
              <w:left w:val="single" w:sz="8" w:space="0" w:color="000000"/>
              <w:right w:val="single" w:sz="8" w:space="0" w:color="000000"/>
            </w:tcBorders>
          </w:tcPr>
          <w:p w14:paraId="58E51EB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8D7A66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el nivel de aceite de los buffers de cabina y contra peso, al igual que su recuperación luego de comprimirse, solo aplica para buffer hidráulico.</w:t>
            </w:r>
          </w:p>
        </w:tc>
        <w:tc>
          <w:tcPr>
            <w:tcW w:w="3544" w:type="dxa"/>
            <w:tcBorders>
              <w:top w:val="single" w:sz="8" w:space="0" w:color="000000"/>
              <w:left w:val="single" w:sz="8" w:space="0" w:color="000000"/>
              <w:right w:val="single" w:sz="8" w:space="0" w:color="000000"/>
            </w:tcBorders>
          </w:tcPr>
          <w:p w14:paraId="25F0B8A5" w14:textId="7BC5D2DA" w:rsidR="004E25F6" w:rsidRPr="004E25F6" w:rsidRDefault="004E25F6" w:rsidP="00F1189E">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del nivel de aceite, pruebas de compresión o funcionamiento, asegurando la operatividad correcta del dispositivo, con un enfoque orientado al cumplimiento de los requerimientos dispuestos en   la   norma   técnica</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colombiana NTC 5926-1</w:t>
            </w:r>
          </w:p>
        </w:tc>
        <w:tc>
          <w:tcPr>
            <w:tcW w:w="1706" w:type="dxa"/>
            <w:tcBorders>
              <w:top w:val="single" w:sz="8" w:space="0" w:color="000000"/>
              <w:left w:val="single" w:sz="8" w:space="0" w:color="000000"/>
              <w:right w:val="single" w:sz="8" w:space="0" w:color="000000"/>
            </w:tcBorders>
          </w:tcPr>
          <w:p w14:paraId="1EE84ED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1261B3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DF02B1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1B2A83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DED088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3735F01A" w14:textId="77777777" w:rsidTr="00F1189E">
        <w:trPr>
          <w:trHeight w:val="1079"/>
          <w:jc w:val="center"/>
        </w:trPr>
        <w:tc>
          <w:tcPr>
            <w:tcW w:w="567" w:type="dxa"/>
            <w:tcBorders>
              <w:left w:val="single" w:sz="8" w:space="0" w:color="000000"/>
              <w:bottom w:val="single" w:sz="8" w:space="0" w:color="000000"/>
              <w:right w:val="single" w:sz="8" w:space="0" w:color="000000"/>
            </w:tcBorders>
          </w:tcPr>
          <w:p w14:paraId="0C4240E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4C0937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AE71DB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F6CDB1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E1EC04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CC2337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13E0CE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11</w:t>
            </w:r>
          </w:p>
        </w:tc>
        <w:tc>
          <w:tcPr>
            <w:tcW w:w="3822" w:type="dxa"/>
            <w:tcBorders>
              <w:left w:val="single" w:sz="8" w:space="0" w:color="000000"/>
              <w:bottom w:val="single" w:sz="8" w:space="0" w:color="000000"/>
              <w:right w:val="single" w:sz="8" w:space="0" w:color="000000"/>
            </w:tcBorders>
          </w:tcPr>
          <w:p w14:paraId="74814F9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FD6EF5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3A9430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F7C927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que la distancia del contrapeso al buffer no sea menor a 200mm, cuando la cabina este en la última parada.</w:t>
            </w:r>
          </w:p>
        </w:tc>
        <w:tc>
          <w:tcPr>
            <w:tcW w:w="3544" w:type="dxa"/>
            <w:tcBorders>
              <w:left w:val="single" w:sz="8" w:space="0" w:color="000000"/>
              <w:bottom w:val="single" w:sz="8" w:space="0" w:color="000000"/>
              <w:right w:val="single" w:sz="8" w:space="0" w:color="000000"/>
            </w:tcBorders>
          </w:tcPr>
          <w:p w14:paraId="490BF14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 xml:space="preserve">Inspección visual que permite identificar la elongación de los cables de tracción y determinar el tiempo de recorte de </w:t>
            </w:r>
            <w:proofErr w:type="gramStart"/>
            <w:r w:rsidRPr="004E25F6">
              <w:rPr>
                <w:rFonts w:ascii="Arial" w:eastAsia="Arial Unicode MS" w:hAnsi="Arial" w:cs="Arial"/>
                <w:bCs/>
                <w:iCs/>
                <w:sz w:val="22"/>
                <w:szCs w:val="22"/>
                <w:lang w:val="es-ES" w:eastAsia="x-none"/>
              </w:rPr>
              <w:t>los mismos</w:t>
            </w:r>
            <w:proofErr w:type="gramEnd"/>
            <w:r w:rsidRPr="004E25F6">
              <w:rPr>
                <w:rFonts w:ascii="Arial" w:eastAsia="Arial Unicode MS" w:hAnsi="Arial" w:cs="Arial"/>
                <w:bCs/>
                <w:iCs/>
                <w:sz w:val="22"/>
                <w:szCs w:val="22"/>
                <w:lang w:val="es-ES" w:eastAsia="x-none"/>
              </w:rPr>
              <w:t>. Su enfoque está orientado al cumplimiento de los requerimientos dispuestos en la norma técnica colombiana NTC 5926-1 y la correcta operación del ascensor.</w:t>
            </w:r>
          </w:p>
        </w:tc>
        <w:tc>
          <w:tcPr>
            <w:tcW w:w="1706" w:type="dxa"/>
            <w:tcBorders>
              <w:left w:val="single" w:sz="8" w:space="0" w:color="000000"/>
              <w:bottom w:val="single" w:sz="8" w:space="0" w:color="000000"/>
              <w:right w:val="single" w:sz="8" w:space="0" w:color="000000"/>
            </w:tcBorders>
          </w:tcPr>
          <w:p w14:paraId="6A33983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863600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766E10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0D39B2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0F3869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97E8EB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2B01301A" w14:textId="77777777" w:rsidTr="00F1189E">
        <w:trPr>
          <w:trHeight w:val="3195"/>
          <w:jc w:val="center"/>
        </w:trPr>
        <w:tc>
          <w:tcPr>
            <w:tcW w:w="567" w:type="dxa"/>
            <w:tcBorders>
              <w:top w:val="single" w:sz="8" w:space="0" w:color="000000"/>
              <w:left w:val="single" w:sz="8" w:space="0" w:color="000000"/>
              <w:bottom w:val="single" w:sz="8" w:space="0" w:color="000000"/>
              <w:right w:val="single" w:sz="8" w:space="0" w:color="000000"/>
            </w:tcBorders>
          </w:tcPr>
          <w:p w14:paraId="2B48E55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692466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4A34EB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810451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336243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18550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382E1D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F1E7E9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EC763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D80481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D5A7CF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378C4B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12</w:t>
            </w:r>
          </w:p>
        </w:tc>
        <w:tc>
          <w:tcPr>
            <w:tcW w:w="3822" w:type="dxa"/>
            <w:tcBorders>
              <w:top w:val="single" w:sz="8" w:space="0" w:color="000000"/>
              <w:left w:val="single" w:sz="8" w:space="0" w:color="000000"/>
              <w:bottom w:val="single" w:sz="8" w:space="0" w:color="000000"/>
              <w:right w:val="single" w:sz="8" w:space="0" w:color="000000"/>
            </w:tcBorders>
          </w:tcPr>
          <w:p w14:paraId="5B1F175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2CF384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2AFB7B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A26D35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E86D34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5640B6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A15781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4AD84E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D0EE6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Verificar estado físico, nivelación y ajuste de funcionamiento de pesa y micro del limitador de velocidad.</w:t>
            </w:r>
          </w:p>
        </w:tc>
        <w:tc>
          <w:tcPr>
            <w:tcW w:w="3544" w:type="dxa"/>
            <w:tcBorders>
              <w:top w:val="single" w:sz="8" w:space="0" w:color="000000"/>
              <w:left w:val="single" w:sz="8" w:space="0" w:color="000000"/>
              <w:bottom w:val="single" w:sz="8" w:space="0" w:color="000000"/>
              <w:right w:val="single" w:sz="8" w:space="0" w:color="000000"/>
            </w:tcBorders>
          </w:tcPr>
          <w:p w14:paraId="5D57E19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Validación del ajuste mecánico, detección y corrección de cualquier novedad relacionada con la operación del sistema limitador de velocidad o gobernador. Labor en la cual se hace uso de herramienta mecánica marca STANLEY (Llaves mixtas de 8mm hasta 24 mm, llave expansiva de 6”, llave hombre solo, martillo, etc…), con enfoque en el cumplimiento de los requerimientos dispuestos en la norma técnica colombiana NTC 5926-1 y asegurando la operatividad correcta del sistema para apertura de puertas.</w:t>
            </w:r>
          </w:p>
        </w:tc>
        <w:tc>
          <w:tcPr>
            <w:tcW w:w="1706" w:type="dxa"/>
            <w:tcBorders>
              <w:top w:val="single" w:sz="8" w:space="0" w:color="000000"/>
              <w:left w:val="single" w:sz="8" w:space="0" w:color="000000"/>
              <w:bottom w:val="single" w:sz="8" w:space="0" w:color="000000"/>
              <w:right w:val="single" w:sz="8" w:space="0" w:color="000000"/>
            </w:tcBorders>
          </w:tcPr>
          <w:p w14:paraId="0F76C38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A37480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5D2899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8F5FC7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FE23B9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513EC3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859B8D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5151F8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666FE1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82FA5B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6F4DE4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0EAE2015" w14:textId="77777777" w:rsidTr="00F1189E">
        <w:trPr>
          <w:trHeight w:val="1569"/>
          <w:jc w:val="center"/>
        </w:trPr>
        <w:tc>
          <w:tcPr>
            <w:tcW w:w="567" w:type="dxa"/>
            <w:tcBorders>
              <w:top w:val="single" w:sz="8" w:space="0" w:color="000000"/>
              <w:left w:val="single" w:sz="8" w:space="0" w:color="000000"/>
              <w:right w:val="single" w:sz="8" w:space="0" w:color="000000"/>
            </w:tcBorders>
          </w:tcPr>
          <w:p w14:paraId="679F204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EA6EF0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52DD80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AC6877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D48067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13</w:t>
            </w:r>
          </w:p>
        </w:tc>
        <w:tc>
          <w:tcPr>
            <w:tcW w:w="3822" w:type="dxa"/>
            <w:tcBorders>
              <w:top w:val="single" w:sz="8" w:space="0" w:color="000000"/>
              <w:left w:val="single" w:sz="8" w:space="0" w:color="000000"/>
              <w:right w:val="single" w:sz="8" w:space="0" w:color="000000"/>
            </w:tcBorders>
          </w:tcPr>
          <w:p w14:paraId="4F2E124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580D7A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ADD3C8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En pit, verificar la distancia del cable viajero y cadenas de compensación con respecto al piso.</w:t>
            </w:r>
          </w:p>
        </w:tc>
        <w:tc>
          <w:tcPr>
            <w:tcW w:w="3544" w:type="dxa"/>
            <w:tcBorders>
              <w:top w:val="single" w:sz="8" w:space="0" w:color="000000"/>
              <w:left w:val="single" w:sz="8" w:space="0" w:color="000000"/>
              <w:right w:val="single" w:sz="8" w:space="0" w:color="000000"/>
            </w:tcBorders>
          </w:tcPr>
          <w:p w14:paraId="0467658E" w14:textId="360DEC64"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que permite identificar la elongación de los cables de tracción y determinar los correctivos necesarios para evitar incidentes durante la operación del equipo. Su enfoque está orientado al cumplimiento    de    los</w:t>
            </w:r>
            <w:r w:rsidR="00771786">
              <w:rPr>
                <w:rFonts w:ascii="Arial" w:eastAsia="Arial Unicode MS" w:hAnsi="Arial" w:cs="Arial"/>
                <w:bCs/>
                <w:iCs/>
                <w:sz w:val="22"/>
                <w:szCs w:val="22"/>
                <w:lang w:val="es-ES" w:eastAsia="x-none"/>
              </w:rPr>
              <w:t xml:space="preserve"> </w:t>
            </w:r>
          </w:p>
        </w:tc>
        <w:tc>
          <w:tcPr>
            <w:tcW w:w="1706" w:type="dxa"/>
            <w:tcBorders>
              <w:top w:val="single" w:sz="8" w:space="0" w:color="000000"/>
              <w:left w:val="single" w:sz="8" w:space="0" w:color="000000"/>
              <w:right w:val="single" w:sz="8" w:space="0" w:color="000000"/>
            </w:tcBorders>
          </w:tcPr>
          <w:p w14:paraId="0DAFA4A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64C204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17F824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3B513D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4C6EE3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141EE2C1" w14:textId="77777777" w:rsidTr="00F118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21"/>
          <w:jc w:val="center"/>
        </w:trPr>
        <w:tc>
          <w:tcPr>
            <w:tcW w:w="567" w:type="dxa"/>
            <w:tcBorders>
              <w:bottom w:val="single" w:sz="4" w:space="0" w:color="000000"/>
            </w:tcBorders>
          </w:tcPr>
          <w:p w14:paraId="56209E0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tc>
        <w:tc>
          <w:tcPr>
            <w:tcW w:w="3822" w:type="dxa"/>
            <w:tcBorders>
              <w:bottom w:val="single" w:sz="4" w:space="0" w:color="000000"/>
            </w:tcBorders>
          </w:tcPr>
          <w:p w14:paraId="3C5B734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tc>
        <w:tc>
          <w:tcPr>
            <w:tcW w:w="3544" w:type="dxa"/>
            <w:tcBorders>
              <w:bottom w:val="single" w:sz="4" w:space="0" w:color="000000"/>
            </w:tcBorders>
          </w:tcPr>
          <w:p w14:paraId="1B61FA2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requerimientos dispuestos en la norma técnica colombiana NTC 5926-1, la seguridad de los usuarios y la correcta operación del ascensor.</w:t>
            </w:r>
          </w:p>
        </w:tc>
        <w:tc>
          <w:tcPr>
            <w:tcW w:w="1706" w:type="dxa"/>
            <w:tcBorders>
              <w:bottom w:val="single" w:sz="4" w:space="0" w:color="000000"/>
            </w:tcBorders>
          </w:tcPr>
          <w:p w14:paraId="18C68D1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tc>
      </w:tr>
      <w:tr w:rsidR="004E25F6" w:rsidRPr="004E25F6" w14:paraId="2E6A327C" w14:textId="77777777" w:rsidTr="00253EA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213"/>
          <w:jc w:val="center"/>
        </w:trPr>
        <w:tc>
          <w:tcPr>
            <w:tcW w:w="567" w:type="dxa"/>
            <w:tcBorders>
              <w:top w:val="single" w:sz="4" w:space="0" w:color="000000"/>
            </w:tcBorders>
          </w:tcPr>
          <w:p w14:paraId="7FEDB93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DE7482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CC8AE0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9CA226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A96C90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5AAAB7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F80EE9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04DE22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14</w:t>
            </w:r>
          </w:p>
        </w:tc>
        <w:tc>
          <w:tcPr>
            <w:tcW w:w="3822" w:type="dxa"/>
            <w:tcBorders>
              <w:top w:val="single" w:sz="4" w:space="0" w:color="000000"/>
            </w:tcBorders>
          </w:tcPr>
          <w:p w14:paraId="46EA076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B2BB3D9"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69F462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7521F9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493390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Corroborar que la cadena de compensación cuente con guaya de soporte, guiadores; así como también, su movimiento debe ser libre y sin ruidos.</w:t>
            </w:r>
          </w:p>
        </w:tc>
        <w:tc>
          <w:tcPr>
            <w:tcW w:w="3544" w:type="dxa"/>
            <w:tcBorders>
              <w:top w:val="single" w:sz="4" w:space="0" w:color="000000"/>
            </w:tcBorders>
          </w:tcPr>
          <w:p w14:paraId="1EFF927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Inspección visual que permite identificar la elongación de los cables de tracción y determinar los correctivos necesarios para evitar incidentes durante la operación del equipo. Su enfoque está orientado al cumplimiento de los requerimientos dispuestos en la norma técnica colombiana NTC 5926-1, la seguridad de los usuarios y la correcta operación del ascensor.</w:t>
            </w:r>
          </w:p>
        </w:tc>
        <w:tc>
          <w:tcPr>
            <w:tcW w:w="1706" w:type="dxa"/>
            <w:tcBorders>
              <w:top w:val="single" w:sz="4" w:space="0" w:color="000000"/>
            </w:tcBorders>
          </w:tcPr>
          <w:p w14:paraId="4DA2BFA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79FADD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3DC8C6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F027AD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1D308CB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A93EC5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7DE18C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10018D08" w14:textId="77777777" w:rsidTr="00F118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
          <w:jc w:val="center"/>
        </w:trPr>
        <w:tc>
          <w:tcPr>
            <w:tcW w:w="567" w:type="dxa"/>
          </w:tcPr>
          <w:p w14:paraId="3B1F99D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65E6C7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15</w:t>
            </w:r>
          </w:p>
        </w:tc>
        <w:tc>
          <w:tcPr>
            <w:tcW w:w="3822" w:type="dxa"/>
          </w:tcPr>
          <w:p w14:paraId="2F738EA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F35A2AB"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Realizar limpieza en foso o pit.</w:t>
            </w:r>
          </w:p>
        </w:tc>
        <w:tc>
          <w:tcPr>
            <w:tcW w:w="3544" w:type="dxa"/>
          </w:tcPr>
          <w:p w14:paraId="47AE64D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Actividad manual, ejecutada con la intención de mantener las buenas condiciones de limpieza.</w:t>
            </w:r>
          </w:p>
        </w:tc>
        <w:tc>
          <w:tcPr>
            <w:tcW w:w="1706" w:type="dxa"/>
          </w:tcPr>
          <w:p w14:paraId="085E98F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01E286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6A747029" w14:textId="77777777" w:rsidTr="00F118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
          <w:jc w:val="center"/>
        </w:trPr>
        <w:tc>
          <w:tcPr>
            <w:tcW w:w="567" w:type="dxa"/>
          </w:tcPr>
          <w:p w14:paraId="268C1E8F"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87D25B2"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16</w:t>
            </w:r>
          </w:p>
        </w:tc>
        <w:tc>
          <w:tcPr>
            <w:tcW w:w="3822" w:type="dxa"/>
          </w:tcPr>
          <w:p w14:paraId="241BFE0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0ECF64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Realizar limpieza de las 4 recolectoras.</w:t>
            </w:r>
          </w:p>
        </w:tc>
        <w:tc>
          <w:tcPr>
            <w:tcW w:w="3544" w:type="dxa"/>
          </w:tcPr>
          <w:p w14:paraId="7DB11AA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Actividad manual, ejecutada con la intención de mantener las buenas condiciones de limpieza.</w:t>
            </w:r>
          </w:p>
        </w:tc>
        <w:tc>
          <w:tcPr>
            <w:tcW w:w="1706" w:type="dxa"/>
          </w:tcPr>
          <w:p w14:paraId="0E581AC4"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507773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r w:rsidR="004E25F6" w:rsidRPr="004E25F6" w14:paraId="692799C8" w14:textId="77777777" w:rsidTr="00F1189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494"/>
          <w:jc w:val="center"/>
        </w:trPr>
        <w:tc>
          <w:tcPr>
            <w:tcW w:w="567" w:type="dxa"/>
            <w:tcBorders>
              <w:bottom w:val="single" w:sz="4" w:space="0" w:color="000000"/>
            </w:tcBorders>
          </w:tcPr>
          <w:p w14:paraId="0FFFBB2D"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0BC5E8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5823456"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F1E86E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12B417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37A2B85"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0E4723E"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17</w:t>
            </w:r>
          </w:p>
        </w:tc>
        <w:tc>
          <w:tcPr>
            <w:tcW w:w="3822" w:type="dxa"/>
            <w:tcBorders>
              <w:bottom w:val="single" w:sz="4" w:space="0" w:color="000000"/>
            </w:tcBorders>
          </w:tcPr>
          <w:p w14:paraId="36FFA810"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8DF4B1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7950DD6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2E4A20F8"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CDF8343"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Corroborar el correcto funcionamiento de cada uno de los dispositivos que comprende el circuito de seguridad.</w:t>
            </w:r>
          </w:p>
        </w:tc>
        <w:tc>
          <w:tcPr>
            <w:tcW w:w="3544" w:type="dxa"/>
            <w:tcBorders>
              <w:bottom w:val="single" w:sz="4" w:space="0" w:color="000000"/>
            </w:tcBorders>
          </w:tcPr>
          <w:p w14:paraId="17D85E5A" w14:textId="73E1A6C8" w:rsidR="004E25F6" w:rsidRPr="004E25F6" w:rsidRDefault="004E25F6" w:rsidP="00F1189E">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 xml:space="preserve">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w:t>
            </w:r>
            <w:r w:rsidR="00F1189E" w:rsidRPr="004E25F6">
              <w:rPr>
                <w:rFonts w:ascii="Arial" w:eastAsia="Arial Unicode MS" w:hAnsi="Arial" w:cs="Arial"/>
                <w:bCs/>
                <w:iCs/>
                <w:sz w:val="22"/>
                <w:szCs w:val="22"/>
                <w:lang w:val="es-ES" w:eastAsia="x-none"/>
              </w:rPr>
              <w:t>mediante la</w:t>
            </w:r>
            <w:r w:rsidR="00F1189E">
              <w:rPr>
                <w:rFonts w:ascii="Arial" w:eastAsia="Arial Unicode MS" w:hAnsi="Arial" w:cs="Arial"/>
                <w:bCs/>
                <w:iCs/>
                <w:sz w:val="22"/>
                <w:szCs w:val="22"/>
                <w:lang w:val="es-ES" w:eastAsia="x-none"/>
              </w:rPr>
              <w:t xml:space="preserve"> </w:t>
            </w:r>
            <w:r w:rsidRPr="004E25F6">
              <w:rPr>
                <w:rFonts w:ascii="Arial" w:eastAsia="Arial Unicode MS" w:hAnsi="Arial" w:cs="Arial"/>
                <w:bCs/>
                <w:iCs/>
                <w:sz w:val="22"/>
                <w:szCs w:val="22"/>
                <w:lang w:val="es-ES" w:eastAsia="x-none"/>
              </w:rPr>
              <w:t>utilización   del   multímetro</w:t>
            </w:r>
            <w:r w:rsidR="00D11EE1">
              <w:rPr>
                <w:rFonts w:ascii="Arial" w:eastAsia="Arial Unicode MS" w:hAnsi="Arial" w:cs="Arial"/>
                <w:bCs/>
                <w:iCs/>
                <w:sz w:val="22"/>
                <w:szCs w:val="22"/>
                <w:lang w:val="es-ES" w:eastAsia="x-none"/>
              </w:rPr>
              <w:t xml:space="preserve"> </w:t>
            </w:r>
            <w:r w:rsidR="00D11EE1" w:rsidRPr="004E25F6">
              <w:rPr>
                <w:rFonts w:ascii="Arial" w:eastAsia="Arial Unicode MS" w:hAnsi="Arial" w:cs="Arial"/>
                <w:bCs/>
                <w:iCs/>
                <w:sz w:val="22"/>
                <w:szCs w:val="22"/>
                <w:lang w:val="es-ES" w:eastAsia="x-none"/>
              </w:rPr>
              <w:t>FLUKE C115, destornilladores de estrella, pala y perilleros marca STANLEY.</w:t>
            </w:r>
            <w:r>
              <w:rPr>
                <w:rFonts w:ascii="Arial" w:eastAsia="Arial Unicode MS" w:hAnsi="Arial" w:cs="Arial"/>
                <w:bCs/>
                <w:iCs/>
                <w:sz w:val="22"/>
                <w:szCs w:val="22"/>
                <w:lang w:val="es-ES" w:eastAsia="x-none"/>
              </w:rPr>
              <w:t xml:space="preserve"> </w:t>
            </w:r>
          </w:p>
        </w:tc>
        <w:tc>
          <w:tcPr>
            <w:tcW w:w="1706" w:type="dxa"/>
            <w:tcBorders>
              <w:bottom w:val="single" w:sz="4" w:space="0" w:color="000000"/>
            </w:tcBorders>
          </w:tcPr>
          <w:p w14:paraId="62A84E9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6DDC54B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38AAEA77"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FF1A5FC"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4479645A"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000BA63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p>
          <w:p w14:paraId="59F362F1" w14:textId="77777777" w:rsidR="004E25F6" w:rsidRPr="004E25F6" w:rsidRDefault="004E25F6" w:rsidP="004E25F6">
            <w:pPr>
              <w:autoSpaceDE w:val="0"/>
              <w:autoSpaceDN w:val="0"/>
              <w:adjustRightInd w:val="0"/>
              <w:jc w:val="both"/>
              <w:rPr>
                <w:rFonts w:ascii="Arial" w:eastAsia="Arial Unicode MS" w:hAnsi="Arial" w:cs="Arial"/>
                <w:bCs/>
                <w:iCs/>
                <w:sz w:val="22"/>
                <w:szCs w:val="22"/>
                <w:lang w:val="es-ES" w:eastAsia="x-none"/>
              </w:rPr>
            </w:pPr>
            <w:r w:rsidRPr="004E25F6">
              <w:rPr>
                <w:rFonts w:ascii="Arial" w:eastAsia="Arial Unicode MS" w:hAnsi="Arial" w:cs="Arial"/>
                <w:bCs/>
                <w:iCs/>
                <w:sz w:val="22"/>
                <w:szCs w:val="22"/>
                <w:lang w:val="es-ES" w:eastAsia="x-none"/>
              </w:rPr>
              <w:t>Mensual.</w:t>
            </w:r>
          </w:p>
        </w:tc>
      </w:tr>
    </w:tbl>
    <w:p w14:paraId="0842DB82" w14:textId="77777777" w:rsidR="004E25F6" w:rsidRDefault="004E25F6" w:rsidP="0050010C">
      <w:pPr>
        <w:autoSpaceDE w:val="0"/>
        <w:autoSpaceDN w:val="0"/>
        <w:adjustRightInd w:val="0"/>
        <w:jc w:val="both"/>
        <w:rPr>
          <w:rFonts w:ascii="Arial" w:eastAsia="Arial Unicode MS" w:hAnsi="Arial" w:cs="Arial"/>
          <w:b/>
          <w:iCs/>
          <w:sz w:val="22"/>
          <w:szCs w:val="22"/>
          <w:lang w:val="es-ES" w:eastAsia="x-none"/>
        </w:rPr>
      </w:pPr>
    </w:p>
    <w:p w14:paraId="745C8203" w14:textId="77777777" w:rsidR="00D11EE1" w:rsidRDefault="00D11EE1" w:rsidP="0050010C">
      <w:pPr>
        <w:autoSpaceDE w:val="0"/>
        <w:autoSpaceDN w:val="0"/>
        <w:adjustRightInd w:val="0"/>
        <w:jc w:val="both"/>
        <w:rPr>
          <w:rFonts w:ascii="Arial" w:eastAsia="Arial Unicode MS" w:hAnsi="Arial" w:cs="Arial"/>
          <w:b/>
          <w:iCs/>
          <w:sz w:val="22"/>
          <w:szCs w:val="22"/>
          <w:lang w:val="es-ES" w:eastAsia="x-none"/>
        </w:rPr>
      </w:pPr>
    </w:p>
    <w:p w14:paraId="46A12B1F" w14:textId="77777777" w:rsidR="00D11EE1" w:rsidRDefault="00D11EE1" w:rsidP="0050010C">
      <w:pPr>
        <w:autoSpaceDE w:val="0"/>
        <w:autoSpaceDN w:val="0"/>
        <w:adjustRightInd w:val="0"/>
        <w:jc w:val="both"/>
        <w:rPr>
          <w:rFonts w:ascii="Arial" w:eastAsia="Arial Unicode MS" w:hAnsi="Arial" w:cs="Arial"/>
          <w:b/>
          <w:iCs/>
          <w:sz w:val="22"/>
          <w:szCs w:val="22"/>
          <w:lang w:val="es-ES" w:eastAsia="x-none"/>
        </w:rPr>
      </w:pPr>
    </w:p>
    <w:p w14:paraId="120B2634" w14:textId="77777777" w:rsidR="00D11EE1" w:rsidRDefault="00D11EE1" w:rsidP="0050010C">
      <w:pPr>
        <w:autoSpaceDE w:val="0"/>
        <w:autoSpaceDN w:val="0"/>
        <w:adjustRightInd w:val="0"/>
        <w:jc w:val="both"/>
        <w:rPr>
          <w:rFonts w:ascii="Arial" w:eastAsia="Arial Unicode MS" w:hAnsi="Arial" w:cs="Arial"/>
          <w:b/>
          <w:iCs/>
          <w:sz w:val="22"/>
          <w:szCs w:val="22"/>
          <w:lang w:val="es-ES" w:eastAsia="x-none"/>
        </w:rPr>
      </w:pPr>
    </w:p>
    <w:p w14:paraId="3E400A9A" w14:textId="77777777" w:rsidR="00D11EE1" w:rsidRDefault="00D11EE1" w:rsidP="0050010C">
      <w:pPr>
        <w:autoSpaceDE w:val="0"/>
        <w:autoSpaceDN w:val="0"/>
        <w:adjustRightInd w:val="0"/>
        <w:jc w:val="both"/>
        <w:rPr>
          <w:rFonts w:ascii="Arial" w:eastAsia="Arial Unicode MS" w:hAnsi="Arial" w:cs="Arial"/>
          <w:b/>
          <w:iCs/>
          <w:sz w:val="22"/>
          <w:szCs w:val="22"/>
          <w:lang w:val="es-ES" w:eastAsia="x-none"/>
        </w:rPr>
      </w:pPr>
    </w:p>
    <w:p w14:paraId="0C09F825" w14:textId="77777777" w:rsidR="00253EA2" w:rsidRDefault="00253EA2" w:rsidP="0050010C">
      <w:pPr>
        <w:autoSpaceDE w:val="0"/>
        <w:autoSpaceDN w:val="0"/>
        <w:adjustRightInd w:val="0"/>
        <w:jc w:val="both"/>
        <w:rPr>
          <w:rFonts w:ascii="Arial" w:eastAsia="Arial Unicode MS" w:hAnsi="Arial" w:cs="Arial"/>
          <w:b/>
          <w:iCs/>
          <w:sz w:val="22"/>
          <w:szCs w:val="22"/>
          <w:lang w:val="es-ES" w:eastAsia="x-none"/>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6"/>
        <w:gridCol w:w="14"/>
        <w:gridCol w:w="3533"/>
        <w:gridCol w:w="10"/>
        <w:gridCol w:w="3675"/>
        <w:gridCol w:w="1701"/>
        <w:gridCol w:w="11"/>
      </w:tblGrid>
      <w:tr w:rsidR="00253EA2" w:rsidRPr="00253EA2" w14:paraId="024A9107" w14:textId="77777777" w:rsidTr="0081758E">
        <w:trPr>
          <w:trHeight w:val="316"/>
          <w:jc w:val="center"/>
        </w:trPr>
        <w:tc>
          <w:tcPr>
            <w:tcW w:w="9640" w:type="dxa"/>
            <w:gridSpan w:val="7"/>
            <w:tcBorders>
              <w:top w:val="single" w:sz="4" w:space="0" w:color="000000"/>
            </w:tcBorders>
            <w:shd w:val="clear" w:color="auto" w:fill="FFE599" w:themeFill="accent4" w:themeFillTint="66"/>
          </w:tcPr>
          <w:p w14:paraId="72B0C38B" w14:textId="0FB4B0A7" w:rsidR="00253EA2" w:rsidRPr="00253EA2" w:rsidRDefault="00253EA2" w:rsidP="00253EA2">
            <w:pPr>
              <w:autoSpaceDE w:val="0"/>
              <w:autoSpaceDN w:val="0"/>
              <w:adjustRightInd w:val="0"/>
              <w:jc w:val="center"/>
              <w:rPr>
                <w:rFonts w:ascii="Arial" w:eastAsia="Arial Unicode MS" w:hAnsi="Arial" w:cs="Arial"/>
                <w:b/>
                <w:iCs/>
                <w:sz w:val="22"/>
                <w:szCs w:val="22"/>
                <w:lang w:val="es-ES" w:eastAsia="x-none"/>
              </w:rPr>
            </w:pPr>
            <w:bookmarkStart w:id="4" w:name="_Hlk227684226"/>
            <w:r w:rsidRPr="00253EA2">
              <w:rPr>
                <w:rFonts w:ascii="Arial" w:eastAsia="Arial Unicode MS" w:hAnsi="Arial" w:cs="Arial"/>
                <w:b/>
                <w:iCs/>
                <w:sz w:val="22"/>
                <w:szCs w:val="22"/>
                <w:lang w:val="es-ES" w:eastAsia="x-none"/>
              </w:rPr>
              <w:lastRenderedPageBreak/>
              <w:t>SALA DE MAQUINAS Y CONTROL</w:t>
            </w:r>
          </w:p>
        </w:tc>
      </w:tr>
      <w:tr w:rsidR="00253EA2" w:rsidRPr="00253EA2" w14:paraId="4918AAEB" w14:textId="77777777" w:rsidTr="0081758E">
        <w:trPr>
          <w:trHeight w:val="2339"/>
          <w:jc w:val="center"/>
        </w:trPr>
        <w:tc>
          <w:tcPr>
            <w:tcW w:w="710" w:type="dxa"/>
            <w:gridSpan w:val="2"/>
          </w:tcPr>
          <w:p w14:paraId="01AA71D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DD223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87666C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1529BF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936D74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7ECC82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1C878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w:t>
            </w:r>
          </w:p>
        </w:tc>
        <w:tc>
          <w:tcPr>
            <w:tcW w:w="3543" w:type="dxa"/>
            <w:gridSpan w:val="2"/>
          </w:tcPr>
          <w:p w14:paraId="32BC423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B4632B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F15844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7808F4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A06724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el estado de la señal de “acceso prohibido” en cuarto de máquinas o en control.</w:t>
            </w:r>
          </w:p>
        </w:tc>
        <w:tc>
          <w:tcPr>
            <w:tcW w:w="3675" w:type="dxa"/>
          </w:tcPr>
          <w:p w14:paraId="2F081410" w14:textId="74404E5E"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y estado del stiker de acceso prohibido, en caso de hacer falta o encontrarse deteriorado, este será instalado nuevamente.</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Esta labor tiene como finalidad, garantizar el cumplimiento de los requerimientos dispuestos en la norma técnica colombiana NTC 5926-1.</w:t>
            </w:r>
          </w:p>
        </w:tc>
        <w:tc>
          <w:tcPr>
            <w:tcW w:w="1712" w:type="dxa"/>
            <w:gridSpan w:val="2"/>
          </w:tcPr>
          <w:p w14:paraId="63F6681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039EE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8F4FE3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9C9FB5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4BB431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F0AB6E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4303B2DC" w14:textId="77777777" w:rsidTr="0081758E">
        <w:trPr>
          <w:trHeight w:val="2912"/>
          <w:jc w:val="center"/>
        </w:trPr>
        <w:tc>
          <w:tcPr>
            <w:tcW w:w="710" w:type="dxa"/>
            <w:gridSpan w:val="2"/>
          </w:tcPr>
          <w:p w14:paraId="5261C6C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C1365C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F33966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1E89F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3A0D08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B6CC38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695EEE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0FA099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34F26F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w:t>
            </w:r>
          </w:p>
        </w:tc>
        <w:tc>
          <w:tcPr>
            <w:tcW w:w="3543" w:type="dxa"/>
            <w:gridSpan w:val="2"/>
          </w:tcPr>
          <w:p w14:paraId="3E95EF2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90376F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F7C17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FC6B77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57A49D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F70B57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1EEA50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funcionamiento y estado de las chapas de la puerta del control.</w:t>
            </w:r>
          </w:p>
        </w:tc>
        <w:tc>
          <w:tcPr>
            <w:tcW w:w="3675" w:type="dxa"/>
          </w:tcPr>
          <w:p w14:paraId="79FB124F" w14:textId="6F27964B"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y optimo estado de las chapas del gabinete, en caso de hacer falta o encontrarse deteriorada, este será instalado nuevamente.</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Esta labor tiene como finalidad, garantizar el cumplimiento de los requerimientos dispuestos en la norma técnica colombiana NTC 5926-1 y restringir el acceso de personal no calificado a los mecanismos eléctricos y electrónicos del</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ascensor.</w:t>
            </w:r>
          </w:p>
        </w:tc>
        <w:tc>
          <w:tcPr>
            <w:tcW w:w="1712" w:type="dxa"/>
            <w:gridSpan w:val="2"/>
          </w:tcPr>
          <w:p w14:paraId="2FFA4D9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07EB10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75A555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F882DB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64D9F4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AE4B85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381C9D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29E35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7090B7B3" w14:textId="77777777" w:rsidTr="0081758E">
        <w:trPr>
          <w:trHeight w:val="1549"/>
          <w:jc w:val="center"/>
        </w:trPr>
        <w:tc>
          <w:tcPr>
            <w:tcW w:w="710" w:type="dxa"/>
            <w:gridSpan w:val="2"/>
            <w:tcBorders>
              <w:bottom w:val="single" w:sz="4" w:space="0" w:color="000000"/>
            </w:tcBorders>
          </w:tcPr>
          <w:p w14:paraId="7FF1807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EDAD15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B9EBF2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4189B2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3</w:t>
            </w:r>
          </w:p>
        </w:tc>
        <w:tc>
          <w:tcPr>
            <w:tcW w:w="3543" w:type="dxa"/>
            <w:gridSpan w:val="2"/>
            <w:tcBorders>
              <w:bottom w:val="single" w:sz="4" w:space="0" w:color="000000"/>
            </w:tcBorders>
          </w:tcPr>
          <w:p w14:paraId="6F0417E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B15EDB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en el control el buen estado de las conexiones eléctricas, de los terminales, de los breaker y fusibles.</w:t>
            </w:r>
          </w:p>
        </w:tc>
        <w:tc>
          <w:tcPr>
            <w:tcW w:w="3675" w:type="dxa"/>
            <w:tcBorders>
              <w:bottom w:val="single" w:sz="4" w:space="0" w:color="000000"/>
            </w:tcBorders>
          </w:tcPr>
          <w:p w14:paraId="634DFFAA" w14:textId="4605A7CE"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 los dispositivos, teniendo   un</w:t>
            </w:r>
            <w:r w:rsidR="00D11EE1">
              <w:rPr>
                <w:rFonts w:ascii="Arial" w:eastAsia="Arial Unicode MS" w:hAnsi="Arial" w:cs="Arial"/>
                <w:bCs/>
                <w:iCs/>
                <w:sz w:val="22"/>
                <w:szCs w:val="22"/>
                <w:lang w:val="es-ES" w:eastAsia="x-none"/>
              </w:rPr>
              <w:t xml:space="preserve"> </w:t>
            </w:r>
            <w:r w:rsidR="00D11EE1" w:rsidRPr="00253EA2">
              <w:rPr>
                <w:rFonts w:ascii="Arial" w:eastAsia="Arial Unicode MS" w:hAnsi="Arial" w:cs="Arial"/>
                <w:bCs/>
                <w:iCs/>
                <w:sz w:val="22"/>
                <w:szCs w:val="22"/>
                <w:lang w:val="es-ES" w:eastAsia="x-none"/>
              </w:rPr>
              <w:t>enfoque orientado a el cumplimiento de los requerimientos dispuestos en la norma técnica colombiana NTC 5926-1, garantizar la funcionalidad de los dispositivos eléctricos y electrónicos del ascensor, mediante la utilización del multímetro FLUKE C115, destornilladores de estrella, pala y  perilleros  marca</w:t>
            </w:r>
            <w:r w:rsidR="00D11EE1">
              <w:rPr>
                <w:rFonts w:ascii="Arial" w:eastAsia="Arial Unicode MS" w:hAnsi="Arial" w:cs="Arial"/>
                <w:bCs/>
                <w:iCs/>
                <w:sz w:val="22"/>
                <w:szCs w:val="22"/>
                <w:lang w:val="es-ES" w:eastAsia="x-none"/>
              </w:rPr>
              <w:t xml:space="preserve"> </w:t>
            </w:r>
            <w:r w:rsidR="00D11EE1" w:rsidRPr="00253EA2">
              <w:rPr>
                <w:rFonts w:ascii="Arial" w:eastAsia="Arial Unicode MS" w:hAnsi="Arial" w:cs="Arial"/>
                <w:bCs/>
                <w:iCs/>
                <w:sz w:val="22"/>
                <w:szCs w:val="22"/>
                <w:lang w:val="es-ES" w:eastAsia="x-none"/>
              </w:rPr>
              <w:t>STANLEY.</w:t>
            </w:r>
          </w:p>
        </w:tc>
        <w:tc>
          <w:tcPr>
            <w:tcW w:w="1712" w:type="dxa"/>
            <w:gridSpan w:val="2"/>
            <w:tcBorders>
              <w:bottom w:val="single" w:sz="4" w:space="0" w:color="000000"/>
            </w:tcBorders>
          </w:tcPr>
          <w:p w14:paraId="425609B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9BF1C4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3AC9A1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A1784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bookmarkEnd w:id="4"/>
      <w:tr w:rsidR="00253EA2" w:rsidRPr="00253EA2" w14:paraId="1CE149C1" w14:textId="77777777" w:rsidTr="0081758E">
        <w:trPr>
          <w:trHeight w:val="289"/>
          <w:jc w:val="center"/>
        </w:trPr>
        <w:tc>
          <w:tcPr>
            <w:tcW w:w="710" w:type="dxa"/>
            <w:gridSpan w:val="2"/>
            <w:tcBorders>
              <w:top w:val="single" w:sz="4" w:space="0" w:color="000000"/>
            </w:tcBorders>
          </w:tcPr>
          <w:p w14:paraId="5127927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62BC89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8BBE48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B3B29E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7C4078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661496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4A480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B9997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C42611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4</w:t>
            </w:r>
          </w:p>
        </w:tc>
        <w:tc>
          <w:tcPr>
            <w:tcW w:w="3543" w:type="dxa"/>
            <w:gridSpan w:val="2"/>
            <w:tcBorders>
              <w:top w:val="single" w:sz="4" w:space="0" w:color="000000"/>
            </w:tcBorders>
          </w:tcPr>
          <w:p w14:paraId="2993CC4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60FC11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56F634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D405F0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98B61C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332998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739D85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el funcionamiento de fuentes de voltaje y tarjetas en general.</w:t>
            </w:r>
          </w:p>
        </w:tc>
        <w:tc>
          <w:tcPr>
            <w:tcW w:w="3675" w:type="dxa"/>
            <w:tcBorders>
              <w:top w:val="single" w:sz="4" w:space="0" w:color="000000"/>
            </w:tcBorders>
          </w:tcPr>
          <w:p w14:paraId="7CBFA1EC" w14:textId="5EABD4FF"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lastRenderedPageBreak/>
              <w:t xml:space="preserve">Inspección visual y manual del estado físico, pruebas de funcionamiento y propiedades eléctricas de conductividad, voltaje y estabilidad eléctrica, asegurando </w:t>
            </w:r>
            <w:r w:rsidRPr="00253EA2">
              <w:rPr>
                <w:rFonts w:ascii="Arial" w:eastAsia="Arial Unicode MS" w:hAnsi="Arial" w:cs="Arial"/>
                <w:bCs/>
                <w:iCs/>
                <w:sz w:val="22"/>
                <w:szCs w:val="22"/>
                <w:lang w:val="es-ES" w:eastAsia="x-none"/>
              </w:rPr>
              <w:lastRenderedPageBreak/>
              <w:t xml:space="preserve">la operatividad correcta de los dispositivos, teniendo un enfoque orientado a garantizar la funcionalidad de los componentes electrónicos del ascensor, mediante la utilización del multímetro FLUKE C115, destornilladores de estrella, </w:t>
            </w:r>
            <w:r w:rsidR="00771786" w:rsidRPr="00253EA2">
              <w:rPr>
                <w:rFonts w:ascii="Arial" w:eastAsia="Arial Unicode MS" w:hAnsi="Arial" w:cs="Arial"/>
                <w:bCs/>
                <w:iCs/>
                <w:sz w:val="22"/>
                <w:szCs w:val="22"/>
                <w:lang w:val="es-ES" w:eastAsia="x-none"/>
              </w:rPr>
              <w:t xml:space="preserve">pala </w:t>
            </w:r>
            <w:proofErr w:type="gramStart"/>
            <w:r w:rsidR="00771786" w:rsidRPr="00253EA2">
              <w:rPr>
                <w:rFonts w:ascii="Arial" w:eastAsia="Arial Unicode MS" w:hAnsi="Arial" w:cs="Arial"/>
                <w:bCs/>
                <w:iCs/>
                <w:sz w:val="22"/>
                <w:szCs w:val="22"/>
                <w:lang w:val="es-ES" w:eastAsia="x-none"/>
              </w:rPr>
              <w:t>y</w:t>
            </w:r>
            <w:r w:rsidRPr="00253EA2">
              <w:rPr>
                <w:rFonts w:ascii="Arial" w:eastAsia="Arial Unicode MS" w:hAnsi="Arial" w:cs="Arial"/>
                <w:bCs/>
                <w:iCs/>
                <w:sz w:val="22"/>
                <w:szCs w:val="22"/>
                <w:lang w:val="es-ES" w:eastAsia="x-none"/>
              </w:rPr>
              <w:t xml:space="preserve">  perilleros</w:t>
            </w:r>
            <w:proofErr w:type="gramEnd"/>
            <w:r w:rsidRPr="00253EA2">
              <w:rPr>
                <w:rFonts w:ascii="Arial" w:eastAsia="Arial Unicode MS" w:hAnsi="Arial" w:cs="Arial"/>
                <w:bCs/>
                <w:iCs/>
                <w:sz w:val="22"/>
                <w:szCs w:val="22"/>
                <w:lang w:val="es-ES" w:eastAsia="x-none"/>
              </w:rPr>
              <w:t xml:space="preserve">  marca</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STANLEY.</w:t>
            </w:r>
          </w:p>
        </w:tc>
        <w:tc>
          <w:tcPr>
            <w:tcW w:w="1712" w:type="dxa"/>
            <w:gridSpan w:val="2"/>
            <w:tcBorders>
              <w:top w:val="single" w:sz="4" w:space="0" w:color="000000"/>
            </w:tcBorders>
          </w:tcPr>
          <w:p w14:paraId="5EB3DF9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59532E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7CF286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14DD8C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28115B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2AF0C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363362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021D47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1A35D371" w14:textId="77777777" w:rsidTr="0081758E">
        <w:trPr>
          <w:trHeight w:val="2352"/>
          <w:jc w:val="center"/>
        </w:trPr>
        <w:tc>
          <w:tcPr>
            <w:tcW w:w="710" w:type="dxa"/>
            <w:gridSpan w:val="2"/>
            <w:tcBorders>
              <w:bottom w:val="single" w:sz="4" w:space="0" w:color="000000"/>
            </w:tcBorders>
          </w:tcPr>
          <w:p w14:paraId="09D7272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E05422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AC6D2B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88E917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06E898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B9E9B9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EC4D03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5</w:t>
            </w:r>
          </w:p>
        </w:tc>
        <w:tc>
          <w:tcPr>
            <w:tcW w:w="3543" w:type="dxa"/>
            <w:gridSpan w:val="2"/>
            <w:tcBorders>
              <w:bottom w:val="single" w:sz="4" w:space="0" w:color="000000"/>
            </w:tcBorders>
          </w:tcPr>
          <w:p w14:paraId="7F75BE2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30DB48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FD302A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D1953D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FB298D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19EC82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el funcionamiento de contactores, relevos y circuitos RC.</w:t>
            </w:r>
          </w:p>
        </w:tc>
        <w:tc>
          <w:tcPr>
            <w:tcW w:w="3675" w:type="dxa"/>
            <w:tcBorders>
              <w:bottom w:val="single" w:sz="4" w:space="0" w:color="000000"/>
            </w:tcBorders>
          </w:tcPr>
          <w:p w14:paraId="5472D5C2" w14:textId="69C9F24F"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funcionamiento y propiedades eléctricas de conductividad, voltaje y estabilidad eléctrica, asegurando la operatividad correcta de los dispositivos, teniendo un enfoque orientado a garantizar la funcionalidad de los componentes electromecánicos</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del ascensor, mediante   la</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utilización   del   multímetro</w:t>
            </w:r>
            <w:r w:rsidR="00D11EE1">
              <w:rPr>
                <w:rFonts w:ascii="Arial" w:eastAsia="Arial Unicode MS" w:hAnsi="Arial" w:cs="Arial"/>
                <w:bCs/>
                <w:iCs/>
                <w:sz w:val="22"/>
                <w:szCs w:val="22"/>
                <w:lang w:val="es-ES" w:eastAsia="x-none"/>
              </w:rPr>
              <w:t xml:space="preserve"> </w:t>
            </w:r>
            <w:r w:rsidR="00D11EE1" w:rsidRPr="00253EA2">
              <w:rPr>
                <w:rFonts w:ascii="Arial" w:eastAsia="Arial Unicode MS" w:hAnsi="Arial" w:cs="Arial"/>
                <w:bCs/>
                <w:iCs/>
                <w:sz w:val="22"/>
                <w:szCs w:val="22"/>
                <w:lang w:val="es-ES" w:eastAsia="x-none"/>
              </w:rPr>
              <w:t>FLUKE C115, destornilladores de estrella, pala y perilleros marca STANLEY.</w:t>
            </w:r>
          </w:p>
        </w:tc>
        <w:tc>
          <w:tcPr>
            <w:tcW w:w="1712" w:type="dxa"/>
            <w:gridSpan w:val="2"/>
            <w:tcBorders>
              <w:bottom w:val="single" w:sz="4" w:space="0" w:color="000000"/>
            </w:tcBorders>
          </w:tcPr>
          <w:p w14:paraId="547F52C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397C4A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060407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796E4F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DB6EC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735192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B13306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0AC23C14" w14:textId="77777777" w:rsidTr="0081758E">
        <w:trPr>
          <w:trHeight w:val="2355"/>
          <w:jc w:val="center"/>
        </w:trPr>
        <w:tc>
          <w:tcPr>
            <w:tcW w:w="710" w:type="dxa"/>
            <w:gridSpan w:val="2"/>
            <w:tcBorders>
              <w:top w:val="single" w:sz="4" w:space="0" w:color="000000"/>
            </w:tcBorders>
          </w:tcPr>
          <w:p w14:paraId="63741C1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867846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65098D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D04A6D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681FA3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3692E4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52238C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CE83CD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72361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6</w:t>
            </w:r>
          </w:p>
        </w:tc>
        <w:tc>
          <w:tcPr>
            <w:tcW w:w="3543" w:type="dxa"/>
            <w:gridSpan w:val="2"/>
            <w:tcBorders>
              <w:top w:val="single" w:sz="4" w:space="0" w:color="000000"/>
            </w:tcBorders>
          </w:tcPr>
          <w:p w14:paraId="1C92804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B4FEEC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488DB2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14B64B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463B79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Ejecutar limpieza interna de contactores y relevos, después de haber validado el estado óhmico de los contactos</w:t>
            </w:r>
            <w:r w:rsidRPr="00253EA2">
              <w:rPr>
                <w:rFonts w:ascii="Arial" w:eastAsia="Arial Unicode MS" w:hAnsi="Arial" w:cs="Arial"/>
                <w:bCs/>
                <w:iCs/>
                <w:sz w:val="22"/>
                <w:szCs w:val="22"/>
                <w:lang w:val="es-ES" w:eastAsia="x-none"/>
              </w:rPr>
              <w:tab/>
              <w:t>eléctricos principales y auxiliares, según criterio estándar establecido.</w:t>
            </w:r>
          </w:p>
        </w:tc>
        <w:tc>
          <w:tcPr>
            <w:tcW w:w="3675" w:type="dxa"/>
            <w:tcBorders>
              <w:top w:val="single" w:sz="4" w:space="0" w:color="000000"/>
            </w:tcBorders>
          </w:tcPr>
          <w:p w14:paraId="0BB0FC82" w14:textId="39FD93D4"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funcionamiento y propiedades eléctricas de conductividad, asegurando la operatividad correcta de los dispositivos, teniendo un enfoque orientado a garantizar la funcionalidad y la prolongación de la vida útil de los componentes electromecánicos</w:t>
            </w:r>
            <w:r w:rsidR="0081758E">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 xml:space="preserve">del ascensor, mediante la utilización del multímetro FLUKE C115, destornilladores de estrella, pala, perilleros marca </w:t>
            </w:r>
            <w:r w:rsidR="0081758E" w:rsidRPr="00253EA2">
              <w:rPr>
                <w:rFonts w:ascii="Arial" w:eastAsia="Arial Unicode MS" w:hAnsi="Arial" w:cs="Arial"/>
                <w:bCs/>
                <w:iCs/>
                <w:sz w:val="22"/>
                <w:szCs w:val="22"/>
                <w:lang w:val="es-ES" w:eastAsia="x-none"/>
              </w:rPr>
              <w:t>STANLEY y limpia</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contactos marca WD40</w:t>
            </w:r>
          </w:p>
        </w:tc>
        <w:tc>
          <w:tcPr>
            <w:tcW w:w="1712" w:type="dxa"/>
            <w:gridSpan w:val="2"/>
            <w:tcBorders>
              <w:top w:val="single" w:sz="4" w:space="0" w:color="000000"/>
            </w:tcBorders>
          </w:tcPr>
          <w:p w14:paraId="1FD3CE7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BA53AE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CD23B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83B36A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2AC411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548FCF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C1CAC9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3165DD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C1C0A4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0DE3DDFD" w14:textId="77777777" w:rsidTr="0081758E">
        <w:trPr>
          <w:trHeight w:val="54"/>
          <w:jc w:val="center"/>
        </w:trPr>
        <w:tc>
          <w:tcPr>
            <w:tcW w:w="710" w:type="dxa"/>
            <w:gridSpan w:val="2"/>
            <w:tcBorders>
              <w:bottom w:val="single" w:sz="4" w:space="0" w:color="000000"/>
            </w:tcBorders>
          </w:tcPr>
          <w:p w14:paraId="5887846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1F086D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372C5B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518F4B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97129D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55FAFC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2E7D48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D18B2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7</w:t>
            </w:r>
          </w:p>
        </w:tc>
        <w:tc>
          <w:tcPr>
            <w:tcW w:w="3543" w:type="dxa"/>
            <w:gridSpan w:val="2"/>
            <w:tcBorders>
              <w:bottom w:val="single" w:sz="4" w:space="0" w:color="000000"/>
            </w:tcBorders>
          </w:tcPr>
          <w:p w14:paraId="3BD4028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F72BB9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93243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AE1FB3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A6F830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303CFF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lastRenderedPageBreak/>
              <w:t>Todos los breaker o interruptores eléctricos deben estar debidamente marcados o señalizados.</w:t>
            </w:r>
          </w:p>
        </w:tc>
        <w:tc>
          <w:tcPr>
            <w:tcW w:w="3675" w:type="dxa"/>
            <w:tcBorders>
              <w:bottom w:val="single" w:sz="4" w:space="0" w:color="000000"/>
            </w:tcBorders>
          </w:tcPr>
          <w:p w14:paraId="7F1019D1" w14:textId="2BE44DEA"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lastRenderedPageBreak/>
              <w:t>Inspección visual de la existencia y estado de los stikers de marcación, en caso de hacer falta o encontrarse deteriorados, estos serán instalados nuevamente.</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 xml:space="preserve">Esta labor tiene como finalidad, </w:t>
            </w:r>
            <w:r w:rsidRPr="00253EA2">
              <w:rPr>
                <w:rFonts w:ascii="Arial" w:eastAsia="Arial Unicode MS" w:hAnsi="Arial" w:cs="Arial"/>
                <w:bCs/>
                <w:iCs/>
                <w:sz w:val="22"/>
                <w:szCs w:val="22"/>
                <w:lang w:val="es-ES" w:eastAsia="x-none"/>
              </w:rPr>
              <w:lastRenderedPageBreak/>
              <w:t>garantizar el cumplimiento de los requerimientos dispuestos en la norma técnica colombiana NTC 5926-1 y permitir la identificación de cada uno de los circuitos internos del</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ascensor.</w:t>
            </w:r>
          </w:p>
        </w:tc>
        <w:tc>
          <w:tcPr>
            <w:tcW w:w="1712" w:type="dxa"/>
            <w:gridSpan w:val="2"/>
            <w:tcBorders>
              <w:bottom w:val="single" w:sz="4" w:space="0" w:color="000000"/>
            </w:tcBorders>
          </w:tcPr>
          <w:p w14:paraId="27BB567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8F20B7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8ADEEE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3B3E42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74353E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CF77CB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D778B1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E1F9D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0C6522F2"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727"/>
          <w:jc w:val="center"/>
        </w:trPr>
        <w:tc>
          <w:tcPr>
            <w:tcW w:w="710" w:type="dxa"/>
            <w:gridSpan w:val="2"/>
            <w:tcBorders>
              <w:left w:val="single" w:sz="8" w:space="0" w:color="000000"/>
              <w:bottom w:val="single" w:sz="8" w:space="0" w:color="000000"/>
              <w:right w:val="single" w:sz="8" w:space="0" w:color="000000"/>
            </w:tcBorders>
          </w:tcPr>
          <w:p w14:paraId="033103B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A67391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5065CD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02445A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A9163B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6AC04B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03D4C5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AA5EB4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A4129C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0EC058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99D67F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8</w:t>
            </w:r>
          </w:p>
        </w:tc>
        <w:tc>
          <w:tcPr>
            <w:tcW w:w="3543" w:type="dxa"/>
            <w:gridSpan w:val="2"/>
            <w:tcBorders>
              <w:left w:val="single" w:sz="8" w:space="0" w:color="000000"/>
              <w:bottom w:val="single" w:sz="8" w:space="0" w:color="000000"/>
              <w:right w:val="single" w:sz="8" w:space="0" w:color="000000"/>
            </w:tcBorders>
          </w:tcPr>
          <w:p w14:paraId="56AA004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2D8F78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89C290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9DE62C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38074C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0E277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40C698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B39387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Corroborar que el sistema de rescate funcione (ARD, EPS, UPS, guayas, sistema de posicionamiento, entre otros) y cuente con manual de uso.</w:t>
            </w:r>
          </w:p>
        </w:tc>
        <w:tc>
          <w:tcPr>
            <w:tcW w:w="3675" w:type="dxa"/>
            <w:tcBorders>
              <w:left w:val="single" w:sz="8" w:space="0" w:color="000000"/>
              <w:bottom w:val="single" w:sz="8" w:space="0" w:color="000000"/>
              <w:right w:val="single" w:sz="8" w:space="0" w:color="000000"/>
            </w:tcBorders>
          </w:tcPr>
          <w:p w14:paraId="7FE2FD65" w14:textId="2EA3D581"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funcionamiento y propiedades eléctricas de voltaje y estabilidad</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eléctrica, asegurando la operatividad correcta de los dispositivos para rescate de personas atrapadas, teniendo un enfoque orientado a garantizar la funcionalidad de estos sistemas de emergencia y el cumplimiento de los requerimientos dispuestos en la norma técnica colombiana NTC 5926-1, mediante la utilización del multímetro FLUKE C115, destornilladores de estrella, pala y perilleros</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marca STANLEY.</w:t>
            </w:r>
          </w:p>
        </w:tc>
        <w:tc>
          <w:tcPr>
            <w:tcW w:w="1712" w:type="dxa"/>
            <w:gridSpan w:val="2"/>
            <w:tcBorders>
              <w:left w:val="single" w:sz="8" w:space="0" w:color="000000"/>
              <w:bottom w:val="single" w:sz="8" w:space="0" w:color="000000"/>
              <w:right w:val="single" w:sz="8" w:space="0" w:color="000000"/>
            </w:tcBorders>
          </w:tcPr>
          <w:p w14:paraId="421FF92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FA6824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1E06BE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997764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2A1259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B2CA4C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AB9DDF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785937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A7624C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16EA2B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7C9585B0"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46"/>
          <w:jc w:val="center"/>
        </w:trPr>
        <w:tc>
          <w:tcPr>
            <w:tcW w:w="710" w:type="dxa"/>
            <w:gridSpan w:val="2"/>
            <w:tcBorders>
              <w:top w:val="single" w:sz="8" w:space="0" w:color="000000"/>
              <w:left w:val="single" w:sz="8" w:space="0" w:color="000000"/>
              <w:right w:val="single" w:sz="8" w:space="0" w:color="000000"/>
            </w:tcBorders>
          </w:tcPr>
          <w:p w14:paraId="1EFA56F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4E5FCE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625207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5A9FC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4B055C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BD738D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AAC548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0331FA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451F90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7CB2D3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9</w:t>
            </w:r>
          </w:p>
        </w:tc>
        <w:tc>
          <w:tcPr>
            <w:tcW w:w="3543" w:type="dxa"/>
            <w:gridSpan w:val="2"/>
            <w:tcBorders>
              <w:top w:val="single" w:sz="8" w:space="0" w:color="000000"/>
              <w:left w:val="single" w:sz="8" w:space="0" w:color="000000"/>
              <w:right w:val="single" w:sz="8" w:space="0" w:color="000000"/>
            </w:tcBorders>
          </w:tcPr>
          <w:p w14:paraId="3892DFF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5A5DA2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6AF979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9581C6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446887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0ED158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603BB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el estado y funcionamiento de las palancas de freno, volante de maquina debidamente identificados y micro de seguridad en caso de que exista.</w:t>
            </w:r>
          </w:p>
        </w:tc>
        <w:tc>
          <w:tcPr>
            <w:tcW w:w="3675" w:type="dxa"/>
            <w:tcBorders>
              <w:top w:val="single" w:sz="8" w:space="0" w:color="000000"/>
              <w:left w:val="single" w:sz="8" w:space="0" w:color="000000"/>
              <w:right w:val="single" w:sz="8" w:space="0" w:color="000000"/>
            </w:tcBorders>
          </w:tcPr>
          <w:p w14:paraId="611EF60B" w14:textId="374863D4"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funcionamiento y propiedades eléctricas de conductividad, asegurando la operatividad correcta de los dispositivos de seguridad y la existencia de las palancas, teniendo un enfoque orientado a garantizar la funcionalidad de estos sistemas de emergencia y el cumplimiento de los requerimientos dispuestos en la norma técnica colombiana NTC 5926-1, mediante la utilización del multímetro FLUKE C115, destornilladores</w:t>
            </w:r>
            <w:r>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de estrella, pala y perilleros marca STANLEY.</w:t>
            </w:r>
          </w:p>
        </w:tc>
        <w:tc>
          <w:tcPr>
            <w:tcW w:w="1712" w:type="dxa"/>
            <w:gridSpan w:val="2"/>
            <w:tcBorders>
              <w:top w:val="single" w:sz="8" w:space="0" w:color="000000"/>
              <w:left w:val="single" w:sz="8" w:space="0" w:color="000000"/>
              <w:right w:val="single" w:sz="8" w:space="0" w:color="000000"/>
            </w:tcBorders>
          </w:tcPr>
          <w:p w14:paraId="7BD1E32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E04433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494163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024DF0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18DA98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2AC5AA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91FC2D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83899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B41BED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4423FC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4E242E3A"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9"/>
          <w:jc w:val="center"/>
        </w:trPr>
        <w:tc>
          <w:tcPr>
            <w:tcW w:w="710" w:type="dxa"/>
            <w:gridSpan w:val="2"/>
            <w:tcBorders>
              <w:left w:val="single" w:sz="8" w:space="0" w:color="000000"/>
              <w:bottom w:val="single" w:sz="8" w:space="0" w:color="000000"/>
              <w:right w:val="single" w:sz="8" w:space="0" w:color="000000"/>
            </w:tcBorders>
          </w:tcPr>
          <w:p w14:paraId="7142D62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C1E542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8E7E9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F9AF8F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74EDA1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711E94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52EBD0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16A1F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10</w:t>
            </w:r>
          </w:p>
        </w:tc>
        <w:tc>
          <w:tcPr>
            <w:tcW w:w="3543" w:type="dxa"/>
            <w:gridSpan w:val="2"/>
            <w:tcBorders>
              <w:left w:val="single" w:sz="8" w:space="0" w:color="000000"/>
              <w:bottom w:val="single" w:sz="8" w:space="0" w:color="000000"/>
              <w:right w:val="single" w:sz="8" w:space="0" w:color="000000"/>
            </w:tcBorders>
          </w:tcPr>
          <w:p w14:paraId="1850543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CBB0FD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F5C0A8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0D42F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CD01BE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6CC7DD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y limpiar ventiladores del variador y revisión de las rejillas laterales del variador.</w:t>
            </w:r>
          </w:p>
        </w:tc>
        <w:tc>
          <w:tcPr>
            <w:tcW w:w="3675" w:type="dxa"/>
            <w:tcBorders>
              <w:left w:val="single" w:sz="8" w:space="0" w:color="000000"/>
              <w:bottom w:val="single" w:sz="8" w:space="0" w:color="000000"/>
              <w:right w:val="single" w:sz="8" w:space="0" w:color="000000"/>
            </w:tcBorders>
          </w:tcPr>
          <w:p w14:paraId="59729F19" w14:textId="067EFA1F" w:rsidR="00253EA2" w:rsidRPr="00253EA2" w:rsidRDefault="00253EA2" w:rsidP="0081758E">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lastRenderedPageBreak/>
              <w:t xml:space="preserve">Inspección visual y manual, asegurando la operatividad correcta de los dispositivos de ventilación en variador principal, </w:t>
            </w:r>
            <w:r w:rsidRPr="00253EA2">
              <w:rPr>
                <w:rFonts w:ascii="Arial" w:eastAsia="Arial Unicode MS" w:hAnsi="Arial" w:cs="Arial"/>
                <w:bCs/>
                <w:iCs/>
                <w:sz w:val="22"/>
                <w:szCs w:val="22"/>
                <w:lang w:val="es-ES" w:eastAsia="x-none"/>
              </w:rPr>
              <w:lastRenderedPageBreak/>
              <w:t>teniendo un enfoque orientado a garantizar la adecuada limpieza y la prolongación de la vida útil del variador principal del ascensor, mediante la utilización de destornilladores de estrella, pala, perilleros marca STANLEY y una brocha</w:t>
            </w:r>
            <w:r w:rsidR="0081758E">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de 2”.</w:t>
            </w:r>
          </w:p>
        </w:tc>
        <w:tc>
          <w:tcPr>
            <w:tcW w:w="1712" w:type="dxa"/>
            <w:gridSpan w:val="2"/>
            <w:tcBorders>
              <w:left w:val="single" w:sz="8" w:space="0" w:color="000000"/>
              <w:bottom w:val="single" w:sz="8" w:space="0" w:color="000000"/>
              <w:right w:val="single" w:sz="8" w:space="0" w:color="000000"/>
            </w:tcBorders>
          </w:tcPr>
          <w:p w14:paraId="1D4E615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2F8351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719BD4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17FF5C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505E0F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D932FC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9BCD6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Trimestral.</w:t>
            </w:r>
          </w:p>
        </w:tc>
      </w:tr>
      <w:tr w:rsidR="00253EA2" w:rsidRPr="00253EA2" w14:paraId="29E948A0"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87"/>
          <w:jc w:val="center"/>
        </w:trPr>
        <w:tc>
          <w:tcPr>
            <w:tcW w:w="710" w:type="dxa"/>
            <w:gridSpan w:val="2"/>
            <w:tcBorders>
              <w:top w:val="single" w:sz="8" w:space="0" w:color="000000"/>
              <w:left w:val="single" w:sz="8" w:space="0" w:color="000000"/>
              <w:bottom w:val="single" w:sz="8" w:space="0" w:color="000000"/>
              <w:right w:val="single" w:sz="8" w:space="0" w:color="000000"/>
            </w:tcBorders>
          </w:tcPr>
          <w:p w14:paraId="5D0E554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9EAD92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1990B1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74ABF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999E04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F3E3F4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0DD90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84B229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11</w:t>
            </w:r>
          </w:p>
        </w:tc>
        <w:tc>
          <w:tcPr>
            <w:tcW w:w="3543" w:type="dxa"/>
            <w:gridSpan w:val="2"/>
            <w:tcBorders>
              <w:top w:val="single" w:sz="8" w:space="0" w:color="000000"/>
              <w:left w:val="single" w:sz="8" w:space="0" w:color="000000"/>
              <w:bottom w:val="single" w:sz="8" w:space="0" w:color="000000"/>
              <w:right w:val="single" w:sz="8" w:space="0" w:color="000000"/>
            </w:tcBorders>
          </w:tcPr>
          <w:p w14:paraId="257B57F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7EAB6C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2721F5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2A52C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5B5AEC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Si el equipo cuenta con transformador de potencia se debe realizar limpieza general, reapretado de líneas y debe contar con terminales en el cableado.</w:t>
            </w:r>
          </w:p>
        </w:tc>
        <w:tc>
          <w:tcPr>
            <w:tcW w:w="3675" w:type="dxa"/>
            <w:tcBorders>
              <w:top w:val="single" w:sz="8" w:space="0" w:color="000000"/>
              <w:left w:val="single" w:sz="8" w:space="0" w:color="000000"/>
              <w:bottom w:val="single" w:sz="8" w:space="0" w:color="000000"/>
              <w:right w:val="single" w:sz="8" w:space="0" w:color="000000"/>
            </w:tcBorders>
          </w:tcPr>
          <w:p w14:paraId="22C77842" w14:textId="67312351"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 xml:space="preserve">Inspección visual y manual del estado físico, pruebas de funcionamiento y propiedades eléctricas de conductividad, voltaje y estabilidad de carga, asegurando la operatividad correcta del dispositivo de potencia, teniendo un enfoque orientado a garantizar la funcionalidad del ascensor, mediante la utilización del multímetro FLUKE C115, destornilladores de estrella, </w:t>
            </w:r>
            <w:r w:rsidR="00771786" w:rsidRPr="00253EA2">
              <w:rPr>
                <w:rFonts w:ascii="Arial" w:eastAsia="Arial Unicode MS" w:hAnsi="Arial" w:cs="Arial"/>
                <w:bCs/>
                <w:iCs/>
                <w:sz w:val="22"/>
                <w:szCs w:val="22"/>
                <w:lang w:val="es-ES" w:eastAsia="x-none"/>
              </w:rPr>
              <w:t>pala, perilleros</w:t>
            </w:r>
            <w:r w:rsidRPr="00253EA2">
              <w:rPr>
                <w:rFonts w:ascii="Arial" w:eastAsia="Arial Unicode MS" w:hAnsi="Arial" w:cs="Arial"/>
                <w:bCs/>
                <w:iCs/>
                <w:sz w:val="22"/>
                <w:szCs w:val="22"/>
                <w:lang w:val="es-ES" w:eastAsia="x-none"/>
              </w:rPr>
              <w:t xml:space="preserve">    </w:t>
            </w:r>
            <w:r w:rsidR="00CD3BB1" w:rsidRPr="00253EA2">
              <w:rPr>
                <w:rFonts w:ascii="Arial" w:eastAsia="Arial Unicode MS" w:hAnsi="Arial" w:cs="Arial"/>
                <w:bCs/>
                <w:iCs/>
                <w:sz w:val="22"/>
                <w:szCs w:val="22"/>
                <w:lang w:val="es-ES" w:eastAsia="x-none"/>
              </w:rPr>
              <w:t>marca</w:t>
            </w:r>
            <w:r w:rsidR="00CD3BB1">
              <w:rPr>
                <w:rFonts w:ascii="Arial" w:eastAsia="Arial Unicode MS" w:hAnsi="Arial" w:cs="Arial"/>
                <w:bCs/>
                <w:iCs/>
                <w:sz w:val="22"/>
                <w:szCs w:val="22"/>
                <w:lang w:val="es-ES" w:eastAsia="x-none"/>
              </w:rPr>
              <w:t xml:space="preserve"> STANLEY</w:t>
            </w:r>
            <w:r w:rsidRPr="00253EA2">
              <w:rPr>
                <w:rFonts w:ascii="Arial" w:eastAsia="Arial Unicode MS" w:hAnsi="Arial" w:cs="Arial"/>
                <w:bCs/>
                <w:iCs/>
                <w:sz w:val="22"/>
                <w:szCs w:val="22"/>
                <w:lang w:val="es-ES" w:eastAsia="x-none"/>
              </w:rPr>
              <w:t>.</w:t>
            </w:r>
          </w:p>
        </w:tc>
        <w:tc>
          <w:tcPr>
            <w:tcW w:w="1712" w:type="dxa"/>
            <w:gridSpan w:val="2"/>
            <w:tcBorders>
              <w:top w:val="single" w:sz="8" w:space="0" w:color="000000"/>
              <w:left w:val="single" w:sz="8" w:space="0" w:color="000000"/>
              <w:bottom w:val="single" w:sz="8" w:space="0" w:color="000000"/>
              <w:right w:val="single" w:sz="8" w:space="0" w:color="000000"/>
            </w:tcBorders>
          </w:tcPr>
          <w:p w14:paraId="595D42A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9D225B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DFD56F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AFDFCC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CD716D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94FB7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87F121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DE6CA3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Trimestral.</w:t>
            </w:r>
          </w:p>
        </w:tc>
      </w:tr>
      <w:tr w:rsidR="00253EA2" w:rsidRPr="00253EA2" w14:paraId="5E39C279"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
          <w:jc w:val="center"/>
        </w:trPr>
        <w:tc>
          <w:tcPr>
            <w:tcW w:w="710" w:type="dxa"/>
            <w:gridSpan w:val="2"/>
            <w:tcBorders>
              <w:top w:val="single" w:sz="8" w:space="0" w:color="000000"/>
              <w:left w:val="single" w:sz="8" w:space="0" w:color="000000"/>
              <w:bottom w:val="single" w:sz="8" w:space="0" w:color="000000"/>
              <w:right w:val="single" w:sz="8" w:space="0" w:color="000000"/>
            </w:tcBorders>
          </w:tcPr>
          <w:p w14:paraId="7593DA0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41FDEF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5BA5C6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978137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12</w:t>
            </w:r>
          </w:p>
        </w:tc>
        <w:tc>
          <w:tcPr>
            <w:tcW w:w="3543" w:type="dxa"/>
            <w:gridSpan w:val="2"/>
            <w:tcBorders>
              <w:top w:val="single" w:sz="8" w:space="0" w:color="000000"/>
              <w:left w:val="single" w:sz="8" w:space="0" w:color="000000"/>
              <w:bottom w:val="single" w:sz="8" w:space="0" w:color="000000"/>
              <w:right w:val="single" w:sz="8" w:space="0" w:color="000000"/>
            </w:tcBorders>
          </w:tcPr>
          <w:p w14:paraId="7E8EB41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39F884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A3B24E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w:t>
            </w:r>
            <w:r w:rsidRPr="00253EA2">
              <w:rPr>
                <w:rFonts w:ascii="Arial" w:eastAsia="Arial Unicode MS" w:hAnsi="Arial" w:cs="Arial"/>
                <w:bCs/>
                <w:iCs/>
                <w:sz w:val="22"/>
                <w:szCs w:val="22"/>
                <w:lang w:val="es-ES" w:eastAsia="x-none"/>
              </w:rPr>
              <w:tab/>
              <w:t>el</w:t>
            </w:r>
            <w:r w:rsidRPr="00253EA2">
              <w:rPr>
                <w:rFonts w:ascii="Arial" w:eastAsia="Arial Unicode MS" w:hAnsi="Arial" w:cs="Arial"/>
                <w:bCs/>
                <w:iCs/>
                <w:sz w:val="22"/>
                <w:szCs w:val="22"/>
                <w:lang w:val="es-ES" w:eastAsia="x-none"/>
              </w:rPr>
              <w:tab/>
              <w:t>buen</w:t>
            </w:r>
            <w:r w:rsidRPr="00253EA2">
              <w:rPr>
                <w:rFonts w:ascii="Arial" w:eastAsia="Arial Unicode MS" w:hAnsi="Arial" w:cs="Arial"/>
                <w:bCs/>
                <w:iCs/>
                <w:sz w:val="22"/>
                <w:szCs w:val="22"/>
                <w:lang w:val="es-ES" w:eastAsia="x-none"/>
              </w:rPr>
              <w:tab/>
              <w:t>estado general de la máquina.</w:t>
            </w:r>
          </w:p>
        </w:tc>
        <w:tc>
          <w:tcPr>
            <w:tcW w:w="3675" w:type="dxa"/>
            <w:tcBorders>
              <w:top w:val="single" w:sz="8" w:space="0" w:color="000000"/>
              <w:left w:val="single" w:sz="8" w:space="0" w:color="000000"/>
              <w:bottom w:val="single" w:sz="8" w:space="0" w:color="000000"/>
              <w:right w:val="single" w:sz="8" w:space="0" w:color="000000"/>
            </w:tcBorders>
          </w:tcPr>
          <w:p w14:paraId="79D29448" w14:textId="62E12EF0" w:rsidR="00253EA2" w:rsidRPr="00253EA2" w:rsidRDefault="00253EA2" w:rsidP="0081758E">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 xml:space="preserve">Actividad manual, ejecutada con la intención de mantener las buenas condiciones de limpieza de la máquina de tracción e identificar </w:t>
            </w:r>
            <w:r w:rsidR="0081758E" w:rsidRPr="00253EA2">
              <w:rPr>
                <w:rFonts w:ascii="Arial" w:eastAsia="Arial Unicode MS" w:hAnsi="Arial" w:cs="Arial"/>
                <w:bCs/>
                <w:iCs/>
                <w:sz w:val="22"/>
                <w:szCs w:val="22"/>
                <w:lang w:val="es-ES" w:eastAsia="x-none"/>
              </w:rPr>
              <w:t>novedades que requieran</w:t>
            </w:r>
            <w:r w:rsidR="0081758E">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intervención.</w:t>
            </w:r>
          </w:p>
        </w:tc>
        <w:tc>
          <w:tcPr>
            <w:tcW w:w="1712" w:type="dxa"/>
            <w:gridSpan w:val="2"/>
            <w:tcBorders>
              <w:top w:val="single" w:sz="8" w:space="0" w:color="000000"/>
              <w:left w:val="single" w:sz="8" w:space="0" w:color="000000"/>
              <w:bottom w:val="single" w:sz="8" w:space="0" w:color="000000"/>
              <w:right w:val="single" w:sz="8" w:space="0" w:color="000000"/>
            </w:tcBorders>
          </w:tcPr>
          <w:p w14:paraId="1E8F7E4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1EB2CE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626509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6EF87C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24EB033C"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1"/>
          <w:jc w:val="center"/>
        </w:trPr>
        <w:tc>
          <w:tcPr>
            <w:tcW w:w="710" w:type="dxa"/>
            <w:gridSpan w:val="2"/>
            <w:tcBorders>
              <w:top w:val="single" w:sz="8" w:space="0" w:color="000000"/>
              <w:left w:val="single" w:sz="8" w:space="0" w:color="000000"/>
              <w:right w:val="single" w:sz="8" w:space="0" w:color="000000"/>
            </w:tcBorders>
          </w:tcPr>
          <w:p w14:paraId="68E697A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1552A5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B459CA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13</w:t>
            </w:r>
          </w:p>
        </w:tc>
        <w:tc>
          <w:tcPr>
            <w:tcW w:w="3543" w:type="dxa"/>
            <w:gridSpan w:val="2"/>
            <w:tcBorders>
              <w:top w:val="single" w:sz="8" w:space="0" w:color="000000"/>
              <w:left w:val="single" w:sz="8" w:space="0" w:color="000000"/>
              <w:right w:val="single" w:sz="8" w:space="0" w:color="000000"/>
            </w:tcBorders>
          </w:tcPr>
          <w:p w14:paraId="6896844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15EB0F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Ejecutar reapretado general en la maquina y verificar el estado de los pines de seguridad.</w:t>
            </w:r>
          </w:p>
        </w:tc>
        <w:tc>
          <w:tcPr>
            <w:tcW w:w="3675" w:type="dxa"/>
            <w:tcBorders>
              <w:top w:val="single" w:sz="8" w:space="0" w:color="000000"/>
              <w:left w:val="single" w:sz="8" w:space="0" w:color="000000"/>
              <w:right w:val="single" w:sz="8" w:space="0" w:color="000000"/>
            </w:tcBorders>
          </w:tcPr>
          <w:p w14:paraId="58B83E56" w14:textId="375F5CD1"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 xml:space="preserve">Labor manual con enfoque en mantener ajustado toda la tornillería asociada a la máquina de tracción, para evitar vibraciones que afecten </w:t>
            </w:r>
            <w:r w:rsidR="0081758E" w:rsidRPr="00253EA2">
              <w:rPr>
                <w:rFonts w:ascii="Arial" w:eastAsia="Arial Unicode MS" w:hAnsi="Arial" w:cs="Arial"/>
                <w:bCs/>
                <w:iCs/>
                <w:sz w:val="22"/>
                <w:szCs w:val="22"/>
                <w:lang w:val="es-ES" w:eastAsia="x-none"/>
              </w:rPr>
              <w:t xml:space="preserve">el confort </w:t>
            </w:r>
            <w:r w:rsidR="00D11EE1" w:rsidRPr="00253EA2">
              <w:rPr>
                <w:rFonts w:ascii="Arial" w:eastAsia="Arial Unicode MS" w:hAnsi="Arial" w:cs="Arial"/>
                <w:bCs/>
                <w:iCs/>
                <w:sz w:val="22"/>
                <w:szCs w:val="22"/>
                <w:lang w:val="es-ES" w:eastAsia="x-none"/>
              </w:rPr>
              <w:t xml:space="preserve">o </w:t>
            </w:r>
            <w:r w:rsidR="00771786" w:rsidRPr="00253EA2">
              <w:rPr>
                <w:rFonts w:ascii="Arial" w:eastAsia="Arial Unicode MS" w:hAnsi="Arial" w:cs="Arial"/>
                <w:bCs/>
                <w:iCs/>
                <w:sz w:val="22"/>
                <w:szCs w:val="22"/>
                <w:lang w:val="es-ES" w:eastAsia="x-none"/>
              </w:rPr>
              <w:t xml:space="preserve">deteriore </w:t>
            </w:r>
            <w:r w:rsidR="00CD3BB1" w:rsidRPr="00253EA2">
              <w:rPr>
                <w:rFonts w:ascii="Arial" w:eastAsia="Arial Unicode MS" w:hAnsi="Arial" w:cs="Arial"/>
                <w:bCs/>
                <w:iCs/>
                <w:sz w:val="22"/>
                <w:szCs w:val="22"/>
                <w:lang w:val="es-ES" w:eastAsia="x-none"/>
              </w:rPr>
              <w:t>las</w:t>
            </w:r>
            <w:r w:rsidR="00CD3BB1">
              <w:rPr>
                <w:rFonts w:ascii="Arial" w:eastAsia="Arial Unicode MS" w:hAnsi="Arial" w:cs="Arial"/>
                <w:bCs/>
                <w:iCs/>
                <w:sz w:val="22"/>
                <w:szCs w:val="22"/>
                <w:lang w:val="es-ES" w:eastAsia="x-none"/>
              </w:rPr>
              <w:t xml:space="preserve"> condiciones</w:t>
            </w:r>
            <w:r w:rsidR="00D11EE1" w:rsidRPr="00253EA2">
              <w:rPr>
                <w:rFonts w:ascii="Arial" w:eastAsia="Arial Unicode MS" w:hAnsi="Arial" w:cs="Arial"/>
                <w:bCs/>
                <w:iCs/>
                <w:sz w:val="22"/>
                <w:szCs w:val="22"/>
                <w:lang w:val="es-ES" w:eastAsia="x-none"/>
              </w:rPr>
              <w:t xml:space="preserve"> físicas de todo el sistema de tracción. También, se busca el cumplimiento de los requerimientos dispuestos en la NTC 5926-1.</w:t>
            </w:r>
          </w:p>
        </w:tc>
        <w:tc>
          <w:tcPr>
            <w:tcW w:w="1712" w:type="dxa"/>
            <w:gridSpan w:val="2"/>
            <w:tcBorders>
              <w:top w:val="single" w:sz="8" w:space="0" w:color="000000"/>
              <w:left w:val="single" w:sz="8" w:space="0" w:color="000000"/>
              <w:right w:val="single" w:sz="8" w:space="0" w:color="000000"/>
            </w:tcBorders>
          </w:tcPr>
          <w:p w14:paraId="2F3C491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6CC43F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57D09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195ADB79" w14:textId="77777777" w:rsidTr="0081758E">
        <w:trPr>
          <w:trHeight w:val="1173"/>
          <w:jc w:val="center"/>
        </w:trPr>
        <w:tc>
          <w:tcPr>
            <w:tcW w:w="710" w:type="dxa"/>
            <w:gridSpan w:val="2"/>
            <w:tcBorders>
              <w:top w:val="single" w:sz="4" w:space="0" w:color="000000"/>
            </w:tcBorders>
          </w:tcPr>
          <w:p w14:paraId="5D3EC1A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B98F91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699C39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3F28EC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14</w:t>
            </w:r>
          </w:p>
        </w:tc>
        <w:tc>
          <w:tcPr>
            <w:tcW w:w="3543" w:type="dxa"/>
            <w:gridSpan w:val="2"/>
            <w:tcBorders>
              <w:top w:val="single" w:sz="4" w:space="0" w:color="000000"/>
            </w:tcBorders>
          </w:tcPr>
          <w:p w14:paraId="5B5CC80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Según modelo de máquina, validar el estado físico del aceite y corroborar si el nivel es óptimo. En caso de requerirse, adicionar la cantidad necesaria del lubricante.</w:t>
            </w:r>
          </w:p>
        </w:tc>
        <w:tc>
          <w:tcPr>
            <w:tcW w:w="3675" w:type="dxa"/>
            <w:tcBorders>
              <w:top w:val="single" w:sz="4" w:space="0" w:color="000000"/>
            </w:tcBorders>
          </w:tcPr>
          <w:p w14:paraId="11729CE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la cual consiste en asegurar la correcta lubricación de los componentes mecánicos, teniendo un enfoque orientado a la prolongación de la vida útil de motor y su caja reductora.</w:t>
            </w:r>
          </w:p>
        </w:tc>
        <w:tc>
          <w:tcPr>
            <w:tcW w:w="1712" w:type="dxa"/>
            <w:gridSpan w:val="2"/>
            <w:tcBorders>
              <w:top w:val="single" w:sz="4" w:space="0" w:color="000000"/>
            </w:tcBorders>
          </w:tcPr>
          <w:p w14:paraId="74FABE2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25EF09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F415AE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94A102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2AF0D00D" w14:textId="77777777" w:rsidTr="0081758E">
        <w:trPr>
          <w:trHeight w:val="1907"/>
          <w:jc w:val="center"/>
        </w:trPr>
        <w:tc>
          <w:tcPr>
            <w:tcW w:w="710" w:type="dxa"/>
            <w:gridSpan w:val="2"/>
          </w:tcPr>
          <w:p w14:paraId="4DA27DF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C7FBE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C1767B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8F3BF1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F596E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DAA66A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D309C2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15</w:t>
            </w:r>
          </w:p>
        </w:tc>
        <w:tc>
          <w:tcPr>
            <w:tcW w:w="3543" w:type="dxa"/>
            <w:gridSpan w:val="2"/>
          </w:tcPr>
          <w:p w14:paraId="5CE3B10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60B351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701254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200C2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2B012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la marcación del sentido de giro de la máquina.</w:t>
            </w:r>
          </w:p>
        </w:tc>
        <w:tc>
          <w:tcPr>
            <w:tcW w:w="3675" w:type="dxa"/>
          </w:tcPr>
          <w:p w14:paraId="16D9093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y estado de los stikers de marcación, en caso de hacer falta o encontrarse deteriorados, estos serán instalados nuevamente.</w:t>
            </w:r>
          </w:p>
          <w:p w14:paraId="1F42819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Esta labor tiene como finalidad, garantizar el cumplimiento de los requerimientos dispuestos en la norma técnica colombiana</w:t>
            </w:r>
          </w:p>
          <w:p w14:paraId="5571F05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NTC 5926-1.</w:t>
            </w:r>
          </w:p>
        </w:tc>
        <w:tc>
          <w:tcPr>
            <w:tcW w:w="1712" w:type="dxa"/>
            <w:gridSpan w:val="2"/>
          </w:tcPr>
          <w:p w14:paraId="0F1F2BA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9DB6A6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18DFA7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ECE632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EBF74D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1F123A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2FA9ED5B" w14:textId="77777777" w:rsidTr="0081758E">
        <w:trPr>
          <w:trHeight w:val="2629"/>
          <w:jc w:val="center"/>
        </w:trPr>
        <w:tc>
          <w:tcPr>
            <w:tcW w:w="710" w:type="dxa"/>
            <w:gridSpan w:val="2"/>
            <w:tcBorders>
              <w:bottom w:val="single" w:sz="4" w:space="0" w:color="000000"/>
            </w:tcBorders>
          </w:tcPr>
          <w:p w14:paraId="736A402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E2C630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7DEC57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849AD6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D8F61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094A8F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236F2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46B764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9A505C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16</w:t>
            </w:r>
          </w:p>
        </w:tc>
        <w:tc>
          <w:tcPr>
            <w:tcW w:w="3543" w:type="dxa"/>
            <w:gridSpan w:val="2"/>
            <w:tcBorders>
              <w:bottom w:val="single" w:sz="4" w:space="0" w:color="000000"/>
            </w:tcBorders>
          </w:tcPr>
          <w:p w14:paraId="5ADB12B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16A8AA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F5689D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5F25D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DF3857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254A65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47E053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la apertura de los bloques de freno y funcionamiento de los micros.</w:t>
            </w:r>
          </w:p>
        </w:tc>
        <w:tc>
          <w:tcPr>
            <w:tcW w:w="3675" w:type="dxa"/>
            <w:tcBorders>
              <w:bottom w:val="single" w:sz="4" w:space="0" w:color="000000"/>
            </w:tcBorders>
          </w:tcPr>
          <w:p w14:paraId="3F307DE4" w14:textId="1AFC76E9" w:rsidR="00253EA2" w:rsidRPr="00253EA2" w:rsidRDefault="00253EA2" w:rsidP="00D11EE1">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Actividad mecánica en la que se valora las condiciones de activación del sistema de frenado. El enfoque de dicha actividad se centra en garantizar la seguridad de los usuarios y el cumplimiento de los lineamientos indicados en la norma técnica colombiana NTC 5926-1. Cuando se requieren correctivos en este sistema, estos se realizan de manera inmediata y haciendo uso de herramienta mecánica marca STANLEY, como lo es; llave mixta 16 mm a 19 mm,</w:t>
            </w:r>
            <w:r w:rsidR="00D11EE1">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 xml:space="preserve">juego de llaves </w:t>
            </w:r>
            <w:proofErr w:type="spellStart"/>
            <w:r w:rsidRPr="00253EA2">
              <w:rPr>
                <w:rFonts w:ascii="Arial" w:eastAsia="Arial Unicode MS" w:hAnsi="Arial" w:cs="Arial"/>
                <w:bCs/>
                <w:iCs/>
                <w:sz w:val="22"/>
                <w:szCs w:val="22"/>
                <w:lang w:val="es-ES" w:eastAsia="x-none"/>
              </w:rPr>
              <w:t>allen</w:t>
            </w:r>
            <w:proofErr w:type="spellEnd"/>
            <w:r w:rsidRPr="00253EA2">
              <w:rPr>
                <w:rFonts w:ascii="Arial" w:eastAsia="Arial Unicode MS" w:hAnsi="Arial" w:cs="Arial"/>
                <w:bCs/>
                <w:iCs/>
                <w:sz w:val="22"/>
                <w:szCs w:val="22"/>
                <w:lang w:val="es-ES" w:eastAsia="x-none"/>
              </w:rPr>
              <w:t>, Martillo y</w:t>
            </w:r>
            <w:r w:rsidR="00D11EE1">
              <w:rPr>
                <w:rFonts w:ascii="Arial" w:eastAsia="Arial Unicode MS" w:hAnsi="Arial" w:cs="Arial"/>
                <w:bCs/>
                <w:iCs/>
                <w:sz w:val="22"/>
                <w:szCs w:val="22"/>
                <w:lang w:val="es-ES" w:eastAsia="x-none"/>
              </w:rPr>
              <w:t xml:space="preserve"> </w:t>
            </w:r>
            <w:r w:rsidR="00D11EE1" w:rsidRPr="00253EA2">
              <w:rPr>
                <w:rFonts w:ascii="Arial" w:eastAsia="Arial Unicode MS" w:hAnsi="Arial" w:cs="Arial"/>
                <w:bCs/>
                <w:iCs/>
                <w:sz w:val="22"/>
                <w:szCs w:val="22"/>
                <w:lang w:val="es-ES" w:eastAsia="x-none"/>
              </w:rPr>
              <w:t>galas de precisión de 0.36mm a 0.47mm.</w:t>
            </w:r>
          </w:p>
        </w:tc>
        <w:tc>
          <w:tcPr>
            <w:tcW w:w="1712" w:type="dxa"/>
            <w:gridSpan w:val="2"/>
            <w:tcBorders>
              <w:bottom w:val="single" w:sz="4" w:space="0" w:color="000000"/>
            </w:tcBorders>
          </w:tcPr>
          <w:p w14:paraId="425A6B3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1CF2F1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44D40B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2B9A14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66BE12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3A8706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ECE8D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EADA6F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6EB65B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Bimensual.</w:t>
            </w:r>
          </w:p>
        </w:tc>
      </w:tr>
      <w:tr w:rsidR="00253EA2" w:rsidRPr="00253EA2" w14:paraId="37549460" w14:textId="77777777" w:rsidTr="0081758E">
        <w:trPr>
          <w:trHeight w:val="1990"/>
          <w:jc w:val="center"/>
        </w:trPr>
        <w:tc>
          <w:tcPr>
            <w:tcW w:w="710" w:type="dxa"/>
            <w:gridSpan w:val="2"/>
            <w:tcBorders>
              <w:top w:val="single" w:sz="4" w:space="0" w:color="000000"/>
            </w:tcBorders>
          </w:tcPr>
          <w:p w14:paraId="592963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3D4F24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B5F2FF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DBFC39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0C030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80A0B1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5904C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17</w:t>
            </w:r>
          </w:p>
        </w:tc>
        <w:tc>
          <w:tcPr>
            <w:tcW w:w="3543" w:type="dxa"/>
            <w:gridSpan w:val="2"/>
            <w:tcBorders>
              <w:top w:val="single" w:sz="4" w:space="0" w:color="000000"/>
            </w:tcBorders>
          </w:tcPr>
          <w:p w14:paraId="5619AE7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24814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3FC9D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2EAD8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el buen estado de la polea de máquina, que esta no tenga cables hundidos, que cuente con los dos (2) guarda cables y el dispositivo de parada de emergencia.</w:t>
            </w:r>
          </w:p>
        </w:tc>
        <w:tc>
          <w:tcPr>
            <w:tcW w:w="3675" w:type="dxa"/>
            <w:tcBorders>
              <w:top w:val="single" w:sz="4" w:space="0" w:color="000000"/>
            </w:tcBorders>
          </w:tcPr>
          <w:p w14:paraId="564C3EB8" w14:textId="57DD948C" w:rsidR="00253EA2" w:rsidRPr="00253EA2" w:rsidRDefault="00253EA2" w:rsidP="00771786">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que implica el uso de la siguiente herramienta; llaves mixtas de 13mm A 19 mm, destornillador punta de estrella, perilleros, calibrador cónico SHINWA de 1-15mm, escala de medición lineal de 5.9 in y multímetro FLUKE C115.</w:t>
            </w:r>
            <w:r w:rsidR="00771786">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También, tiene el enfoque en cumplir con los requerimientos dispuestos en la norma técnica colombiana NTC 5926-1.</w:t>
            </w:r>
          </w:p>
        </w:tc>
        <w:tc>
          <w:tcPr>
            <w:tcW w:w="1712" w:type="dxa"/>
            <w:gridSpan w:val="2"/>
            <w:tcBorders>
              <w:top w:val="single" w:sz="4" w:space="0" w:color="000000"/>
            </w:tcBorders>
          </w:tcPr>
          <w:p w14:paraId="460EF12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64777D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ECD057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A576CF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6FC053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5FEAE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3C2E84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17C45565" w14:textId="77777777" w:rsidTr="0081758E">
        <w:trPr>
          <w:trHeight w:val="3612"/>
          <w:jc w:val="center"/>
        </w:trPr>
        <w:tc>
          <w:tcPr>
            <w:tcW w:w="710" w:type="dxa"/>
            <w:gridSpan w:val="2"/>
            <w:tcBorders>
              <w:bottom w:val="single" w:sz="4" w:space="0" w:color="000000"/>
            </w:tcBorders>
          </w:tcPr>
          <w:p w14:paraId="42CCF86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C622C8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D524DB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97B70A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F9E233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0B9DFA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5C6E2D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9FA0B2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88AD35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0D9F02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18</w:t>
            </w:r>
          </w:p>
        </w:tc>
        <w:tc>
          <w:tcPr>
            <w:tcW w:w="3543" w:type="dxa"/>
            <w:gridSpan w:val="2"/>
            <w:tcBorders>
              <w:bottom w:val="single" w:sz="4" w:space="0" w:color="000000"/>
            </w:tcBorders>
          </w:tcPr>
          <w:p w14:paraId="13DF735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E59BD8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3C7EE5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80EFF1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25C980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542193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3CF364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En caso de contar con cuarto de máquinas este debe tener su respectiva puerta con candado y/o cerradura.</w:t>
            </w:r>
          </w:p>
        </w:tc>
        <w:tc>
          <w:tcPr>
            <w:tcW w:w="3675" w:type="dxa"/>
            <w:tcBorders>
              <w:bottom w:val="single" w:sz="4" w:space="0" w:color="000000"/>
            </w:tcBorders>
          </w:tcPr>
          <w:p w14:paraId="6F629BC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y optimo estado de la chapa o candado, para ingreso al cuarto de máquinas, en caso de hacer falta o encontrarse deteriorada, esta novedad será informada a administración.</w:t>
            </w:r>
          </w:p>
          <w:p w14:paraId="34FE4A7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Esta labor tiene como finalidad, garantizar el cumplimiento de los requerimientos dispuestos en la norma técnica colombiana NTC 5926-1 y restringir el acceso de personal no calificado a los mecanismos eléctricos, electrónicos y mecánicos del ascensor.</w:t>
            </w:r>
          </w:p>
        </w:tc>
        <w:tc>
          <w:tcPr>
            <w:tcW w:w="1712" w:type="dxa"/>
            <w:gridSpan w:val="2"/>
            <w:tcBorders>
              <w:bottom w:val="single" w:sz="4" w:space="0" w:color="000000"/>
            </w:tcBorders>
          </w:tcPr>
          <w:p w14:paraId="1A7B0A0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D3D5A4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5BC5F0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69693A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9AADD5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AF9EF2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1588CE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D2141D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FE6E3F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234AFF1C" w14:textId="77777777" w:rsidTr="0081758E">
        <w:trPr>
          <w:trHeight w:val="1397"/>
          <w:jc w:val="center"/>
        </w:trPr>
        <w:tc>
          <w:tcPr>
            <w:tcW w:w="710" w:type="dxa"/>
            <w:gridSpan w:val="2"/>
            <w:tcBorders>
              <w:top w:val="single" w:sz="4" w:space="0" w:color="000000"/>
            </w:tcBorders>
          </w:tcPr>
          <w:p w14:paraId="620CD54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15F4A4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FB264A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CD58F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19</w:t>
            </w:r>
          </w:p>
        </w:tc>
        <w:tc>
          <w:tcPr>
            <w:tcW w:w="3543" w:type="dxa"/>
            <w:gridSpan w:val="2"/>
            <w:tcBorders>
              <w:top w:val="single" w:sz="4" w:space="0" w:color="000000"/>
            </w:tcBorders>
          </w:tcPr>
          <w:p w14:paraId="35DA582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4742C3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En caso de que la maquina cuente con ventana de inspección esta debe contar con cerradura y micro de seguridad.</w:t>
            </w:r>
          </w:p>
        </w:tc>
        <w:tc>
          <w:tcPr>
            <w:tcW w:w="3675" w:type="dxa"/>
            <w:tcBorders>
              <w:top w:val="single" w:sz="4" w:space="0" w:color="000000"/>
            </w:tcBorders>
          </w:tcPr>
          <w:p w14:paraId="47D09989" w14:textId="53E4D2D2"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y optimo estado de la chapa o candado y del micro de seguridad, para ventana de inspección, en caso de hacer falta</w:t>
            </w:r>
            <w:r w:rsidRPr="00253EA2">
              <w:rPr>
                <w:rFonts w:ascii="Arial" w:eastAsia="Arial Unicode MS" w:hAnsi="Arial" w:cs="Arial"/>
                <w:bCs/>
                <w:iCs/>
                <w:sz w:val="22"/>
                <w:szCs w:val="22"/>
                <w:lang w:val="es-ES" w:eastAsia="x-none"/>
              </w:rPr>
              <w:tab/>
              <w:t>o</w:t>
            </w:r>
            <w:r w:rsidR="00D11EE1">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encontrarse deteriorada, esta novedad será corregida en la brevedad.</w:t>
            </w:r>
            <w:r w:rsidR="00D11EE1">
              <w:rPr>
                <w:rFonts w:ascii="Arial" w:eastAsia="Arial Unicode MS" w:hAnsi="Arial" w:cs="Arial"/>
                <w:bCs/>
                <w:iCs/>
                <w:sz w:val="22"/>
                <w:szCs w:val="22"/>
                <w:lang w:val="es-ES" w:eastAsia="x-none"/>
              </w:rPr>
              <w:t xml:space="preserve"> </w:t>
            </w:r>
            <w:r w:rsidR="00D11EE1" w:rsidRPr="00253EA2">
              <w:rPr>
                <w:rFonts w:ascii="Arial" w:eastAsia="Arial Unicode MS" w:hAnsi="Arial" w:cs="Arial"/>
                <w:bCs/>
                <w:iCs/>
                <w:sz w:val="22"/>
                <w:szCs w:val="22"/>
                <w:lang w:val="es-ES" w:eastAsia="x-none"/>
              </w:rPr>
              <w:t>Esta labor tiene como finalidad, garantizar el cumplimiento de los requerimientos dispuestos en la norma técnica colombiana NTC 5926-1.</w:t>
            </w:r>
          </w:p>
        </w:tc>
        <w:tc>
          <w:tcPr>
            <w:tcW w:w="1712" w:type="dxa"/>
            <w:gridSpan w:val="2"/>
            <w:tcBorders>
              <w:top w:val="single" w:sz="4" w:space="0" w:color="000000"/>
            </w:tcBorders>
          </w:tcPr>
          <w:p w14:paraId="289F040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76A193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C5563C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2E200F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6D59E772"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22"/>
          <w:jc w:val="center"/>
        </w:trPr>
        <w:tc>
          <w:tcPr>
            <w:tcW w:w="710" w:type="dxa"/>
            <w:gridSpan w:val="2"/>
            <w:tcBorders>
              <w:top w:val="single" w:sz="8" w:space="0" w:color="000000"/>
              <w:left w:val="single" w:sz="8" w:space="0" w:color="000000"/>
              <w:bottom w:val="single" w:sz="8" w:space="0" w:color="000000"/>
              <w:right w:val="single" w:sz="8" w:space="0" w:color="000000"/>
            </w:tcBorders>
          </w:tcPr>
          <w:p w14:paraId="2A4CE54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3043E8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E00FF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D277A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F44856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2BF7EE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7759CF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20</w:t>
            </w:r>
          </w:p>
        </w:tc>
        <w:tc>
          <w:tcPr>
            <w:tcW w:w="3543" w:type="dxa"/>
            <w:gridSpan w:val="2"/>
            <w:tcBorders>
              <w:top w:val="single" w:sz="8" w:space="0" w:color="000000"/>
              <w:left w:val="single" w:sz="8" w:space="0" w:color="000000"/>
              <w:bottom w:val="single" w:sz="8" w:space="0" w:color="000000"/>
              <w:right w:val="single" w:sz="8" w:space="0" w:color="000000"/>
            </w:tcBorders>
          </w:tcPr>
          <w:p w14:paraId="3612CF2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AA1B97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9553A8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B382F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2B43ED5" w14:textId="7A2CC7F3"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 xml:space="preserve">Verificar que el cuarto de </w:t>
            </w:r>
            <w:r w:rsidR="00771786" w:rsidRPr="00253EA2">
              <w:rPr>
                <w:rFonts w:ascii="Arial" w:eastAsia="Arial Unicode MS" w:hAnsi="Arial" w:cs="Arial"/>
                <w:bCs/>
                <w:iCs/>
                <w:sz w:val="22"/>
                <w:szCs w:val="22"/>
                <w:lang w:val="es-ES" w:eastAsia="x-none"/>
              </w:rPr>
              <w:t>máquinas</w:t>
            </w:r>
            <w:r w:rsidRPr="00253EA2">
              <w:rPr>
                <w:rFonts w:ascii="Arial" w:eastAsia="Arial Unicode MS" w:hAnsi="Arial" w:cs="Arial"/>
                <w:bCs/>
                <w:iCs/>
                <w:sz w:val="22"/>
                <w:szCs w:val="22"/>
                <w:lang w:val="es-ES" w:eastAsia="x-none"/>
              </w:rPr>
              <w:t xml:space="preserve"> no tenga presencia de humedad o filtración de agua.</w:t>
            </w:r>
          </w:p>
        </w:tc>
        <w:tc>
          <w:tcPr>
            <w:tcW w:w="3675" w:type="dxa"/>
            <w:tcBorders>
              <w:top w:val="single" w:sz="8" w:space="0" w:color="000000"/>
              <w:left w:val="single" w:sz="8" w:space="0" w:color="000000"/>
              <w:bottom w:val="single" w:sz="8" w:space="0" w:color="000000"/>
              <w:right w:val="single" w:sz="8" w:space="0" w:color="000000"/>
            </w:tcBorders>
          </w:tcPr>
          <w:p w14:paraId="37DB49F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de humedad o filtración de agua.</w:t>
            </w:r>
          </w:p>
          <w:p w14:paraId="72B09736"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Actividad que se realiza con la intención de garantizar el cumplimiento de los requerimientos dispuestos en la norma técnica colombiana NTC 5926-1 y garantizar las condiciones de seguridad necesarias para la operación y mantenimiento del equipo.</w:t>
            </w:r>
          </w:p>
        </w:tc>
        <w:tc>
          <w:tcPr>
            <w:tcW w:w="1712" w:type="dxa"/>
            <w:gridSpan w:val="2"/>
            <w:tcBorders>
              <w:top w:val="single" w:sz="8" w:space="0" w:color="000000"/>
              <w:left w:val="single" w:sz="8" w:space="0" w:color="000000"/>
              <w:bottom w:val="single" w:sz="8" w:space="0" w:color="000000"/>
              <w:right w:val="single" w:sz="8" w:space="0" w:color="000000"/>
            </w:tcBorders>
          </w:tcPr>
          <w:p w14:paraId="7BA5EBB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750204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7F1F23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7E6265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35887F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665758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077EC90F"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61"/>
          <w:jc w:val="center"/>
        </w:trPr>
        <w:tc>
          <w:tcPr>
            <w:tcW w:w="710" w:type="dxa"/>
            <w:gridSpan w:val="2"/>
            <w:tcBorders>
              <w:top w:val="single" w:sz="8" w:space="0" w:color="000000"/>
              <w:left w:val="single" w:sz="8" w:space="0" w:color="000000"/>
              <w:right w:val="single" w:sz="8" w:space="0" w:color="000000"/>
            </w:tcBorders>
          </w:tcPr>
          <w:p w14:paraId="2D10FDD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E7240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15D20B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CBCEB1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694A13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EF8664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A77D82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AD2D4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21</w:t>
            </w:r>
          </w:p>
        </w:tc>
        <w:tc>
          <w:tcPr>
            <w:tcW w:w="3543" w:type="dxa"/>
            <w:gridSpan w:val="2"/>
            <w:tcBorders>
              <w:top w:val="single" w:sz="8" w:space="0" w:color="000000"/>
              <w:left w:val="single" w:sz="8" w:space="0" w:color="000000"/>
              <w:right w:val="single" w:sz="8" w:space="0" w:color="000000"/>
            </w:tcBorders>
          </w:tcPr>
          <w:p w14:paraId="18AE20E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B32302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F6D9B3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AE8410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B14993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046B8B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Verificar que todas las cajas eléctricas cuenten con sus respectivas tapas.</w:t>
            </w:r>
          </w:p>
        </w:tc>
        <w:tc>
          <w:tcPr>
            <w:tcW w:w="3675" w:type="dxa"/>
            <w:tcBorders>
              <w:top w:val="single" w:sz="8" w:space="0" w:color="000000"/>
              <w:left w:val="single" w:sz="8" w:space="0" w:color="000000"/>
              <w:right w:val="single" w:sz="8" w:space="0" w:color="000000"/>
            </w:tcBorders>
          </w:tcPr>
          <w:p w14:paraId="13530C60" w14:textId="430DCD9B" w:rsidR="00253EA2" w:rsidRPr="00253EA2" w:rsidRDefault="00253EA2" w:rsidP="00771786">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de cables deteriorados y ausencia de las tapas en las cajas de paso para acometidas eléctricas e informar al edificio.</w:t>
            </w:r>
            <w:r w:rsidR="00771786">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Actividad que se realiza con la intención de garantizar el cumplimiento de los requerimientos dispuestos en la norma técnica colombiana NTC 5926-1 y garantizar las condiciones de seguridad en el cuarto de máquinas.</w:t>
            </w:r>
          </w:p>
        </w:tc>
        <w:tc>
          <w:tcPr>
            <w:tcW w:w="1712" w:type="dxa"/>
            <w:gridSpan w:val="2"/>
            <w:tcBorders>
              <w:top w:val="single" w:sz="8" w:space="0" w:color="000000"/>
              <w:left w:val="single" w:sz="8" w:space="0" w:color="000000"/>
              <w:right w:val="single" w:sz="8" w:space="0" w:color="000000"/>
            </w:tcBorders>
          </w:tcPr>
          <w:p w14:paraId="740E7BF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AB5A7D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F3B9B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27A10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55A633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79BFEC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6892C8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2AFCACF2"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 w:type="dxa"/>
          <w:trHeight w:val="3356"/>
          <w:jc w:val="center"/>
        </w:trPr>
        <w:tc>
          <w:tcPr>
            <w:tcW w:w="696" w:type="dxa"/>
            <w:tcBorders>
              <w:left w:val="single" w:sz="8" w:space="0" w:color="000000"/>
              <w:bottom w:val="single" w:sz="8" w:space="0" w:color="000000"/>
              <w:right w:val="single" w:sz="8" w:space="0" w:color="000000"/>
            </w:tcBorders>
          </w:tcPr>
          <w:p w14:paraId="6DD1E72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89CE97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6B5DD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9F91B4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498A0B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E59E36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9766B64"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F02CE5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9B2D8D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22</w:t>
            </w:r>
          </w:p>
        </w:tc>
        <w:tc>
          <w:tcPr>
            <w:tcW w:w="3547" w:type="dxa"/>
            <w:gridSpan w:val="2"/>
            <w:tcBorders>
              <w:left w:val="single" w:sz="8" w:space="0" w:color="000000"/>
              <w:bottom w:val="single" w:sz="8" w:space="0" w:color="000000"/>
              <w:right w:val="single" w:sz="8" w:space="0" w:color="000000"/>
            </w:tcBorders>
          </w:tcPr>
          <w:p w14:paraId="7D3585E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95EA19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E692FC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45B126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4DCDD5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824452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27E786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No deben existir elementos ajenos al ascensor en el cuarto de máquinas.</w:t>
            </w:r>
          </w:p>
        </w:tc>
        <w:tc>
          <w:tcPr>
            <w:tcW w:w="3685" w:type="dxa"/>
            <w:gridSpan w:val="2"/>
            <w:tcBorders>
              <w:left w:val="single" w:sz="8" w:space="0" w:color="000000"/>
              <w:bottom w:val="single" w:sz="8" w:space="0" w:color="000000"/>
              <w:right w:val="single" w:sz="8" w:space="0" w:color="000000"/>
            </w:tcBorders>
          </w:tcPr>
          <w:p w14:paraId="7BF08CD0" w14:textId="1B3ADDA5" w:rsidR="00253EA2" w:rsidRPr="00253EA2" w:rsidRDefault="00253EA2" w:rsidP="00771786">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de la existencia de elementos no propios del ascensor e informar a la administración de esta novedad cuando se presenta.</w:t>
            </w:r>
            <w:r w:rsidR="00771786">
              <w:rPr>
                <w:rFonts w:ascii="Arial" w:eastAsia="Arial Unicode MS" w:hAnsi="Arial" w:cs="Arial"/>
                <w:bCs/>
                <w:iCs/>
                <w:sz w:val="22"/>
                <w:szCs w:val="22"/>
                <w:lang w:val="es-ES" w:eastAsia="x-none"/>
              </w:rPr>
              <w:t xml:space="preserve"> </w:t>
            </w:r>
            <w:r w:rsidRPr="00253EA2">
              <w:rPr>
                <w:rFonts w:ascii="Arial" w:eastAsia="Arial Unicode MS" w:hAnsi="Arial" w:cs="Arial"/>
                <w:bCs/>
                <w:iCs/>
                <w:sz w:val="22"/>
                <w:szCs w:val="22"/>
                <w:lang w:val="es-ES" w:eastAsia="x-none"/>
              </w:rPr>
              <w:t>Actividad que se realiza con la intención de garantizar el cumplimiento de los requerimientos dispuestos en la norma técnica colombiana NTC 5926-1 y garantizar que el cuarto de máquinas no sea utilizado como bodega y se encuentre en orden para evitar accidentes.</w:t>
            </w:r>
          </w:p>
        </w:tc>
        <w:tc>
          <w:tcPr>
            <w:tcW w:w="1701" w:type="dxa"/>
            <w:tcBorders>
              <w:left w:val="single" w:sz="8" w:space="0" w:color="000000"/>
              <w:bottom w:val="single" w:sz="8" w:space="0" w:color="000000"/>
              <w:right w:val="single" w:sz="8" w:space="0" w:color="000000"/>
            </w:tcBorders>
          </w:tcPr>
          <w:p w14:paraId="5656F57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1145B8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5074C5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4077AD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E008BE2"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60327A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215279C"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009D3B6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67A371A2"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 w:type="dxa"/>
          <w:trHeight w:val="505"/>
          <w:jc w:val="center"/>
        </w:trPr>
        <w:tc>
          <w:tcPr>
            <w:tcW w:w="696" w:type="dxa"/>
            <w:tcBorders>
              <w:top w:val="single" w:sz="8" w:space="0" w:color="000000"/>
              <w:left w:val="single" w:sz="8" w:space="0" w:color="000000"/>
              <w:bottom w:val="single" w:sz="8" w:space="0" w:color="000000"/>
              <w:right w:val="single" w:sz="8" w:space="0" w:color="000000"/>
            </w:tcBorders>
          </w:tcPr>
          <w:p w14:paraId="3A83982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571BBF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745E5E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23</w:t>
            </w:r>
          </w:p>
        </w:tc>
        <w:tc>
          <w:tcPr>
            <w:tcW w:w="3547" w:type="dxa"/>
            <w:gridSpan w:val="2"/>
            <w:tcBorders>
              <w:top w:val="single" w:sz="8" w:space="0" w:color="000000"/>
              <w:left w:val="single" w:sz="8" w:space="0" w:color="000000"/>
              <w:bottom w:val="single" w:sz="8" w:space="0" w:color="000000"/>
              <w:right w:val="single" w:sz="8" w:space="0" w:color="000000"/>
            </w:tcBorders>
          </w:tcPr>
          <w:p w14:paraId="2F92891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3A228F3"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Ejecutar limpieza de cuarto de máquinas y control.</w:t>
            </w:r>
          </w:p>
        </w:tc>
        <w:tc>
          <w:tcPr>
            <w:tcW w:w="3685" w:type="dxa"/>
            <w:gridSpan w:val="2"/>
            <w:tcBorders>
              <w:top w:val="single" w:sz="8" w:space="0" w:color="000000"/>
              <w:left w:val="single" w:sz="8" w:space="0" w:color="000000"/>
              <w:bottom w:val="single" w:sz="8" w:space="0" w:color="000000"/>
              <w:right w:val="single" w:sz="8" w:space="0" w:color="000000"/>
            </w:tcBorders>
          </w:tcPr>
          <w:p w14:paraId="1F09B3D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Actividad manual, ejecutada con la intención de mantener las buenas condiciones de limpieza.</w:t>
            </w:r>
          </w:p>
        </w:tc>
        <w:tc>
          <w:tcPr>
            <w:tcW w:w="1701" w:type="dxa"/>
            <w:tcBorders>
              <w:top w:val="single" w:sz="8" w:space="0" w:color="000000"/>
              <w:left w:val="single" w:sz="8" w:space="0" w:color="000000"/>
              <w:bottom w:val="single" w:sz="8" w:space="0" w:color="000000"/>
              <w:right w:val="single" w:sz="8" w:space="0" w:color="000000"/>
            </w:tcBorders>
          </w:tcPr>
          <w:p w14:paraId="5245167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F7BF1D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0FA267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r w:rsidR="00253EA2" w:rsidRPr="00253EA2" w14:paraId="6108655F" w14:textId="77777777" w:rsidTr="008175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 w:type="dxa"/>
          <w:trHeight w:val="2830"/>
          <w:jc w:val="center"/>
        </w:trPr>
        <w:tc>
          <w:tcPr>
            <w:tcW w:w="696" w:type="dxa"/>
            <w:tcBorders>
              <w:top w:val="single" w:sz="8" w:space="0" w:color="000000"/>
              <w:left w:val="single" w:sz="8" w:space="0" w:color="000000"/>
              <w:bottom w:val="single" w:sz="8" w:space="0" w:color="000000"/>
              <w:right w:val="single" w:sz="8" w:space="0" w:color="000000"/>
            </w:tcBorders>
          </w:tcPr>
          <w:p w14:paraId="044B471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6F3252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8E452C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A489CC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EB4054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B3BD74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1BF82A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B035CC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B0B866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24</w:t>
            </w:r>
          </w:p>
        </w:tc>
        <w:tc>
          <w:tcPr>
            <w:tcW w:w="3547" w:type="dxa"/>
            <w:gridSpan w:val="2"/>
            <w:tcBorders>
              <w:top w:val="single" w:sz="8" w:space="0" w:color="000000"/>
              <w:left w:val="single" w:sz="8" w:space="0" w:color="000000"/>
              <w:bottom w:val="single" w:sz="8" w:space="0" w:color="000000"/>
              <w:right w:val="single" w:sz="8" w:space="0" w:color="000000"/>
            </w:tcBorders>
          </w:tcPr>
          <w:p w14:paraId="7430E3A7"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29A78A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4B126ED0"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D31EF7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1FBD64A8"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FCB372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Corroborar el correcto funcionamiento de cada uno de los dispositivos que comprende el circuito de seguridad.</w:t>
            </w:r>
          </w:p>
        </w:tc>
        <w:tc>
          <w:tcPr>
            <w:tcW w:w="3685" w:type="dxa"/>
            <w:gridSpan w:val="2"/>
            <w:tcBorders>
              <w:top w:val="single" w:sz="8" w:space="0" w:color="000000"/>
              <w:left w:val="single" w:sz="8" w:space="0" w:color="000000"/>
              <w:bottom w:val="single" w:sz="8" w:space="0" w:color="000000"/>
              <w:right w:val="single" w:sz="8" w:space="0" w:color="000000"/>
            </w:tcBorders>
          </w:tcPr>
          <w:p w14:paraId="720ECC5F"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Inspección visual y manual del estado físico, pruebas de activación o funcionamiento y propiedades eléctricas de conductividad, asegurando la operatividad correcta del ascensor y teniendo un enfoque orientado a el cumplimiento de los requerimientos dispuestos en la norma técnica colombiana NTC 5926-1, mediante la utilización del multímetro FLUKE C115, destornilladores de estrella, pala y perilleros marca STANLEY.</w:t>
            </w:r>
          </w:p>
        </w:tc>
        <w:tc>
          <w:tcPr>
            <w:tcW w:w="1701" w:type="dxa"/>
            <w:tcBorders>
              <w:top w:val="single" w:sz="8" w:space="0" w:color="000000"/>
              <w:left w:val="single" w:sz="8" w:space="0" w:color="000000"/>
              <w:bottom w:val="single" w:sz="8" w:space="0" w:color="000000"/>
              <w:right w:val="single" w:sz="8" w:space="0" w:color="000000"/>
            </w:tcBorders>
          </w:tcPr>
          <w:p w14:paraId="3CC33B1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8BFC93D"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6097ECBE"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F622F15"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34B50E59"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20F43E61"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5509E51B"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p>
          <w:p w14:paraId="77A71CCA" w14:textId="77777777" w:rsidR="00253EA2" w:rsidRPr="00253EA2" w:rsidRDefault="00253EA2" w:rsidP="00253EA2">
            <w:pPr>
              <w:autoSpaceDE w:val="0"/>
              <w:autoSpaceDN w:val="0"/>
              <w:adjustRightInd w:val="0"/>
              <w:jc w:val="both"/>
              <w:rPr>
                <w:rFonts w:ascii="Arial" w:eastAsia="Arial Unicode MS" w:hAnsi="Arial" w:cs="Arial"/>
                <w:bCs/>
                <w:iCs/>
                <w:sz w:val="22"/>
                <w:szCs w:val="22"/>
                <w:lang w:val="es-ES" w:eastAsia="x-none"/>
              </w:rPr>
            </w:pPr>
            <w:r w:rsidRPr="00253EA2">
              <w:rPr>
                <w:rFonts w:ascii="Arial" w:eastAsia="Arial Unicode MS" w:hAnsi="Arial" w:cs="Arial"/>
                <w:bCs/>
                <w:iCs/>
                <w:sz w:val="22"/>
                <w:szCs w:val="22"/>
                <w:lang w:val="es-ES" w:eastAsia="x-none"/>
              </w:rPr>
              <w:t>Mensual.</w:t>
            </w:r>
          </w:p>
        </w:tc>
      </w:tr>
    </w:tbl>
    <w:p w14:paraId="4029F101" w14:textId="77777777" w:rsidR="00253EA2" w:rsidRPr="006E0FE8" w:rsidRDefault="00253EA2" w:rsidP="006E0FE8">
      <w:pPr>
        <w:autoSpaceDE w:val="0"/>
        <w:autoSpaceDN w:val="0"/>
        <w:adjustRightInd w:val="0"/>
        <w:jc w:val="both"/>
        <w:rPr>
          <w:rFonts w:ascii="Arial" w:eastAsia="Arial Unicode MS" w:hAnsi="Arial" w:cs="Arial"/>
          <w:b/>
          <w:iCs/>
          <w:sz w:val="22"/>
          <w:szCs w:val="22"/>
          <w:lang w:eastAsia="x-none"/>
        </w:rPr>
      </w:pPr>
    </w:p>
    <w:p w14:paraId="3F01DB85" w14:textId="77777777" w:rsidR="00771786" w:rsidRDefault="00771786" w:rsidP="006E0FE8">
      <w:pPr>
        <w:autoSpaceDE w:val="0"/>
        <w:autoSpaceDN w:val="0"/>
        <w:adjustRightInd w:val="0"/>
        <w:jc w:val="both"/>
        <w:rPr>
          <w:rFonts w:ascii="Arial" w:eastAsia="Arial Unicode MS" w:hAnsi="Arial" w:cs="Arial"/>
          <w:b/>
          <w:iCs/>
          <w:sz w:val="22"/>
          <w:szCs w:val="22"/>
          <w:lang w:eastAsia="x-none"/>
        </w:rPr>
      </w:pPr>
    </w:p>
    <w:p w14:paraId="0CB32F08" w14:textId="77777777" w:rsidR="00771786" w:rsidRDefault="00771786" w:rsidP="006E0FE8">
      <w:pPr>
        <w:autoSpaceDE w:val="0"/>
        <w:autoSpaceDN w:val="0"/>
        <w:adjustRightInd w:val="0"/>
        <w:jc w:val="both"/>
        <w:rPr>
          <w:rFonts w:ascii="Arial" w:eastAsia="Arial Unicode MS" w:hAnsi="Arial" w:cs="Arial"/>
          <w:b/>
          <w:iCs/>
          <w:sz w:val="22"/>
          <w:szCs w:val="22"/>
          <w:lang w:eastAsia="x-none"/>
        </w:rPr>
      </w:pPr>
    </w:p>
    <w:p w14:paraId="51366737" w14:textId="095482CC" w:rsidR="00771786" w:rsidRDefault="00FD2D76" w:rsidP="006E0FE8">
      <w:pPr>
        <w:autoSpaceDE w:val="0"/>
        <w:autoSpaceDN w:val="0"/>
        <w:adjustRightInd w:val="0"/>
        <w:jc w:val="both"/>
        <w:rPr>
          <w:rFonts w:ascii="Arial" w:eastAsia="Arial Unicode MS" w:hAnsi="Arial" w:cs="Arial"/>
          <w:b/>
          <w:iCs/>
          <w:sz w:val="22"/>
          <w:szCs w:val="22"/>
          <w:lang w:eastAsia="x-none"/>
        </w:rPr>
      </w:pPr>
      <w:r w:rsidRPr="00FD2D76">
        <w:rPr>
          <w:rFonts w:ascii="Arial" w:eastAsia="Arial Unicode MS" w:hAnsi="Arial" w:cs="Arial"/>
          <w:b/>
          <w:iCs/>
          <w:sz w:val="22"/>
          <w:szCs w:val="22"/>
          <w:lang w:eastAsia="x-none"/>
        </w:rPr>
        <w:lastRenderedPageBreak/>
        <w:t>MANTENIMIENTO PREVENTIVO ESCALERAS:</w:t>
      </w:r>
    </w:p>
    <w:p w14:paraId="5A5A9FF3" w14:textId="77777777" w:rsidR="00771786" w:rsidRDefault="00771786" w:rsidP="006E0FE8">
      <w:pPr>
        <w:autoSpaceDE w:val="0"/>
        <w:autoSpaceDN w:val="0"/>
        <w:adjustRightInd w:val="0"/>
        <w:jc w:val="both"/>
        <w:rPr>
          <w:rFonts w:ascii="Arial" w:eastAsia="Arial Unicode MS" w:hAnsi="Arial" w:cs="Arial"/>
          <w:b/>
          <w:iCs/>
          <w:sz w:val="22"/>
          <w:szCs w:val="22"/>
          <w:lang w:eastAsia="x-none"/>
        </w:rPr>
      </w:pPr>
    </w:p>
    <w:tbl>
      <w:tblPr>
        <w:tblW w:w="4978" w:type="pct"/>
        <w:jc w:val="center"/>
        <w:tblLayout w:type="fixed"/>
        <w:tblCellMar>
          <w:left w:w="70" w:type="dxa"/>
          <w:right w:w="70" w:type="dxa"/>
        </w:tblCellMar>
        <w:tblLook w:val="04A0" w:firstRow="1" w:lastRow="0" w:firstColumn="1" w:lastColumn="0" w:noHBand="0" w:noVBand="1"/>
      </w:tblPr>
      <w:tblGrid>
        <w:gridCol w:w="700"/>
        <w:gridCol w:w="3609"/>
        <w:gridCol w:w="3837"/>
        <w:gridCol w:w="1764"/>
      </w:tblGrid>
      <w:tr w:rsidR="00CD3BB1" w:rsidRPr="00CD3BB1" w14:paraId="75623C68" w14:textId="77777777" w:rsidTr="00CD3BB1">
        <w:trPr>
          <w:trHeight w:val="54"/>
          <w:jc w:val="center"/>
        </w:trPr>
        <w:tc>
          <w:tcPr>
            <w:tcW w:w="5000" w:type="pct"/>
            <w:gridSpan w:val="4"/>
            <w:tcBorders>
              <w:top w:val="single" w:sz="8" w:space="0" w:color="auto"/>
              <w:left w:val="single" w:sz="8" w:space="0" w:color="auto"/>
              <w:bottom w:val="single" w:sz="8" w:space="0" w:color="auto"/>
              <w:right w:val="single" w:sz="8" w:space="0" w:color="000000"/>
            </w:tcBorders>
            <w:shd w:val="clear" w:color="auto" w:fill="FFE599" w:themeFill="accent4" w:themeFillTint="66"/>
            <w:vAlign w:val="center"/>
            <w:hideMark/>
          </w:tcPr>
          <w:p w14:paraId="7267061B" w14:textId="3CD63921"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EMBARQUE Y CONTROL</w:t>
            </w:r>
          </w:p>
        </w:tc>
      </w:tr>
      <w:tr w:rsidR="00CD3BB1" w:rsidRPr="00CD3BB1" w14:paraId="73A5625B" w14:textId="77777777" w:rsidTr="00ED73E1">
        <w:trPr>
          <w:trHeight w:val="315"/>
          <w:jc w:val="center"/>
        </w:trPr>
        <w:tc>
          <w:tcPr>
            <w:tcW w:w="353" w:type="pct"/>
            <w:tcBorders>
              <w:top w:val="nil"/>
              <w:left w:val="single" w:sz="8" w:space="0" w:color="auto"/>
              <w:bottom w:val="single" w:sz="4" w:space="0" w:color="auto"/>
              <w:right w:val="single" w:sz="8" w:space="0" w:color="auto"/>
            </w:tcBorders>
            <w:vAlign w:val="center"/>
            <w:hideMark/>
          </w:tcPr>
          <w:p w14:paraId="54B452B2" w14:textId="77777777" w:rsidR="00CD3BB1" w:rsidRPr="00CD3BB1" w:rsidRDefault="00CD3BB1" w:rsidP="008C6783">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Ítem</w:t>
            </w:r>
          </w:p>
        </w:tc>
        <w:tc>
          <w:tcPr>
            <w:tcW w:w="1821" w:type="pct"/>
            <w:tcBorders>
              <w:top w:val="nil"/>
              <w:left w:val="nil"/>
              <w:bottom w:val="single" w:sz="4" w:space="0" w:color="auto"/>
              <w:right w:val="single" w:sz="8" w:space="0" w:color="auto"/>
            </w:tcBorders>
            <w:vAlign w:val="center"/>
            <w:hideMark/>
          </w:tcPr>
          <w:p w14:paraId="24D56CAE" w14:textId="77777777" w:rsidR="00CD3BB1" w:rsidRPr="00CD3BB1" w:rsidRDefault="00CD3BB1" w:rsidP="008C6783">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Actividad</w:t>
            </w:r>
          </w:p>
        </w:tc>
        <w:tc>
          <w:tcPr>
            <w:tcW w:w="1936" w:type="pct"/>
            <w:tcBorders>
              <w:top w:val="nil"/>
              <w:left w:val="nil"/>
              <w:bottom w:val="single" w:sz="4" w:space="0" w:color="auto"/>
              <w:right w:val="single" w:sz="8" w:space="0" w:color="auto"/>
            </w:tcBorders>
            <w:vAlign w:val="center"/>
            <w:hideMark/>
          </w:tcPr>
          <w:p w14:paraId="2AB705E9" w14:textId="77777777" w:rsidR="00CD3BB1" w:rsidRPr="00CD3BB1" w:rsidRDefault="00CD3BB1" w:rsidP="008C6783">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Descripción</w:t>
            </w:r>
          </w:p>
        </w:tc>
        <w:tc>
          <w:tcPr>
            <w:tcW w:w="890" w:type="pct"/>
            <w:tcBorders>
              <w:top w:val="nil"/>
              <w:left w:val="nil"/>
              <w:bottom w:val="single" w:sz="4" w:space="0" w:color="auto"/>
              <w:right w:val="single" w:sz="8" w:space="0" w:color="auto"/>
            </w:tcBorders>
          </w:tcPr>
          <w:p w14:paraId="4A6A860C" w14:textId="77777777" w:rsidR="00CD3BB1" w:rsidRPr="00CD3BB1" w:rsidRDefault="00CD3BB1" w:rsidP="008C6783">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Periodicidad</w:t>
            </w:r>
          </w:p>
        </w:tc>
      </w:tr>
      <w:tr w:rsidR="00CD3BB1" w:rsidRPr="00CD3BB1" w14:paraId="7BBBD18D" w14:textId="77777777" w:rsidTr="00ED73E1">
        <w:trPr>
          <w:trHeight w:val="2819"/>
          <w:jc w:val="center"/>
        </w:trPr>
        <w:tc>
          <w:tcPr>
            <w:tcW w:w="353" w:type="pct"/>
            <w:tcBorders>
              <w:top w:val="single" w:sz="4" w:space="0" w:color="auto"/>
              <w:left w:val="single" w:sz="4" w:space="0" w:color="auto"/>
              <w:bottom w:val="single" w:sz="4" w:space="0" w:color="auto"/>
              <w:right w:val="single" w:sz="4" w:space="0" w:color="auto"/>
            </w:tcBorders>
            <w:vAlign w:val="center"/>
            <w:hideMark/>
          </w:tcPr>
          <w:p w14:paraId="2ABB41C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6CD67D5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del estado de los siguientes componentes en el control: fusiles, </w:t>
            </w:r>
            <w:proofErr w:type="spellStart"/>
            <w:r w:rsidRPr="00CD3BB1">
              <w:rPr>
                <w:rFonts w:ascii="Arial" w:eastAsia="Arial Unicode MS" w:hAnsi="Arial" w:cs="Arial"/>
                <w:iCs/>
                <w:sz w:val="22"/>
                <w:szCs w:val="22"/>
                <w:lang w:eastAsia="x-none"/>
              </w:rPr>
              <w:t>breakers</w:t>
            </w:r>
            <w:proofErr w:type="spellEnd"/>
            <w:r w:rsidRPr="00CD3BB1">
              <w:rPr>
                <w:rFonts w:ascii="Arial" w:eastAsia="Arial Unicode MS" w:hAnsi="Arial" w:cs="Arial"/>
                <w:iCs/>
                <w:sz w:val="22"/>
                <w:szCs w:val="22"/>
                <w:lang w:eastAsia="x-none"/>
              </w:rPr>
              <w:t xml:space="preserve">, tarjeta de control, etc. </w:t>
            </w:r>
          </w:p>
        </w:tc>
        <w:tc>
          <w:tcPr>
            <w:tcW w:w="1936" w:type="pct"/>
            <w:tcBorders>
              <w:top w:val="single" w:sz="4" w:space="0" w:color="auto"/>
              <w:left w:val="single" w:sz="4" w:space="0" w:color="auto"/>
              <w:bottom w:val="single" w:sz="4" w:space="0" w:color="auto"/>
              <w:right w:val="single" w:sz="4" w:space="0" w:color="auto"/>
            </w:tcBorders>
            <w:vAlign w:val="center"/>
          </w:tcPr>
          <w:p w14:paraId="7B92CEC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pruebas de activación o funcionamiento y propiedades eléctricas de conductividad, asegurando la operatividad correcta de los dispositivos, teniendo un enfoque orientado a el cumplimiento de los requerimientos dispuestos en la norma técnica colombiana NTC 5926-2, garantizar la funcionalidad de los dispositivos eléctricos y electrónicos del ascensor, mediante la utilización del multímetro FLUKE C115, destornilladores de estrella, pala y perilleros marca STANLEY.  </w:t>
            </w:r>
          </w:p>
        </w:tc>
        <w:tc>
          <w:tcPr>
            <w:tcW w:w="890" w:type="pct"/>
            <w:tcBorders>
              <w:top w:val="single" w:sz="4" w:space="0" w:color="auto"/>
              <w:left w:val="single" w:sz="4" w:space="0" w:color="auto"/>
              <w:bottom w:val="single" w:sz="4" w:space="0" w:color="auto"/>
              <w:right w:val="single" w:sz="4" w:space="0" w:color="auto"/>
            </w:tcBorders>
            <w:vAlign w:val="center"/>
          </w:tcPr>
          <w:p w14:paraId="4A13FC1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6A5BA639" w14:textId="77777777" w:rsidTr="00ED73E1">
        <w:trPr>
          <w:trHeight w:val="699"/>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6F63197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47D3CA6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Limpieza y verificación de atributos eléctricos en contactores.</w:t>
            </w:r>
          </w:p>
        </w:tc>
        <w:tc>
          <w:tcPr>
            <w:tcW w:w="1936" w:type="pct"/>
            <w:tcBorders>
              <w:top w:val="single" w:sz="4" w:space="0" w:color="auto"/>
              <w:left w:val="single" w:sz="4" w:space="0" w:color="auto"/>
              <w:bottom w:val="single" w:sz="4" w:space="0" w:color="auto"/>
              <w:right w:val="single" w:sz="4" w:space="0" w:color="auto"/>
            </w:tcBorders>
            <w:noWrap/>
            <w:vAlign w:val="center"/>
          </w:tcPr>
          <w:p w14:paraId="2308E73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pruebas de funcionamiento y propiedades eléctricas de conductividad, voltaje y estabilidad eléctrica, asegurando la operatividad correcta de los dispositivos, teniendo un enfoque orientado a garantizar la funcionalidad de los componentes electromecánicos del ascensor, mediante la utilización del multímetro FLUKE C115, destornilladores de estrella, pala y perilleros marca STANLEY.  </w:t>
            </w:r>
          </w:p>
        </w:tc>
        <w:tc>
          <w:tcPr>
            <w:tcW w:w="890" w:type="pct"/>
            <w:tcBorders>
              <w:top w:val="single" w:sz="4" w:space="0" w:color="auto"/>
              <w:left w:val="single" w:sz="4" w:space="0" w:color="auto"/>
              <w:bottom w:val="single" w:sz="4" w:space="0" w:color="auto"/>
              <w:right w:val="single" w:sz="4" w:space="0" w:color="auto"/>
            </w:tcBorders>
            <w:vAlign w:val="center"/>
          </w:tcPr>
          <w:p w14:paraId="279A6D3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2A7BFA4E" w14:textId="77777777" w:rsidTr="00ED73E1">
        <w:trPr>
          <w:trHeight w:val="1423"/>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5904C61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2730B4C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cables sueltos.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12940E4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identificar cableado suelto, terminales deteriorados o conexiones en mal estado. Ajustado toda la tornillería asociada a los componentes que comprenden el control, para evitar fallas en el sistema eléctrico del ascensor. También, se busca el cumplimiento de los requerimientos dispuestos en la NTC 5926-2. </w:t>
            </w:r>
          </w:p>
        </w:tc>
        <w:tc>
          <w:tcPr>
            <w:tcW w:w="890" w:type="pct"/>
            <w:tcBorders>
              <w:top w:val="single" w:sz="4" w:space="0" w:color="auto"/>
              <w:left w:val="single" w:sz="4" w:space="0" w:color="auto"/>
              <w:bottom w:val="single" w:sz="4" w:space="0" w:color="auto"/>
              <w:right w:val="single" w:sz="4" w:space="0" w:color="auto"/>
            </w:tcBorders>
            <w:vAlign w:val="center"/>
          </w:tcPr>
          <w:p w14:paraId="54F3DD4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1C17CEC6" w14:textId="77777777" w:rsidTr="00ED73E1">
        <w:trPr>
          <w:trHeight w:val="910"/>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713E473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7D3E203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Reapretado de tornillería en control y elementos de embarque.</w:t>
            </w:r>
          </w:p>
        </w:tc>
        <w:tc>
          <w:tcPr>
            <w:tcW w:w="1936" w:type="pct"/>
            <w:tcBorders>
              <w:top w:val="single" w:sz="4" w:space="0" w:color="auto"/>
              <w:left w:val="single" w:sz="4" w:space="0" w:color="auto"/>
              <w:bottom w:val="single" w:sz="4" w:space="0" w:color="auto"/>
              <w:right w:val="single" w:sz="4" w:space="0" w:color="auto"/>
            </w:tcBorders>
            <w:noWrap/>
            <w:vAlign w:val="center"/>
          </w:tcPr>
          <w:p w14:paraId="536753F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mantener ajustado toda la tornillería que hace parte del embarque, para evitar vibraciones que generen ruidos no propios del funcionamiento de la escalera. También, se busca el cumplimiento de los requerimientos dispuestos en la NTC 5926-2. </w:t>
            </w:r>
          </w:p>
        </w:tc>
        <w:tc>
          <w:tcPr>
            <w:tcW w:w="890" w:type="pct"/>
            <w:tcBorders>
              <w:top w:val="single" w:sz="4" w:space="0" w:color="auto"/>
              <w:left w:val="single" w:sz="4" w:space="0" w:color="auto"/>
              <w:bottom w:val="single" w:sz="4" w:space="0" w:color="auto"/>
              <w:right w:val="single" w:sz="4" w:space="0" w:color="auto"/>
            </w:tcBorders>
            <w:vAlign w:val="center"/>
          </w:tcPr>
          <w:p w14:paraId="3E0D378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75C78388" w14:textId="77777777" w:rsidTr="00ED73E1">
        <w:trPr>
          <w:trHeight w:val="626"/>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5864332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170B6C5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del relé de seguridad. </w:t>
            </w:r>
          </w:p>
        </w:tc>
        <w:tc>
          <w:tcPr>
            <w:tcW w:w="1936" w:type="pct"/>
            <w:tcBorders>
              <w:top w:val="single" w:sz="4" w:space="0" w:color="auto"/>
              <w:left w:val="single" w:sz="4" w:space="0" w:color="auto"/>
              <w:bottom w:val="single" w:sz="4" w:space="0" w:color="auto"/>
              <w:right w:val="single" w:sz="4" w:space="0" w:color="auto"/>
            </w:tcBorders>
            <w:noWrap/>
            <w:vAlign w:val="center"/>
          </w:tcPr>
          <w:p w14:paraId="2C47DAD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y manual del estado físico, pruebas de funcionamiento y propiedades eléctricas de conductividad, asegurando la operatividad correcta del dispositivo de control, teniendo un enfoque orientado a garantizar la funcionalidad y la prolongación de la vida útil de los componentes electromecánicos del ascensor, mediante la utilización del multímetro FLUKE C115, destornilladores de estrella, pala, perilleros marca STANLEY y limpia contactos marca WD40</w:t>
            </w:r>
          </w:p>
        </w:tc>
        <w:tc>
          <w:tcPr>
            <w:tcW w:w="890" w:type="pct"/>
            <w:tcBorders>
              <w:top w:val="single" w:sz="4" w:space="0" w:color="auto"/>
              <w:left w:val="single" w:sz="4" w:space="0" w:color="auto"/>
              <w:bottom w:val="single" w:sz="4" w:space="0" w:color="auto"/>
              <w:right w:val="single" w:sz="4" w:space="0" w:color="auto"/>
            </w:tcBorders>
            <w:vAlign w:val="center"/>
          </w:tcPr>
          <w:p w14:paraId="5BA2208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27ED8A5D" w14:textId="77777777" w:rsidTr="00ED73E1">
        <w:trPr>
          <w:trHeight w:val="64"/>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020DEF1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6B9A3AC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Limpieza general de embarques up y down. </w:t>
            </w:r>
          </w:p>
        </w:tc>
        <w:tc>
          <w:tcPr>
            <w:tcW w:w="1936" w:type="pct"/>
            <w:tcBorders>
              <w:top w:val="single" w:sz="4" w:space="0" w:color="auto"/>
              <w:left w:val="single" w:sz="4" w:space="0" w:color="auto"/>
              <w:bottom w:val="single" w:sz="4" w:space="0" w:color="auto"/>
              <w:right w:val="single" w:sz="4" w:space="0" w:color="auto"/>
            </w:tcBorders>
            <w:noWrap/>
            <w:vAlign w:val="center"/>
          </w:tcPr>
          <w:p w14:paraId="16CD634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manual, ejecutada con la intención de mantener las buenas condiciones de limpieza.</w:t>
            </w:r>
          </w:p>
        </w:tc>
        <w:tc>
          <w:tcPr>
            <w:tcW w:w="890" w:type="pct"/>
            <w:tcBorders>
              <w:top w:val="single" w:sz="4" w:space="0" w:color="auto"/>
              <w:left w:val="single" w:sz="4" w:space="0" w:color="auto"/>
              <w:bottom w:val="single" w:sz="4" w:space="0" w:color="auto"/>
              <w:right w:val="single" w:sz="4" w:space="0" w:color="auto"/>
            </w:tcBorders>
            <w:vAlign w:val="center"/>
          </w:tcPr>
          <w:p w14:paraId="606543F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252E180C" w14:textId="77777777" w:rsidTr="00ED73E1">
        <w:trPr>
          <w:trHeight w:val="1160"/>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5EE1E2A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7</w:t>
            </w:r>
          </w:p>
        </w:tc>
        <w:tc>
          <w:tcPr>
            <w:tcW w:w="1821" w:type="pct"/>
            <w:tcBorders>
              <w:top w:val="single" w:sz="4" w:space="0" w:color="auto"/>
              <w:left w:val="single" w:sz="4" w:space="0" w:color="auto"/>
              <w:bottom w:val="single" w:sz="4" w:space="0" w:color="auto"/>
              <w:right w:val="single" w:sz="4" w:space="0" w:color="auto"/>
            </w:tcBorders>
            <w:noWrap/>
            <w:vAlign w:val="center"/>
          </w:tcPr>
          <w:p w14:paraId="1AC03A5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Garantizar la existencia de la tornillería en las tapas de embarque superior e inferior. </w:t>
            </w:r>
          </w:p>
        </w:tc>
        <w:tc>
          <w:tcPr>
            <w:tcW w:w="1936" w:type="pct"/>
            <w:tcBorders>
              <w:top w:val="single" w:sz="4" w:space="0" w:color="auto"/>
              <w:left w:val="single" w:sz="4" w:space="0" w:color="auto"/>
              <w:bottom w:val="single" w:sz="4" w:space="0" w:color="auto"/>
              <w:right w:val="single" w:sz="4" w:space="0" w:color="auto"/>
            </w:tcBorders>
            <w:noWrap/>
            <w:vAlign w:val="center"/>
          </w:tcPr>
          <w:p w14:paraId="5B8A0A9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mantener ajustado toda la tornillería que hace parte de las tapas de embarque, para el cumplimiento de los requerimientos dispuestos en la NTC 5926-2. En caso de encontrarse dicha novedad, la tornillería debe ser instalada inmediatamente. </w:t>
            </w:r>
          </w:p>
        </w:tc>
        <w:tc>
          <w:tcPr>
            <w:tcW w:w="890" w:type="pct"/>
            <w:tcBorders>
              <w:top w:val="single" w:sz="4" w:space="0" w:color="auto"/>
              <w:left w:val="single" w:sz="4" w:space="0" w:color="auto"/>
              <w:bottom w:val="single" w:sz="4" w:space="0" w:color="auto"/>
              <w:right w:val="single" w:sz="4" w:space="0" w:color="auto"/>
            </w:tcBorders>
            <w:vAlign w:val="center"/>
          </w:tcPr>
          <w:p w14:paraId="59C63D6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37BAF856"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hideMark/>
          </w:tcPr>
          <w:p w14:paraId="745D3B5B" w14:textId="480F9A07"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MÁQUINA Y MOTOR:</w:t>
            </w:r>
          </w:p>
        </w:tc>
      </w:tr>
      <w:tr w:rsidR="00CD3BB1" w:rsidRPr="00CD3BB1" w14:paraId="6FE97AC5" w14:textId="77777777" w:rsidTr="00ED73E1">
        <w:trPr>
          <w:trHeight w:val="64"/>
          <w:jc w:val="center"/>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1AD5D2D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18061C2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del nivel de aceite. </w:t>
            </w:r>
          </w:p>
        </w:tc>
        <w:tc>
          <w:tcPr>
            <w:tcW w:w="1936" w:type="pct"/>
            <w:tcBorders>
              <w:top w:val="single" w:sz="4" w:space="0" w:color="auto"/>
              <w:left w:val="single" w:sz="4" w:space="0" w:color="auto"/>
              <w:bottom w:val="single" w:sz="4" w:space="0" w:color="auto"/>
              <w:right w:val="single" w:sz="4" w:space="0" w:color="auto"/>
            </w:tcBorders>
            <w:noWrap/>
            <w:vAlign w:val="center"/>
          </w:tcPr>
          <w:p w14:paraId="3D73F2A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la cual consiste en asegurar la correcta lubricación de los componentes mecánicos, teniendo un enfoque orientado a la prolongación de la vida útil de motor y su caja reductora. En el caso de identificarse un nivel de aceite inapropiado, esta novedad debe ser corregida de manera inmediata, haciendo uso del aceite ISO 470. </w:t>
            </w:r>
          </w:p>
        </w:tc>
        <w:tc>
          <w:tcPr>
            <w:tcW w:w="890" w:type="pct"/>
            <w:tcBorders>
              <w:top w:val="single" w:sz="4" w:space="0" w:color="auto"/>
              <w:left w:val="single" w:sz="4" w:space="0" w:color="auto"/>
              <w:bottom w:val="single" w:sz="4" w:space="0" w:color="auto"/>
              <w:right w:val="single" w:sz="4" w:space="0" w:color="auto"/>
            </w:tcBorders>
            <w:vAlign w:val="center"/>
          </w:tcPr>
          <w:p w14:paraId="243066E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1E374B8F" w14:textId="77777777" w:rsidTr="00ED73E1">
        <w:trPr>
          <w:trHeight w:val="3549"/>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6B17CE4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0B5062A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Revisión y calibración del sistema apertura de freno. </w:t>
            </w:r>
          </w:p>
        </w:tc>
        <w:tc>
          <w:tcPr>
            <w:tcW w:w="1936" w:type="pct"/>
            <w:tcBorders>
              <w:top w:val="single" w:sz="4" w:space="0" w:color="auto"/>
              <w:left w:val="single" w:sz="4" w:space="0" w:color="auto"/>
              <w:bottom w:val="single" w:sz="4" w:space="0" w:color="auto"/>
              <w:right w:val="single" w:sz="4" w:space="0" w:color="auto"/>
            </w:tcBorders>
            <w:noWrap/>
            <w:vAlign w:val="center"/>
          </w:tcPr>
          <w:p w14:paraId="25E5DF8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valora las condiciones de activación del sistema de frenado. El enfoque de dicha actividad se centra en garantizar la seguridad de los usuarios y el cumplimiento de los lineamientos indicados en la norma técnica colombiana NTC 5926-2. Cuando se requieren correctivos en este sistema, estos se realizan de manera inmediata y haciendo uso de herramienta mecánica marca STANLEY, como lo es; llave mixta 10mm a 19 mm, juego de llaves </w:t>
            </w:r>
            <w:proofErr w:type="spellStart"/>
            <w:r w:rsidRPr="00CD3BB1">
              <w:rPr>
                <w:rFonts w:ascii="Arial" w:eastAsia="Arial Unicode MS" w:hAnsi="Arial" w:cs="Arial"/>
                <w:iCs/>
                <w:sz w:val="22"/>
                <w:szCs w:val="22"/>
                <w:lang w:eastAsia="x-none"/>
              </w:rPr>
              <w:t>allen</w:t>
            </w:r>
            <w:proofErr w:type="spellEnd"/>
            <w:r w:rsidRPr="00CD3BB1">
              <w:rPr>
                <w:rFonts w:ascii="Arial" w:eastAsia="Arial Unicode MS" w:hAnsi="Arial" w:cs="Arial"/>
                <w:iCs/>
                <w:sz w:val="22"/>
                <w:szCs w:val="22"/>
                <w:lang w:eastAsia="x-none"/>
              </w:rPr>
              <w:t xml:space="preserve">, Martillo y galas de precisión de 0.36mm. </w:t>
            </w:r>
          </w:p>
        </w:tc>
        <w:tc>
          <w:tcPr>
            <w:tcW w:w="890" w:type="pct"/>
            <w:tcBorders>
              <w:top w:val="single" w:sz="4" w:space="0" w:color="auto"/>
              <w:left w:val="single" w:sz="4" w:space="0" w:color="auto"/>
              <w:bottom w:val="single" w:sz="4" w:space="0" w:color="auto"/>
              <w:right w:val="single" w:sz="4" w:space="0" w:color="auto"/>
            </w:tcBorders>
            <w:vAlign w:val="center"/>
          </w:tcPr>
          <w:p w14:paraId="7EBC709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1EBCBBC9" w14:textId="77777777" w:rsidTr="00ED73E1">
        <w:trPr>
          <w:trHeight w:val="5093"/>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A5A818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0D288E1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Revisión micro de freno. </w:t>
            </w:r>
          </w:p>
        </w:tc>
        <w:tc>
          <w:tcPr>
            <w:tcW w:w="1936" w:type="pct"/>
            <w:tcBorders>
              <w:top w:val="single" w:sz="4" w:space="0" w:color="auto"/>
              <w:left w:val="single" w:sz="4" w:space="0" w:color="auto"/>
              <w:bottom w:val="single" w:sz="4" w:space="0" w:color="auto"/>
              <w:right w:val="single" w:sz="4" w:space="0" w:color="auto"/>
            </w:tcBorders>
            <w:noWrap/>
            <w:vAlign w:val="center"/>
          </w:tcPr>
          <w:p w14:paraId="67E08F2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pruebas de activación o funcionamiento y propiedades eléctricas de conductividad, asegurando la operatividad correcta del dispositivo, teniendo un enfoque orientado a el cumplimiento de los requerimientos dispuestos en la norma técnica colombiana NTC 5926-1 y la correcta operatividad de la escalera, mediante la utilización del multímetro FLUKE C115, destornilladores de estrella, pala y perilleros marca STANLEY.  </w:t>
            </w:r>
          </w:p>
        </w:tc>
        <w:tc>
          <w:tcPr>
            <w:tcW w:w="890" w:type="pct"/>
            <w:tcBorders>
              <w:top w:val="single" w:sz="4" w:space="0" w:color="auto"/>
              <w:left w:val="single" w:sz="4" w:space="0" w:color="auto"/>
              <w:bottom w:val="single" w:sz="4" w:space="0" w:color="auto"/>
              <w:right w:val="single" w:sz="4" w:space="0" w:color="auto"/>
            </w:tcBorders>
            <w:vAlign w:val="center"/>
          </w:tcPr>
          <w:p w14:paraId="2CDFBF5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4A6E2C08" w14:textId="77777777" w:rsidTr="00ED73E1">
        <w:trPr>
          <w:trHeight w:val="227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97CCA9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5373C72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Chequeo asbesto freno. </w:t>
            </w:r>
          </w:p>
        </w:tc>
        <w:tc>
          <w:tcPr>
            <w:tcW w:w="1936" w:type="pct"/>
            <w:tcBorders>
              <w:top w:val="single" w:sz="4" w:space="0" w:color="auto"/>
              <w:left w:val="single" w:sz="4" w:space="0" w:color="auto"/>
              <w:bottom w:val="single" w:sz="4" w:space="0" w:color="auto"/>
              <w:right w:val="single" w:sz="4" w:space="0" w:color="auto"/>
            </w:tcBorders>
            <w:noWrap/>
            <w:vAlign w:val="center"/>
          </w:tcPr>
          <w:p w14:paraId="1BAC495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valora las condiciones de operación del sistema de frenado. El enfoque de dicha actividad se centra en garantizar la seguridad de los usuarios y el cumplimiento de los lineamientos indicados en la norma técnica colombiana NTC 5926-2. Cuando se requieren correctivos en este sistema, estos se realizan de manera inmediata, haciendo uso de herramienta mecánica marca STANLEY, como lo es; llave mixta 10mm a 19 mm, juego de llaves </w:t>
            </w:r>
            <w:proofErr w:type="spellStart"/>
            <w:r w:rsidRPr="00CD3BB1">
              <w:rPr>
                <w:rFonts w:ascii="Arial" w:eastAsia="Arial Unicode MS" w:hAnsi="Arial" w:cs="Arial"/>
                <w:iCs/>
                <w:sz w:val="22"/>
                <w:szCs w:val="22"/>
                <w:lang w:eastAsia="x-none"/>
              </w:rPr>
              <w:t>allen</w:t>
            </w:r>
            <w:proofErr w:type="spellEnd"/>
            <w:r w:rsidRPr="00CD3BB1">
              <w:rPr>
                <w:rFonts w:ascii="Arial" w:eastAsia="Arial Unicode MS" w:hAnsi="Arial" w:cs="Arial"/>
                <w:iCs/>
                <w:sz w:val="22"/>
                <w:szCs w:val="22"/>
                <w:lang w:eastAsia="x-none"/>
              </w:rPr>
              <w:t>, Martillo y galas de precisión de 0.36mm.</w:t>
            </w:r>
          </w:p>
        </w:tc>
        <w:tc>
          <w:tcPr>
            <w:tcW w:w="890" w:type="pct"/>
            <w:tcBorders>
              <w:top w:val="single" w:sz="4" w:space="0" w:color="auto"/>
              <w:left w:val="single" w:sz="4" w:space="0" w:color="auto"/>
              <w:bottom w:val="single" w:sz="4" w:space="0" w:color="auto"/>
              <w:right w:val="single" w:sz="4" w:space="0" w:color="auto"/>
            </w:tcBorders>
            <w:vAlign w:val="center"/>
          </w:tcPr>
          <w:p w14:paraId="3B87239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Semestral. </w:t>
            </w:r>
          </w:p>
        </w:tc>
      </w:tr>
      <w:tr w:rsidR="00CD3BB1" w:rsidRPr="00CD3BB1" w14:paraId="2911B125" w14:textId="77777777" w:rsidTr="00ED73E1">
        <w:trPr>
          <w:trHeight w:val="3466"/>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F9BFB4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1E02F057" w14:textId="5BFC4071"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Garantizar que la distancia de frenado sin carga se encuentre en el rango de los 50cm a 90cm. </w:t>
            </w:r>
          </w:p>
        </w:tc>
        <w:tc>
          <w:tcPr>
            <w:tcW w:w="1936" w:type="pct"/>
            <w:tcBorders>
              <w:top w:val="single" w:sz="4" w:space="0" w:color="auto"/>
              <w:left w:val="single" w:sz="4" w:space="0" w:color="auto"/>
              <w:bottom w:val="single" w:sz="4" w:space="0" w:color="auto"/>
              <w:right w:val="single" w:sz="4" w:space="0" w:color="auto"/>
            </w:tcBorders>
            <w:noWrap/>
            <w:vAlign w:val="center"/>
          </w:tcPr>
          <w:p w14:paraId="71CAF9A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valora las condiciones de operación del sistema de frenado. El enfoque de dicha actividad se centra en garantizar la seguridad de los usuarios y el cumplimiento de los lineamientos indicados en la norma técnica colombiana NTC 5926-2. Cuando se requieren correctivos en este sistema, estos se realizan de manera inmediata, haciendo uso de herramienta mecánica marca STANLEY, como lo es; llave mixta 10mm a 19 mm, juego de llaves </w:t>
            </w:r>
            <w:proofErr w:type="spellStart"/>
            <w:r w:rsidRPr="00CD3BB1">
              <w:rPr>
                <w:rFonts w:ascii="Arial" w:eastAsia="Arial Unicode MS" w:hAnsi="Arial" w:cs="Arial"/>
                <w:iCs/>
                <w:sz w:val="22"/>
                <w:szCs w:val="22"/>
                <w:lang w:eastAsia="x-none"/>
              </w:rPr>
              <w:t>allen</w:t>
            </w:r>
            <w:proofErr w:type="spellEnd"/>
            <w:r w:rsidRPr="00CD3BB1">
              <w:rPr>
                <w:rFonts w:ascii="Arial" w:eastAsia="Arial Unicode MS" w:hAnsi="Arial" w:cs="Arial"/>
                <w:iCs/>
                <w:sz w:val="22"/>
                <w:szCs w:val="22"/>
                <w:lang w:eastAsia="x-none"/>
              </w:rPr>
              <w:t>, Martillo y galas de precisión de 0.36mm.</w:t>
            </w:r>
          </w:p>
        </w:tc>
        <w:tc>
          <w:tcPr>
            <w:tcW w:w="890" w:type="pct"/>
            <w:tcBorders>
              <w:top w:val="single" w:sz="4" w:space="0" w:color="auto"/>
              <w:left w:val="single" w:sz="4" w:space="0" w:color="auto"/>
              <w:bottom w:val="single" w:sz="4" w:space="0" w:color="auto"/>
              <w:right w:val="single" w:sz="4" w:space="0" w:color="auto"/>
            </w:tcBorders>
            <w:vAlign w:val="center"/>
          </w:tcPr>
          <w:p w14:paraId="12D8FA9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09551C07" w14:textId="77777777" w:rsidTr="00ED73E1">
        <w:trPr>
          <w:trHeight w:val="105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6C5A6D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079D799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Limpieza general de la máquina. </w:t>
            </w:r>
          </w:p>
        </w:tc>
        <w:tc>
          <w:tcPr>
            <w:tcW w:w="1936" w:type="pct"/>
            <w:tcBorders>
              <w:top w:val="single" w:sz="4" w:space="0" w:color="auto"/>
              <w:left w:val="single" w:sz="4" w:space="0" w:color="auto"/>
              <w:bottom w:val="single" w:sz="4" w:space="0" w:color="auto"/>
              <w:right w:val="single" w:sz="4" w:space="0" w:color="auto"/>
            </w:tcBorders>
            <w:noWrap/>
            <w:vAlign w:val="center"/>
          </w:tcPr>
          <w:p w14:paraId="3F4F662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manual, ejecutada con la intención de mantener las buenas condiciones de limpieza de la máquina de tracción e identificar novedades que requieran intervención.</w:t>
            </w:r>
          </w:p>
        </w:tc>
        <w:tc>
          <w:tcPr>
            <w:tcW w:w="890" w:type="pct"/>
            <w:tcBorders>
              <w:top w:val="single" w:sz="4" w:space="0" w:color="auto"/>
              <w:left w:val="single" w:sz="4" w:space="0" w:color="auto"/>
              <w:bottom w:val="single" w:sz="4" w:space="0" w:color="auto"/>
              <w:right w:val="single" w:sz="4" w:space="0" w:color="auto"/>
            </w:tcBorders>
            <w:vAlign w:val="center"/>
          </w:tcPr>
          <w:p w14:paraId="640E07F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5103906D" w14:textId="77777777" w:rsidTr="00ED73E1">
        <w:trPr>
          <w:trHeight w:val="99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120E4F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7</w:t>
            </w:r>
          </w:p>
        </w:tc>
        <w:tc>
          <w:tcPr>
            <w:tcW w:w="1821" w:type="pct"/>
            <w:tcBorders>
              <w:top w:val="single" w:sz="4" w:space="0" w:color="auto"/>
              <w:left w:val="single" w:sz="4" w:space="0" w:color="auto"/>
              <w:bottom w:val="single" w:sz="4" w:space="0" w:color="auto"/>
              <w:right w:val="single" w:sz="4" w:space="0" w:color="auto"/>
            </w:tcBorders>
            <w:noWrap/>
            <w:vAlign w:val="center"/>
          </w:tcPr>
          <w:p w14:paraId="05FD19A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Validar la existencia del volante de máquina.</w:t>
            </w:r>
          </w:p>
        </w:tc>
        <w:tc>
          <w:tcPr>
            <w:tcW w:w="1936" w:type="pct"/>
            <w:tcBorders>
              <w:top w:val="single" w:sz="4" w:space="0" w:color="auto"/>
              <w:left w:val="single" w:sz="4" w:space="0" w:color="auto"/>
              <w:bottom w:val="single" w:sz="4" w:space="0" w:color="auto"/>
              <w:right w:val="single" w:sz="4" w:space="0" w:color="auto"/>
            </w:tcBorders>
            <w:noWrap/>
            <w:vAlign w:val="center"/>
          </w:tcPr>
          <w:p w14:paraId="59CDAC1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buen estado del volante de máquina, en caso de hacer falta o encontrarse deteriorados, este será cambiado a la mayor brevedad.</w:t>
            </w:r>
          </w:p>
          <w:p w14:paraId="424F4CA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Esta labor tiene como finalidad, garantizar el cumplimiento de los requerimientos dispuestos en la norma técnica colombiana NTC 5926-2 y contar con un dispositivo mecánico que permita mover la escalera de manera manual.</w:t>
            </w:r>
          </w:p>
        </w:tc>
        <w:tc>
          <w:tcPr>
            <w:tcW w:w="890" w:type="pct"/>
            <w:tcBorders>
              <w:top w:val="single" w:sz="4" w:space="0" w:color="auto"/>
              <w:left w:val="single" w:sz="4" w:space="0" w:color="auto"/>
              <w:bottom w:val="single" w:sz="4" w:space="0" w:color="auto"/>
              <w:right w:val="single" w:sz="4" w:space="0" w:color="auto"/>
            </w:tcBorders>
            <w:vAlign w:val="center"/>
          </w:tcPr>
          <w:p w14:paraId="773BED1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Mensual.</w:t>
            </w:r>
          </w:p>
        </w:tc>
      </w:tr>
      <w:tr w:rsidR="00CD3BB1" w:rsidRPr="00CD3BB1" w14:paraId="044D092F" w14:textId="77777777" w:rsidTr="00ED73E1">
        <w:trPr>
          <w:trHeight w:val="925"/>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10C8963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8</w:t>
            </w:r>
          </w:p>
        </w:tc>
        <w:tc>
          <w:tcPr>
            <w:tcW w:w="1821" w:type="pct"/>
            <w:tcBorders>
              <w:top w:val="single" w:sz="4" w:space="0" w:color="auto"/>
              <w:left w:val="single" w:sz="4" w:space="0" w:color="auto"/>
              <w:bottom w:val="single" w:sz="4" w:space="0" w:color="auto"/>
              <w:right w:val="single" w:sz="4" w:space="0" w:color="auto"/>
            </w:tcBorders>
            <w:noWrap/>
            <w:vAlign w:val="center"/>
          </w:tcPr>
          <w:p w14:paraId="7A37960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vibración y ruidos.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41840A9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mantener ajustado toda la tornillería asociada a la máquina de tracción, para evitar vibraciones que afecten el confort o deteriore las condiciones físicas de todo el sistema de tracción. También, se busca el cumplimiento de los requerimientos dispuestos en la NTC 5926-1. </w:t>
            </w:r>
          </w:p>
        </w:tc>
        <w:tc>
          <w:tcPr>
            <w:tcW w:w="890" w:type="pct"/>
            <w:tcBorders>
              <w:top w:val="single" w:sz="4" w:space="0" w:color="auto"/>
              <w:left w:val="single" w:sz="4" w:space="0" w:color="auto"/>
              <w:bottom w:val="single" w:sz="4" w:space="0" w:color="auto"/>
              <w:right w:val="single" w:sz="4" w:space="0" w:color="auto"/>
            </w:tcBorders>
            <w:vAlign w:val="center"/>
          </w:tcPr>
          <w:p w14:paraId="0196768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581304D6"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1A660D25" w14:textId="6588F62D"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MICROS DE SEGURIDAD Y BALUSTRADAS</w:t>
            </w:r>
          </w:p>
        </w:tc>
      </w:tr>
      <w:tr w:rsidR="00CD3BB1" w:rsidRPr="00CD3BB1" w14:paraId="1CBAFDF8" w14:textId="77777777" w:rsidTr="00ED73E1">
        <w:trPr>
          <w:trHeight w:val="2903"/>
          <w:jc w:val="center"/>
        </w:trPr>
        <w:tc>
          <w:tcPr>
            <w:tcW w:w="353" w:type="pct"/>
            <w:tcBorders>
              <w:top w:val="single" w:sz="4" w:space="0" w:color="auto"/>
              <w:left w:val="single" w:sz="4" w:space="0" w:color="auto"/>
              <w:right w:val="single" w:sz="4" w:space="0" w:color="auto"/>
            </w:tcBorders>
            <w:noWrap/>
            <w:vAlign w:val="center"/>
          </w:tcPr>
          <w:p w14:paraId="6CAD6FB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right w:val="single" w:sz="4" w:space="0" w:color="auto"/>
            </w:tcBorders>
            <w:noWrap/>
            <w:vAlign w:val="center"/>
          </w:tcPr>
          <w:p w14:paraId="54A4D4E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Funcionamiento y ajuste de micros de: </w:t>
            </w:r>
          </w:p>
          <w:p w14:paraId="52890FD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Tensión de cadena de pasos (l y r). </w:t>
            </w:r>
          </w:p>
          <w:p w14:paraId="6F30939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Holgura en cadena principal de tracción. </w:t>
            </w:r>
          </w:p>
          <w:p w14:paraId="359B4A2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Stop de emergencia y pulsador up y down. </w:t>
            </w:r>
          </w:p>
          <w:p w14:paraId="21784722" w14:textId="77777777" w:rsidR="00CD3BB1" w:rsidRPr="00CD3BB1" w:rsidRDefault="00CD3BB1" w:rsidP="00CD3BB1">
            <w:pPr>
              <w:autoSpaceDE w:val="0"/>
              <w:autoSpaceDN w:val="0"/>
              <w:adjustRightInd w:val="0"/>
              <w:jc w:val="both"/>
              <w:rPr>
                <w:rFonts w:ascii="Arial" w:eastAsia="Arial Unicode MS" w:hAnsi="Arial" w:cs="Arial"/>
                <w:iCs/>
                <w:sz w:val="22"/>
                <w:szCs w:val="22"/>
                <w:lang w:val="en-US" w:eastAsia="x-none"/>
              </w:rPr>
            </w:pPr>
            <w:r w:rsidRPr="00CD3BB1">
              <w:rPr>
                <w:rFonts w:ascii="Arial" w:eastAsia="Arial Unicode MS" w:hAnsi="Arial" w:cs="Arial"/>
                <w:iCs/>
                <w:sz w:val="22"/>
                <w:szCs w:val="22"/>
                <w:lang w:val="en-US" w:eastAsia="x-none"/>
              </w:rPr>
              <w:t xml:space="preserve">- </w:t>
            </w:r>
            <w:proofErr w:type="spellStart"/>
            <w:r w:rsidRPr="00CD3BB1">
              <w:rPr>
                <w:rFonts w:ascii="Arial" w:eastAsia="Arial Unicode MS" w:hAnsi="Arial" w:cs="Arial"/>
                <w:iCs/>
                <w:sz w:val="22"/>
                <w:szCs w:val="22"/>
                <w:lang w:val="en-US" w:eastAsia="x-none"/>
              </w:rPr>
              <w:t>Botón</w:t>
            </w:r>
            <w:proofErr w:type="spellEnd"/>
            <w:r w:rsidRPr="00CD3BB1">
              <w:rPr>
                <w:rFonts w:ascii="Arial" w:eastAsia="Arial Unicode MS" w:hAnsi="Arial" w:cs="Arial"/>
                <w:iCs/>
                <w:sz w:val="22"/>
                <w:szCs w:val="22"/>
                <w:lang w:val="en-US" w:eastAsia="x-none"/>
              </w:rPr>
              <w:t xml:space="preserve"> stop Junction box up y down. </w:t>
            </w:r>
          </w:p>
          <w:p w14:paraId="1E4DA71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val="en-US" w:eastAsia="x-none"/>
              </w:rPr>
              <w:t xml:space="preserve"> </w:t>
            </w:r>
            <w:r w:rsidRPr="00CD3BB1">
              <w:rPr>
                <w:rFonts w:ascii="Arial" w:eastAsia="Arial Unicode MS" w:hAnsi="Arial" w:cs="Arial"/>
                <w:iCs/>
                <w:sz w:val="22"/>
                <w:szCs w:val="22"/>
                <w:lang w:eastAsia="x-none"/>
              </w:rPr>
              <w:t xml:space="preserve">Plancha de impacto up y down. </w:t>
            </w:r>
          </w:p>
          <w:p w14:paraId="240FD8A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Ruptura de pasos o rolletes de pasos up y down. </w:t>
            </w:r>
          </w:p>
          <w:p w14:paraId="0EF63F9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Volante de máquina. </w:t>
            </w:r>
          </w:p>
        </w:tc>
        <w:tc>
          <w:tcPr>
            <w:tcW w:w="1936" w:type="pct"/>
            <w:tcBorders>
              <w:top w:val="single" w:sz="4" w:space="0" w:color="auto"/>
              <w:left w:val="single" w:sz="4" w:space="0" w:color="auto"/>
              <w:right w:val="single" w:sz="4" w:space="0" w:color="auto"/>
            </w:tcBorders>
            <w:noWrap/>
            <w:vAlign w:val="center"/>
          </w:tcPr>
          <w:p w14:paraId="17F2C9B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pruebas de activación o funcionamiento y propiedades eléctricas de conductividad, asegurando la operatividad correcta de la escalera eléctrica, teniendo un enfoque orientado al cumplimiento de los requerimientos dispuestos en la norma técnica colombiana NTC 5926-2, mediante la utilización del multímetro FLUKE C115, destornilladores de estrella, pala y perilleros marca STANLEY.  </w:t>
            </w:r>
          </w:p>
        </w:tc>
        <w:tc>
          <w:tcPr>
            <w:tcW w:w="890" w:type="pct"/>
            <w:tcBorders>
              <w:top w:val="single" w:sz="4" w:space="0" w:color="auto"/>
              <w:left w:val="single" w:sz="4" w:space="0" w:color="auto"/>
              <w:right w:val="single" w:sz="4" w:space="0" w:color="auto"/>
            </w:tcBorders>
            <w:vAlign w:val="center"/>
          </w:tcPr>
          <w:p w14:paraId="58324CD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58AE49D6" w14:textId="77777777" w:rsidTr="00ED73E1">
        <w:trPr>
          <w:trHeight w:val="1423"/>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CADE47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46228D1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estado de tapas laterales y tapas de embarque. </w:t>
            </w:r>
          </w:p>
        </w:tc>
        <w:tc>
          <w:tcPr>
            <w:tcW w:w="1936" w:type="pct"/>
            <w:tcBorders>
              <w:top w:val="single" w:sz="4" w:space="0" w:color="auto"/>
              <w:left w:val="single" w:sz="4" w:space="0" w:color="auto"/>
              <w:bottom w:val="single" w:sz="4" w:space="0" w:color="auto"/>
              <w:right w:val="single" w:sz="4" w:space="0" w:color="auto"/>
            </w:tcBorders>
            <w:noWrap/>
            <w:vAlign w:val="center"/>
          </w:tcPr>
          <w:p w14:paraId="3EFB2D5B" w14:textId="0801EBC5"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buen estado del volante de máquina, en caso de hacer falta o encontrarse deteriorados, este será cambiado a la mayor brevedad.</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tiene como finalidad, garantizar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4507D61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2123CBFD" w14:textId="77777777" w:rsidTr="00ED73E1">
        <w:trPr>
          <w:trHeight w:val="48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31538A2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6CE709B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Verificar que las </w:t>
            </w:r>
            <w:proofErr w:type="spellStart"/>
            <w:r w:rsidRPr="00CD3BB1">
              <w:rPr>
                <w:rFonts w:ascii="Arial" w:eastAsia="Arial Unicode MS" w:hAnsi="Arial" w:cs="Arial"/>
                <w:iCs/>
                <w:sz w:val="22"/>
                <w:szCs w:val="22"/>
                <w:lang w:eastAsia="x-none"/>
              </w:rPr>
              <w:t>balustradas</w:t>
            </w:r>
            <w:proofErr w:type="spellEnd"/>
            <w:r w:rsidRPr="00CD3BB1">
              <w:rPr>
                <w:rFonts w:ascii="Arial" w:eastAsia="Arial Unicode MS" w:hAnsi="Arial" w:cs="Arial"/>
                <w:iCs/>
                <w:sz w:val="22"/>
                <w:szCs w:val="22"/>
                <w:lang w:eastAsia="x-none"/>
              </w:rPr>
              <w:t xml:space="preserve"> cuenten con toda la tornillería. </w:t>
            </w:r>
          </w:p>
        </w:tc>
        <w:tc>
          <w:tcPr>
            <w:tcW w:w="1936" w:type="pct"/>
            <w:tcBorders>
              <w:top w:val="single" w:sz="4" w:space="0" w:color="auto"/>
              <w:left w:val="single" w:sz="4" w:space="0" w:color="auto"/>
              <w:bottom w:val="single" w:sz="4" w:space="0" w:color="auto"/>
              <w:right w:val="single" w:sz="4" w:space="0" w:color="auto"/>
            </w:tcBorders>
            <w:noWrap/>
            <w:vAlign w:val="center"/>
          </w:tcPr>
          <w:p w14:paraId="766BFF9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mantener ajustado toda la tornillería que hace parte de las </w:t>
            </w:r>
            <w:proofErr w:type="spellStart"/>
            <w:r w:rsidRPr="00CD3BB1">
              <w:rPr>
                <w:rFonts w:ascii="Arial" w:eastAsia="Arial Unicode MS" w:hAnsi="Arial" w:cs="Arial"/>
                <w:iCs/>
                <w:sz w:val="22"/>
                <w:szCs w:val="22"/>
                <w:lang w:eastAsia="x-none"/>
              </w:rPr>
              <w:t>balustradas</w:t>
            </w:r>
            <w:proofErr w:type="spellEnd"/>
            <w:r w:rsidRPr="00CD3BB1">
              <w:rPr>
                <w:rFonts w:ascii="Arial" w:eastAsia="Arial Unicode MS" w:hAnsi="Arial" w:cs="Arial"/>
                <w:iCs/>
                <w:sz w:val="22"/>
                <w:szCs w:val="22"/>
                <w:lang w:eastAsia="x-none"/>
              </w:rPr>
              <w:t xml:space="preserve">, para el cumplimiento de los </w:t>
            </w:r>
            <w:r w:rsidRPr="00CD3BB1">
              <w:rPr>
                <w:rFonts w:ascii="Arial" w:eastAsia="Arial Unicode MS" w:hAnsi="Arial" w:cs="Arial"/>
                <w:iCs/>
                <w:sz w:val="22"/>
                <w:szCs w:val="22"/>
                <w:lang w:eastAsia="x-none"/>
              </w:rPr>
              <w:lastRenderedPageBreak/>
              <w:t xml:space="preserve">requerimientos dispuestos en la NTC 5926-2. En caso de encontrarse dicha novedad, la tornillería debe ser instalada inmediatamente. </w:t>
            </w:r>
          </w:p>
        </w:tc>
        <w:tc>
          <w:tcPr>
            <w:tcW w:w="890" w:type="pct"/>
            <w:tcBorders>
              <w:top w:val="single" w:sz="4" w:space="0" w:color="auto"/>
              <w:left w:val="single" w:sz="4" w:space="0" w:color="auto"/>
              <w:bottom w:val="single" w:sz="4" w:space="0" w:color="auto"/>
              <w:right w:val="single" w:sz="4" w:space="0" w:color="auto"/>
            </w:tcBorders>
            <w:vAlign w:val="center"/>
          </w:tcPr>
          <w:p w14:paraId="2838ABCE"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Mensual.</w:t>
            </w:r>
          </w:p>
        </w:tc>
      </w:tr>
      <w:tr w:rsidR="00CD3BB1" w:rsidRPr="00CD3BB1" w14:paraId="327950A7" w14:textId="77777777" w:rsidTr="00ED73E1">
        <w:trPr>
          <w:trHeight w:val="210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5556DB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695E15C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Garantizar que la suma de las distancias de separación entre paso y </w:t>
            </w:r>
            <w:proofErr w:type="spellStart"/>
            <w:r w:rsidRPr="00CD3BB1">
              <w:rPr>
                <w:rFonts w:ascii="Arial" w:eastAsia="Arial Unicode MS" w:hAnsi="Arial" w:cs="Arial"/>
                <w:iCs/>
                <w:sz w:val="22"/>
                <w:szCs w:val="22"/>
                <w:lang w:eastAsia="x-none"/>
              </w:rPr>
              <w:t>balustradas</w:t>
            </w:r>
            <w:proofErr w:type="spellEnd"/>
            <w:r w:rsidRPr="00CD3BB1">
              <w:rPr>
                <w:rFonts w:ascii="Arial" w:eastAsia="Arial Unicode MS" w:hAnsi="Arial" w:cs="Arial"/>
                <w:iCs/>
                <w:sz w:val="22"/>
                <w:szCs w:val="22"/>
                <w:lang w:eastAsia="x-none"/>
              </w:rPr>
              <w:t xml:space="preserve"> a lo largo del recorrido de la escalera, no superan los 7mm. </w:t>
            </w:r>
          </w:p>
        </w:tc>
        <w:tc>
          <w:tcPr>
            <w:tcW w:w="1936" w:type="pct"/>
            <w:tcBorders>
              <w:top w:val="single" w:sz="4" w:space="0" w:color="auto"/>
              <w:left w:val="single" w:sz="4" w:space="0" w:color="auto"/>
              <w:bottom w:val="single" w:sz="4" w:space="0" w:color="auto"/>
              <w:right w:val="single" w:sz="4" w:space="0" w:color="auto"/>
            </w:tcBorders>
            <w:noWrap/>
            <w:vAlign w:val="center"/>
          </w:tcPr>
          <w:p w14:paraId="5975BA6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verifica y ajusta las distancias que hay entre los pasos y los paneles laterales de la escalera eléctrica. El enfoque de dicha actividad se centra en garantizar la seguridad de los usuarios y el cumplimiento de los lineamientos indicados en la norma técnica colombiana NTC 5926-2. Cuando se requieren correctivos en este sistema, estos se realizan de manera inmediata y haciendo uso de herramienta mecánica marca STANLEY, como lo es; llave mixta 16 mm a 19 mm, juego de llaves </w:t>
            </w:r>
            <w:proofErr w:type="spellStart"/>
            <w:r w:rsidRPr="00CD3BB1">
              <w:rPr>
                <w:rFonts w:ascii="Arial" w:eastAsia="Arial Unicode MS" w:hAnsi="Arial" w:cs="Arial"/>
                <w:iCs/>
                <w:sz w:val="22"/>
                <w:szCs w:val="22"/>
                <w:lang w:eastAsia="x-none"/>
              </w:rPr>
              <w:t>allen</w:t>
            </w:r>
            <w:proofErr w:type="spellEnd"/>
            <w:r w:rsidRPr="00CD3BB1">
              <w:rPr>
                <w:rFonts w:ascii="Arial" w:eastAsia="Arial Unicode MS" w:hAnsi="Arial" w:cs="Arial"/>
                <w:iCs/>
                <w:sz w:val="22"/>
                <w:szCs w:val="22"/>
                <w:lang w:eastAsia="x-none"/>
              </w:rPr>
              <w:t xml:space="preserve">, Martillo y escala cónica de precisión SHINWA. </w:t>
            </w:r>
          </w:p>
        </w:tc>
        <w:tc>
          <w:tcPr>
            <w:tcW w:w="890" w:type="pct"/>
            <w:tcBorders>
              <w:top w:val="single" w:sz="4" w:space="0" w:color="auto"/>
              <w:left w:val="single" w:sz="4" w:space="0" w:color="auto"/>
              <w:bottom w:val="single" w:sz="4" w:space="0" w:color="auto"/>
              <w:right w:val="single" w:sz="4" w:space="0" w:color="auto"/>
            </w:tcBorders>
            <w:vAlign w:val="center"/>
          </w:tcPr>
          <w:p w14:paraId="147DA03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0C6518C1" w14:textId="77777777" w:rsidTr="00ED73E1">
        <w:trPr>
          <w:trHeight w:val="1755"/>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317E03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7602B8F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Verificar la existencia de la barrea que impide que los usuarios accedan a las </w:t>
            </w:r>
            <w:proofErr w:type="spellStart"/>
            <w:r w:rsidRPr="00CD3BB1">
              <w:rPr>
                <w:rFonts w:ascii="Arial" w:eastAsia="Arial Unicode MS" w:hAnsi="Arial" w:cs="Arial"/>
                <w:iCs/>
                <w:sz w:val="22"/>
                <w:szCs w:val="22"/>
                <w:lang w:eastAsia="x-none"/>
              </w:rPr>
              <w:t>balustradas</w:t>
            </w:r>
            <w:proofErr w:type="spellEnd"/>
            <w:r w:rsidRPr="00CD3BB1">
              <w:rPr>
                <w:rFonts w:ascii="Arial" w:eastAsia="Arial Unicode MS" w:hAnsi="Arial" w:cs="Arial"/>
                <w:iCs/>
                <w:sz w:val="22"/>
                <w:szCs w:val="22"/>
                <w:lang w:eastAsia="x-none"/>
              </w:rPr>
              <w:t xml:space="preserve"> externas.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51036215" w14:textId="5002B201"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estado de la barrera de restricción, en caso de hacer falta o encontrarse deteriorada, dicha novedad será informada a administración.</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tiene como finalidad, garantizar la seguridad de los usuarios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09D6B18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7491806F" w14:textId="77777777" w:rsidTr="00ED73E1">
        <w:trPr>
          <w:trHeight w:val="1565"/>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1D736AF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6FDC8C0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Verificar la existencia del deflector vertical a la altura del pasamanos (Por ejemplo, un triángulo sin perforaciones y que debe extenderse al menos 25 mm por debajo del borde inferior del pasamanos).</w:t>
            </w:r>
          </w:p>
        </w:tc>
        <w:tc>
          <w:tcPr>
            <w:tcW w:w="1936" w:type="pct"/>
            <w:tcBorders>
              <w:top w:val="single" w:sz="4" w:space="0" w:color="auto"/>
              <w:left w:val="single" w:sz="4" w:space="0" w:color="auto"/>
              <w:bottom w:val="single" w:sz="4" w:space="0" w:color="auto"/>
              <w:right w:val="single" w:sz="4" w:space="0" w:color="auto"/>
            </w:tcBorders>
            <w:noWrap/>
            <w:vAlign w:val="center"/>
          </w:tcPr>
          <w:p w14:paraId="21860E11" w14:textId="7AAE7A8D"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estado del deflector vertical, en caso de hacer falta o encontrarse deteriorado, dicha novedad será informada a administración.</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tiene como finalidad, garantizar la seguridad de los usuarios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2ED6769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4B163927" w14:textId="77777777" w:rsidTr="00CD3BB1">
        <w:trPr>
          <w:trHeight w:val="78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0CF917E4" w14:textId="77777777"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6.2.4 ARRANQUE</w:t>
            </w:r>
          </w:p>
        </w:tc>
      </w:tr>
      <w:tr w:rsidR="00CD3BB1" w:rsidRPr="00CD3BB1" w14:paraId="633BC467" w14:textId="77777777" w:rsidTr="00ED73E1">
        <w:trPr>
          <w:trHeight w:val="213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E9B774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1D3B4D5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funcionamiento Switch de arranque up y down en la balaustrada superior e inferior.  </w:t>
            </w:r>
          </w:p>
        </w:tc>
        <w:tc>
          <w:tcPr>
            <w:tcW w:w="1936" w:type="pct"/>
            <w:tcBorders>
              <w:top w:val="single" w:sz="4" w:space="0" w:color="auto"/>
              <w:left w:val="single" w:sz="4" w:space="0" w:color="auto"/>
              <w:bottom w:val="single" w:sz="4" w:space="0" w:color="auto"/>
              <w:right w:val="single" w:sz="4" w:space="0" w:color="auto"/>
            </w:tcBorders>
            <w:noWrap/>
            <w:vAlign w:val="center"/>
          </w:tcPr>
          <w:p w14:paraId="0712A9B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pruebas de activación o funcionamiento y propiedades eléctricas de conductividad, asegurando la operatividad correcta de la escalera eléctrica, teniendo un enfoque orientado al cumplimiento de los requerimientos dispuestos en la norma técnica colombiana NTC 5926-2, mediante la utilización del multímetro FLUKE C115, destornilladores de estrella, pala y perilleros marca STANLEY.  </w:t>
            </w:r>
          </w:p>
        </w:tc>
        <w:tc>
          <w:tcPr>
            <w:tcW w:w="890" w:type="pct"/>
            <w:tcBorders>
              <w:top w:val="single" w:sz="4" w:space="0" w:color="auto"/>
              <w:left w:val="single" w:sz="4" w:space="0" w:color="auto"/>
              <w:bottom w:val="single" w:sz="4" w:space="0" w:color="auto"/>
              <w:right w:val="single" w:sz="4" w:space="0" w:color="auto"/>
            </w:tcBorders>
            <w:vAlign w:val="center"/>
          </w:tcPr>
          <w:p w14:paraId="7205CAA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6D5298F5"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06EA808F" w14:textId="77777777"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6.2.5 PEINES Y DEMARCACIONES</w:t>
            </w:r>
          </w:p>
        </w:tc>
      </w:tr>
      <w:tr w:rsidR="00CD3BB1" w:rsidRPr="00CD3BB1" w14:paraId="682661CE" w14:textId="77777777" w:rsidTr="00ED73E1">
        <w:trPr>
          <w:trHeight w:val="241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14C2D2E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112106E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estado de las demarcaciones de los pasos y de los peines en las planchas de impacto.  </w:t>
            </w:r>
          </w:p>
        </w:tc>
        <w:tc>
          <w:tcPr>
            <w:tcW w:w="1936" w:type="pct"/>
            <w:tcBorders>
              <w:top w:val="single" w:sz="4" w:space="0" w:color="auto"/>
              <w:left w:val="single" w:sz="4" w:space="0" w:color="auto"/>
              <w:bottom w:val="single" w:sz="4" w:space="0" w:color="auto"/>
              <w:right w:val="single" w:sz="4" w:space="0" w:color="auto"/>
            </w:tcBorders>
            <w:noWrap/>
            <w:vAlign w:val="center"/>
          </w:tcPr>
          <w:p w14:paraId="3B1203B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estado de las demarcaciones, en caso de hacer falta alguna o encontrarse deterioradas, dicha novedad será informada a administración para realizar el respectivo cambio de manera oportuna mediante cotización.</w:t>
            </w:r>
          </w:p>
          <w:p w14:paraId="3D244CE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Esta labor tiene como finalidad, garantizar la seguridad de los usuarios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34A63AB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162ED679" w14:textId="77777777" w:rsidTr="00ED73E1">
        <w:trPr>
          <w:trHeight w:val="9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382FCF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732E92F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Limpieza interna de los pasos desmontados para la ejecución de actividades del recorrido. </w:t>
            </w:r>
          </w:p>
        </w:tc>
        <w:tc>
          <w:tcPr>
            <w:tcW w:w="1936" w:type="pct"/>
            <w:tcBorders>
              <w:top w:val="single" w:sz="4" w:space="0" w:color="auto"/>
              <w:left w:val="single" w:sz="4" w:space="0" w:color="auto"/>
              <w:bottom w:val="single" w:sz="4" w:space="0" w:color="auto"/>
              <w:right w:val="single" w:sz="4" w:space="0" w:color="auto"/>
            </w:tcBorders>
            <w:noWrap/>
            <w:vAlign w:val="center"/>
          </w:tcPr>
          <w:p w14:paraId="5CC94A1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manual, ejecutada con la intención de mantener las buenas condiciones de limpieza de la escalera eléctrica e identificar novedades que requieran intervención inmediata o progresiva.</w:t>
            </w:r>
          </w:p>
        </w:tc>
        <w:tc>
          <w:tcPr>
            <w:tcW w:w="890" w:type="pct"/>
            <w:tcBorders>
              <w:top w:val="single" w:sz="4" w:space="0" w:color="auto"/>
              <w:left w:val="single" w:sz="4" w:space="0" w:color="auto"/>
              <w:bottom w:val="single" w:sz="4" w:space="0" w:color="auto"/>
              <w:right w:val="single" w:sz="4" w:space="0" w:color="auto"/>
            </w:tcBorders>
            <w:vAlign w:val="center"/>
          </w:tcPr>
          <w:p w14:paraId="312C93C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Mensual.</w:t>
            </w:r>
          </w:p>
        </w:tc>
      </w:tr>
      <w:tr w:rsidR="00CD3BB1" w:rsidRPr="00CD3BB1" w14:paraId="36D95950" w14:textId="77777777" w:rsidTr="00ED73E1">
        <w:trPr>
          <w:trHeight w:val="99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1DE69FE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3390058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de los pines de seguridad de los pasos.</w:t>
            </w:r>
          </w:p>
        </w:tc>
        <w:tc>
          <w:tcPr>
            <w:tcW w:w="1936" w:type="pct"/>
            <w:tcBorders>
              <w:top w:val="single" w:sz="4" w:space="0" w:color="auto"/>
              <w:left w:val="single" w:sz="4" w:space="0" w:color="auto"/>
              <w:bottom w:val="single" w:sz="4" w:space="0" w:color="auto"/>
              <w:right w:val="single" w:sz="4" w:space="0" w:color="auto"/>
            </w:tcBorders>
            <w:noWrap/>
            <w:vAlign w:val="center"/>
          </w:tcPr>
          <w:p w14:paraId="6AD5D66D" w14:textId="54C06A00"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 la existencia y estado de todos los pines, en caso de hacer falta alguno o encontrarse deteriorado, se debe realizar el cambio de manera inmediata.</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tiene como finalidad, garantizar la seguridad de los usuarios, la firmeza de los pasos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288FFC9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75776A36" w14:textId="77777777" w:rsidTr="00ED73E1">
        <w:trPr>
          <w:trHeight w:val="184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B44179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0E4A11A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rolletes de pasos.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166AA82A" w14:textId="464F5403"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 la existencia y estado de todos los rolletes de paso, en caso de hacer falta alguno o encontrarse deteriorado, se debe dejar el equipo fuera de servicio de inmediato y realizar el cambio a la mayor brevedad posible, bajo cotización aprobada por la administración. Esta labor tiene como finalidad, garantizar la seguridad de los usuarios, la firmeza de los pasos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14C21A4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2C643583" w14:textId="77777777" w:rsidTr="00ED73E1">
        <w:trPr>
          <w:trHeight w:val="44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013297F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0CFC025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Lubricación de los </w:t>
            </w:r>
            <w:proofErr w:type="spellStart"/>
            <w:r w:rsidRPr="00CD3BB1">
              <w:rPr>
                <w:rFonts w:ascii="Arial" w:eastAsia="Arial Unicode MS" w:hAnsi="Arial" w:cs="Arial"/>
                <w:iCs/>
                <w:sz w:val="22"/>
                <w:szCs w:val="22"/>
                <w:lang w:eastAsia="x-none"/>
              </w:rPr>
              <w:t>guip</w:t>
            </w:r>
            <w:proofErr w:type="spellEnd"/>
            <w:r w:rsidRPr="00CD3BB1">
              <w:rPr>
                <w:rFonts w:ascii="Arial" w:eastAsia="Arial Unicode MS" w:hAnsi="Arial" w:cs="Arial"/>
                <w:iCs/>
                <w:sz w:val="22"/>
                <w:szCs w:val="22"/>
                <w:lang w:eastAsia="x-none"/>
              </w:rPr>
              <w:t xml:space="preserve"> laterales de paso. </w:t>
            </w:r>
          </w:p>
        </w:tc>
        <w:tc>
          <w:tcPr>
            <w:tcW w:w="1936" w:type="pct"/>
            <w:tcBorders>
              <w:top w:val="single" w:sz="4" w:space="0" w:color="auto"/>
              <w:left w:val="single" w:sz="4" w:space="0" w:color="auto"/>
              <w:bottom w:val="single" w:sz="4" w:space="0" w:color="auto"/>
              <w:right w:val="single" w:sz="4" w:space="0" w:color="auto"/>
            </w:tcBorders>
            <w:noWrap/>
            <w:vAlign w:val="center"/>
          </w:tcPr>
          <w:p w14:paraId="3AF2C53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optimas las condiciones de lubricación con grasa de litio, para evitar desgastes prematuros y ruidos de operación durante el desplazamiento de los pasos a lo largo del recorrido.</w:t>
            </w:r>
          </w:p>
        </w:tc>
        <w:tc>
          <w:tcPr>
            <w:tcW w:w="890" w:type="pct"/>
            <w:tcBorders>
              <w:top w:val="single" w:sz="4" w:space="0" w:color="auto"/>
              <w:left w:val="single" w:sz="4" w:space="0" w:color="auto"/>
              <w:bottom w:val="single" w:sz="4" w:space="0" w:color="auto"/>
              <w:right w:val="single" w:sz="4" w:space="0" w:color="auto"/>
            </w:tcBorders>
            <w:vAlign w:val="center"/>
          </w:tcPr>
          <w:p w14:paraId="0E8556E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2603BBC7"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1B65A8A6" w14:textId="77777777"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6.2.6 RECORRIDO</w:t>
            </w:r>
          </w:p>
        </w:tc>
      </w:tr>
      <w:tr w:rsidR="00CD3BB1" w:rsidRPr="00CD3BB1" w14:paraId="6B4440BA" w14:textId="77777777" w:rsidTr="00ED73E1">
        <w:trPr>
          <w:trHeight w:val="1193"/>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847821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6A57243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Debe existir la señalización del uso adecuado de la escalera, en el vidrio ubicado a la entrada o salida de la escalera eléctrica. </w:t>
            </w:r>
          </w:p>
        </w:tc>
        <w:tc>
          <w:tcPr>
            <w:tcW w:w="1936" w:type="pct"/>
            <w:tcBorders>
              <w:top w:val="single" w:sz="4" w:space="0" w:color="auto"/>
              <w:left w:val="single" w:sz="4" w:space="0" w:color="auto"/>
              <w:bottom w:val="single" w:sz="4" w:space="0" w:color="auto"/>
              <w:right w:val="single" w:sz="4" w:space="0" w:color="auto"/>
            </w:tcBorders>
            <w:noWrap/>
            <w:vAlign w:val="center"/>
          </w:tcPr>
          <w:p w14:paraId="483B2F8A" w14:textId="6791A9B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 la existencia y estado del stiker de buen uso de la escalera, en caso de hacer falta o encontrarse deteriorado, el elemento debe ser solicitado e instalado lo más pronto posible.</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tiene como finalidad, informar sobre el buen uso, las condiciones de seguridad para evitar accidentes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219BA63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72C161EE" w14:textId="77777777" w:rsidTr="00ED73E1">
        <w:trPr>
          <w:trHeight w:val="573"/>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34741AF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653BC8F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Limpieza general de las guías.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4199143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manual, ejecutada con la intención de mantener las buenas condiciones de limpieza de la escalera eléctrica e identificar novedades que requieran intervención inmediata o progresiva.</w:t>
            </w:r>
          </w:p>
        </w:tc>
        <w:tc>
          <w:tcPr>
            <w:tcW w:w="890" w:type="pct"/>
            <w:tcBorders>
              <w:top w:val="single" w:sz="4" w:space="0" w:color="auto"/>
              <w:left w:val="single" w:sz="4" w:space="0" w:color="auto"/>
              <w:bottom w:val="single" w:sz="4" w:space="0" w:color="auto"/>
              <w:right w:val="single" w:sz="4" w:space="0" w:color="auto"/>
            </w:tcBorders>
            <w:vAlign w:val="center"/>
          </w:tcPr>
          <w:p w14:paraId="28A8E76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Bimensual. </w:t>
            </w:r>
          </w:p>
        </w:tc>
      </w:tr>
      <w:tr w:rsidR="00CD3BB1" w:rsidRPr="00CD3BB1" w14:paraId="18B0C9B2" w14:textId="77777777" w:rsidTr="00ED73E1">
        <w:trPr>
          <w:trHeight w:val="4116"/>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FD6E4A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720F3BA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la entrada y salida de pasos en los embarques y su sistema de guiado up y down. </w:t>
            </w:r>
          </w:p>
        </w:tc>
        <w:tc>
          <w:tcPr>
            <w:tcW w:w="1936" w:type="pct"/>
            <w:tcBorders>
              <w:top w:val="single" w:sz="4" w:space="0" w:color="auto"/>
              <w:left w:val="single" w:sz="4" w:space="0" w:color="auto"/>
              <w:bottom w:val="single" w:sz="4" w:space="0" w:color="auto"/>
              <w:right w:val="single" w:sz="4" w:space="0" w:color="auto"/>
            </w:tcBorders>
            <w:noWrap/>
            <w:vAlign w:val="center"/>
          </w:tcPr>
          <w:p w14:paraId="4D7147A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mecánica en la que se verifica y ajusta el centrado de los pasos respecto a los peines en la plancha de impacto de la escalera eléctrica. El enfoque de dicha actividad se enfoca en garantizar la seguridad de los usuarios, la correcta operación del equipo y el cumplimiento de los lineamientos indicados en la norma técnica colombiana NTC 5926-2. Cuando se requieren correctivos en este sistema, estos se realizan de manera inmediata y haciendo uso de herramienta mecánica marca STANLEY, como lo es; llave mixta 16 mm a 19 mm, juego de llaves allen, Martillo y escala cónica de precisión SHINWA.</w:t>
            </w:r>
          </w:p>
        </w:tc>
        <w:tc>
          <w:tcPr>
            <w:tcW w:w="890" w:type="pct"/>
            <w:tcBorders>
              <w:top w:val="single" w:sz="4" w:space="0" w:color="auto"/>
              <w:left w:val="single" w:sz="4" w:space="0" w:color="auto"/>
              <w:bottom w:val="single" w:sz="4" w:space="0" w:color="auto"/>
              <w:right w:val="single" w:sz="4" w:space="0" w:color="auto"/>
            </w:tcBorders>
            <w:vAlign w:val="center"/>
          </w:tcPr>
          <w:p w14:paraId="0DD753A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43E12484" w14:textId="77777777" w:rsidTr="00ED73E1">
        <w:trPr>
          <w:trHeight w:val="3549"/>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136629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2E712C2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rolletes de la cadena de pasos.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07CAAE6A" w14:textId="584BA36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 la existencia y estado de todos los rolletes en cadena de paso, en caso de hacer falta alguno o encontrarse totalmente deteriorado, se debe dejar el equipo fuera de servicio de inmediato y realizar el cambio a la mayor brevedad posible, bajo cotización aprobada por la administración. Esta labor tiene como finalidad, garantizar la seguridad de los usuarios, la firmeza del sistema de tracción de pasos, la correcta operatividad del equipo y el cumplimiento de los requerimientos 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0591C28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62822064" w14:textId="77777777" w:rsidTr="00ED73E1">
        <w:trPr>
          <w:trHeight w:val="68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F42A38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2A879DF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 Inspección de los buffers de cadenas de pasos embarque down. </w:t>
            </w:r>
          </w:p>
        </w:tc>
        <w:tc>
          <w:tcPr>
            <w:tcW w:w="1936" w:type="pct"/>
            <w:tcBorders>
              <w:top w:val="single" w:sz="4" w:space="0" w:color="auto"/>
              <w:left w:val="single" w:sz="4" w:space="0" w:color="auto"/>
              <w:bottom w:val="single" w:sz="4" w:space="0" w:color="auto"/>
              <w:right w:val="single" w:sz="4" w:space="0" w:color="auto"/>
            </w:tcBorders>
            <w:noWrap/>
            <w:vAlign w:val="center"/>
          </w:tcPr>
          <w:p w14:paraId="2FC43AF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manual del estado físico del resorte y pruebas de activación o funcionamiento y propiedades eléctricas de conductividad del correspondiente micro de seguridad, asegurando la operatividad correcta de la escalera eléctrica, teniendo un enfoque orientado al cumplimiento de los </w:t>
            </w:r>
            <w:r w:rsidRPr="00CD3BB1">
              <w:rPr>
                <w:rFonts w:ascii="Arial" w:eastAsia="Arial Unicode MS" w:hAnsi="Arial" w:cs="Arial"/>
                <w:iCs/>
                <w:sz w:val="22"/>
                <w:szCs w:val="22"/>
                <w:lang w:eastAsia="x-none"/>
              </w:rPr>
              <w:lastRenderedPageBreak/>
              <w:t xml:space="preserve">requerimientos dispuestos en la norma técnica colombiana NTC 5926-2 y la óptima tensión de la cadena de pasos. Mediante la utilización del multímetro FLUKE C115, destornilladores de estrella, pala, perilleros marca STANLEY y llaves fijas de 22 mm, marca STANLEY. </w:t>
            </w:r>
          </w:p>
        </w:tc>
        <w:tc>
          <w:tcPr>
            <w:tcW w:w="890" w:type="pct"/>
            <w:tcBorders>
              <w:top w:val="single" w:sz="4" w:space="0" w:color="auto"/>
              <w:left w:val="single" w:sz="4" w:space="0" w:color="auto"/>
              <w:bottom w:val="single" w:sz="4" w:space="0" w:color="auto"/>
              <w:right w:val="single" w:sz="4" w:space="0" w:color="auto"/>
            </w:tcBorders>
            <w:vAlign w:val="center"/>
          </w:tcPr>
          <w:p w14:paraId="1615EF1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 xml:space="preserve">Trimestral. </w:t>
            </w:r>
          </w:p>
        </w:tc>
      </w:tr>
      <w:tr w:rsidR="00CD3BB1" w:rsidRPr="00CD3BB1" w14:paraId="0B1BBCCD" w14:textId="77777777" w:rsidTr="00ED73E1">
        <w:trPr>
          <w:trHeight w:val="94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352190C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63BB936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Verificar la existencia de goteo de aceite hacia el exterior o en el sistema de lubricación. </w:t>
            </w:r>
          </w:p>
        </w:tc>
        <w:tc>
          <w:tcPr>
            <w:tcW w:w="1936" w:type="pct"/>
            <w:tcBorders>
              <w:top w:val="single" w:sz="4" w:space="0" w:color="auto"/>
              <w:left w:val="single" w:sz="4" w:space="0" w:color="auto"/>
              <w:bottom w:val="single" w:sz="4" w:space="0" w:color="auto"/>
              <w:right w:val="single" w:sz="4" w:space="0" w:color="auto"/>
            </w:tcBorders>
            <w:noWrap/>
            <w:vAlign w:val="center"/>
          </w:tcPr>
          <w:p w14:paraId="2E11EAD3" w14:textId="1FDB0A70"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que garantiza la correcta </w:t>
            </w:r>
            <w:r w:rsidR="007342D9" w:rsidRPr="00CD3BB1">
              <w:rPr>
                <w:rFonts w:ascii="Arial" w:eastAsia="Arial Unicode MS" w:hAnsi="Arial" w:cs="Arial"/>
                <w:iCs/>
                <w:sz w:val="22"/>
                <w:szCs w:val="22"/>
                <w:lang w:eastAsia="x-none"/>
              </w:rPr>
              <w:t>auto lubricación</w:t>
            </w:r>
            <w:r w:rsidRPr="00CD3BB1">
              <w:rPr>
                <w:rFonts w:ascii="Arial" w:eastAsia="Arial Unicode MS" w:hAnsi="Arial" w:cs="Arial"/>
                <w:iCs/>
                <w:sz w:val="22"/>
                <w:szCs w:val="22"/>
                <w:lang w:eastAsia="x-none"/>
              </w:rPr>
              <w:t xml:space="preserve"> del sistema de arrastre para bandas y pasos. En caso de encontrar novedades asociadas al sistema de lubricación, se programará actividad correctiva para el cambio del elemento con afectaciones. </w:t>
            </w:r>
          </w:p>
        </w:tc>
        <w:tc>
          <w:tcPr>
            <w:tcW w:w="890" w:type="pct"/>
            <w:tcBorders>
              <w:top w:val="single" w:sz="4" w:space="0" w:color="auto"/>
              <w:left w:val="single" w:sz="4" w:space="0" w:color="auto"/>
              <w:bottom w:val="single" w:sz="4" w:space="0" w:color="auto"/>
              <w:right w:val="single" w:sz="4" w:space="0" w:color="auto"/>
            </w:tcBorders>
            <w:vAlign w:val="center"/>
          </w:tcPr>
          <w:p w14:paraId="006A5A6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01A2FEA0" w14:textId="77777777" w:rsidTr="00ED73E1">
        <w:trPr>
          <w:trHeight w:val="2758"/>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226B69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7</w:t>
            </w:r>
          </w:p>
        </w:tc>
        <w:tc>
          <w:tcPr>
            <w:tcW w:w="1821" w:type="pct"/>
            <w:tcBorders>
              <w:top w:val="single" w:sz="4" w:space="0" w:color="auto"/>
              <w:left w:val="single" w:sz="4" w:space="0" w:color="auto"/>
              <w:bottom w:val="single" w:sz="4" w:space="0" w:color="auto"/>
              <w:right w:val="single" w:sz="4" w:space="0" w:color="auto"/>
            </w:tcBorders>
            <w:noWrap/>
            <w:vAlign w:val="center"/>
          </w:tcPr>
          <w:p w14:paraId="623804C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Reapretado de la tornillería de todos los elementos.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1A1C2BC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ajustado toda la tornillería que hace parte del recorrido de la escalera eléctrica, para evitar vibraciones o desgastes prematuros en los sistemas que hacen parte de él y el cumplimiento de los requerimientos dispuestos en la NTC 5926-2. En caso de encontrarse alguna novedad, esta debe ser corregida de manera inmediata, haciendo uso de herramienta mecánica STANLY; llaves mixtas de 16mm a 19mm, hombre solo, llave expansiva 6”, destornilladores de tipo estrella y pala.</w:t>
            </w:r>
          </w:p>
        </w:tc>
        <w:tc>
          <w:tcPr>
            <w:tcW w:w="890" w:type="pct"/>
            <w:tcBorders>
              <w:top w:val="single" w:sz="4" w:space="0" w:color="auto"/>
              <w:left w:val="single" w:sz="4" w:space="0" w:color="auto"/>
              <w:bottom w:val="single" w:sz="4" w:space="0" w:color="auto"/>
              <w:right w:val="single" w:sz="4" w:space="0" w:color="auto"/>
            </w:tcBorders>
            <w:vAlign w:val="center"/>
          </w:tcPr>
          <w:p w14:paraId="45C715F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Bimensual. </w:t>
            </w:r>
          </w:p>
        </w:tc>
      </w:tr>
      <w:tr w:rsidR="00CD3BB1" w:rsidRPr="00CD3BB1" w14:paraId="0ADA9EA8"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650EFBB1" w14:textId="77777777"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6.2.7 SISTEMA DE BANDAS</w:t>
            </w:r>
          </w:p>
        </w:tc>
      </w:tr>
      <w:tr w:rsidR="00CD3BB1" w:rsidRPr="00CD3BB1" w14:paraId="5C2D827F" w14:textId="77777777" w:rsidTr="00ED73E1">
        <w:trPr>
          <w:trHeight w:val="6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00053A7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639FEFB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del ajuste para entrada de banda en las punteras, según dirección de giro. </w:t>
            </w:r>
          </w:p>
        </w:tc>
        <w:tc>
          <w:tcPr>
            <w:tcW w:w="1936" w:type="pct"/>
            <w:tcBorders>
              <w:top w:val="single" w:sz="4" w:space="0" w:color="auto"/>
              <w:left w:val="single" w:sz="4" w:space="0" w:color="auto"/>
              <w:bottom w:val="single" w:sz="4" w:space="0" w:color="auto"/>
              <w:right w:val="single" w:sz="4" w:space="0" w:color="auto"/>
            </w:tcBorders>
            <w:noWrap/>
            <w:vAlign w:val="center"/>
          </w:tcPr>
          <w:p w14:paraId="09BC4A8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verifica y ajusta el centrado del pasamanos respecto a la entrada de banda. El enfoque de dicha actividad se centra en garantizar la seguridad de los usuarios y la correcta operación del equipo. Cuando se requieren correctivos en este sistema, estos se realizan de manera inmediata y haciendo uso de herramienta mecánica marca STANLEY, como lo </w:t>
            </w:r>
            <w:r w:rsidRPr="00CD3BB1">
              <w:rPr>
                <w:rFonts w:ascii="Arial" w:eastAsia="Arial Unicode MS" w:hAnsi="Arial" w:cs="Arial"/>
                <w:iCs/>
                <w:sz w:val="22"/>
                <w:szCs w:val="22"/>
                <w:lang w:eastAsia="x-none"/>
              </w:rPr>
              <w:lastRenderedPageBreak/>
              <w:t>es; llave mixta 10 mm a 16 mm, juego de llaves allen, Martillo y escala cónica de precisión SHINWA.</w:t>
            </w:r>
          </w:p>
        </w:tc>
        <w:tc>
          <w:tcPr>
            <w:tcW w:w="890" w:type="pct"/>
            <w:tcBorders>
              <w:top w:val="single" w:sz="4" w:space="0" w:color="auto"/>
              <w:left w:val="single" w:sz="4" w:space="0" w:color="auto"/>
              <w:bottom w:val="single" w:sz="4" w:space="0" w:color="auto"/>
              <w:right w:val="single" w:sz="4" w:space="0" w:color="auto"/>
            </w:tcBorders>
            <w:vAlign w:val="center"/>
          </w:tcPr>
          <w:p w14:paraId="1784C95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Mensual.</w:t>
            </w:r>
          </w:p>
        </w:tc>
      </w:tr>
      <w:tr w:rsidR="00CD3BB1" w:rsidRPr="00CD3BB1" w14:paraId="12683630" w14:textId="77777777" w:rsidTr="00ED73E1">
        <w:trPr>
          <w:trHeight w:val="511"/>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8F4253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2943A79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tensión de las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2380F6B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mecánica en la que se verifica y ajusta la tensión de operación en el pasamanos. El enfoque de dicha actividad se centra en garantizar la seguridad de los usuarios y la correcta operación del equipo. Cuando se requieren correctivos en este sistema, estos se realizan de manera inmediata y haciendo uso de herramienta mecánica marca STANLEY, como lo es; llave mixta 10 mm a 16 mm, juego de llaves allen, Martillo y escala cónica de precisión SHINWA.</w:t>
            </w:r>
          </w:p>
        </w:tc>
        <w:tc>
          <w:tcPr>
            <w:tcW w:w="890" w:type="pct"/>
            <w:tcBorders>
              <w:top w:val="single" w:sz="4" w:space="0" w:color="auto"/>
              <w:left w:val="single" w:sz="4" w:space="0" w:color="auto"/>
              <w:bottom w:val="single" w:sz="4" w:space="0" w:color="auto"/>
              <w:right w:val="single" w:sz="4" w:space="0" w:color="auto"/>
            </w:tcBorders>
            <w:vAlign w:val="center"/>
          </w:tcPr>
          <w:p w14:paraId="2585A06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655F9E81" w14:textId="77777777" w:rsidTr="00ED73E1">
        <w:trPr>
          <w:trHeight w:val="589"/>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2F398F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163F36A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los rolletes del tren de fricción. </w:t>
            </w:r>
          </w:p>
        </w:tc>
        <w:tc>
          <w:tcPr>
            <w:tcW w:w="1936" w:type="pct"/>
            <w:tcBorders>
              <w:top w:val="single" w:sz="4" w:space="0" w:color="auto"/>
              <w:left w:val="single" w:sz="4" w:space="0" w:color="auto"/>
              <w:bottom w:val="single" w:sz="4" w:space="0" w:color="auto"/>
              <w:right w:val="single" w:sz="4" w:space="0" w:color="auto"/>
            </w:tcBorders>
            <w:noWrap/>
            <w:vAlign w:val="center"/>
          </w:tcPr>
          <w:p w14:paraId="1220B47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visual de la existencia y estado de todos los rolletes en cadena del tren de fricción, en caso de hacer falta alguno o encontrarse totalmente deteriorado, se debe dejar realizar el cambio a la mayor brevedad posible. </w:t>
            </w:r>
          </w:p>
          <w:p w14:paraId="21C5AC39" w14:textId="0AF8BB23"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Esta labor tiene como finalidad, garantizar la seguridad de los usuarios, el correcto desplazamiento de la banda, el tiempo de vida útil según fabricante y el cumplimiento de los requerimientos dispuestos en la norma técnica colombiana NTC 5926-2.</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 xml:space="preserve">Para realizar los correctivos, se hace necesario el uso de las llaves mixtas 16mm, 17mm y 18mm, expansiva de 6”, destornilladores punta de estrella y pala. </w:t>
            </w:r>
          </w:p>
        </w:tc>
        <w:tc>
          <w:tcPr>
            <w:tcW w:w="890" w:type="pct"/>
            <w:tcBorders>
              <w:top w:val="single" w:sz="4" w:space="0" w:color="auto"/>
              <w:left w:val="single" w:sz="4" w:space="0" w:color="auto"/>
              <w:bottom w:val="single" w:sz="4" w:space="0" w:color="auto"/>
              <w:right w:val="single" w:sz="4" w:space="0" w:color="auto"/>
            </w:tcBorders>
            <w:vAlign w:val="center"/>
          </w:tcPr>
          <w:p w14:paraId="376CD62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6FA6E8BA" w14:textId="77777777" w:rsidTr="00ED73E1">
        <w:trPr>
          <w:trHeight w:val="7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2050B7F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53AF722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estado externo de las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7DB0529E" w14:textId="793FD913"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visual del estado físico de las 2 bandas pasamanos a lo largo de todo su recorrido de forma externa, en caso de encontrarse cualquier novedad en su estado físico, dependiendo de la gravedad, se debe dejar el equipo fuera de servicio o no. Además, se informará a la administración sobre la generación de </w:t>
            </w:r>
            <w:r w:rsidRPr="00CD3BB1">
              <w:rPr>
                <w:rFonts w:ascii="Arial" w:eastAsia="Arial Unicode MS" w:hAnsi="Arial" w:cs="Arial"/>
                <w:iCs/>
                <w:sz w:val="22"/>
                <w:szCs w:val="22"/>
                <w:lang w:eastAsia="x-none"/>
              </w:rPr>
              <w:lastRenderedPageBreak/>
              <w:t>la cotización para cambio o se procederá a generar la solicitud de cambio del elemento por garantía, según corresponda. Este punto de verificación también tiene enfoque en el cumplimiento de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705E607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 xml:space="preserve">Mensual. </w:t>
            </w:r>
          </w:p>
        </w:tc>
      </w:tr>
      <w:tr w:rsidR="00CD3BB1" w:rsidRPr="00CD3BB1" w14:paraId="619BD0DF" w14:textId="77777777" w:rsidTr="00ED73E1">
        <w:trPr>
          <w:trHeight w:val="605"/>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13B166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02D6C6A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estado interno de las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44BA4D30" w14:textId="0376C091"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del estado físico de las 2 bandas pasamanos a lo largo de todo su recorrido de forma interna, en caso de encontrarse cualquier novedad en su estado físico, dependiendo de la gravedad, se debe dejar el equipo fuera de servicio o no. Además, se informará a la administración sobre la generación de la cotización para cambio o se procederá a generar la solicitud de cambio del elemento por garantía, según corresponda. Este punto de verificación también tiene enfoque en el cumplimiento de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3A3014D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21411435" w14:textId="77777777" w:rsidTr="00ED73E1">
        <w:trPr>
          <w:trHeight w:val="7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31A8DC4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3617141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la polea arrastre de bandas – teflón. </w:t>
            </w:r>
          </w:p>
        </w:tc>
        <w:tc>
          <w:tcPr>
            <w:tcW w:w="1936" w:type="pct"/>
            <w:tcBorders>
              <w:top w:val="single" w:sz="4" w:space="0" w:color="auto"/>
              <w:left w:val="single" w:sz="4" w:space="0" w:color="auto"/>
              <w:bottom w:val="single" w:sz="4" w:space="0" w:color="auto"/>
              <w:right w:val="single" w:sz="4" w:space="0" w:color="auto"/>
            </w:tcBorders>
            <w:noWrap/>
            <w:vAlign w:val="center"/>
          </w:tcPr>
          <w:p w14:paraId="2E69913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visual del estado físico de las 2 poleas de arrastre de banda en todo su perímetro, en caso de encontrarse cualquier novedad en su estado físico, dependiendo de la gravedad, se debe dejar el equipo fuera de servicio o no. Además, se informará a la administración sobre la generación de la cotización para cambio o se procederá a generar la solicitud de cambio del elemento por garantía, según corresponda. </w:t>
            </w:r>
          </w:p>
        </w:tc>
        <w:tc>
          <w:tcPr>
            <w:tcW w:w="890" w:type="pct"/>
            <w:tcBorders>
              <w:top w:val="single" w:sz="4" w:space="0" w:color="auto"/>
              <w:left w:val="single" w:sz="4" w:space="0" w:color="auto"/>
              <w:bottom w:val="single" w:sz="4" w:space="0" w:color="auto"/>
              <w:right w:val="single" w:sz="4" w:space="0" w:color="auto"/>
            </w:tcBorders>
            <w:vAlign w:val="center"/>
          </w:tcPr>
          <w:p w14:paraId="22F4B7E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5CCDC62F" w14:textId="77777777" w:rsidTr="00ED73E1">
        <w:trPr>
          <w:trHeight w:val="343"/>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8B0FA9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7</w:t>
            </w:r>
          </w:p>
        </w:tc>
        <w:tc>
          <w:tcPr>
            <w:tcW w:w="1821" w:type="pct"/>
            <w:tcBorders>
              <w:top w:val="single" w:sz="4" w:space="0" w:color="auto"/>
              <w:left w:val="single" w:sz="4" w:space="0" w:color="auto"/>
              <w:bottom w:val="single" w:sz="4" w:space="0" w:color="auto"/>
              <w:right w:val="single" w:sz="4" w:space="0" w:color="auto"/>
            </w:tcBorders>
            <w:noWrap/>
            <w:vAlign w:val="center"/>
          </w:tcPr>
          <w:p w14:paraId="188940D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del guip tensor de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6488C8A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Actividad mecánica en la que se verifica el ajuste en el guip tensor de pasamanos. El enfoque de dicha actividad se centra en garantizar la correcta operación del equipo y evitar desgastes prematuros en las bandas. Cuando se requieren correctivos en este sistema, estos se realizan de manera inmediata y haciendo uso de </w:t>
            </w:r>
            <w:r w:rsidRPr="00CD3BB1">
              <w:rPr>
                <w:rFonts w:ascii="Arial" w:eastAsia="Arial Unicode MS" w:hAnsi="Arial" w:cs="Arial"/>
                <w:iCs/>
                <w:sz w:val="22"/>
                <w:szCs w:val="22"/>
                <w:lang w:eastAsia="x-none"/>
              </w:rPr>
              <w:lastRenderedPageBreak/>
              <w:t xml:space="preserve">herramienta mecánica marca STANLEY, como lo es; llave mixta 10 mm y 13 mm y juego de llaves allen. </w:t>
            </w:r>
          </w:p>
        </w:tc>
        <w:tc>
          <w:tcPr>
            <w:tcW w:w="890" w:type="pct"/>
            <w:tcBorders>
              <w:top w:val="single" w:sz="4" w:space="0" w:color="auto"/>
              <w:left w:val="single" w:sz="4" w:space="0" w:color="auto"/>
              <w:bottom w:val="single" w:sz="4" w:space="0" w:color="auto"/>
              <w:right w:val="single" w:sz="4" w:space="0" w:color="auto"/>
            </w:tcBorders>
            <w:vAlign w:val="center"/>
          </w:tcPr>
          <w:p w14:paraId="6E876F8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Bimensual.</w:t>
            </w:r>
          </w:p>
        </w:tc>
      </w:tr>
      <w:tr w:rsidR="00CD3BB1" w:rsidRPr="00CD3BB1" w14:paraId="2E8DACCC" w14:textId="77777777" w:rsidTr="00ED73E1">
        <w:trPr>
          <w:trHeight w:val="110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D38F1E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8</w:t>
            </w:r>
          </w:p>
        </w:tc>
        <w:tc>
          <w:tcPr>
            <w:tcW w:w="1821" w:type="pct"/>
            <w:tcBorders>
              <w:top w:val="single" w:sz="4" w:space="0" w:color="auto"/>
              <w:left w:val="single" w:sz="4" w:space="0" w:color="auto"/>
              <w:bottom w:val="single" w:sz="4" w:space="0" w:color="auto"/>
              <w:right w:val="single" w:sz="4" w:space="0" w:color="auto"/>
            </w:tcBorders>
            <w:noWrap/>
            <w:vAlign w:val="center"/>
          </w:tcPr>
          <w:p w14:paraId="6CA6372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Verificar que la velocidad de desplazamiento entre las bandas y los pasos se encuentren sincronizados.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3157DE31" w14:textId="739DDB9B"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 la sincronía entre las 2 bandas pasamanos respecto al desplazamientos de los pasos, en caso de encontrarse cualquier novedad en su sincronismo, se debe identificar la causa y realizar el correctivo de manera inmediata. Este punto de verificación también tiene enfoque en procura de la seguridad de los usuarios y el cumplimiento de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12F3D06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3A2F8848" w14:textId="77777777" w:rsidTr="00ED73E1">
        <w:trPr>
          <w:trHeight w:val="56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0C2AD14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9</w:t>
            </w:r>
          </w:p>
        </w:tc>
        <w:tc>
          <w:tcPr>
            <w:tcW w:w="1821" w:type="pct"/>
            <w:tcBorders>
              <w:top w:val="single" w:sz="4" w:space="0" w:color="auto"/>
              <w:left w:val="single" w:sz="4" w:space="0" w:color="auto"/>
              <w:bottom w:val="single" w:sz="4" w:space="0" w:color="auto"/>
              <w:right w:val="single" w:sz="4" w:space="0" w:color="auto"/>
            </w:tcBorders>
            <w:noWrap/>
            <w:vAlign w:val="center"/>
          </w:tcPr>
          <w:p w14:paraId="61AA2E2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Reapretado de tornillería de sistema de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58B8BCC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ajustado toda la tornillería que hace parte del sistema de bandas de la escalera eléctrica, para evitar vibraciones o desgastes prematuros en los componentes que lo comprenden y el cumplimiento de los requerimientos dispuestos en la NTC 5926-2. En caso de encontrarse alguna novedad, esta debe ser corregida de manera inmediata, haciendo uso de herramienta mecánica STANLY; llaves mixtas de 10mm a 19mm, hombre solo, llave expansiva 6”, destornilladores de tipo estrella y pala.</w:t>
            </w:r>
          </w:p>
        </w:tc>
        <w:tc>
          <w:tcPr>
            <w:tcW w:w="890" w:type="pct"/>
            <w:tcBorders>
              <w:top w:val="single" w:sz="4" w:space="0" w:color="auto"/>
              <w:left w:val="single" w:sz="4" w:space="0" w:color="auto"/>
              <w:bottom w:val="single" w:sz="4" w:space="0" w:color="auto"/>
              <w:right w:val="single" w:sz="4" w:space="0" w:color="auto"/>
            </w:tcBorders>
            <w:vAlign w:val="center"/>
          </w:tcPr>
          <w:p w14:paraId="422FADE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3053DA48" w14:textId="77777777" w:rsidTr="00ED73E1">
        <w:trPr>
          <w:trHeight w:val="40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C8BF45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10</w:t>
            </w:r>
          </w:p>
        </w:tc>
        <w:tc>
          <w:tcPr>
            <w:tcW w:w="1821" w:type="pct"/>
            <w:tcBorders>
              <w:top w:val="single" w:sz="4" w:space="0" w:color="auto"/>
              <w:left w:val="single" w:sz="4" w:space="0" w:color="auto"/>
              <w:bottom w:val="single" w:sz="4" w:space="0" w:color="auto"/>
              <w:right w:val="single" w:sz="4" w:space="0" w:color="auto"/>
            </w:tcBorders>
            <w:noWrap/>
            <w:vAlign w:val="center"/>
          </w:tcPr>
          <w:p w14:paraId="3028B02D"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Limpieza general de bandas. </w:t>
            </w:r>
          </w:p>
        </w:tc>
        <w:tc>
          <w:tcPr>
            <w:tcW w:w="1936" w:type="pct"/>
            <w:tcBorders>
              <w:top w:val="single" w:sz="4" w:space="0" w:color="auto"/>
              <w:left w:val="single" w:sz="4" w:space="0" w:color="auto"/>
              <w:bottom w:val="single" w:sz="4" w:space="0" w:color="auto"/>
              <w:right w:val="single" w:sz="4" w:space="0" w:color="auto"/>
            </w:tcBorders>
            <w:noWrap/>
            <w:vAlign w:val="center"/>
          </w:tcPr>
          <w:p w14:paraId="23FB85A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Actividad manual, ejecutada con la intención de mantener las buenas condiciones de limpieza de la escalera eléctrica e identificar novedades que requieran intervención inmediata o progresiva.</w:t>
            </w:r>
          </w:p>
        </w:tc>
        <w:tc>
          <w:tcPr>
            <w:tcW w:w="890" w:type="pct"/>
            <w:tcBorders>
              <w:top w:val="single" w:sz="4" w:space="0" w:color="auto"/>
              <w:left w:val="single" w:sz="4" w:space="0" w:color="auto"/>
              <w:bottom w:val="single" w:sz="4" w:space="0" w:color="auto"/>
              <w:right w:val="single" w:sz="4" w:space="0" w:color="auto"/>
            </w:tcBorders>
            <w:vAlign w:val="center"/>
          </w:tcPr>
          <w:p w14:paraId="0342AF83"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711D4A57" w14:textId="77777777" w:rsidTr="00CD3BB1">
        <w:trPr>
          <w:trHeight w:val="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tcPr>
          <w:p w14:paraId="1BE9BDA6" w14:textId="3328E368" w:rsidR="00CD3BB1" w:rsidRPr="00CD3BB1" w:rsidRDefault="00CD3BB1" w:rsidP="00CD3BB1">
            <w:pPr>
              <w:autoSpaceDE w:val="0"/>
              <w:autoSpaceDN w:val="0"/>
              <w:adjustRightInd w:val="0"/>
              <w:jc w:val="center"/>
              <w:rPr>
                <w:rFonts w:ascii="Arial" w:eastAsia="Arial Unicode MS" w:hAnsi="Arial" w:cs="Arial"/>
                <w:b/>
                <w:bCs/>
                <w:iCs/>
                <w:sz w:val="22"/>
                <w:szCs w:val="22"/>
                <w:lang w:eastAsia="x-none"/>
              </w:rPr>
            </w:pPr>
            <w:r w:rsidRPr="00CD3BB1">
              <w:rPr>
                <w:rFonts w:ascii="Arial" w:eastAsia="Arial Unicode MS" w:hAnsi="Arial" w:cs="Arial"/>
                <w:b/>
                <w:bCs/>
                <w:iCs/>
                <w:sz w:val="22"/>
                <w:szCs w:val="22"/>
                <w:lang w:eastAsia="x-none"/>
              </w:rPr>
              <w:t>CADENAS Y LUBRICACIÓN</w:t>
            </w:r>
          </w:p>
        </w:tc>
      </w:tr>
      <w:tr w:rsidR="00CD3BB1" w:rsidRPr="00CD3BB1" w14:paraId="599F782B" w14:textId="77777777" w:rsidTr="00ED73E1">
        <w:trPr>
          <w:trHeight w:val="47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0BB9DEE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1</w:t>
            </w:r>
          </w:p>
        </w:tc>
        <w:tc>
          <w:tcPr>
            <w:tcW w:w="1821" w:type="pct"/>
            <w:tcBorders>
              <w:top w:val="single" w:sz="4" w:space="0" w:color="auto"/>
              <w:left w:val="single" w:sz="4" w:space="0" w:color="auto"/>
              <w:bottom w:val="single" w:sz="4" w:space="0" w:color="auto"/>
              <w:right w:val="single" w:sz="4" w:space="0" w:color="auto"/>
            </w:tcBorders>
            <w:noWrap/>
            <w:vAlign w:val="center"/>
          </w:tcPr>
          <w:p w14:paraId="74A9CC3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Lubricación y limpieza cadena principal de tracción. </w:t>
            </w:r>
          </w:p>
        </w:tc>
        <w:tc>
          <w:tcPr>
            <w:tcW w:w="1936" w:type="pct"/>
            <w:tcBorders>
              <w:top w:val="single" w:sz="4" w:space="0" w:color="auto"/>
              <w:left w:val="single" w:sz="4" w:space="0" w:color="auto"/>
              <w:bottom w:val="single" w:sz="4" w:space="0" w:color="auto"/>
              <w:right w:val="single" w:sz="4" w:space="0" w:color="auto"/>
            </w:tcBorders>
            <w:noWrap/>
            <w:vAlign w:val="center"/>
          </w:tcPr>
          <w:p w14:paraId="310B401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visual y labor manual, que garantiza la correcta lubricación del sistema de arrastre principal para evitar desgastes prematuros, vibraciones inusuales o detención completa de la escalera. </w:t>
            </w:r>
          </w:p>
        </w:tc>
        <w:tc>
          <w:tcPr>
            <w:tcW w:w="890" w:type="pct"/>
            <w:tcBorders>
              <w:top w:val="single" w:sz="4" w:space="0" w:color="auto"/>
              <w:left w:val="single" w:sz="4" w:space="0" w:color="auto"/>
              <w:bottom w:val="single" w:sz="4" w:space="0" w:color="auto"/>
              <w:right w:val="single" w:sz="4" w:space="0" w:color="auto"/>
            </w:tcBorders>
            <w:vAlign w:val="center"/>
          </w:tcPr>
          <w:p w14:paraId="17A615D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56EA44F5" w14:textId="77777777" w:rsidTr="00ED73E1">
        <w:trPr>
          <w:trHeight w:val="522"/>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5D1FEE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2</w:t>
            </w:r>
          </w:p>
        </w:tc>
        <w:tc>
          <w:tcPr>
            <w:tcW w:w="1821" w:type="pct"/>
            <w:tcBorders>
              <w:top w:val="single" w:sz="4" w:space="0" w:color="auto"/>
              <w:left w:val="single" w:sz="4" w:space="0" w:color="auto"/>
              <w:bottom w:val="single" w:sz="4" w:space="0" w:color="auto"/>
              <w:right w:val="single" w:sz="4" w:space="0" w:color="auto"/>
            </w:tcBorders>
            <w:noWrap/>
            <w:vAlign w:val="center"/>
          </w:tcPr>
          <w:p w14:paraId="742C083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Lubricación y limpieza cadena de pasos.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5843A68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del funcionamiento del sistema de autolubricación y labor manual de limpieza, que garantiza la correcta lubricación del sistema de arrastre de banda para evitar desgastes prematuros, vibraciones inusuales o detención completa de la escalera.</w:t>
            </w:r>
          </w:p>
        </w:tc>
        <w:tc>
          <w:tcPr>
            <w:tcW w:w="890" w:type="pct"/>
            <w:tcBorders>
              <w:top w:val="single" w:sz="4" w:space="0" w:color="auto"/>
              <w:left w:val="single" w:sz="4" w:space="0" w:color="auto"/>
              <w:bottom w:val="single" w:sz="4" w:space="0" w:color="auto"/>
              <w:right w:val="single" w:sz="4" w:space="0" w:color="auto"/>
            </w:tcBorders>
            <w:vAlign w:val="center"/>
          </w:tcPr>
          <w:p w14:paraId="3657873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Trimestral. </w:t>
            </w:r>
          </w:p>
        </w:tc>
      </w:tr>
      <w:tr w:rsidR="00CD3BB1" w:rsidRPr="00CD3BB1" w14:paraId="188D8B73" w14:textId="77777777" w:rsidTr="00ED73E1">
        <w:trPr>
          <w:trHeight w:val="54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46442E4"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3</w:t>
            </w:r>
          </w:p>
        </w:tc>
        <w:tc>
          <w:tcPr>
            <w:tcW w:w="1821" w:type="pct"/>
            <w:tcBorders>
              <w:top w:val="single" w:sz="4" w:space="0" w:color="auto"/>
              <w:left w:val="single" w:sz="4" w:space="0" w:color="auto"/>
              <w:bottom w:val="single" w:sz="4" w:space="0" w:color="auto"/>
              <w:right w:val="single" w:sz="4" w:space="0" w:color="auto"/>
            </w:tcBorders>
            <w:noWrap/>
            <w:vAlign w:val="center"/>
          </w:tcPr>
          <w:p w14:paraId="4567278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Lubricación y limpieza cadena de arrastre. </w:t>
            </w:r>
          </w:p>
        </w:tc>
        <w:tc>
          <w:tcPr>
            <w:tcW w:w="1936" w:type="pct"/>
            <w:tcBorders>
              <w:top w:val="single" w:sz="4" w:space="0" w:color="auto"/>
              <w:left w:val="single" w:sz="4" w:space="0" w:color="auto"/>
              <w:bottom w:val="single" w:sz="4" w:space="0" w:color="auto"/>
              <w:right w:val="single" w:sz="4" w:space="0" w:color="auto"/>
            </w:tcBorders>
            <w:noWrap/>
            <w:vAlign w:val="center"/>
          </w:tcPr>
          <w:p w14:paraId="21635150"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Inspección visual y labor manual, que garantiza la correcta lubricación del sistema de arrastre de pasos para evitar desgastes prematuros, vibraciones inusuales o detención completa de la escalera.</w:t>
            </w:r>
          </w:p>
        </w:tc>
        <w:tc>
          <w:tcPr>
            <w:tcW w:w="890" w:type="pct"/>
            <w:tcBorders>
              <w:top w:val="single" w:sz="4" w:space="0" w:color="auto"/>
              <w:left w:val="single" w:sz="4" w:space="0" w:color="auto"/>
              <w:bottom w:val="single" w:sz="4" w:space="0" w:color="auto"/>
              <w:right w:val="single" w:sz="4" w:space="0" w:color="auto"/>
            </w:tcBorders>
            <w:vAlign w:val="center"/>
          </w:tcPr>
          <w:p w14:paraId="7A332E8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Bimensual. </w:t>
            </w:r>
          </w:p>
        </w:tc>
      </w:tr>
      <w:tr w:rsidR="00CD3BB1" w:rsidRPr="00CD3BB1" w14:paraId="5C8BC82D" w14:textId="77777777" w:rsidTr="00ED73E1">
        <w:trPr>
          <w:trHeight w:val="565"/>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092B857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4</w:t>
            </w:r>
          </w:p>
        </w:tc>
        <w:tc>
          <w:tcPr>
            <w:tcW w:w="1821" w:type="pct"/>
            <w:tcBorders>
              <w:top w:val="single" w:sz="4" w:space="0" w:color="auto"/>
              <w:left w:val="single" w:sz="4" w:space="0" w:color="auto"/>
              <w:bottom w:val="single" w:sz="4" w:space="0" w:color="auto"/>
              <w:right w:val="single" w:sz="4" w:space="0" w:color="auto"/>
            </w:tcBorders>
            <w:noWrap/>
            <w:vAlign w:val="center"/>
          </w:tcPr>
          <w:p w14:paraId="65AC9D3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Lubricación y limpieza de cadenilla de banda. </w:t>
            </w:r>
          </w:p>
        </w:tc>
        <w:tc>
          <w:tcPr>
            <w:tcW w:w="1936" w:type="pct"/>
            <w:tcBorders>
              <w:top w:val="single" w:sz="4" w:space="0" w:color="auto"/>
              <w:left w:val="single" w:sz="4" w:space="0" w:color="auto"/>
              <w:bottom w:val="single" w:sz="4" w:space="0" w:color="auto"/>
              <w:right w:val="single" w:sz="4" w:space="0" w:color="auto"/>
            </w:tcBorders>
            <w:noWrap/>
            <w:vAlign w:val="center"/>
          </w:tcPr>
          <w:p w14:paraId="5C2549BA" w14:textId="27EE7A2F"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optimas las condiciones de lubricación de los rodamientos de la cadenilla ubicada en la curva de banda, con grasa de litio, para evitar desgastes prematuros en bandas pasamanos y ruidos de operación durante el desplazamiento de la banda a lo largo del recorrido.</w:t>
            </w:r>
            <w:r>
              <w:rPr>
                <w:rFonts w:ascii="Arial" w:eastAsia="Arial Unicode MS" w:hAnsi="Arial" w:cs="Arial"/>
                <w:iCs/>
                <w:sz w:val="22"/>
                <w:szCs w:val="22"/>
                <w:lang w:eastAsia="x-none"/>
              </w:rPr>
              <w:t xml:space="preserve"> </w:t>
            </w:r>
            <w:r w:rsidRPr="00CD3BB1">
              <w:rPr>
                <w:rFonts w:ascii="Arial" w:eastAsia="Arial Unicode MS" w:hAnsi="Arial" w:cs="Arial"/>
                <w:iCs/>
                <w:sz w:val="22"/>
                <w:szCs w:val="22"/>
                <w:lang w:eastAsia="x-none"/>
              </w:rPr>
              <w:t>Esta labor se ejecuta mediante el uso de herramienta mecánica STANLY; llaves mixtas de 08mm a 10mm, destornilladores de tipo estrella o pala y juego de destornilladores perilleros.</w:t>
            </w:r>
          </w:p>
        </w:tc>
        <w:tc>
          <w:tcPr>
            <w:tcW w:w="890" w:type="pct"/>
            <w:tcBorders>
              <w:top w:val="single" w:sz="4" w:space="0" w:color="auto"/>
              <w:left w:val="single" w:sz="4" w:space="0" w:color="auto"/>
              <w:bottom w:val="single" w:sz="4" w:space="0" w:color="auto"/>
              <w:right w:val="single" w:sz="4" w:space="0" w:color="auto"/>
            </w:tcBorders>
            <w:vAlign w:val="center"/>
          </w:tcPr>
          <w:p w14:paraId="1D8A4528"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Semestral. </w:t>
            </w:r>
          </w:p>
        </w:tc>
      </w:tr>
      <w:tr w:rsidR="00CD3BB1" w:rsidRPr="00CD3BB1" w14:paraId="1B70B20E" w14:textId="77777777" w:rsidTr="00ED73E1">
        <w:trPr>
          <w:trHeight w:val="6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798B4C7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5</w:t>
            </w:r>
          </w:p>
        </w:tc>
        <w:tc>
          <w:tcPr>
            <w:tcW w:w="1821" w:type="pct"/>
            <w:tcBorders>
              <w:top w:val="single" w:sz="4" w:space="0" w:color="auto"/>
              <w:left w:val="single" w:sz="4" w:space="0" w:color="auto"/>
              <w:bottom w:val="single" w:sz="4" w:space="0" w:color="auto"/>
              <w:right w:val="single" w:sz="4" w:space="0" w:color="auto"/>
            </w:tcBorders>
            <w:noWrap/>
            <w:vAlign w:val="center"/>
          </w:tcPr>
          <w:p w14:paraId="7001ADE6"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la distancia de calibración de la cadena principal de tracción a 15-20 mm de tolerancia. </w:t>
            </w:r>
          </w:p>
        </w:tc>
        <w:tc>
          <w:tcPr>
            <w:tcW w:w="1936" w:type="pct"/>
            <w:tcBorders>
              <w:top w:val="single" w:sz="4" w:space="0" w:color="auto"/>
              <w:left w:val="single" w:sz="4" w:space="0" w:color="auto"/>
              <w:bottom w:val="single" w:sz="4" w:space="0" w:color="auto"/>
              <w:right w:val="single" w:sz="4" w:space="0" w:color="auto"/>
            </w:tcBorders>
            <w:noWrap/>
            <w:vAlign w:val="center"/>
          </w:tcPr>
          <w:p w14:paraId="0B7938C9"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Labor manual con enfoque en mantener perfectamente calibrada la elongación máxima permitida en la cadena de tracción principal, para evitar vibraciones durante la operación o desgastes prematuros en los engranajes y el cumplimiento de los requerimientos dispuestos en la NTC 5926-2. En caso de encontrarse alguna novedad, esta debe ser corregida en la brevedad mediante la solicitud de intervención programada, haciendo uso de herramienta mecánica STANLY; llaves mixtas de 10mm a 30mm, hombre solo, llave </w:t>
            </w:r>
            <w:r w:rsidRPr="00CD3BB1">
              <w:rPr>
                <w:rFonts w:ascii="Arial" w:eastAsia="Arial Unicode MS" w:hAnsi="Arial" w:cs="Arial"/>
                <w:iCs/>
                <w:sz w:val="22"/>
                <w:szCs w:val="22"/>
                <w:lang w:eastAsia="x-none"/>
              </w:rPr>
              <w:lastRenderedPageBreak/>
              <w:t>expansiva 12”, destornilladores de tipo estrella y pala.</w:t>
            </w:r>
          </w:p>
        </w:tc>
        <w:tc>
          <w:tcPr>
            <w:tcW w:w="890" w:type="pct"/>
            <w:tcBorders>
              <w:top w:val="single" w:sz="4" w:space="0" w:color="auto"/>
              <w:left w:val="single" w:sz="4" w:space="0" w:color="auto"/>
              <w:bottom w:val="single" w:sz="4" w:space="0" w:color="auto"/>
              <w:right w:val="single" w:sz="4" w:space="0" w:color="auto"/>
            </w:tcBorders>
            <w:vAlign w:val="center"/>
          </w:tcPr>
          <w:p w14:paraId="44841D9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 xml:space="preserve">Mensual. </w:t>
            </w:r>
          </w:p>
        </w:tc>
      </w:tr>
      <w:tr w:rsidR="00CD3BB1" w:rsidRPr="00CD3BB1" w14:paraId="554C4415" w14:textId="77777777" w:rsidTr="00ED73E1">
        <w:trPr>
          <w:trHeight w:val="3741"/>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4D6B886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6</w:t>
            </w:r>
          </w:p>
        </w:tc>
        <w:tc>
          <w:tcPr>
            <w:tcW w:w="1821" w:type="pct"/>
            <w:tcBorders>
              <w:top w:val="single" w:sz="4" w:space="0" w:color="auto"/>
              <w:left w:val="single" w:sz="4" w:space="0" w:color="auto"/>
              <w:bottom w:val="single" w:sz="4" w:space="0" w:color="auto"/>
              <w:right w:val="single" w:sz="4" w:space="0" w:color="auto"/>
            </w:tcBorders>
            <w:noWrap/>
            <w:vAlign w:val="center"/>
          </w:tcPr>
          <w:p w14:paraId="315C653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la distancia de calibración en cadena de arrastre a 15 – 20 mm de tolerancia. </w:t>
            </w:r>
          </w:p>
        </w:tc>
        <w:tc>
          <w:tcPr>
            <w:tcW w:w="1936" w:type="pct"/>
            <w:tcBorders>
              <w:top w:val="single" w:sz="4" w:space="0" w:color="auto"/>
              <w:left w:val="single" w:sz="4" w:space="0" w:color="auto"/>
              <w:bottom w:val="single" w:sz="4" w:space="0" w:color="auto"/>
              <w:right w:val="single" w:sz="4" w:space="0" w:color="auto"/>
            </w:tcBorders>
            <w:noWrap/>
            <w:vAlign w:val="center"/>
          </w:tcPr>
          <w:p w14:paraId="40A365E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perfectamente calibrada la elongación máxima permitida en la cadena de arrastre principal, para evitar vibraciones durante la operación o desgastes prematuros en los engranajes y el cumplimiento de los requerimientos dispuestos en la NTC 5926-2. En caso de encontrarse alguna novedad, esta debe ser corregida en la brevedad mediante la solicitud de intervención programada, haciendo uso de herramienta mecánica STANLY; llaves mixtas de 10mm a 30mm, hombre solo, llave expansiva 12”, destornilladores de tipo estrella y pala.</w:t>
            </w:r>
          </w:p>
        </w:tc>
        <w:tc>
          <w:tcPr>
            <w:tcW w:w="890" w:type="pct"/>
            <w:tcBorders>
              <w:top w:val="single" w:sz="4" w:space="0" w:color="auto"/>
              <w:left w:val="single" w:sz="4" w:space="0" w:color="auto"/>
              <w:bottom w:val="single" w:sz="4" w:space="0" w:color="auto"/>
              <w:right w:val="single" w:sz="4" w:space="0" w:color="auto"/>
            </w:tcBorders>
            <w:vAlign w:val="center"/>
          </w:tcPr>
          <w:p w14:paraId="57899CA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3484D236" w14:textId="77777777" w:rsidTr="00ED73E1">
        <w:trPr>
          <w:trHeight w:val="910"/>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69DCAC0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7</w:t>
            </w:r>
          </w:p>
        </w:tc>
        <w:tc>
          <w:tcPr>
            <w:tcW w:w="1821" w:type="pct"/>
            <w:tcBorders>
              <w:top w:val="single" w:sz="4" w:space="0" w:color="auto"/>
              <w:left w:val="single" w:sz="4" w:space="0" w:color="auto"/>
              <w:bottom w:val="single" w:sz="4" w:space="0" w:color="auto"/>
              <w:right w:val="single" w:sz="4" w:space="0" w:color="auto"/>
            </w:tcBorders>
            <w:noWrap/>
            <w:vAlign w:val="center"/>
          </w:tcPr>
          <w:p w14:paraId="51C1411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Verificación de la distancia de calibración en cadenas de pasos.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7DEA1AE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perfectamente calibrada la elongación máxima permitida en la cadena de tracción de pasos, para evitar vibraciones durante la operación o desgastes prematuros en los rolletes de la cadena. En caso de encontrarse alguna novedad, esta debe ser corregida en la brevedad mediante la solicitud de intervención programada, haciendo uso de herramienta mecánica STANLY; llaves mixtas de 10mm a 30mm, hombre solo, llave expansiva 12”, destornilladores de tipo estrella y pala.</w:t>
            </w:r>
          </w:p>
        </w:tc>
        <w:tc>
          <w:tcPr>
            <w:tcW w:w="890" w:type="pct"/>
            <w:tcBorders>
              <w:top w:val="single" w:sz="4" w:space="0" w:color="auto"/>
              <w:left w:val="single" w:sz="4" w:space="0" w:color="auto"/>
              <w:bottom w:val="single" w:sz="4" w:space="0" w:color="auto"/>
              <w:right w:val="single" w:sz="4" w:space="0" w:color="auto"/>
            </w:tcBorders>
            <w:vAlign w:val="center"/>
          </w:tcPr>
          <w:p w14:paraId="191778DF"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Mensual. </w:t>
            </w:r>
          </w:p>
        </w:tc>
      </w:tr>
      <w:tr w:rsidR="00CD3BB1" w:rsidRPr="00CD3BB1" w14:paraId="6FFD2399" w14:textId="77777777" w:rsidTr="00ED73E1">
        <w:trPr>
          <w:trHeight w:val="64"/>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66813B3B"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8</w:t>
            </w:r>
          </w:p>
        </w:tc>
        <w:tc>
          <w:tcPr>
            <w:tcW w:w="1821" w:type="pct"/>
            <w:tcBorders>
              <w:top w:val="single" w:sz="4" w:space="0" w:color="auto"/>
              <w:left w:val="single" w:sz="4" w:space="0" w:color="auto"/>
              <w:bottom w:val="single" w:sz="4" w:space="0" w:color="auto"/>
              <w:right w:val="single" w:sz="4" w:space="0" w:color="auto"/>
            </w:tcBorders>
            <w:noWrap/>
            <w:vAlign w:val="center"/>
          </w:tcPr>
          <w:p w14:paraId="06CA299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de dispositivo seguer de seguridad en cadena de pasos.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14A95F11"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Verificación visual de la existencia y estado de todos los pines, en caso de hacer falta alguno o encontrarse deteriorado, se debe realizar el cambio de manera inmediata.</w:t>
            </w:r>
          </w:p>
          <w:p w14:paraId="40B0DC47"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Esta labor tiene como finalidad, garantizar la seguridad de los usuarios, la firmeza de los pasos y el cumplimiento de los requerimientos </w:t>
            </w:r>
            <w:r w:rsidRPr="00CD3BB1">
              <w:rPr>
                <w:rFonts w:ascii="Arial" w:eastAsia="Arial Unicode MS" w:hAnsi="Arial" w:cs="Arial"/>
                <w:iCs/>
                <w:sz w:val="22"/>
                <w:szCs w:val="22"/>
                <w:lang w:eastAsia="x-none"/>
              </w:rPr>
              <w:lastRenderedPageBreak/>
              <w:t>dispuestos en la norma técnica colombiana NTC 5926-2.</w:t>
            </w:r>
          </w:p>
        </w:tc>
        <w:tc>
          <w:tcPr>
            <w:tcW w:w="890" w:type="pct"/>
            <w:tcBorders>
              <w:top w:val="single" w:sz="4" w:space="0" w:color="auto"/>
              <w:left w:val="single" w:sz="4" w:space="0" w:color="auto"/>
              <w:bottom w:val="single" w:sz="4" w:space="0" w:color="auto"/>
              <w:right w:val="single" w:sz="4" w:space="0" w:color="auto"/>
            </w:tcBorders>
            <w:vAlign w:val="center"/>
          </w:tcPr>
          <w:p w14:paraId="5BFF661C"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lastRenderedPageBreak/>
              <w:t>Mensual</w:t>
            </w:r>
          </w:p>
        </w:tc>
      </w:tr>
      <w:tr w:rsidR="00CD3BB1" w:rsidRPr="00CD3BB1" w14:paraId="3FE0A4EB" w14:textId="77777777" w:rsidTr="00ED73E1">
        <w:trPr>
          <w:trHeight w:val="3316"/>
          <w:jc w:val="center"/>
        </w:trPr>
        <w:tc>
          <w:tcPr>
            <w:tcW w:w="353" w:type="pct"/>
            <w:tcBorders>
              <w:top w:val="single" w:sz="4" w:space="0" w:color="auto"/>
              <w:left w:val="single" w:sz="4" w:space="0" w:color="auto"/>
              <w:bottom w:val="single" w:sz="4" w:space="0" w:color="auto"/>
              <w:right w:val="single" w:sz="4" w:space="0" w:color="auto"/>
            </w:tcBorders>
            <w:noWrap/>
            <w:vAlign w:val="center"/>
          </w:tcPr>
          <w:p w14:paraId="5D4BA635"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9</w:t>
            </w:r>
          </w:p>
        </w:tc>
        <w:tc>
          <w:tcPr>
            <w:tcW w:w="1821" w:type="pct"/>
            <w:tcBorders>
              <w:top w:val="single" w:sz="4" w:space="0" w:color="auto"/>
              <w:left w:val="single" w:sz="4" w:space="0" w:color="auto"/>
              <w:bottom w:val="single" w:sz="4" w:space="0" w:color="auto"/>
              <w:right w:val="single" w:sz="4" w:space="0" w:color="auto"/>
            </w:tcBorders>
            <w:noWrap/>
            <w:vAlign w:val="center"/>
          </w:tcPr>
          <w:p w14:paraId="3A342262"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Inspección e inyección de grasa a las chumaceras y rodamientos.  </w:t>
            </w:r>
          </w:p>
        </w:tc>
        <w:tc>
          <w:tcPr>
            <w:tcW w:w="1936" w:type="pct"/>
            <w:tcBorders>
              <w:top w:val="single" w:sz="4" w:space="0" w:color="auto"/>
              <w:left w:val="single" w:sz="4" w:space="0" w:color="auto"/>
              <w:bottom w:val="single" w:sz="4" w:space="0" w:color="auto"/>
              <w:right w:val="single" w:sz="4" w:space="0" w:color="auto"/>
            </w:tcBorders>
            <w:noWrap/>
            <w:vAlign w:val="center"/>
          </w:tcPr>
          <w:p w14:paraId="7D17EF5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Labor manual, con enfoque en mantener optimas las condiciones de lubricación de los rodamientos del eje principal de arrastre, con grasa de litio, para evitar desgastes prematuros en rodamientos internos del sistema, vibraciones inusuales y ruidos de operación durante el desplazamiento de la escalera a lo largo del recorrido.</w:t>
            </w:r>
          </w:p>
          <w:p w14:paraId="1A46432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Esta labor se ejecuta mediante el uso de herramienta mecánica STANLY; llaves mixtas de 13mm a 300mm, grasera industrial marca Bauker.</w:t>
            </w:r>
          </w:p>
        </w:tc>
        <w:tc>
          <w:tcPr>
            <w:tcW w:w="890" w:type="pct"/>
            <w:tcBorders>
              <w:top w:val="single" w:sz="4" w:space="0" w:color="auto"/>
              <w:left w:val="single" w:sz="4" w:space="0" w:color="auto"/>
              <w:bottom w:val="single" w:sz="4" w:space="0" w:color="auto"/>
              <w:right w:val="single" w:sz="4" w:space="0" w:color="auto"/>
            </w:tcBorders>
            <w:vAlign w:val="center"/>
          </w:tcPr>
          <w:p w14:paraId="148B524A" w14:textId="77777777" w:rsidR="00CD3BB1" w:rsidRPr="00CD3BB1" w:rsidRDefault="00CD3BB1" w:rsidP="00CD3BB1">
            <w:pPr>
              <w:autoSpaceDE w:val="0"/>
              <w:autoSpaceDN w:val="0"/>
              <w:adjustRightInd w:val="0"/>
              <w:jc w:val="both"/>
              <w:rPr>
                <w:rFonts w:ascii="Arial" w:eastAsia="Arial Unicode MS" w:hAnsi="Arial" w:cs="Arial"/>
                <w:iCs/>
                <w:sz w:val="22"/>
                <w:szCs w:val="22"/>
                <w:lang w:eastAsia="x-none"/>
              </w:rPr>
            </w:pPr>
            <w:r w:rsidRPr="00CD3BB1">
              <w:rPr>
                <w:rFonts w:ascii="Arial" w:eastAsia="Arial Unicode MS" w:hAnsi="Arial" w:cs="Arial"/>
                <w:iCs/>
                <w:sz w:val="22"/>
                <w:szCs w:val="22"/>
                <w:lang w:eastAsia="x-none"/>
              </w:rPr>
              <w:t xml:space="preserve">Semestral. </w:t>
            </w:r>
          </w:p>
        </w:tc>
      </w:tr>
    </w:tbl>
    <w:p w14:paraId="13267B5C" w14:textId="77777777" w:rsidR="008651CF" w:rsidRDefault="008651CF" w:rsidP="006E0FE8">
      <w:pPr>
        <w:autoSpaceDE w:val="0"/>
        <w:autoSpaceDN w:val="0"/>
        <w:adjustRightInd w:val="0"/>
        <w:jc w:val="both"/>
        <w:rPr>
          <w:rFonts w:ascii="Arial" w:eastAsia="Arial Unicode MS" w:hAnsi="Arial" w:cs="Arial"/>
          <w:b/>
          <w:iCs/>
          <w:sz w:val="22"/>
          <w:szCs w:val="22"/>
          <w:lang w:eastAsia="x-none"/>
        </w:rPr>
      </w:pPr>
    </w:p>
    <w:p w14:paraId="6A66D5A4" w14:textId="05451F12" w:rsidR="00DA6089" w:rsidRPr="00757C73" w:rsidRDefault="00A84E23" w:rsidP="00562289">
      <w:pPr>
        <w:autoSpaceDE w:val="0"/>
        <w:autoSpaceDN w:val="0"/>
        <w:adjustRightInd w:val="0"/>
        <w:jc w:val="both"/>
        <w:rPr>
          <w:rFonts w:ascii="Arial" w:eastAsia="Arial Unicode MS" w:hAnsi="Arial" w:cs="Arial"/>
          <w:b/>
          <w:iCs/>
          <w:sz w:val="22"/>
          <w:szCs w:val="22"/>
          <w:lang w:eastAsia="x-none"/>
        </w:rPr>
      </w:pPr>
      <w:r w:rsidRPr="00B94BA2">
        <w:rPr>
          <w:rFonts w:ascii="Arial" w:eastAsia="Arial Unicode MS" w:hAnsi="Arial" w:cs="Arial"/>
          <w:b/>
          <w:iCs/>
          <w:sz w:val="22"/>
          <w:szCs w:val="22"/>
          <w:lang w:eastAsia="x-none"/>
        </w:rPr>
        <w:t xml:space="preserve">SISTEMSA </w:t>
      </w:r>
      <w:r w:rsidR="00B94BA2" w:rsidRPr="00B94BA2">
        <w:rPr>
          <w:rFonts w:ascii="Arial" w:eastAsia="Arial Unicode MS" w:hAnsi="Arial" w:cs="Arial"/>
          <w:b/>
          <w:iCs/>
          <w:sz w:val="22"/>
          <w:szCs w:val="22"/>
          <w:lang w:eastAsia="x-none"/>
        </w:rPr>
        <w:t>ASCENSORES Y ESCALERAS ELCTRICAS.</w:t>
      </w:r>
    </w:p>
    <w:p w14:paraId="07D4D325" w14:textId="77777777" w:rsidR="00671968" w:rsidRPr="00757C73" w:rsidRDefault="00671968" w:rsidP="00F31B6B">
      <w:pPr>
        <w:autoSpaceDE w:val="0"/>
        <w:autoSpaceDN w:val="0"/>
        <w:adjustRightInd w:val="0"/>
        <w:jc w:val="both"/>
        <w:rPr>
          <w:rFonts w:ascii="Arial" w:eastAsia="Arial Unicode MS" w:hAnsi="Arial" w:cs="Arial"/>
          <w:bCs/>
          <w:iCs/>
          <w:sz w:val="22"/>
          <w:szCs w:val="22"/>
          <w:lang w:eastAsia="x-none"/>
        </w:rPr>
      </w:pPr>
    </w:p>
    <w:p w14:paraId="2268BE20" w14:textId="5852A0A3" w:rsidR="00836A32" w:rsidRPr="00757C73" w:rsidRDefault="00B06963" w:rsidP="00836A32">
      <w:pPr>
        <w:autoSpaceDE w:val="0"/>
        <w:autoSpaceDN w:val="0"/>
        <w:adjustRightInd w:val="0"/>
        <w:jc w:val="both"/>
        <w:rPr>
          <w:rFonts w:ascii="Arial" w:eastAsia="Arial Unicode MS" w:hAnsi="Arial" w:cs="Arial"/>
          <w:bCs/>
          <w:iCs/>
          <w:sz w:val="22"/>
          <w:szCs w:val="22"/>
          <w:u w:val="single"/>
          <w:lang w:eastAsia="x-none"/>
        </w:rPr>
      </w:pPr>
      <w:r w:rsidRPr="00757C73">
        <w:rPr>
          <w:rFonts w:ascii="Arial" w:eastAsia="Arial Unicode MS" w:hAnsi="Arial" w:cs="Arial"/>
          <w:bCs/>
          <w:iCs/>
          <w:sz w:val="22"/>
          <w:szCs w:val="22"/>
          <w:u w:val="single"/>
          <w:lang w:eastAsia="x-none"/>
        </w:rPr>
        <w:t>VERIFICACIONES DIARIAS, TOMA LECTURAS Y CONTROL</w:t>
      </w:r>
    </w:p>
    <w:p w14:paraId="3D7CF678" w14:textId="77777777" w:rsidR="00CF11F1" w:rsidRPr="00757C73" w:rsidRDefault="00CF11F1" w:rsidP="00836A32">
      <w:pPr>
        <w:autoSpaceDE w:val="0"/>
        <w:autoSpaceDN w:val="0"/>
        <w:adjustRightInd w:val="0"/>
        <w:jc w:val="both"/>
        <w:rPr>
          <w:rFonts w:ascii="Arial" w:eastAsia="Arial Unicode MS" w:hAnsi="Arial" w:cs="Arial"/>
          <w:bCs/>
          <w:iCs/>
          <w:sz w:val="22"/>
          <w:szCs w:val="22"/>
          <w:lang w:eastAsia="x-none"/>
        </w:rPr>
      </w:pPr>
    </w:p>
    <w:p w14:paraId="17DCD4CC" w14:textId="53556978" w:rsidR="00CF11F1" w:rsidRPr="000C0B93" w:rsidRDefault="00836A32">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757C73">
        <w:rPr>
          <w:rFonts w:ascii="Arial" w:eastAsia="Arial Unicode MS" w:hAnsi="Arial" w:cs="Arial"/>
          <w:bCs/>
          <w:iCs/>
          <w:sz w:val="22"/>
          <w:szCs w:val="22"/>
          <w:lang w:eastAsia="x-none"/>
        </w:rPr>
        <w:t>Se realizarán inspecciones visuales</w:t>
      </w:r>
      <w:r w:rsidR="00B06963" w:rsidRPr="00757C73">
        <w:rPr>
          <w:rFonts w:ascii="Arial" w:eastAsia="Arial Unicode MS" w:hAnsi="Arial" w:cs="Arial"/>
          <w:bCs/>
          <w:iCs/>
          <w:sz w:val="22"/>
          <w:szCs w:val="22"/>
          <w:lang w:eastAsia="x-none"/>
        </w:rPr>
        <w:t xml:space="preserve"> y toma de lecturas</w:t>
      </w:r>
      <w:r w:rsidRPr="00757C73">
        <w:rPr>
          <w:rFonts w:ascii="Arial" w:eastAsia="Arial Unicode MS" w:hAnsi="Arial" w:cs="Arial"/>
          <w:bCs/>
          <w:iCs/>
          <w:sz w:val="22"/>
          <w:szCs w:val="22"/>
          <w:lang w:eastAsia="x-none"/>
        </w:rPr>
        <w:t xml:space="preserve"> al inicio </w:t>
      </w:r>
      <w:r w:rsidR="00671968" w:rsidRPr="00757C73">
        <w:rPr>
          <w:rFonts w:ascii="Arial" w:eastAsia="Arial Unicode MS" w:hAnsi="Arial" w:cs="Arial"/>
          <w:bCs/>
          <w:iCs/>
          <w:sz w:val="22"/>
          <w:szCs w:val="22"/>
          <w:lang w:eastAsia="x-none"/>
        </w:rPr>
        <w:t>de cada turno operativo</w:t>
      </w:r>
      <w:r w:rsidRPr="000C0B93">
        <w:rPr>
          <w:rFonts w:ascii="Arial" w:eastAsia="Arial Unicode MS" w:hAnsi="Arial" w:cs="Arial"/>
          <w:bCs/>
          <w:iCs/>
          <w:sz w:val="22"/>
          <w:szCs w:val="22"/>
          <w:lang w:eastAsia="x-none"/>
        </w:rPr>
        <w:t>, y al final de</w:t>
      </w:r>
      <w:r w:rsidR="00671968" w:rsidRPr="000C0B93">
        <w:rPr>
          <w:rFonts w:ascii="Arial" w:eastAsia="Arial Unicode MS" w:hAnsi="Arial" w:cs="Arial"/>
          <w:bCs/>
          <w:iCs/>
          <w:sz w:val="22"/>
          <w:szCs w:val="22"/>
          <w:lang w:eastAsia="x-none"/>
        </w:rPr>
        <w:t>l turno</w:t>
      </w:r>
      <w:r w:rsidRPr="000C0B93">
        <w:rPr>
          <w:rFonts w:ascii="Arial" w:eastAsia="Arial Unicode MS" w:hAnsi="Arial" w:cs="Arial"/>
          <w:bCs/>
          <w:iCs/>
          <w:sz w:val="22"/>
          <w:szCs w:val="22"/>
          <w:lang w:eastAsia="x-none"/>
        </w:rPr>
        <w:t xml:space="preserve">. Esta inspección debe ser un recorrido </w:t>
      </w:r>
      <w:r w:rsidR="00B06963" w:rsidRPr="000C0B93">
        <w:rPr>
          <w:rFonts w:ascii="Arial" w:eastAsia="Arial Unicode MS" w:hAnsi="Arial" w:cs="Arial"/>
          <w:bCs/>
          <w:iCs/>
          <w:sz w:val="22"/>
          <w:szCs w:val="22"/>
          <w:lang w:eastAsia="x-none"/>
        </w:rPr>
        <w:t>a</w:t>
      </w:r>
      <w:r w:rsidR="00A80BCC" w:rsidRPr="000C0B93">
        <w:rPr>
          <w:rFonts w:ascii="Arial" w:eastAsia="Arial Unicode MS" w:hAnsi="Arial" w:cs="Arial"/>
          <w:bCs/>
          <w:iCs/>
          <w:sz w:val="22"/>
          <w:szCs w:val="22"/>
          <w:lang w:eastAsia="x-none"/>
        </w:rPr>
        <w:t>l</w:t>
      </w:r>
      <w:r w:rsidR="00B06963" w:rsidRPr="000C0B93">
        <w:rPr>
          <w:rFonts w:ascii="Arial" w:eastAsia="Arial Unicode MS" w:hAnsi="Arial" w:cs="Arial"/>
          <w:bCs/>
          <w:iCs/>
          <w:sz w:val="22"/>
          <w:szCs w:val="22"/>
          <w:lang w:eastAsia="x-none"/>
        </w:rPr>
        <w:t xml:space="preserve"> terminal aeroportuario para</w:t>
      </w:r>
      <w:r w:rsidRPr="000C0B93">
        <w:rPr>
          <w:rFonts w:ascii="Arial" w:eastAsia="Arial Unicode MS" w:hAnsi="Arial" w:cs="Arial"/>
          <w:bCs/>
          <w:iCs/>
          <w:sz w:val="22"/>
          <w:szCs w:val="22"/>
          <w:lang w:eastAsia="x-none"/>
        </w:rPr>
        <w:t xml:space="preserve"> comprobar visualmente si hay alguna falla en </w:t>
      </w:r>
      <w:r w:rsidR="00FD09BC" w:rsidRPr="000C0B93">
        <w:rPr>
          <w:rFonts w:ascii="Arial" w:eastAsia="Arial Unicode MS" w:hAnsi="Arial" w:cs="Arial"/>
          <w:bCs/>
          <w:iCs/>
          <w:sz w:val="22"/>
          <w:szCs w:val="22"/>
          <w:lang w:eastAsia="x-none"/>
        </w:rPr>
        <w:t>los sistemas</w:t>
      </w:r>
      <w:r w:rsidRPr="000C0B93">
        <w:rPr>
          <w:rFonts w:ascii="Arial" w:eastAsia="Arial Unicode MS" w:hAnsi="Arial" w:cs="Arial"/>
          <w:bCs/>
          <w:iCs/>
          <w:sz w:val="22"/>
          <w:szCs w:val="22"/>
          <w:lang w:eastAsia="x-none"/>
        </w:rPr>
        <w:t>. Se debe registrar la localización y realice las correcciones lo más pronto posible</w:t>
      </w:r>
      <w:r w:rsidR="00FD09BC" w:rsidRPr="000C0B93">
        <w:rPr>
          <w:rFonts w:ascii="Arial" w:eastAsia="Arial Unicode MS" w:hAnsi="Arial" w:cs="Arial"/>
          <w:bCs/>
          <w:iCs/>
          <w:sz w:val="22"/>
          <w:szCs w:val="22"/>
          <w:lang w:eastAsia="x-none"/>
        </w:rPr>
        <w:t xml:space="preserve"> si se presenta alguna novedad</w:t>
      </w:r>
      <w:r w:rsidRPr="000C0B93">
        <w:rPr>
          <w:rFonts w:ascii="Arial" w:eastAsia="Arial Unicode MS" w:hAnsi="Arial" w:cs="Arial"/>
          <w:bCs/>
          <w:iCs/>
          <w:sz w:val="22"/>
          <w:szCs w:val="22"/>
          <w:lang w:eastAsia="x-none"/>
        </w:rPr>
        <w:t>. Esta verificación debe ser relacionada en los formatos de inspección colocando las anotaciones de estado y operatividad del sistema verificado y trasladados en el software de mantenimiento</w:t>
      </w:r>
      <w:r w:rsidR="00671968" w:rsidRPr="000C0B93">
        <w:rPr>
          <w:rFonts w:ascii="Arial" w:eastAsia="Arial Unicode MS" w:hAnsi="Arial" w:cs="Arial"/>
          <w:bCs/>
          <w:iCs/>
          <w:sz w:val="22"/>
          <w:szCs w:val="22"/>
          <w:lang w:eastAsia="x-none"/>
        </w:rPr>
        <w:t>, siguiendo protocolo establecido</w:t>
      </w:r>
      <w:r w:rsidRPr="000C0B93">
        <w:rPr>
          <w:rFonts w:ascii="Arial" w:eastAsia="Arial Unicode MS" w:hAnsi="Arial" w:cs="Arial"/>
          <w:bCs/>
          <w:iCs/>
          <w:sz w:val="22"/>
          <w:szCs w:val="22"/>
          <w:lang w:eastAsia="x-none"/>
        </w:rPr>
        <w:t>.</w:t>
      </w:r>
      <w:r w:rsidR="00FD09BC" w:rsidRPr="000C0B93">
        <w:rPr>
          <w:rFonts w:ascii="Arial" w:eastAsia="Arial Unicode MS" w:hAnsi="Arial" w:cs="Arial"/>
          <w:bCs/>
          <w:iCs/>
          <w:sz w:val="22"/>
          <w:szCs w:val="22"/>
          <w:lang w:eastAsia="x-none"/>
        </w:rPr>
        <w:t xml:space="preserve"> </w:t>
      </w:r>
    </w:p>
    <w:p w14:paraId="28867817" w14:textId="2B33C0CD" w:rsidR="00FD09BC" w:rsidRPr="000C0B93" w:rsidRDefault="00A80BCC">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verificación de funcionamiento de controles de los sistemas</w:t>
      </w:r>
      <w:r w:rsidR="00FD09BC" w:rsidRPr="000C0B93">
        <w:rPr>
          <w:rFonts w:ascii="Arial" w:eastAsia="Arial Unicode MS" w:hAnsi="Arial" w:cs="Arial"/>
          <w:bCs/>
          <w:iCs/>
          <w:sz w:val="22"/>
          <w:szCs w:val="22"/>
          <w:lang w:eastAsia="x-none"/>
        </w:rPr>
        <w:t xml:space="preserve"> y </w:t>
      </w:r>
      <w:r w:rsidRPr="000C0B93">
        <w:rPr>
          <w:rFonts w:ascii="Arial" w:eastAsia="Arial Unicode MS" w:hAnsi="Arial" w:cs="Arial"/>
          <w:bCs/>
          <w:iCs/>
          <w:sz w:val="22"/>
          <w:szCs w:val="22"/>
          <w:lang w:eastAsia="x-none"/>
        </w:rPr>
        <w:t>equipos.</w:t>
      </w:r>
    </w:p>
    <w:p w14:paraId="282FAFE1" w14:textId="1B39EA43" w:rsidR="00836A32" w:rsidRPr="000C0B93" w:rsidRDefault="00836A32">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Inspeccionar las fallas y repararlos como sea necesario.</w:t>
      </w:r>
    </w:p>
    <w:p w14:paraId="41DC6DC0" w14:textId="77777777" w:rsidR="00FD09BC" w:rsidRPr="000C0B93" w:rsidRDefault="00FD09BC" w:rsidP="00836A32">
      <w:pPr>
        <w:autoSpaceDE w:val="0"/>
        <w:autoSpaceDN w:val="0"/>
        <w:adjustRightInd w:val="0"/>
        <w:jc w:val="both"/>
        <w:rPr>
          <w:rFonts w:ascii="Arial" w:eastAsia="Arial Unicode MS" w:hAnsi="Arial" w:cs="Arial"/>
          <w:bCs/>
          <w:iCs/>
          <w:sz w:val="22"/>
          <w:szCs w:val="22"/>
          <w:lang w:eastAsia="x-none"/>
        </w:rPr>
      </w:pPr>
    </w:p>
    <w:p w14:paraId="5044322B" w14:textId="3661E98F" w:rsidR="00FD09BC" w:rsidRPr="000C0B93" w:rsidRDefault="00FD09BC" w:rsidP="00FD09BC">
      <w:pPr>
        <w:autoSpaceDE w:val="0"/>
        <w:autoSpaceDN w:val="0"/>
        <w:adjustRightInd w:val="0"/>
        <w:jc w:val="both"/>
        <w:rPr>
          <w:rFonts w:ascii="Arial" w:eastAsia="Arial Unicode MS" w:hAnsi="Arial" w:cs="Arial"/>
          <w:bCs/>
          <w:iCs/>
          <w:sz w:val="22"/>
          <w:szCs w:val="22"/>
          <w:u w:val="single"/>
          <w:lang w:eastAsia="x-none"/>
        </w:rPr>
      </w:pPr>
      <w:r w:rsidRPr="000C0B93">
        <w:rPr>
          <w:rFonts w:ascii="Arial" w:eastAsia="Arial Unicode MS" w:hAnsi="Arial" w:cs="Arial"/>
          <w:bCs/>
          <w:iCs/>
          <w:sz w:val="22"/>
          <w:szCs w:val="22"/>
          <w:u w:val="single"/>
          <w:lang w:eastAsia="x-none"/>
        </w:rPr>
        <w:t xml:space="preserve">VERIFICACIONES </w:t>
      </w:r>
      <w:r w:rsidR="00671968" w:rsidRPr="000C0B93">
        <w:rPr>
          <w:rFonts w:ascii="Arial" w:eastAsia="Arial Unicode MS" w:hAnsi="Arial" w:cs="Arial"/>
          <w:bCs/>
          <w:iCs/>
          <w:sz w:val="22"/>
          <w:szCs w:val="22"/>
          <w:u w:val="single"/>
          <w:lang w:eastAsia="x-none"/>
        </w:rPr>
        <w:t>SEMANALES</w:t>
      </w:r>
    </w:p>
    <w:p w14:paraId="55D15B74" w14:textId="77777777" w:rsidR="00FD09BC" w:rsidRPr="000C0B93" w:rsidRDefault="00FD09BC" w:rsidP="00836A32">
      <w:pPr>
        <w:autoSpaceDE w:val="0"/>
        <w:autoSpaceDN w:val="0"/>
        <w:adjustRightInd w:val="0"/>
        <w:jc w:val="both"/>
        <w:rPr>
          <w:rFonts w:ascii="Arial" w:eastAsia="Arial Unicode MS" w:hAnsi="Arial" w:cs="Arial"/>
          <w:bCs/>
          <w:iCs/>
          <w:sz w:val="22"/>
          <w:szCs w:val="22"/>
          <w:lang w:eastAsia="x-none"/>
        </w:rPr>
      </w:pPr>
    </w:p>
    <w:p w14:paraId="1A839A7F" w14:textId="4D714CFB" w:rsidR="00671968" w:rsidRPr="000C0B93" w:rsidRDefault="00A80BCC">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w:t>
      </w:r>
      <w:r w:rsidR="00237F7E" w:rsidRPr="000C0B93">
        <w:rPr>
          <w:rFonts w:ascii="Arial" w:eastAsia="Arial Unicode MS" w:hAnsi="Arial" w:cs="Arial"/>
          <w:bCs/>
          <w:iCs/>
          <w:sz w:val="22"/>
          <w:szCs w:val="22"/>
          <w:lang w:eastAsia="x-none"/>
        </w:rPr>
        <w:t>ontrol y seguimiento a las novedades reportadas diarias.</w:t>
      </w:r>
    </w:p>
    <w:p w14:paraId="51B98879" w14:textId="3AA82103" w:rsidR="00237F7E" w:rsidRPr="000C0B93" w:rsidRDefault="00237F7E">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acciones de seguimiento</w:t>
      </w:r>
    </w:p>
    <w:p w14:paraId="3A951B22" w14:textId="404C3A5E" w:rsidR="00237F7E" w:rsidRPr="000C0B93" w:rsidRDefault="00237F7E">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Mantenimiento programado </w:t>
      </w:r>
      <w:r w:rsidR="00B94BA2">
        <w:rPr>
          <w:rFonts w:ascii="Arial" w:eastAsia="Arial Unicode MS" w:hAnsi="Arial" w:cs="Arial"/>
          <w:bCs/>
          <w:iCs/>
          <w:sz w:val="22"/>
          <w:szCs w:val="22"/>
          <w:lang w:eastAsia="x-none"/>
        </w:rPr>
        <w:t>de</w:t>
      </w:r>
      <w:r w:rsidR="00A80BCC" w:rsidRPr="000C0B93">
        <w:rPr>
          <w:rFonts w:ascii="Arial" w:eastAsia="Arial Unicode MS" w:hAnsi="Arial" w:cs="Arial"/>
          <w:bCs/>
          <w:iCs/>
          <w:sz w:val="22"/>
          <w:szCs w:val="22"/>
          <w:lang w:eastAsia="x-none"/>
        </w:rPr>
        <w:t xml:space="preserve"> los sistemas a cargo</w:t>
      </w:r>
      <w:r w:rsidRPr="000C0B93">
        <w:rPr>
          <w:rFonts w:ascii="Arial" w:eastAsia="Arial Unicode MS" w:hAnsi="Arial" w:cs="Arial"/>
          <w:bCs/>
          <w:iCs/>
          <w:sz w:val="22"/>
          <w:szCs w:val="22"/>
          <w:lang w:eastAsia="x-none"/>
        </w:rPr>
        <w:t>.</w:t>
      </w:r>
    </w:p>
    <w:p w14:paraId="5498E37B" w14:textId="18DF876D" w:rsidR="00237F7E" w:rsidRPr="000C0B93" w:rsidRDefault="00237F7E">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 xml:space="preserve">Mantenimiento programado </w:t>
      </w:r>
      <w:r w:rsidR="00A80BCC" w:rsidRPr="000C0B93">
        <w:rPr>
          <w:rFonts w:ascii="Arial" w:eastAsia="Arial Unicode MS" w:hAnsi="Arial" w:cs="Arial"/>
          <w:bCs/>
          <w:iCs/>
          <w:sz w:val="22"/>
          <w:szCs w:val="22"/>
          <w:lang w:eastAsia="x-none"/>
        </w:rPr>
        <w:t>equipos asignados.</w:t>
      </w:r>
    </w:p>
    <w:p w14:paraId="47266060" w14:textId="77777777" w:rsidR="00FD09BC" w:rsidRPr="000C0B93" w:rsidRDefault="00FD09BC" w:rsidP="00836A32">
      <w:pPr>
        <w:autoSpaceDE w:val="0"/>
        <w:autoSpaceDN w:val="0"/>
        <w:adjustRightInd w:val="0"/>
        <w:jc w:val="both"/>
        <w:rPr>
          <w:rFonts w:ascii="Arial" w:eastAsia="Arial Unicode MS" w:hAnsi="Arial" w:cs="Arial"/>
          <w:bCs/>
          <w:iCs/>
          <w:sz w:val="22"/>
          <w:szCs w:val="22"/>
          <w:lang w:eastAsia="x-none"/>
        </w:rPr>
      </w:pPr>
    </w:p>
    <w:p w14:paraId="448BE7B9" w14:textId="5BAE41FD" w:rsidR="00836A32" w:rsidRPr="000C0B93" w:rsidRDefault="00836A32" w:rsidP="00836A32">
      <w:pPr>
        <w:autoSpaceDE w:val="0"/>
        <w:autoSpaceDN w:val="0"/>
        <w:adjustRightInd w:val="0"/>
        <w:jc w:val="both"/>
        <w:rPr>
          <w:rFonts w:ascii="Arial" w:eastAsia="Arial Unicode MS" w:hAnsi="Arial" w:cs="Arial"/>
          <w:bCs/>
          <w:iCs/>
          <w:sz w:val="22"/>
          <w:szCs w:val="22"/>
          <w:u w:val="single"/>
          <w:lang w:eastAsia="x-none"/>
        </w:rPr>
      </w:pPr>
      <w:r w:rsidRPr="000C0B93">
        <w:rPr>
          <w:rFonts w:ascii="Arial" w:eastAsia="Arial Unicode MS" w:hAnsi="Arial" w:cs="Arial"/>
          <w:bCs/>
          <w:iCs/>
          <w:sz w:val="22"/>
          <w:szCs w:val="22"/>
          <w:u w:val="single"/>
          <w:lang w:eastAsia="x-none"/>
        </w:rPr>
        <w:t>VERIFICACIONES MENSUALES</w:t>
      </w:r>
    </w:p>
    <w:p w14:paraId="5AB7465B" w14:textId="77777777" w:rsidR="00CF11F1" w:rsidRPr="000C0B93" w:rsidRDefault="00CF11F1" w:rsidP="00836A32">
      <w:pPr>
        <w:autoSpaceDE w:val="0"/>
        <w:autoSpaceDN w:val="0"/>
        <w:adjustRightInd w:val="0"/>
        <w:jc w:val="both"/>
        <w:rPr>
          <w:rFonts w:ascii="Arial" w:eastAsia="Arial Unicode MS" w:hAnsi="Arial" w:cs="Arial"/>
          <w:bCs/>
          <w:iCs/>
          <w:sz w:val="22"/>
          <w:szCs w:val="22"/>
          <w:lang w:eastAsia="x-none"/>
        </w:rPr>
      </w:pPr>
    </w:p>
    <w:p w14:paraId="729DBA8B" w14:textId="63636542" w:rsidR="00237F7E" w:rsidRPr="000C0B93" w:rsidRDefault="00A80BCC">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w:t>
      </w:r>
      <w:r w:rsidR="00237F7E" w:rsidRPr="000C0B93">
        <w:rPr>
          <w:rFonts w:ascii="Arial" w:eastAsia="Arial Unicode MS" w:hAnsi="Arial" w:cs="Arial"/>
          <w:bCs/>
          <w:iCs/>
          <w:sz w:val="22"/>
          <w:szCs w:val="22"/>
          <w:lang w:eastAsia="x-none"/>
        </w:rPr>
        <w:t xml:space="preserve">ontrol y seguimiento a las novedades reportadas </w:t>
      </w:r>
      <w:r w:rsidRPr="000C0B93">
        <w:rPr>
          <w:rFonts w:ascii="Arial" w:eastAsia="Arial Unicode MS" w:hAnsi="Arial" w:cs="Arial"/>
          <w:bCs/>
          <w:iCs/>
          <w:sz w:val="22"/>
          <w:szCs w:val="22"/>
          <w:lang w:eastAsia="x-none"/>
        </w:rPr>
        <w:t>con su corrección definitiva</w:t>
      </w:r>
      <w:r w:rsidR="00237F7E" w:rsidRPr="000C0B93">
        <w:rPr>
          <w:rFonts w:ascii="Arial" w:eastAsia="Arial Unicode MS" w:hAnsi="Arial" w:cs="Arial"/>
          <w:bCs/>
          <w:iCs/>
          <w:sz w:val="22"/>
          <w:szCs w:val="22"/>
          <w:lang w:eastAsia="x-none"/>
        </w:rPr>
        <w:t>.</w:t>
      </w:r>
    </w:p>
    <w:p w14:paraId="280A69FF" w14:textId="6943DB80" w:rsidR="00237F7E" w:rsidRPr="000C0B93" w:rsidRDefault="00237F7E">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acciones de seguimiento</w:t>
      </w:r>
      <w:r w:rsidR="00A80BCC" w:rsidRPr="000C0B93">
        <w:rPr>
          <w:rFonts w:ascii="Arial" w:eastAsia="Arial Unicode MS" w:hAnsi="Arial" w:cs="Arial"/>
          <w:bCs/>
          <w:iCs/>
          <w:sz w:val="22"/>
          <w:szCs w:val="22"/>
          <w:lang w:eastAsia="x-none"/>
        </w:rPr>
        <w:t xml:space="preserve"> y mejoras.</w:t>
      </w:r>
    </w:p>
    <w:p w14:paraId="0F90A460" w14:textId="7280276C" w:rsidR="00237F7E" w:rsidRPr="000C0B93" w:rsidRDefault="00237F7E">
      <w:pPr>
        <w:pStyle w:val="Prrafodelista"/>
        <w:numPr>
          <w:ilvl w:val="0"/>
          <w:numId w:val="32"/>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Toma lecturas sistemas contractuales</w:t>
      </w:r>
      <w:r w:rsidR="00A80BCC" w:rsidRPr="000C0B93">
        <w:rPr>
          <w:rFonts w:ascii="Arial" w:eastAsia="Arial Unicode MS" w:hAnsi="Arial" w:cs="Arial"/>
          <w:bCs/>
          <w:iCs/>
          <w:sz w:val="22"/>
          <w:szCs w:val="22"/>
          <w:lang w:eastAsia="x-none"/>
        </w:rPr>
        <w:t xml:space="preserve"> y anotación sistema co</w:t>
      </w:r>
      <w:r w:rsidR="00F267DE" w:rsidRPr="000C0B93">
        <w:rPr>
          <w:rFonts w:ascii="Arial" w:eastAsia="Arial Unicode MS" w:hAnsi="Arial" w:cs="Arial"/>
          <w:bCs/>
          <w:iCs/>
          <w:sz w:val="22"/>
          <w:szCs w:val="22"/>
          <w:lang w:eastAsia="x-none"/>
        </w:rPr>
        <w:t>ntractuales.</w:t>
      </w:r>
    </w:p>
    <w:p w14:paraId="102B9B77" w14:textId="77777777" w:rsidR="00836A32" w:rsidRPr="000C0B93" w:rsidRDefault="00836A32" w:rsidP="00F31B6B">
      <w:pPr>
        <w:autoSpaceDE w:val="0"/>
        <w:autoSpaceDN w:val="0"/>
        <w:adjustRightInd w:val="0"/>
        <w:jc w:val="both"/>
        <w:rPr>
          <w:rFonts w:ascii="Arial" w:eastAsia="Arial Unicode MS" w:hAnsi="Arial" w:cs="Arial"/>
          <w:bCs/>
          <w:iCs/>
          <w:sz w:val="22"/>
          <w:szCs w:val="22"/>
          <w:lang w:eastAsia="x-none"/>
        </w:rPr>
      </w:pPr>
    </w:p>
    <w:p w14:paraId="3ECDD9F3" w14:textId="6127F3E4" w:rsidR="00836A32" w:rsidRPr="000C0B93" w:rsidRDefault="00836A32" w:rsidP="00836A32">
      <w:pPr>
        <w:autoSpaceDE w:val="0"/>
        <w:autoSpaceDN w:val="0"/>
        <w:adjustRightInd w:val="0"/>
        <w:jc w:val="both"/>
        <w:rPr>
          <w:rFonts w:ascii="Arial" w:eastAsia="Arial Unicode MS" w:hAnsi="Arial" w:cs="Arial"/>
          <w:bCs/>
          <w:iCs/>
          <w:sz w:val="22"/>
          <w:szCs w:val="22"/>
          <w:u w:val="single"/>
          <w:lang w:eastAsia="x-none"/>
        </w:rPr>
      </w:pPr>
      <w:r w:rsidRPr="000C0B93">
        <w:rPr>
          <w:rFonts w:ascii="Arial" w:eastAsia="Arial Unicode MS" w:hAnsi="Arial" w:cs="Arial"/>
          <w:bCs/>
          <w:iCs/>
          <w:sz w:val="22"/>
          <w:szCs w:val="22"/>
          <w:u w:val="single"/>
          <w:lang w:eastAsia="x-none"/>
        </w:rPr>
        <w:lastRenderedPageBreak/>
        <w:t>VERIFICACIONES SEMESTRALES</w:t>
      </w:r>
    </w:p>
    <w:p w14:paraId="3953821B" w14:textId="77777777" w:rsidR="00CF11F1" w:rsidRPr="000C0B93" w:rsidRDefault="00CF11F1" w:rsidP="00836A32">
      <w:pPr>
        <w:autoSpaceDE w:val="0"/>
        <w:autoSpaceDN w:val="0"/>
        <w:adjustRightInd w:val="0"/>
        <w:jc w:val="both"/>
        <w:rPr>
          <w:rFonts w:ascii="Arial" w:eastAsia="Arial Unicode MS" w:hAnsi="Arial" w:cs="Arial"/>
          <w:bCs/>
          <w:iCs/>
          <w:sz w:val="22"/>
          <w:szCs w:val="22"/>
          <w:lang w:eastAsia="x-none"/>
        </w:rPr>
      </w:pPr>
    </w:p>
    <w:p w14:paraId="067B697B" w14:textId="28B764BF" w:rsidR="00237F7E" w:rsidRPr="000C0B93" w:rsidRDefault="00F267DE">
      <w:pPr>
        <w:pStyle w:val="Prrafodelista"/>
        <w:numPr>
          <w:ilvl w:val="0"/>
          <w:numId w:val="33"/>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w:t>
      </w:r>
      <w:r w:rsidR="00237F7E" w:rsidRPr="000C0B93">
        <w:rPr>
          <w:rFonts w:ascii="Arial" w:eastAsia="Arial Unicode MS" w:hAnsi="Arial" w:cs="Arial"/>
          <w:bCs/>
          <w:iCs/>
          <w:sz w:val="22"/>
          <w:szCs w:val="22"/>
          <w:lang w:eastAsia="x-none"/>
        </w:rPr>
        <w:t>ontrol y seguimiento a las novedades reportadas</w:t>
      </w:r>
      <w:r w:rsidR="000C0B93" w:rsidRPr="000C0B93">
        <w:rPr>
          <w:rFonts w:ascii="Arial" w:eastAsia="Arial Unicode MS" w:hAnsi="Arial" w:cs="Arial"/>
          <w:bCs/>
          <w:iCs/>
          <w:sz w:val="22"/>
          <w:szCs w:val="22"/>
          <w:lang w:eastAsia="x-none"/>
        </w:rPr>
        <w:t>.</w:t>
      </w:r>
    </w:p>
    <w:p w14:paraId="478A47E9" w14:textId="1EA0C477" w:rsidR="00237F7E" w:rsidRPr="000C0B93" w:rsidRDefault="00237F7E">
      <w:pPr>
        <w:pStyle w:val="Prrafodelista"/>
        <w:numPr>
          <w:ilvl w:val="0"/>
          <w:numId w:val="33"/>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acciones de seguimiento</w:t>
      </w:r>
      <w:r w:rsidR="000C0B93" w:rsidRPr="000C0B93">
        <w:rPr>
          <w:rFonts w:ascii="Arial" w:eastAsia="Arial Unicode MS" w:hAnsi="Arial" w:cs="Arial"/>
          <w:bCs/>
          <w:iCs/>
          <w:sz w:val="22"/>
          <w:szCs w:val="22"/>
          <w:lang w:eastAsia="x-none"/>
        </w:rPr>
        <w:t>.</w:t>
      </w:r>
    </w:p>
    <w:p w14:paraId="7A156750" w14:textId="29A6906C" w:rsidR="00836A32" w:rsidRPr="000C0B93" w:rsidRDefault="00237F7E">
      <w:pPr>
        <w:pStyle w:val="Prrafodelista"/>
        <w:numPr>
          <w:ilvl w:val="0"/>
          <w:numId w:val="33"/>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señalización y ajuste de funcionamiento</w:t>
      </w:r>
      <w:r w:rsidR="00836A32" w:rsidRPr="000C0B93">
        <w:rPr>
          <w:rFonts w:ascii="Arial" w:eastAsia="Arial Unicode MS" w:hAnsi="Arial" w:cs="Arial"/>
          <w:bCs/>
          <w:iCs/>
          <w:sz w:val="22"/>
          <w:szCs w:val="22"/>
          <w:lang w:eastAsia="x-none"/>
        </w:rPr>
        <w:t>.</w:t>
      </w:r>
    </w:p>
    <w:p w14:paraId="03F5C197" w14:textId="77777777" w:rsidR="00836A32" w:rsidRPr="000C0B93" w:rsidRDefault="00836A32" w:rsidP="00F31B6B">
      <w:pPr>
        <w:autoSpaceDE w:val="0"/>
        <w:autoSpaceDN w:val="0"/>
        <w:adjustRightInd w:val="0"/>
        <w:jc w:val="both"/>
        <w:rPr>
          <w:rFonts w:ascii="Arial" w:eastAsia="Arial Unicode MS" w:hAnsi="Arial" w:cs="Arial"/>
          <w:bCs/>
          <w:iCs/>
          <w:sz w:val="22"/>
          <w:szCs w:val="22"/>
          <w:lang w:eastAsia="x-none"/>
        </w:rPr>
      </w:pPr>
    </w:p>
    <w:p w14:paraId="75A6619D" w14:textId="4DD247A7" w:rsidR="00836A32" w:rsidRPr="000C0B93" w:rsidRDefault="00836A32" w:rsidP="00836A32">
      <w:pPr>
        <w:autoSpaceDE w:val="0"/>
        <w:autoSpaceDN w:val="0"/>
        <w:adjustRightInd w:val="0"/>
        <w:jc w:val="both"/>
        <w:rPr>
          <w:rFonts w:ascii="Arial" w:eastAsia="Arial Unicode MS" w:hAnsi="Arial" w:cs="Arial"/>
          <w:bCs/>
          <w:iCs/>
          <w:sz w:val="22"/>
          <w:szCs w:val="22"/>
          <w:u w:val="single"/>
          <w:lang w:eastAsia="x-none"/>
        </w:rPr>
      </w:pPr>
      <w:r w:rsidRPr="000C0B93">
        <w:rPr>
          <w:rFonts w:ascii="Arial" w:eastAsia="Arial Unicode MS" w:hAnsi="Arial" w:cs="Arial"/>
          <w:bCs/>
          <w:iCs/>
          <w:sz w:val="22"/>
          <w:szCs w:val="22"/>
          <w:u w:val="single"/>
          <w:lang w:eastAsia="x-none"/>
        </w:rPr>
        <w:t>VERIFICACIONES ANUALES</w:t>
      </w:r>
    </w:p>
    <w:p w14:paraId="169EB9D6" w14:textId="77777777" w:rsidR="00CF11F1" w:rsidRPr="000C0B93" w:rsidRDefault="00CF11F1" w:rsidP="00836A32">
      <w:pPr>
        <w:autoSpaceDE w:val="0"/>
        <w:autoSpaceDN w:val="0"/>
        <w:adjustRightInd w:val="0"/>
        <w:jc w:val="both"/>
        <w:rPr>
          <w:rFonts w:ascii="Arial" w:eastAsia="Arial Unicode MS" w:hAnsi="Arial" w:cs="Arial"/>
          <w:bCs/>
          <w:iCs/>
          <w:sz w:val="22"/>
          <w:szCs w:val="22"/>
          <w:lang w:eastAsia="x-none"/>
        </w:rPr>
      </w:pPr>
    </w:p>
    <w:p w14:paraId="68BAEC11" w14:textId="2B04E272" w:rsidR="00237F7E" w:rsidRPr="000C0B93" w:rsidRDefault="000C0B93">
      <w:pPr>
        <w:pStyle w:val="Prrafodelista"/>
        <w:numPr>
          <w:ilvl w:val="0"/>
          <w:numId w:val="34"/>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C</w:t>
      </w:r>
      <w:r w:rsidR="00237F7E" w:rsidRPr="000C0B93">
        <w:rPr>
          <w:rFonts w:ascii="Arial" w:eastAsia="Arial Unicode MS" w:hAnsi="Arial" w:cs="Arial"/>
          <w:bCs/>
          <w:iCs/>
          <w:sz w:val="22"/>
          <w:szCs w:val="22"/>
          <w:lang w:eastAsia="x-none"/>
        </w:rPr>
        <w:t>ontrol y seguimiento a las novedades reportadas.</w:t>
      </w:r>
    </w:p>
    <w:p w14:paraId="65FF3F16" w14:textId="77777777" w:rsidR="00237F7E" w:rsidRPr="000C0B93" w:rsidRDefault="00237F7E">
      <w:pPr>
        <w:pStyle w:val="Prrafodelista"/>
        <w:numPr>
          <w:ilvl w:val="0"/>
          <w:numId w:val="34"/>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acciones de seguimiento</w:t>
      </w:r>
    </w:p>
    <w:p w14:paraId="0C2412F3" w14:textId="77777777" w:rsidR="00237F7E" w:rsidRPr="000C0B93" w:rsidRDefault="00237F7E">
      <w:pPr>
        <w:pStyle w:val="Prrafodelista"/>
        <w:numPr>
          <w:ilvl w:val="0"/>
          <w:numId w:val="34"/>
        </w:numPr>
        <w:autoSpaceDE w:val="0"/>
        <w:autoSpaceDN w:val="0"/>
        <w:adjustRightInd w:val="0"/>
        <w:jc w:val="both"/>
        <w:rPr>
          <w:rFonts w:ascii="Arial" w:eastAsia="Arial Unicode MS" w:hAnsi="Arial" w:cs="Arial"/>
          <w:bCs/>
          <w:iCs/>
          <w:sz w:val="22"/>
          <w:szCs w:val="22"/>
          <w:lang w:eastAsia="x-none"/>
        </w:rPr>
      </w:pPr>
      <w:r w:rsidRPr="000C0B93">
        <w:rPr>
          <w:rFonts w:ascii="Arial" w:eastAsia="Arial Unicode MS" w:hAnsi="Arial" w:cs="Arial"/>
          <w:bCs/>
          <w:iCs/>
          <w:sz w:val="22"/>
          <w:szCs w:val="22"/>
          <w:lang w:eastAsia="x-none"/>
        </w:rPr>
        <w:t>Plan de señalización y ajuste de funcionamiento.</w:t>
      </w:r>
    </w:p>
    <w:p w14:paraId="7385627E" w14:textId="77777777" w:rsidR="00836A32" w:rsidRPr="000C0B93" w:rsidRDefault="00836A32" w:rsidP="00F31B6B">
      <w:pPr>
        <w:autoSpaceDE w:val="0"/>
        <w:autoSpaceDN w:val="0"/>
        <w:adjustRightInd w:val="0"/>
        <w:jc w:val="both"/>
        <w:rPr>
          <w:rFonts w:ascii="Arial" w:eastAsia="Arial Unicode MS" w:hAnsi="Arial" w:cs="Arial"/>
          <w:bCs/>
          <w:iCs/>
          <w:sz w:val="22"/>
          <w:szCs w:val="22"/>
          <w:lang w:eastAsia="x-none"/>
        </w:rPr>
      </w:pPr>
    </w:p>
    <w:p w14:paraId="3D51BA46" w14:textId="7E076FFD" w:rsidR="00B94BA2" w:rsidRPr="00B94BA2" w:rsidRDefault="00B94BA2" w:rsidP="00B94BA2">
      <w:pPr>
        <w:autoSpaceDE w:val="0"/>
        <w:autoSpaceDN w:val="0"/>
        <w:adjustRightInd w:val="0"/>
        <w:jc w:val="both"/>
        <w:rPr>
          <w:rFonts w:ascii="Arial" w:eastAsia="Arial Unicode MS" w:hAnsi="Arial" w:cs="Arial"/>
          <w:b/>
          <w:iCs/>
          <w:sz w:val="22"/>
          <w:szCs w:val="22"/>
          <w:lang w:eastAsia="x-none"/>
        </w:rPr>
      </w:pPr>
      <w:r w:rsidRPr="00B94BA2">
        <w:rPr>
          <w:rFonts w:ascii="Arial" w:eastAsia="Arial Unicode MS" w:hAnsi="Arial" w:cs="Arial"/>
          <w:b/>
          <w:iCs/>
          <w:sz w:val="22"/>
          <w:szCs w:val="22"/>
          <w:lang w:eastAsia="x-none"/>
        </w:rPr>
        <w:t>PROCESO DE CERTIFICACIÓN EN NTC 5926 - 1 Y NTC 5926 – 2:</w:t>
      </w:r>
    </w:p>
    <w:p w14:paraId="0363F603" w14:textId="77777777" w:rsidR="00B94BA2" w:rsidRPr="00B94BA2" w:rsidRDefault="00B94BA2" w:rsidP="00B94BA2">
      <w:pPr>
        <w:autoSpaceDE w:val="0"/>
        <w:autoSpaceDN w:val="0"/>
        <w:adjustRightInd w:val="0"/>
        <w:jc w:val="both"/>
        <w:rPr>
          <w:rFonts w:ascii="Arial" w:eastAsia="Arial Unicode MS" w:hAnsi="Arial" w:cs="Arial"/>
          <w:bCs/>
          <w:iCs/>
          <w:sz w:val="22"/>
          <w:szCs w:val="22"/>
          <w:lang w:eastAsia="x-none"/>
        </w:rPr>
      </w:pPr>
    </w:p>
    <w:p w14:paraId="2CE177C1" w14:textId="77777777" w:rsidR="00B94BA2" w:rsidRPr="00B94BA2" w:rsidRDefault="00B94BA2" w:rsidP="00B94BA2">
      <w:pPr>
        <w:autoSpaceDE w:val="0"/>
        <w:autoSpaceDN w:val="0"/>
        <w:adjustRightInd w:val="0"/>
        <w:jc w:val="both"/>
        <w:rPr>
          <w:rFonts w:ascii="Arial" w:eastAsia="Arial Unicode MS" w:hAnsi="Arial" w:cs="Arial"/>
          <w:bCs/>
          <w:iCs/>
          <w:sz w:val="22"/>
          <w:szCs w:val="22"/>
          <w:lang w:eastAsia="x-none"/>
        </w:rPr>
      </w:pPr>
      <w:r w:rsidRPr="00B94BA2">
        <w:rPr>
          <w:rFonts w:ascii="Arial" w:eastAsia="Arial Unicode MS" w:hAnsi="Arial" w:cs="Arial"/>
          <w:bCs/>
          <w:iCs/>
          <w:sz w:val="22"/>
          <w:szCs w:val="22"/>
          <w:lang w:eastAsia="x-none"/>
        </w:rPr>
        <w:t>Las normas técnicas colombinas NTC 5926-1 y 5926-2, constituyen el marco técnico de referencia, para garantizar que los sistemas de transporte vertical cumplan con condiciones adecuadas de diseño, funcionamiento y protección para los usuarios, el personal técnico y las edificaciones.</w:t>
      </w:r>
    </w:p>
    <w:p w14:paraId="4F14FC43" w14:textId="77777777" w:rsidR="00B94BA2" w:rsidRDefault="00B94BA2" w:rsidP="00B94BA2">
      <w:pPr>
        <w:autoSpaceDE w:val="0"/>
        <w:autoSpaceDN w:val="0"/>
        <w:adjustRightInd w:val="0"/>
        <w:jc w:val="both"/>
        <w:rPr>
          <w:rFonts w:ascii="Arial" w:eastAsia="Arial Unicode MS" w:hAnsi="Arial" w:cs="Arial"/>
          <w:bCs/>
          <w:iCs/>
          <w:sz w:val="22"/>
          <w:szCs w:val="22"/>
          <w:lang w:eastAsia="x-none"/>
        </w:rPr>
      </w:pPr>
    </w:p>
    <w:p w14:paraId="60BBF676" w14:textId="7E604A72" w:rsidR="00B94BA2" w:rsidRPr="00B94BA2" w:rsidRDefault="00B94BA2" w:rsidP="00B94BA2">
      <w:pPr>
        <w:autoSpaceDE w:val="0"/>
        <w:autoSpaceDN w:val="0"/>
        <w:adjustRightInd w:val="0"/>
        <w:jc w:val="both"/>
        <w:rPr>
          <w:rFonts w:ascii="Arial" w:eastAsia="Arial Unicode MS" w:hAnsi="Arial" w:cs="Arial"/>
          <w:bCs/>
          <w:iCs/>
          <w:sz w:val="22"/>
          <w:szCs w:val="22"/>
          <w:lang w:eastAsia="x-none"/>
        </w:rPr>
      </w:pPr>
      <w:r w:rsidRPr="00B94BA2">
        <w:rPr>
          <w:rFonts w:ascii="Arial" w:eastAsia="Arial Unicode MS" w:hAnsi="Arial" w:cs="Arial"/>
          <w:bCs/>
          <w:iCs/>
          <w:sz w:val="22"/>
          <w:szCs w:val="22"/>
          <w:lang w:eastAsia="x-none"/>
        </w:rPr>
        <w:t>La NTC 5926-1 está orientada principalmente a los ascensores eléctricos e hidráulicos para el transporte de personas, mientras que la NTC 5926-2 regula las condiciones de operación de las escaleras eléctricas, definiendo parámetros relacionados con dispositivos de seguridad, sistemas de suspensión, mecanismos de control, protecciones eléctricas, condiciones del foso, cuarto de máquinas, sistemas de tracción, entre otros aspectos fundamentales.</w:t>
      </w:r>
    </w:p>
    <w:p w14:paraId="720D2304" w14:textId="77777777" w:rsidR="00B94BA2" w:rsidRDefault="00B94BA2" w:rsidP="00B94BA2">
      <w:pPr>
        <w:autoSpaceDE w:val="0"/>
        <w:autoSpaceDN w:val="0"/>
        <w:adjustRightInd w:val="0"/>
        <w:jc w:val="both"/>
        <w:rPr>
          <w:rFonts w:ascii="Arial" w:eastAsia="Arial Unicode MS" w:hAnsi="Arial" w:cs="Arial"/>
          <w:bCs/>
          <w:iCs/>
          <w:sz w:val="22"/>
          <w:szCs w:val="22"/>
          <w:lang w:eastAsia="x-none"/>
        </w:rPr>
      </w:pPr>
    </w:p>
    <w:p w14:paraId="25EAF46C" w14:textId="731E7220" w:rsidR="00B94BA2" w:rsidRPr="00B94BA2" w:rsidRDefault="00B94BA2" w:rsidP="00B94BA2">
      <w:pPr>
        <w:autoSpaceDE w:val="0"/>
        <w:autoSpaceDN w:val="0"/>
        <w:adjustRightInd w:val="0"/>
        <w:jc w:val="both"/>
        <w:rPr>
          <w:rFonts w:ascii="Arial" w:eastAsia="Arial Unicode MS" w:hAnsi="Arial" w:cs="Arial"/>
          <w:bCs/>
          <w:iCs/>
          <w:sz w:val="22"/>
          <w:szCs w:val="22"/>
          <w:lang w:eastAsia="x-none"/>
        </w:rPr>
      </w:pPr>
      <w:r w:rsidRPr="00B94BA2">
        <w:rPr>
          <w:rFonts w:ascii="Arial" w:eastAsia="Arial Unicode MS" w:hAnsi="Arial" w:cs="Arial"/>
          <w:bCs/>
          <w:iCs/>
          <w:sz w:val="22"/>
          <w:szCs w:val="22"/>
          <w:lang w:eastAsia="x-none"/>
        </w:rPr>
        <w:t>Su aplicación no solo responde a un requisito normativo, sino que representa un compromiso con la prevención de riesgos, la confiabilidad operativa y la calidad del servicio. En este sentido, el cumplimiento de estas normas se convierte en un pilar esencial dentro de los procesos de instalación, mantenimiento y modernización de los equipos de transporte vertical, asegurando estándares técnicos alineados con las mejores prácticas internacionales y la reglamentación nacional vigente.</w:t>
      </w:r>
    </w:p>
    <w:p w14:paraId="511381D8" w14:textId="77777777" w:rsidR="00B94BA2" w:rsidRDefault="00B94BA2" w:rsidP="00B94BA2">
      <w:pPr>
        <w:autoSpaceDE w:val="0"/>
        <w:autoSpaceDN w:val="0"/>
        <w:adjustRightInd w:val="0"/>
        <w:jc w:val="both"/>
        <w:rPr>
          <w:rFonts w:ascii="Arial" w:eastAsia="Arial Unicode MS" w:hAnsi="Arial" w:cs="Arial"/>
          <w:bCs/>
          <w:iCs/>
          <w:sz w:val="22"/>
          <w:szCs w:val="22"/>
          <w:lang w:eastAsia="x-none"/>
        </w:rPr>
      </w:pPr>
    </w:p>
    <w:p w14:paraId="2536CBA0" w14:textId="7D055825" w:rsidR="008439EC" w:rsidRDefault="00B94BA2" w:rsidP="00B94BA2">
      <w:pPr>
        <w:autoSpaceDE w:val="0"/>
        <w:autoSpaceDN w:val="0"/>
        <w:adjustRightInd w:val="0"/>
        <w:jc w:val="both"/>
        <w:rPr>
          <w:rFonts w:ascii="Arial" w:eastAsia="Arial Unicode MS" w:hAnsi="Arial" w:cs="Arial"/>
          <w:bCs/>
          <w:iCs/>
          <w:sz w:val="22"/>
          <w:szCs w:val="22"/>
          <w:lang w:eastAsia="x-none"/>
        </w:rPr>
      </w:pPr>
      <w:r w:rsidRPr="00B94BA2">
        <w:rPr>
          <w:rFonts w:ascii="Arial" w:eastAsia="Arial Unicode MS" w:hAnsi="Arial" w:cs="Arial"/>
          <w:bCs/>
          <w:iCs/>
          <w:sz w:val="22"/>
          <w:szCs w:val="22"/>
          <w:lang w:eastAsia="x-none"/>
        </w:rPr>
        <w:t>Como lo establece la normativa legal vigente, el proceso de certificación debe realizarse de manera anual y debe estar avalado por un organismo de inspección acreditado por ICONTEC, el cual es independiente a las empresas que prestan el servicio de mantenimiento en equipos de transporte vertical.</w:t>
      </w:r>
    </w:p>
    <w:p w14:paraId="61F88A9A" w14:textId="77777777" w:rsidR="00B94BA2" w:rsidRDefault="00B94BA2" w:rsidP="00F31B6B">
      <w:pPr>
        <w:autoSpaceDE w:val="0"/>
        <w:autoSpaceDN w:val="0"/>
        <w:adjustRightInd w:val="0"/>
        <w:jc w:val="both"/>
        <w:rPr>
          <w:rFonts w:ascii="Arial" w:eastAsia="Arial Unicode MS" w:hAnsi="Arial" w:cs="Arial"/>
          <w:bCs/>
          <w:iCs/>
          <w:sz w:val="22"/>
          <w:szCs w:val="22"/>
          <w:lang w:eastAsia="x-none"/>
        </w:rPr>
      </w:pPr>
    </w:p>
    <w:p w14:paraId="2CEFBC84" w14:textId="54677A40" w:rsidR="00D47015" w:rsidRPr="00D47015" w:rsidRDefault="00D47015" w:rsidP="00D47015">
      <w:pPr>
        <w:autoSpaceDE w:val="0"/>
        <w:autoSpaceDN w:val="0"/>
        <w:adjustRightInd w:val="0"/>
        <w:jc w:val="both"/>
        <w:rPr>
          <w:rFonts w:ascii="Arial" w:eastAsia="Arial Unicode MS" w:hAnsi="Arial" w:cs="Arial"/>
          <w:b/>
          <w:iCs/>
          <w:sz w:val="22"/>
          <w:szCs w:val="22"/>
          <w:lang w:eastAsia="x-none"/>
        </w:rPr>
      </w:pPr>
      <w:r w:rsidRPr="00D47015">
        <w:rPr>
          <w:rFonts w:ascii="Arial" w:eastAsia="Arial Unicode MS" w:hAnsi="Arial" w:cs="Arial"/>
          <w:b/>
          <w:iCs/>
          <w:sz w:val="22"/>
          <w:szCs w:val="22"/>
          <w:lang w:eastAsia="x-none"/>
        </w:rPr>
        <w:t xml:space="preserve">PROCEDIMIENTO DE CERTIFICACIÓN: </w:t>
      </w:r>
    </w:p>
    <w:p w14:paraId="041FDA51" w14:textId="77777777" w:rsidR="00D47015" w:rsidRPr="00D47015" w:rsidRDefault="00D47015" w:rsidP="00D47015">
      <w:pPr>
        <w:autoSpaceDE w:val="0"/>
        <w:autoSpaceDN w:val="0"/>
        <w:adjustRightInd w:val="0"/>
        <w:jc w:val="both"/>
        <w:rPr>
          <w:rFonts w:ascii="Arial" w:eastAsia="Arial Unicode MS" w:hAnsi="Arial" w:cs="Arial"/>
          <w:bCs/>
          <w:iCs/>
          <w:sz w:val="22"/>
          <w:szCs w:val="22"/>
          <w:lang w:eastAsia="x-none"/>
        </w:rPr>
      </w:pPr>
    </w:p>
    <w:p w14:paraId="5506F80B" w14:textId="3800DB39"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 xml:space="preserve">El proceso de certificación inicia desde el momento en que </w:t>
      </w:r>
      <w:r w:rsidR="00465E91">
        <w:rPr>
          <w:rFonts w:ascii="Arial" w:eastAsia="Arial Unicode MS" w:hAnsi="Arial" w:cs="Arial"/>
          <w:bCs/>
          <w:iCs/>
          <w:sz w:val="22"/>
          <w:szCs w:val="22"/>
          <w:lang w:eastAsia="x-none"/>
        </w:rPr>
        <w:t>se</w:t>
      </w:r>
      <w:r w:rsidRPr="000A53B6">
        <w:rPr>
          <w:rFonts w:ascii="Arial" w:eastAsia="Arial Unicode MS" w:hAnsi="Arial" w:cs="Arial"/>
          <w:bCs/>
          <w:iCs/>
          <w:sz w:val="22"/>
          <w:szCs w:val="22"/>
          <w:lang w:eastAsia="x-none"/>
        </w:rPr>
        <w:t xml:space="preserve"> adquiere el servicio con el ente certificador. </w:t>
      </w:r>
    </w:p>
    <w:p w14:paraId="076694B1" w14:textId="48998AA4"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Tras la adquisición del servicio, el organismo certificador envía un calendario con las fechas tentativas para realizar la visita de validación sobre los equipos.</w:t>
      </w:r>
    </w:p>
    <w:p w14:paraId="056303DA" w14:textId="259BC72C"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 xml:space="preserve">Estas fechas deben ser compartidas Esto con la intención de validar la disponibilidad de personal y programar un colaborador </w:t>
      </w:r>
      <w:r w:rsidR="000A53B6" w:rsidRPr="000A53B6">
        <w:rPr>
          <w:rFonts w:ascii="Arial" w:eastAsia="Arial Unicode MS" w:hAnsi="Arial" w:cs="Arial"/>
          <w:bCs/>
          <w:iCs/>
          <w:sz w:val="22"/>
          <w:szCs w:val="22"/>
          <w:lang w:eastAsia="x-none"/>
        </w:rPr>
        <w:t>técnico</w:t>
      </w:r>
      <w:r w:rsidRPr="000A53B6">
        <w:rPr>
          <w:rFonts w:ascii="Arial" w:eastAsia="Arial Unicode MS" w:hAnsi="Arial" w:cs="Arial"/>
          <w:bCs/>
          <w:iCs/>
          <w:sz w:val="22"/>
          <w:szCs w:val="22"/>
          <w:lang w:eastAsia="x-none"/>
        </w:rPr>
        <w:t xml:space="preserve"> que realice el acompañamiento al personal certificador. Cabe aclarar que este servicio es cubierto por el contrato de mantenimiento. </w:t>
      </w:r>
    </w:p>
    <w:p w14:paraId="4297627D" w14:textId="59FEEEC3"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lastRenderedPageBreak/>
        <w:t xml:space="preserve">Durante la visita de certificación, </w:t>
      </w:r>
      <w:r w:rsidR="000A53B6">
        <w:rPr>
          <w:rFonts w:ascii="Arial" w:eastAsia="Arial Unicode MS" w:hAnsi="Arial" w:cs="Arial"/>
          <w:bCs/>
          <w:iCs/>
          <w:sz w:val="22"/>
          <w:szCs w:val="22"/>
          <w:lang w:eastAsia="x-none"/>
        </w:rPr>
        <w:t>el</w:t>
      </w:r>
      <w:r w:rsidRPr="000A53B6">
        <w:rPr>
          <w:rFonts w:ascii="Arial" w:eastAsia="Arial Unicode MS" w:hAnsi="Arial" w:cs="Arial"/>
          <w:bCs/>
          <w:iCs/>
          <w:sz w:val="22"/>
          <w:szCs w:val="22"/>
          <w:lang w:eastAsia="x-none"/>
        </w:rPr>
        <w:t xml:space="preserve"> personal toma nota de las </w:t>
      </w:r>
      <w:r w:rsidR="00BF0BB7" w:rsidRPr="000A53B6">
        <w:rPr>
          <w:rFonts w:ascii="Arial" w:eastAsia="Arial Unicode MS" w:hAnsi="Arial" w:cs="Arial"/>
          <w:bCs/>
          <w:iCs/>
          <w:sz w:val="22"/>
          <w:szCs w:val="22"/>
          <w:lang w:eastAsia="x-none"/>
        </w:rPr>
        <w:t xml:space="preserve">NO CONFORMIDADES </w:t>
      </w:r>
      <w:r w:rsidRPr="000A53B6">
        <w:rPr>
          <w:rFonts w:ascii="Arial" w:eastAsia="Arial Unicode MS" w:hAnsi="Arial" w:cs="Arial"/>
          <w:bCs/>
          <w:iCs/>
          <w:sz w:val="22"/>
          <w:szCs w:val="22"/>
          <w:lang w:eastAsia="x-none"/>
        </w:rPr>
        <w:t xml:space="preserve">que puedan presentarse en la ejecución de la actividad. Adquirir dicha información, nos permite actuar de manera casi inmediata y adelantarnos a la corrección de las no conformidades. Es importante aclarar que, en ocasiones los correctivos deben ser realizados. Ya que, en su mayoría estos corresponden a adecuaciones de obra civil o la compra de algún repuesto previamente cotizado, en la ejecución de labores de mantenimiento preventivo o correctivo. </w:t>
      </w:r>
    </w:p>
    <w:p w14:paraId="44AA3A44" w14:textId="241A98DE"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Cuando se presente al menos una no conformidad, el ente certificador generará el correspondiente informe de novedades, el cual, usualmente es enviado dentro de los 10 días posteriores a la visita.</w:t>
      </w:r>
    </w:p>
    <w:p w14:paraId="518A08E9" w14:textId="09469354"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Al igual que el cronograma para la primera visita de certificación, en caso de generase un informe de no conformidades, es necesario que este sea, mediante correo</w:t>
      </w:r>
      <w:r w:rsidR="000A53B6">
        <w:rPr>
          <w:rFonts w:ascii="Arial" w:eastAsia="Arial Unicode MS" w:hAnsi="Arial" w:cs="Arial"/>
          <w:bCs/>
          <w:iCs/>
          <w:sz w:val="22"/>
          <w:szCs w:val="22"/>
          <w:lang w:eastAsia="x-none"/>
        </w:rPr>
        <w:t>.</w:t>
      </w:r>
      <w:r w:rsidRPr="000A53B6">
        <w:rPr>
          <w:rFonts w:ascii="Arial" w:eastAsia="Arial Unicode MS" w:hAnsi="Arial" w:cs="Arial"/>
          <w:bCs/>
          <w:iCs/>
          <w:sz w:val="22"/>
          <w:szCs w:val="22"/>
          <w:lang w:eastAsia="x-none"/>
        </w:rPr>
        <w:t xml:space="preserve"> </w:t>
      </w:r>
    </w:p>
    <w:p w14:paraId="3784B40D" w14:textId="4BDA2B50"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 xml:space="preserve">El informe de las no conformidades es la evaluación formal de la primera visita, en ocasiones, suele pasar que la información indicada por el certificador abalado a nuestro personal </w:t>
      </w:r>
      <w:r w:rsidR="000A53B6" w:rsidRPr="000A53B6">
        <w:rPr>
          <w:rFonts w:ascii="Arial" w:eastAsia="Arial Unicode MS" w:hAnsi="Arial" w:cs="Arial"/>
          <w:bCs/>
          <w:iCs/>
          <w:sz w:val="22"/>
          <w:szCs w:val="22"/>
          <w:lang w:eastAsia="x-none"/>
        </w:rPr>
        <w:t>técnico</w:t>
      </w:r>
      <w:r w:rsidRPr="000A53B6">
        <w:rPr>
          <w:rFonts w:ascii="Arial" w:eastAsia="Arial Unicode MS" w:hAnsi="Arial" w:cs="Arial"/>
          <w:bCs/>
          <w:iCs/>
          <w:sz w:val="22"/>
          <w:szCs w:val="22"/>
          <w:lang w:eastAsia="x-none"/>
        </w:rPr>
        <w:t xml:space="preserve">, no es completa, motivo por el cual, se hace necesario que </w:t>
      </w:r>
      <w:r w:rsidR="00BF0BB7">
        <w:rPr>
          <w:rFonts w:ascii="Arial" w:eastAsia="Arial Unicode MS" w:hAnsi="Arial" w:cs="Arial"/>
          <w:bCs/>
          <w:iCs/>
          <w:sz w:val="22"/>
          <w:szCs w:val="22"/>
          <w:lang w:eastAsia="x-none"/>
        </w:rPr>
        <w:t>la</w:t>
      </w:r>
      <w:r w:rsidRPr="000A53B6">
        <w:rPr>
          <w:rFonts w:ascii="Arial" w:eastAsia="Arial Unicode MS" w:hAnsi="Arial" w:cs="Arial"/>
          <w:bCs/>
          <w:iCs/>
          <w:sz w:val="22"/>
          <w:szCs w:val="22"/>
          <w:lang w:eastAsia="x-none"/>
        </w:rPr>
        <w:t xml:space="preserve"> empresa prestadora de los servicios de mantenimiento en equipos de transporte </w:t>
      </w:r>
      <w:r w:rsidR="00BF0BB7" w:rsidRPr="000A53B6">
        <w:rPr>
          <w:rFonts w:ascii="Arial" w:eastAsia="Arial Unicode MS" w:hAnsi="Arial" w:cs="Arial"/>
          <w:bCs/>
          <w:iCs/>
          <w:sz w:val="22"/>
          <w:szCs w:val="22"/>
          <w:lang w:eastAsia="x-none"/>
        </w:rPr>
        <w:t>vertical</w:t>
      </w:r>
      <w:r w:rsidRPr="000A53B6">
        <w:rPr>
          <w:rFonts w:ascii="Arial" w:eastAsia="Arial Unicode MS" w:hAnsi="Arial" w:cs="Arial"/>
          <w:bCs/>
          <w:iCs/>
          <w:sz w:val="22"/>
          <w:szCs w:val="22"/>
          <w:lang w:eastAsia="x-none"/>
        </w:rPr>
        <w:t xml:space="preserve"> c</w:t>
      </w:r>
      <w:r w:rsidR="00BF0BB7">
        <w:rPr>
          <w:rFonts w:ascii="Arial" w:eastAsia="Arial Unicode MS" w:hAnsi="Arial" w:cs="Arial"/>
          <w:bCs/>
          <w:iCs/>
          <w:sz w:val="22"/>
          <w:szCs w:val="22"/>
          <w:lang w:eastAsia="x-none"/>
        </w:rPr>
        <w:t>uente</w:t>
      </w:r>
      <w:r w:rsidRPr="000A53B6">
        <w:rPr>
          <w:rFonts w:ascii="Arial" w:eastAsia="Arial Unicode MS" w:hAnsi="Arial" w:cs="Arial"/>
          <w:bCs/>
          <w:iCs/>
          <w:sz w:val="22"/>
          <w:szCs w:val="22"/>
          <w:lang w:eastAsia="x-none"/>
        </w:rPr>
        <w:t xml:space="preserve"> con el informe oficial emitido por el organismo de inspección. </w:t>
      </w:r>
    </w:p>
    <w:p w14:paraId="78FC35A7" w14:textId="647FB54A" w:rsidR="00D47015"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 xml:space="preserve">Tras la emisión del informe de no conformidades, se cuenta con unos tiempos específicos para la corrección de dichas novedades. Estos tiempos pueden variar de 30 a 180 días, en función de la tipificación de la no conformidad. </w:t>
      </w:r>
    </w:p>
    <w:p w14:paraId="2FDEDBFD" w14:textId="51248F63" w:rsidR="00B94BA2" w:rsidRPr="000A53B6" w:rsidRDefault="00D47015" w:rsidP="000A53B6">
      <w:pPr>
        <w:pStyle w:val="Prrafodelista"/>
        <w:numPr>
          <w:ilvl w:val="0"/>
          <w:numId w:val="55"/>
        </w:numPr>
        <w:autoSpaceDE w:val="0"/>
        <w:autoSpaceDN w:val="0"/>
        <w:adjustRightInd w:val="0"/>
        <w:jc w:val="both"/>
        <w:rPr>
          <w:rFonts w:ascii="Arial" w:eastAsia="Arial Unicode MS" w:hAnsi="Arial" w:cs="Arial"/>
          <w:bCs/>
          <w:iCs/>
          <w:sz w:val="22"/>
          <w:szCs w:val="22"/>
          <w:lang w:eastAsia="x-none"/>
        </w:rPr>
      </w:pPr>
      <w:r w:rsidRPr="000A53B6">
        <w:rPr>
          <w:rFonts w:ascii="Arial" w:eastAsia="Arial Unicode MS" w:hAnsi="Arial" w:cs="Arial"/>
          <w:bCs/>
          <w:iCs/>
          <w:sz w:val="22"/>
          <w:szCs w:val="22"/>
          <w:lang w:eastAsia="x-none"/>
        </w:rPr>
        <w:t>En los casos en los que existen no conformidades, tras la corrección total de las mismas y obedeciendo los tiempos establecidos en la norma, se procede con la programación de la segunda visita, en conjunto con el ente certificador, para dar finalización a este proceso.</w:t>
      </w:r>
    </w:p>
    <w:p w14:paraId="0843C0C7" w14:textId="77777777" w:rsidR="00B94BA2" w:rsidRDefault="00B94BA2" w:rsidP="00F31B6B">
      <w:pPr>
        <w:autoSpaceDE w:val="0"/>
        <w:autoSpaceDN w:val="0"/>
        <w:adjustRightInd w:val="0"/>
        <w:jc w:val="both"/>
        <w:rPr>
          <w:rFonts w:ascii="Arial" w:eastAsia="Arial Unicode MS" w:hAnsi="Arial" w:cs="Arial"/>
          <w:bCs/>
          <w:iCs/>
          <w:sz w:val="22"/>
          <w:szCs w:val="22"/>
          <w:lang w:eastAsia="x-none"/>
        </w:rPr>
      </w:pPr>
    </w:p>
    <w:p w14:paraId="19B73109" w14:textId="64D2FA9F" w:rsidR="00465E91" w:rsidRPr="00BF0BB7" w:rsidRDefault="00465E91" w:rsidP="00465E91">
      <w:pPr>
        <w:autoSpaceDE w:val="0"/>
        <w:autoSpaceDN w:val="0"/>
        <w:adjustRightInd w:val="0"/>
        <w:jc w:val="both"/>
        <w:rPr>
          <w:rFonts w:ascii="Arial" w:eastAsia="Arial Unicode MS" w:hAnsi="Arial" w:cs="Arial"/>
          <w:b/>
          <w:iCs/>
          <w:sz w:val="22"/>
          <w:szCs w:val="22"/>
          <w:lang w:eastAsia="x-none"/>
        </w:rPr>
      </w:pPr>
      <w:r w:rsidRPr="00BF0BB7">
        <w:rPr>
          <w:rFonts w:ascii="Arial" w:eastAsia="Arial Unicode MS" w:hAnsi="Arial" w:cs="Arial"/>
          <w:b/>
          <w:iCs/>
          <w:sz w:val="22"/>
          <w:szCs w:val="22"/>
          <w:lang w:eastAsia="x-none"/>
        </w:rPr>
        <w:t xml:space="preserve">PROCEDIMIENTO DE EVACUACIÓN DE NO CONFORMIDADES: </w:t>
      </w:r>
    </w:p>
    <w:p w14:paraId="23E0F7F2" w14:textId="77777777" w:rsidR="00465E91" w:rsidRPr="00465E91" w:rsidRDefault="00465E91" w:rsidP="00465E91">
      <w:pPr>
        <w:autoSpaceDE w:val="0"/>
        <w:autoSpaceDN w:val="0"/>
        <w:adjustRightInd w:val="0"/>
        <w:jc w:val="both"/>
        <w:rPr>
          <w:rFonts w:ascii="Arial" w:eastAsia="Arial Unicode MS" w:hAnsi="Arial" w:cs="Arial"/>
          <w:bCs/>
          <w:iCs/>
          <w:sz w:val="22"/>
          <w:szCs w:val="22"/>
          <w:lang w:eastAsia="x-none"/>
        </w:rPr>
      </w:pPr>
    </w:p>
    <w:p w14:paraId="0894B1F2" w14:textId="34850FB7"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Tras la primera visita, </w:t>
      </w:r>
      <w:r w:rsidR="00BF0BB7">
        <w:rPr>
          <w:rFonts w:ascii="Arial" w:eastAsia="Arial Unicode MS" w:hAnsi="Arial" w:cs="Arial"/>
          <w:bCs/>
          <w:iCs/>
          <w:sz w:val="22"/>
          <w:szCs w:val="22"/>
          <w:lang w:eastAsia="x-none"/>
        </w:rPr>
        <w:t>el</w:t>
      </w:r>
      <w:r w:rsidRPr="00BF0BB7">
        <w:rPr>
          <w:rFonts w:ascii="Arial" w:eastAsia="Arial Unicode MS" w:hAnsi="Arial" w:cs="Arial"/>
          <w:bCs/>
          <w:iCs/>
          <w:sz w:val="22"/>
          <w:szCs w:val="22"/>
          <w:lang w:eastAsia="x-none"/>
        </w:rPr>
        <w:t xml:space="preserve"> equipo </w:t>
      </w:r>
      <w:r w:rsidR="00BF0BB7" w:rsidRPr="00BF0BB7">
        <w:rPr>
          <w:rFonts w:ascii="Arial" w:eastAsia="Arial Unicode MS" w:hAnsi="Arial" w:cs="Arial"/>
          <w:bCs/>
          <w:iCs/>
          <w:sz w:val="22"/>
          <w:szCs w:val="22"/>
          <w:lang w:eastAsia="x-none"/>
        </w:rPr>
        <w:t>técnico</w:t>
      </w:r>
      <w:r w:rsidRPr="00BF0BB7">
        <w:rPr>
          <w:rFonts w:ascii="Arial" w:eastAsia="Arial Unicode MS" w:hAnsi="Arial" w:cs="Arial"/>
          <w:bCs/>
          <w:iCs/>
          <w:sz w:val="22"/>
          <w:szCs w:val="22"/>
          <w:lang w:eastAsia="x-none"/>
        </w:rPr>
        <w:t xml:space="preserve"> es programado para el inicio de labores correctivas, según información obtenida del interventor durante la actividad inicial de revisión. La prioridad en la evacuación de </w:t>
      </w:r>
      <w:r w:rsidR="00BF0BB7" w:rsidRPr="00BF0BB7">
        <w:rPr>
          <w:rFonts w:ascii="Arial" w:eastAsia="Arial Unicode MS" w:hAnsi="Arial" w:cs="Arial"/>
          <w:bCs/>
          <w:iCs/>
          <w:sz w:val="22"/>
          <w:szCs w:val="22"/>
          <w:lang w:eastAsia="x-none"/>
        </w:rPr>
        <w:t>puntos</w:t>
      </w:r>
      <w:r w:rsidRPr="00BF0BB7">
        <w:rPr>
          <w:rFonts w:ascii="Arial" w:eastAsia="Arial Unicode MS" w:hAnsi="Arial" w:cs="Arial"/>
          <w:bCs/>
          <w:iCs/>
          <w:sz w:val="22"/>
          <w:szCs w:val="22"/>
          <w:lang w:eastAsia="x-none"/>
        </w:rPr>
        <w:t xml:space="preserve"> dependerá de la ponderación que tenga la novedad, es decir, se inicia por las no conformidades consideradas muy graves, después con las graves y por último con las leves. </w:t>
      </w:r>
    </w:p>
    <w:p w14:paraId="4B7B38C7" w14:textId="73791A58"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Para el inicio de labores correctivas, </w:t>
      </w:r>
      <w:r w:rsidR="00BF0BB7">
        <w:rPr>
          <w:rFonts w:ascii="Arial" w:eastAsia="Arial Unicode MS" w:hAnsi="Arial" w:cs="Arial"/>
          <w:bCs/>
          <w:iCs/>
          <w:sz w:val="22"/>
          <w:szCs w:val="22"/>
          <w:lang w:eastAsia="x-none"/>
        </w:rPr>
        <w:t>el contratista e</w:t>
      </w:r>
      <w:r w:rsidRPr="00BF0BB7">
        <w:rPr>
          <w:rFonts w:ascii="Arial" w:eastAsia="Arial Unicode MS" w:hAnsi="Arial" w:cs="Arial"/>
          <w:bCs/>
          <w:iCs/>
          <w:sz w:val="22"/>
          <w:szCs w:val="22"/>
          <w:lang w:eastAsia="x-none"/>
        </w:rPr>
        <w:t xml:space="preserve">jecuta los procesos logísticos necesarios para hacer llegar los repuestos requeridos y de esta forma reducir los tiempos de respuesta en la ejecución de las actividades. </w:t>
      </w:r>
    </w:p>
    <w:p w14:paraId="513DF60B" w14:textId="4641690F"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Una vez </w:t>
      </w:r>
      <w:r w:rsidR="00BF0BB7">
        <w:rPr>
          <w:rFonts w:ascii="Arial" w:eastAsia="Arial Unicode MS" w:hAnsi="Arial" w:cs="Arial"/>
          <w:bCs/>
          <w:iCs/>
          <w:sz w:val="22"/>
          <w:szCs w:val="22"/>
          <w:lang w:eastAsia="x-none"/>
        </w:rPr>
        <w:t>el contratista</w:t>
      </w:r>
      <w:r w:rsidRPr="00BF0BB7">
        <w:rPr>
          <w:rFonts w:ascii="Arial" w:eastAsia="Arial Unicode MS" w:hAnsi="Arial" w:cs="Arial"/>
          <w:bCs/>
          <w:iCs/>
          <w:sz w:val="22"/>
          <w:szCs w:val="22"/>
          <w:lang w:eastAsia="x-none"/>
        </w:rPr>
        <w:t xml:space="preserve"> tiene los informes en su base de datos, se procede a evaluar que correctivos deben realizarse por parte del </w:t>
      </w:r>
      <w:r w:rsidR="00BF0BB7">
        <w:rPr>
          <w:rFonts w:ascii="Arial" w:eastAsia="Arial Unicode MS" w:hAnsi="Arial" w:cs="Arial"/>
          <w:bCs/>
          <w:iCs/>
          <w:sz w:val="22"/>
          <w:szCs w:val="22"/>
          <w:lang w:eastAsia="x-none"/>
        </w:rPr>
        <w:t>aeropuerto</w:t>
      </w:r>
      <w:r w:rsidRPr="00BF0BB7">
        <w:rPr>
          <w:rFonts w:ascii="Arial" w:eastAsia="Arial Unicode MS" w:hAnsi="Arial" w:cs="Arial"/>
          <w:bCs/>
          <w:iCs/>
          <w:sz w:val="22"/>
          <w:szCs w:val="22"/>
          <w:lang w:eastAsia="x-none"/>
        </w:rPr>
        <w:t xml:space="preserve"> y cuales son responsabilidad de</w:t>
      </w:r>
      <w:r w:rsidR="00BF0BB7">
        <w:rPr>
          <w:rFonts w:ascii="Arial" w:eastAsia="Arial Unicode MS" w:hAnsi="Arial" w:cs="Arial"/>
          <w:bCs/>
          <w:iCs/>
          <w:sz w:val="22"/>
          <w:szCs w:val="22"/>
          <w:lang w:eastAsia="x-none"/>
        </w:rPr>
        <w:t>l</w:t>
      </w:r>
      <w:r w:rsidRPr="00BF0BB7">
        <w:rPr>
          <w:rFonts w:ascii="Arial" w:eastAsia="Arial Unicode MS" w:hAnsi="Arial" w:cs="Arial"/>
          <w:bCs/>
          <w:iCs/>
          <w:sz w:val="22"/>
          <w:szCs w:val="22"/>
          <w:lang w:eastAsia="x-none"/>
        </w:rPr>
        <w:t xml:space="preserve"> equipo </w:t>
      </w:r>
      <w:r w:rsidR="00BF0BB7" w:rsidRPr="00BF0BB7">
        <w:rPr>
          <w:rFonts w:ascii="Arial" w:eastAsia="Arial Unicode MS" w:hAnsi="Arial" w:cs="Arial"/>
          <w:bCs/>
          <w:iCs/>
          <w:sz w:val="22"/>
          <w:szCs w:val="22"/>
          <w:lang w:eastAsia="x-none"/>
        </w:rPr>
        <w:t>técnico</w:t>
      </w:r>
      <w:r w:rsidRPr="00BF0BB7">
        <w:rPr>
          <w:rFonts w:ascii="Arial" w:eastAsia="Arial Unicode MS" w:hAnsi="Arial" w:cs="Arial"/>
          <w:bCs/>
          <w:iCs/>
          <w:sz w:val="22"/>
          <w:szCs w:val="22"/>
          <w:lang w:eastAsia="x-none"/>
        </w:rPr>
        <w:t xml:space="preserve">. Las no conformidades pertenecientes al </w:t>
      </w:r>
      <w:r w:rsidR="00BF0BB7">
        <w:rPr>
          <w:rFonts w:ascii="Arial" w:eastAsia="Arial Unicode MS" w:hAnsi="Arial" w:cs="Arial"/>
          <w:bCs/>
          <w:iCs/>
          <w:sz w:val="22"/>
          <w:szCs w:val="22"/>
          <w:lang w:eastAsia="x-none"/>
        </w:rPr>
        <w:t>aeropuerto</w:t>
      </w:r>
      <w:r w:rsidRPr="00BF0BB7">
        <w:rPr>
          <w:rFonts w:ascii="Arial" w:eastAsia="Arial Unicode MS" w:hAnsi="Arial" w:cs="Arial"/>
          <w:bCs/>
          <w:iCs/>
          <w:sz w:val="22"/>
          <w:szCs w:val="22"/>
          <w:lang w:eastAsia="x-none"/>
        </w:rPr>
        <w:t xml:space="preserve"> serán relacionadas mediante correo electrónico, adicional a esto, se hará una visita técnica para aclarar dudas al respecto. </w:t>
      </w:r>
    </w:p>
    <w:p w14:paraId="5114F656" w14:textId="41264A5D"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Al evaluar los informes oficiales emitidos por el ente certificador, si se detecta una no conformidad que no se haya evacuado, se activara nuevamente el protocolo dispuesto para la realización de actividades de certificación. </w:t>
      </w:r>
    </w:p>
    <w:p w14:paraId="2C3B2220" w14:textId="66D04BC2"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Para los correctivos que deben ser ejecutados por el </w:t>
      </w:r>
      <w:r w:rsidR="00BF0BB7">
        <w:rPr>
          <w:rFonts w:ascii="Arial" w:eastAsia="Arial Unicode MS" w:hAnsi="Arial" w:cs="Arial"/>
          <w:bCs/>
          <w:iCs/>
          <w:sz w:val="22"/>
          <w:szCs w:val="22"/>
          <w:lang w:eastAsia="x-none"/>
        </w:rPr>
        <w:t>aeropuerto</w:t>
      </w:r>
      <w:r w:rsidRPr="00BF0BB7">
        <w:rPr>
          <w:rFonts w:ascii="Arial" w:eastAsia="Arial Unicode MS" w:hAnsi="Arial" w:cs="Arial"/>
          <w:bCs/>
          <w:iCs/>
          <w:sz w:val="22"/>
          <w:szCs w:val="22"/>
          <w:lang w:eastAsia="x-none"/>
        </w:rPr>
        <w:t xml:space="preserve">, </w:t>
      </w:r>
      <w:r w:rsidR="00BF0BB7">
        <w:rPr>
          <w:rFonts w:ascii="Arial" w:eastAsia="Arial Unicode MS" w:hAnsi="Arial" w:cs="Arial"/>
          <w:bCs/>
          <w:iCs/>
          <w:sz w:val="22"/>
          <w:szCs w:val="22"/>
          <w:lang w:eastAsia="x-none"/>
        </w:rPr>
        <w:t xml:space="preserve">se </w:t>
      </w:r>
      <w:r w:rsidRPr="00BF0BB7">
        <w:rPr>
          <w:rFonts w:ascii="Arial" w:eastAsia="Arial Unicode MS" w:hAnsi="Arial" w:cs="Arial"/>
          <w:bCs/>
          <w:iCs/>
          <w:sz w:val="22"/>
          <w:szCs w:val="22"/>
          <w:lang w:eastAsia="x-none"/>
        </w:rPr>
        <w:t xml:space="preserve">puede solicitar el acompañamiento </w:t>
      </w:r>
      <w:r w:rsidR="00BF0BB7" w:rsidRPr="00BF0BB7">
        <w:rPr>
          <w:rFonts w:ascii="Arial" w:eastAsia="Arial Unicode MS" w:hAnsi="Arial" w:cs="Arial"/>
          <w:bCs/>
          <w:iCs/>
          <w:sz w:val="22"/>
          <w:szCs w:val="22"/>
          <w:lang w:eastAsia="x-none"/>
        </w:rPr>
        <w:t>técnico</w:t>
      </w:r>
      <w:r w:rsidRPr="00BF0BB7">
        <w:rPr>
          <w:rFonts w:ascii="Arial" w:eastAsia="Arial Unicode MS" w:hAnsi="Arial" w:cs="Arial"/>
          <w:bCs/>
          <w:iCs/>
          <w:sz w:val="22"/>
          <w:szCs w:val="22"/>
          <w:lang w:eastAsia="x-none"/>
        </w:rPr>
        <w:t xml:space="preserve">. Para esto, se requiere que dicho acompañamiento se solicite con 3 </w:t>
      </w:r>
      <w:r w:rsidR="00BF0BB7" w:rsidRPr="00BF0BB7">
        <w:rPr>
          <w:rFonts w:ascii="Arial" w:eastAsia="Arial Unicode MS" w:hAnsi="Arial" w:cs="Arial"/>
          <w:bCs/>
          <w:iCs/>
          <w:sz w:val="22"/>
          <w:szCs w:val="22"/>
          <w:lang w:eastAsia="x-none"/>
        </w:rPr>
        <w:t>días</w:t>
      </w:r>
      <w:r w:rsidRPr="00BF0BB7">
        <w:rPr>
          <w:rFonts w:ascii="Arial" w:eastAsia="Arial Unicode MS" w:hAnsi="Arial" w:cs="Arial"/>
          <w:bCs/>
          <w:iCs/>
          <w:sz w:val="22"/>
          <w:szCs w:val="22"/>
          <w:lang w:eastAsia="x-none"/>
        </w:rPr>
        <w:t xml:space="preserve"> de anticipación. </w:t>
      </w:r>
    </w:p>
    <w:p w14:paraId="7398FA24" w14:textId="3B69EF0E" w:rsidR="00465E91"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lastRenderedPageBreak/>
        <w:t xml:space="preserve">Tan pronto todas las no conformidades son evacuadas, </w:t>
      </w:r>
      <w:r w:rsidR="00BF0BB7">
        <w:rPr>
          <w:rFonts w:ascii="Arial" w:eastAsia="Arial Unicode MS" w:hAnsi="Arial" w:cs="Arial"/>
          <w:bCs/>
          <w:iCs/>
          <w:sz w:val="22"/>
          <w:szCs w:val="22"/>
          <w:lang w:eastAsia="x-none"/>
        </w:rPr>
        <w:t xml:space="preserve">el contratista </w:t>
      </w:r>
      <w:r w:rsidRPr="00BF0BB7">
        <w:rPr>
          <w:rFonts w:ascii="Arial" w:eastAsia="Arial Unicode MS" w:hAnsi="Arial" w:cs="Arial"/>
          <w:bCs/>
          <w:iCs/>
          <w:sz w:val="22"/>
          <w:szCs w:val="22"/>
          <w:lang w:eastAsia="x-none"/>
        </w:rPr>
        <w:t xml:space="preserve">comunicara dicha situación, para que se informe a la empresa certificadora y se programe la segunda visita de certificación. </w:t>
      </w:r>
    </w:p>
    <w:p w14:paraId="0DE46A5E" w14:textId="7550D70A" w:rsidR="00B94BA2" w:rsidRPr="00BF0BB7" w:rsidRDefault="00465E91" w:rsidP="00BF0BB7">
      <w:pPr>
        <w:pStyle w:val="Prrafodelista"/>
        <w:numPr>
          <w:ilvl w:val="0"/>
          <w:numId w:val="56"/>
        </w:numPr>
        <w:autoSpaceDE w:val="0"/>
        <w:autoSpaceDN w:val="0"/>
        <w:adjustRightInd w:val="0"/>
        <w:jc w:val="both"/>
        <w:rPr>
          <w:rFonts w:ascii="Arial" w:eastAsia="Arial Unicode MS" w:hAnsi="Arial" w:cs="Arial"/>
          <w:bCs/>
          <w:iCs/>
          <w:sz w:val="22"/>
          <w:szCs w:val="22"/>
          <w:lang w:eastAsia="x-none"/>
        </w:rPr>
      </w:pPr>
      <w:r w:rsidRPr="00BF0BB7">
        <w:rPr>
          <w:rFonts w:ascii="Arial" w:eastAsia="Arial Unicode MS" w:hAnsi="Arial" w:cs="Arial"/>
          <w:bCs/>
          <w:iCs/>
          <w:sz w:val="22"/>
          <w:szCs w:val="22"/>
          <w:lang w:eastAsia="x-none"/>
        </w:rPr>
        <w:t xml:space="preserve">Cuando </w:t>
      </w:r>
      <w:r w:rsidR="00A71214">
        <w:rPr>
          <w:rFonts w:ascii="Arial" w:eastAsia="Arial Unicode MS" w:hAnsi="Arial" w:cs="Arial"/>
          <w:bCs/>
          <w:iCs/>
          <w:sz w:val="22"/>
          <w:szCs w:val="22"/>
          <w:lang w:eastAsia="x-none"/>
        </w:rPr>
        <w:t>se</w:t>
      </w:r>
      <w:r w:rsidRPr="00BF0BB7">
        <w:rPr>
          <w:rFonts w:ascii="Arial" w:eastAsia="Arial Unicode MS" w:hAnsi="Arial" w:cs="Arial"/>
          <w:bCs/>
          <w:iCs/>
          <w:sz w:val="22"/>
          <w:szCs w:val="22"/>
          <w:lang w:eastAsia="x-none"/>
        </w:rPr>
        <w:t xml:space="preserve"> tenga la fecha para la segunda visita, se hace necesario que dicho cronograma sea compartido con tiempo de antelación, pues, de eso depende que </w:t>
      </w:r>
      <w:r w:rsidR="00A71214">
        <w:rPr>
          <w:rFonts w:ascii="Arial" w:eastAsia="Arial Unicode MS" w:hAnsi="Arial" w:cs="Arial"/>
          <w:bCs/>
          <w:iCs/>
          <w:sz w:val="22"/>
          <w:szCs w:val="22"/>
          <w:lang w:eastAsia="x-none"/>
        </w:rPr>
        <w:t xml:space="preserve">el </w:t>
      </w:r>
      <w:r w:rsidRPr="00BF0BB7">
        <w:rPr>
          <w:rFonts w:ascii="Arial" w:eastAsia="Arial Unicode MS" w:hAnsi="Arial" w:cs="Arial"/>
          <w:bCs/>
          <w:iCs/>
          <w:sz w:val="22"/>
          <w:szCs w:val="22"/>
          <w:lang w:eastAsia="x-none"/>
        </w:rPr>
        <w:t xml:space="preserve">personal </w:t>
      </w:r>
      <w:r w:rsidR="00A71214" w:rsidRPr="00BF0BB7">
        <w:rPr>
          <w:rFonts w:ascii="Arial" w:eastAsia="Arial Unicode MS" w:hAnsi="Arial" w:cs="Arial"/>
          <w:bCs/>
          <w:iCs/>
          <w:sz w:val="22"/>
          <w:szCs w:val="22"/>
          <w:lang w:eastAsia="x-none"/>
        </w:rPr>
        <w:t>técnico</w:t>
      </w:r>
      <w:r w:rsidRPr="00BF0BB7">
        <w:rPr>
          <w:rFonts w:ascii="Arial" w:eastAsia="Arial Unicode MS" w:hAnsi="Arial" w:cs="Arial"/>
          <w:bCs/>
          <w:iCs/>
          <w:sz w:val="22"/>
          <w:szCs w:val="22"/>
          <w:lang w:eastAsia="x-none"/>
        </w:rPr>
        <w:t xml:space="preserve"> pueda ser programado para el acompañamiento.</w:t>
      </w:r>
    </w:p>
    <w:p w14:paraId="0F4EDF4A" w14:textId="77777777" w:rsidR="00B94BA2" w:rsidRDefault="00B94BA2" w:rsidP="00F31B6B">
      <w:pPr>
        <w:autoSpaceDE w:val="0"/>
        <w:autoSpaceDN w:val="0"/>
        <w:adjustRightInd w:val="0"/>
        <w:jc w:val="both"/>
        <w:rPr>
          <w:rFonts w:ascii="Arial" w:eastAsia="Arial Unicode MS" w:hAnsi="Arial" w:cs="Arial"/>
          <w:bCs/>
          <w:iCs/>
          <w:sz w:val="22"/>
          <w:szCs w:val="22"/>
          <w:lang w:eastAsia="x-none"/>
        </w:rPr>
      </w:pPr>
    </w:p>
    <w:p w14:paraId="3AF45048" w14:textId="5047AABA" w:rsidR="009C07E5" w:rsidRPr="009C07E5" w:rsidRDefault="009C07E5" w:rsidP="009C07E5">
      <w:pPr>
        <w:autoSpaceDE w:val="0"/>
        <w:autoSpaceDN w:val="0"/>
        <w:adjustRightInd w:val="0"/>
        <w:jc w:val="both"/>
        <w:rPr>
          <w:rFonts w:ascii="Arial" w:eastAsia="Arial Unicode MS" w:hAnsi="Arial" w:cs="Arial"/>
          <w:b/>
          <w:iCs/>
          <w:sz w:val="22"/>
          <w:szCs w:val="22"/>
          <w:lang w:eastAsia="x-none"/>
        </w:rPr>
      </w:pPr>
      <w:r w:rsidRPr="009C07E5">
        <w:rPr>
          <w:rFonts w:ascii="Arial" w:eastAsia="Arial Unicode MS" w:hAnsi="Arial" w:cs="Arial"/>
          <w:b/>
          <w:iCs/>
          <w:sz w:val="22"/>
          <w:szCs w:val="22"/>
          <w:lang w:eastAsia="x-none"/>
        </w:rPr>
        <w:t xml:space="preserve">PROCEDIMIENTO PARA LA EJECUCIÓN DE ACTIVIDADES DE REPARACIÓN: </w:t>
      </w:r>
    </w:p>
    <w:p w14:paraId="49B8B113"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p>
    <w:p w14:paraId="4D6DF45A"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Las actividades de reparación constituyen un proceso fundamental dentro de la gestión del mantenimiento correctivo, ya que buscan identificar la causa raíz de la falla, intervenir los componentes afectados y garantizar que el equipo retome su operación bajo parámetros técnicos adecuados.</w:t>
      </w:r>
    </w:p>
    <w:p w14:paraId="4CBF4A53" w14:textId="77777777" w:rsidR="009C07E5" w:rsidRDefault="009C07E5" w:rsidP="009C07E5">
      <w:pPr>
        <w:autoSpaceDE w:val="0"/>
        <w:autoSpaceDN w:val="0"/>
        <w:adjustRightInd w:val="0"/>
        <w:jc w:val="both"/>
        <w:rPr>
          <w:rFonts w:ascii="Arial" w:eastAsia="Arial Unicode MS" w:hAnsi="Arial" w:cs="Arial"/>
          <w:bCs/>
          <w:iCs/>
          <w:sz w:val="22"/>
          <w:szCs w:val="22"/>
          <w:lang w:eastAsia="x-none"/>
        </w:rPr>
      </w:pPr>
    </w:p>
    <w:p w14:paraId="0E44015B" w14:textId="686D861F"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Las reparaciones pueden involucrar la sustitución de piezas desgastadas, la corrección de conexiones eléctricas defectuosas, la calibración de sistemas de control, la reparación de operadores de puertas o la intervención en elementos de seguridad. Cada actividad debe ejecutarse siguiendo procedimientos técnicos definidos, utilizando repuestos adecuados y cumpliendo con la normatividad vigente, a fin de no comprometer la integridad del sistema ni la seguridad de los usuarios.</w:t>
      </w:r>
    </w:p>
    <w:p w14:paraId="63E679A5" w14:textId="77777777" w:rsidR="009C07E5" w:rsidRDefault="009C07E5" w:rsidP="009C07E5">
      <w:pPr>
        <w:autoSpaceDE w:val="0"/>
        <w:autoSpaceDN w:val="0"/>
        <w:adjustRightInd w:val="0"/>
        <w:jc w:val="both"/>
        <w:rPr>
          <w:rFonts w:ascii="Arial" w:eastAsia="Arial Unicode MS" w:hAnsi="Arial" w:cs="Arial"/>
          <w:bCs/>
          <w:iCs/>
          <w:sz w:val="22"/>
          <w:szCs w:val="22"/>
          <w:lang w:eastAsia="x-none"/>
        </w:rPr>
      </w:pPr>
    </w:p>
    <w:p w14:paraId="1DC097C6" w14:textId="61931DAE" w:rsidR="00B94BA2"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Asimismo, toda intervención correctiva debe incluir pruebas de funcionamiento, verificación de condiciones de seguridad y registro documental de las actividades realizadas. De esta manera, no solo se soluciona la falla puntual, sino que se fortalece la confiabilidad del equipo y se previene la recurrencia de eventos similares, contribuyendo a una operación más estable y segura del sistema de transporte vertical.</w:t>
      </w:r>
    </w:p>
    <w:p w14:paraId="7AF5BACD" w14:textId="77777777" w:rsidR="00B94BA2" w:rsidRDefault="00B94BA2" w:rsidP="00F31B6B">
      <w:pPr>
        <w:autoSpaceDE w:val="0"/>
        <w:autoSpaceDN w:val="0"/>
        <w:adjustRightInd w:val="0"/>
        <w:jc w:val="both"/>
        <w:rPr>
          <w:rFonts w:ascii="Arial" w:eastAsia="Arial Unicode MS" w:hAnsi="Arial" w:cs="Arial"/>
          <w:bCs/>
          <w:iCs/>
          <w:sz w:val="22"/>
          <w:szCs w:val="22"/>
          <w:lang w:eastAsia="x-none"/>
        </w:rPr>
      </w:pPr>
    </w:p>
    <w:p w14:paraId="4D15A09F" w14:textId="7C169891" w:rsidR="009C07E5" w:rsidRPr="009C07E5" w:rsidRDefault="009C07E5" w:rsidP="009C07E5">
      <w:pPr>
        <w:autoSpaceDE w:val="0"/>
        <w:autoSpaceDN w:val="0"/>
        <w:adjustRightInd w:val="0"/>
        <w:jc w:val="both"/>
        <w:rPr>
          <w:rFonts w:ascii="Arial" w:eastAsia="Arial Unicode MS" w:hAnsi="Arial" w:cs="Arial"/>
          <w:b/>
          <w:iCs/>
          <w:sz w:val="22"/>
          <w:szCs w:val="22"/>
          <w:lang w:eastAsia="x-none"/>
        </w:rPr>
      </w:pPr>
      <w:r w:rsidRPr="009C07E5">
        <w:rPr>
          <w:rFonts w:ascii="Arial" w:eastAsia="Arial Unicode MS" w:hAnsi="Arial" w:cs="Arial"/>
          <w:b/>
          <w:iCs/>
          <w:sz w:val="22"/>
          <w:szCs w:val="22"/>
          <w:lang w:eastAsia="x-none"/>
        </w:rPr>
        <w:t xml:space="preserve">PROTOCOLO ESTÁNDAR PARA LA ATENCIÓN DEL SERVICIO DE EMERGENCIA: </w:t>
      </w:r>
    </w:p>
    <w:p w14:paraId="51BFD7A4"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p>
    <w:p w14:paraId="47C08D4A"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Los fallos en ascensores y escaleras eléctricas constituyen una de las principales situaciones que afectan la continuidad y seguridad en los sistemas de transporte vertical. Estas fallas pueden originarse por desgaste natural de los componentes, errores humanos en la realización del mantenimiento, variaciones en las condiciones eléctricas, factores ambientales o uso inadecuado del equipo. Independientemente de su causa, cualquier anomalía debe ser atendida de manera oportuna para evitar riesgos a los usuarios y daños mayores en el sistema.</w:t>
      </w:r>
    </w:p>
    <w:p w14:paraId="232F49F9" w14:textId="77777777" w:rsidR="009C07E5" w:rsidRDefault="009C07E5" w:rsidP="009C07E5">
      <w:pPr>
        <w:autoSpaceDE w:val="0"/>
        <w:autoSpaceDN w:val="0"/>
        <w:adjustRightInd w:val="0"/>
        <w:jc w:val="both"/>
        <w:rPr>
          <w:rFonts w:ascii="Arial" w:eastAsia="Arial Unicode MS" w:hAnsi="Arial" w:cs="Arial"/>
          <w:bCs/>
          <w:iCs/>
          <w:sz w:val="22"/>
          <w:szCs w:val="22"/>
          <w:lang w:eastAsia="x-none"/>
        </w:rPr>
      </w:pPr>
    </w:p>
    <w:p w14:paraId="40F91A23" w14:textId="09E7F85A"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En términos generales, los fallos pueden clasificarse en mecánicos, eléctricos, electrónicos o asociados al sistema de control. Algunos se manifiestan como detenciones inesperadas, ruidos anormales, problemas en la nivelación, fallas en puertas o interrupciones en la comunicación con el panel de mando. Si no se gestionan adecuadamente, estas situaciones pueden generar tiempos prolongados de inactividad, afectaciones operativas en la edificación y mayores costos de reparación.</w:t>
      </w:r>
    </w:p>
    <w:p w14:paraId="69AAA0CB" w14:textId="77777777" w:rsidR="009C07E5" w:rsidRDefault="009C07E5" w:rsidP="009C07E5">
      <w:pPr>
        <w:autoSpaceDE w:val="0"/>
        <w:autoSpaceDN w:val="0"/>
        <w:adjustRightInd w:val="0"/>
        <w:jc w:val="both"/>
        <w:rPr>
          <w:rFonts w:ascii="Arial" w:eastAsia="Arial Unicode MS" w:hAnsi="Arial" w:cs="Arial"/>
          <w:bCs/>
          <w:iCs/>
          <w:sz w:val="22"/>
          <w:szCs w:val="22"/>
          <w:lang w:eastAsia="x-none"/>
        </w:rPr>
      </w:pPr>
    </w:p>
    <w:p w14:paraId="2F6C8AC8" w14:textId="68358E8D"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 xml:space="preserve">Por ello, la identificación temprana de las causas, el análisis técnico de las condiciones del equipo y la aplicación de correctivos adecuados forman parte esencial de una gestión eficiente del mantenimiento. Un programa preventivo bien estructurado, acompañado de protocolos claros de atención de </w:t>
      </w:r>
      <w:r w:rsidRPr="009C07E5">
        <w:rPr>
          <w:rFonts w:ascii="Arial" w:eastAsia="Arial Unicode MS" w:hAnsi="Arial" w:cs="Arial"/>
          <w:bCs/>
          <w:iCs/>
          <w:sz w:val="22"/>
          <w:szCs w:val="22"/>
          <w:lang w:eastAsia="x-none"/>
        </w:rPr>
        <w:lastRenderedPageBreak/>
        <w:t>emergencias, permite reducir significativamente la incidencia de fallos y garantizar un servicio seguro, confiable y continuo.</w:t>
      </w:r>
    </w:p>
    <w:p w14:paraId="7214DADE"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p>
    <w:p w14:paraId="338361A7" w14:textId="023A8104" w:rsidR="009C07E5" w:rsidRPr="008D6EE0" w:rsidRDefault="009C07E5" w:rsidP="009C07E5">
      <w:pPr>
        <w:autoSpaceDE w:val="0"/>
        <w:autoSpaceDN w:val="0"/>
        <w:adjustRightInd w:val="0"/>
        <w:jc w:val="both"/>
        <w:rPr>
          <w:rFonts w:ascii="Arial" w:eastAsia="Arial Unicode MS" w:hAnsi="Arial" w:cs="Arial"/>
          <w:b/>
          <w:iCs/>
          <w:sz w:val="22"/>
          <w:szCs w:val="22"/>
          <w:lang w:eastAsia="x-none"/>
        </w:rPr>
      </w:pPr>
      <w:r w:rsidRPr="008D6EE0">
        <w:rPr>
          <w:rFonts w:ascii="Arial" w:eastAsia="Arial Unicode MS" w:hAnsi="Arial" w:cs="Arial"/>
          <w:b/>
          <w:iCs/>
          <w:sz w:val="22"/>
          <w:szCs w:val="22"/>
          <w:lang w:eastAsia="x-none"/>
        </w:rPr>
        <w:t xml:space="preserve">SERVICIO DE EMERGENCIA CON PERSONA ATRAPADA EN EL ASCENSOR: </w:t>
      </w:r>
    </w:p>
    <w:p w14:paraId="5246109E"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p>
    <w:p w14:paraId="64F86C24" w14:textId="77777777" w:rsidR="009C07E5" w:rsidRPr="009C07E5" w:rsidRDefault="009C07E5" w:rsidP="009C07E5">
      <w:pPr>
        <w:autoSpaceDE w:val="0"/>
        <w:autoSpaceDN w:val="0"/>
        <w:adjustRightInd w:val="0"/>
        <w:jc w:val="both"/>
        <w:rPr>
          <w:rFonts w:ascii="Arial" w:eastAsia="Arial Unicode MS" w:hAnsi="Arial" w:cs="Arial"/>
          <w:bCs/>
          <w:iCs/>
          <w:sz w:val="22"/>
          <w:szCs w:val="22"/>
          <w:lang w:eastAsia="x-none"/>
        </w:rPr>
      </w:pPr>
      <w:r w:rsidRPr="009C07E5">
        <w:rPr>
          <w:rFonts w:ascii="Arial" w:eastAsia="Arial Unicode MS" w:hAnsi="Arial" w:cs="Arial"/>
          <w:bCs/>
          <w:iCs/>
          <w:sz w:val="22"/>
          <w:szCs w:val="22"/>
          <w:lang w:eastAsia="x-none"/>
        </w:rPr>
        <w:t xml:space="preserve">Los ascensores son medios de transporte vertical ampliamente utilizados en edificaciones residenciales, comerciales e institucionales; sin embargo, ante una eventual falla mecánica, eléctrica o de otro tipo, pueden presentarse situaciones en las que los ocupantes queden inmovilizados en su interior. Estas circunstancias exigen una intervención inmediata, planificada y coordinada por personal capacitado, que priorice en todo momento la seguridad de los usuarios y evite maniobras improvisadas que pudieran agravar el riesgo. </w:t>
      </w:r>
    </w:p>
    <w:p w14:paraId="15D2FFA9" w14:textId="77777777" w:rsidR="008D6EE0" w:rsidRDefault="008D6EE0" w:rsidP="009C07E5">
      <w:pPr>
        <w:autoSpaceDE w:val="0"/>
        <w:autoSpaceDN w:val="0"/>
        <w:adjustRightInd w:val="0"/>
        <w:jc w:val="both"/>
        <w:rPr>
          <w:rFonts w:ascii="Arial" w:eastAsia="Arial Unicode MS" w:hAnsi="Arial" w:cs="Arial"/>
          <w:bCs/>
          <w:iCs/>
          <w:sz w:val="22"/>
          <w:szCs w:val="22"/>
          <w:lang w:eastAsia="x-none"/>
        </w:rPr>
      </w:pPr>
    </w:p>
    <w:p w14:paraId="167F18CA" w14:textId="0E8E36DC" w:rsidR="00C832CA" w:rsidRDefault="008D6EE0" w:rsidP="009C07E5">
      <w:pPr>
        <w:autoSpaceDE w:val="0"/>
        <w:autoSpaceDN w:val="0"/>
        <w:adjustRightInd w:val="0"/>
        <w:jc w:val="both"/>
        <w:rPr>
          <w:rFonts w:ascii="Arial" w:eastAsia="Arial Unicode MS" w:hAnsi="Arial" w:cs="Arial"/>
          <w:bCs/>
          <w:iCs/>
          <w:sz w:val="22"/>
          <w:szCs w:val="22"/>
          <w:lang w:eastAsia="x-none"/>
        </w:rPr>
      </w:pPr>
      <w:r>
        <w:rPr>
          <w:rFonts w:ascii="Arial" w:eastAsia="Arial Unicode MS" w:hAnsi="Arial" w:cs="Arial"/>
          <w:bCs/>
          <w:iCs/>
          <w:sz w:val="22"/>
          <w:szCs w:val="22"/>
          <w:lang w:eastAsia="x-none"/>
        </w:rPr>
        <w:t xml:space="preserve">El contratista una vez se firme el </w:t>
      </w:r>
      <w:r w:rsidR="00C832CA">
        <w:rPr>
          <w:rFonts w:ascii="Arial" w:eastAsia="Arial Unicode MS" w:hAnsi="Arial" w:cs="Arial"/>
          <w:bCs/>
          <w:iCs/>
          <w:sz w:val="22"/>
          <w:szCs w:val="22"/>
          <w:lang w:eastAsia="x-none"/>
        </w:rPr>
        <w:t>acta</w:t>
      </w:r>
      <w:r>
        <w:rPr>
          <w:rFonts w:ascii="Arial" w:eastAsia="Arial Unicode MS" w:hAnsi="Arial" w:cs="Arial"/>
          <w:bCs/>
          <w:iCs/>
          <w:sz w:val="22"/>
          <w:szCs w:val="22"/>
          <w:lang w:eastAsia="x-none"/>
        </w:rPr>
        <w:t xml:space="preserve"> de inicio, presentara al supervisor de contrato en máximo tres </w:t>
      </w:r>
      <w:r w:rsidR="00C832CA">
        <w:rPr>
          <w:rFonts w:ascii="Arial" w:eastAsia="Arial Unicode MS" w:hAnsi="Arial" w:cs="Arial"/>
          <w:bCs/>
          <w:iCs/>
          <w:sz w:val="22"/>
          <w:szCs w:val="22"/>
          <w:lang w:eastAsia="x-none"/>
        </w:rPr>
        <w:t>días, el protocolo de emergencia c</w:t>
      </w:r>
      <w:r w:rsidR="009C07E5" w:rsidRPr="009C07E5">
        <w:rPr>
          <w:rFonts w:ascii="Arial" w:eastAsia="Arial Unicode MS" w:hAnsi="Arial" w:cs="Arial"/>
          <w:bCs/>
          <w:iCs/>
          <w:sz w:val="22"/>
          <w:szCs w:val="22"/>
          <w:lang w:eastAsia="x-none"/>
        </w:rPr>
        <w:t>uando se present</w:t>
      </w:r>
      <w:r w:rsidR="00C832CA">
        <w:rPr>
          <w:rFonts w:ascii="Arial" w:eastAsia="Arial Unicode MS" w:hAnsi="Arial" w:cs="Arial"/>
          <w:bCs/>
          <w:iCs/>
          <w:sz w:val="22"/>
          <w:szCs w:val="22"/>
          <w:lang w:eastAsia="x-none"/>
        </w:rPr>
        <w:t>e</w:t>
      </w:r>
      <w:r w:rsidR="009C07E5" w:rsidRPr="009C07E5">
        <w:rPr>
          <w:rFonts w:ascii="Arial" w:eastAsia="Arial Unicode MS" w:hAnsi="Arial" w:cs="Arial"/>
          <w:bCs/>
          <w:iCs/>
          <w:sz w:val="22"/>
          <w:szCs w:val="22"/>
          <w:lang w:eastAsia="x-none"/>
        </w:rPr>
        <w:t xml:space="preserve"> una situación con personas atrapadas</w:t>
      </w:r>
      <w:r w:rsidR="00C832CA">
        <w:rPr>
          <w:rFonts w:ascii="Arial" w:eastAsia="Arial Unicode MS" w:hAnsi="Arial" w:cs="Arial"/>
          <w:bCs/>
          <w:iCs/>
          <w:sz w:val="22"/>
          <w:szCs w:val="22"/>
          <w:lang w:eastAsia="x-none"/>
        </w:rPr>
        <w:t xml:space="preserve"> en uno de ascensores objeto del contrato.</w:t>
      </w:r>
    </w:p>
    <w:p w14:paraId="27424C06" w14:textId="77777777" w:rsidR="009C07E5" w:rsidRDefault="009C07E5" w:rsidP="00F31B6B">
      <w:pPr>
        <w:autoSpaceDE w:val="0"/>
        <w:autoSpaceDN w:val="0"/>
        <w:adjustRightInd w:val="0"/>
        <w:jc w:val="both"/>
        <w:rPr>
          <w:rFonts w:ascii="Arial" w:eastAsia="Arial Unicode MS" w:hAnsi="Arial" w:cs="Arial"/>
          <w:bCs/>
          <w:iCs/>
          <w:sz w:val="22"/>
          <w:szCs w:val="22"/>
          <w:lang w:eastAsia="x-none"/>
        </w:rPr>
      </w:pPr>
    </w:p>
    <w:p w14:paraId="7C36225E" w14:textId="3BA1B014" w:rsidR="001F09C1" w:rsidRPr="000C0B93" w:rsidRDefault="001F09C1" w:rsidP="0013372D">
      <w:pPr>
        <w:numPr>
          <w:ilvl w:val="0"/>
          <w:numId w:val="3"/>
        </w:numPr>
        <w:ind w:left="709" w:hanging="709"/>
        <w:jc w:val="both"/>
        <w:rPr>
          <w:rFonts w:ascii="Arial" w:hAnsi="Arial" w:cs="Arial"/>
          <w:b/>
          <w:bCs/>
          <w:snapToGrid w:val="0"/>
          <w:sz w:val="22"/>
          <w:szCs w:val="22"/>
        </w:rPr>
      </w:pPr>
      <w:r w:rsidRPr="000C0B93">
        <w:rPr>
          <w:rFonts w:ascii="Arial" w:hAnsi="Arial" w:cs="Arial"/>
          <w:b/>
          <w:bCs/>
          <w:snapToGrid w:val="0"/>
          <w:sz w:val="22"/>
          <w:szCs w:val="22"/>
        </w:rPr>
        <w:t>PERSONAL QUE INTERVENDRÁ EN LA EJECUCIÓN DEL CONTRATO</w:t>
      </w:r>
      <w:r w:rsidR="00672A59" w:rsidRPr="000C0B93">
        <w:rPr>
          <w:rFonts w:ascii="Arial" w:hAnsi="Arial" w:cs="Arial"/>
          <w:b/>
          <w:bCs/>
          <w:snapToGrid w:val="0"/>
          <w:sz w:val="22"/>
          <w:szCs w:val="22"/>
        </w:rPr>
        <w:t xml:space="preserve"> </w:t>
      </w:r>
    </w:p>
    <w:p w14:paraId="1BB85BE3" w14:textId="77777777" w:rsidR="007A0048" w:rsidRPr="000C0B93" w:rsidRDefault="007A0048" w:rsidP="007A0048">
      <w:pPr>
        <w:ind w:left="709"/>
        <w:jc w:val="both"/>
        <w:rPr>
          <w:rFonts w:ascii="Arial" w:hAnsi="Arial" w:cs="Arial"/>
          <w:b/>
          <w:bCs/>
          <w:snapToGrid w:val="0"/>
          <w:sz w:val="22"/>
          <w:szCs w:val="22"/>
        </w:rPr>
      </w:pPr>
    </w:p>
    <w:p w14:paraId="374C0FD4" w14:textId="24D5F618" w:rsidR="00AD2E27" w:rsidRDefault="00AD2E27" w:rsidP="00AD2E27">
      <w:pPr>
        <w:jc w:val="both"/>
        <w:rPr>
          <w:rFonts w:ascii="Arial" w:hAnsi="Arial" w:cs="Arial"/>
          <w:sz w:val="22"/>
          <w:szCs w:val="22"/>
        </w:rPr>
      </w:pPr>
      <w:r w:rsidRPr="000C0B93">
        <w:rPr>
          <w:rFonts w:ascii="Arial" w:hAnsi="Arial" w:cs="Arial"/>
          <w:sz w:val="22"/>
          <w:szCs w:val="22"/>
        </w:rPr>
        <w:t>Para la ejecución del presente proceso de contratación el contratista debe disponer de un equipo de trabajo mínimo requerido</w:t>
      </w:r>
      <w:r w:rsidR="00B41BFF" w:rsidRPr="000C0B93">
        <w:rPr>
          <w:rFonts w:ascii="Arial" w:hAnsi="Arial" w:cs="Arial"/>
          <w:sz w:val="22"/>
          <w:szCs w:val="22"/>
        </w:rPr>
        <w:t xml:space="preserve"> (Cuadrillas técnicas)</w:t>
      </w:r>
      <w:r w:rsidRPr="000C0B93">
        <w:rPr>
          <w:rFonts w:ascii="Arial" w:hAnsi="Arial" w:cs="Arial"/>
          <w:sz w:val="22"/>
          <w:szCs w:val="22"/>
        </w:rPr>
        <w:t>, compuesto por los siguientes roles, cantidades y porcentajes mínimos de dedicación:</w:t>
      </w:r>
    </w:p>
    <w:p w14:paraId="15A2F7D5" w14:textId="77777777" w:rsidR="00C832CA" w:rsidRDefault="00C832CA" w:rsidP="00AD2E27">
      <w:pPr>
        <w:jc w:val="both"/>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5670"/>
        <w:gridCol w:w="1701"/>
        <w:gridCol w:w="1435"/>
      </w:tblGrid>
      <w:tr w:rsidR="00C832CA" w:rsidRPr="005C7C3E" w14:paraId="49D2AA6E" w14:textId="77777777" w:rsidTr="00BE37DC">
        <w:trPr>
          <w:trHeight w:val="423"/>
          <w:jc w:val="center"/>
        </w:trPr>
        <w:tc>
          <w:tcPr>
            <w:tcW w:w="562" w:type="dxa"/>
            <w:tcBorders>
              <w:top w:val="single" w:sz="4" w:space="0" w:color="000000"/>
              <w:left w:val="single" w:sz="4" w:space="0" w:color="000000"/>
              <w:bottom w:val="single" w:sz="4" w:space="0" w:color="000000"/>
              <w:right w:val="nil"/>
            </w:tcBorders>
            <w:shd w:val="clear" w:color="auto" w:fill="BFBFBF" w:themeFill="background1" w:themeFillShade="BF"/>
            <w:vAlign w:val="center"/>
            <w:hideMark/>
          </w:tcPr>
          <w:p w14:paraId="100565FF" w14:textId="77777777" w:rsidR="00C832CA" w:rsidRPr="008E5A16" w:rsidRDefault="00C832CA" w:rsidP="00BE37DC">
            <w:pPr>
              <w:jc w:val="center"/>
              <w:rPr>
                <w:rFonts w:ascii="Arial" w:hAnsi="Arial" w:cs="Arial"/>
                <w:b/>
                <w:bCs/>
              </w:rPr>
            </w:pPr>
            <w:bookmarkStart w:id="5" w:name="_Hlk162778803"/>
            <w:r w:rsidRPr="008E5A16">
              <w:rPr>
                <w:rFonts w:ascii="Arial" w:hAnsi="Arial" w:cs="Arial"/>
                <w:b/>
                <w:bCs/>
              </w:rPr>
              <w:t>No.</w:t>
            </w:r>
          </w:p>
        </w:tc>
        <w:tc>
          <w:tcPr>
            <w:tcW w:w="5670" w:type="dxa"/>
            <w:tcBorders>
              <w:top w:val="single" w:sz="4" w:space="0" w:color="000000"/>
              <w:left w:val="nil"/>
              <w:bottom w:val="single" w:sz="4" w:space="0" w:color="000000"/>
              <w:right w:val="nil"/>
            </w:tcBorders>
            <w:shd w:val="clear" w:color="auto" w:fill="BFBFBF" w:themeFill="background1" w:themeFillShade="BF"/>
            <w:vAlign w:val="center"/>
            <w:hideMark/>
          </w:tcPr>
          <w:p w14:paraId="3A269AD0" w14:textId="77777777" w:rsidR="00C832CA" w:rsidRPr="008E5A16" w:rsidRDefault="00C832CA" w:rsidP="00BE37DC">
            <w:pPr>
              <w:jc w:val="center"/>
              <w:rPr>
                <w:rFonts w:ascii="Arial" w:hAnsi="Arial" w:cs="Arial"/>
                <w:b/>
                <w:bCs/>
              </w:rPr>
            </w:pPr>
            <w:r w:rsidRPr="008E5A16">
              <w:rPr>
                <w:rFonts w:ascii="Arial" w:hAnsi="Arial" w:cs="Arial"/>
                <w:b/>
                <w:bCs/>
              </w:rPr>
              <w:t>Perfil o Rol</w:t>
            </w:r>
          </w:p>
        </w:tc>
        <w:tc>
          <w:tcPr>
            <w:tcW w:w="1701" w:type="dxa"/>
            <w:tcBorders>
              <w:top w:val="single" w:sz="4" w:space="0" w:color="000000"/>
              <w:left w:val="nil"/>
              <w:bottom w:val="single" w:sz="4" w:space="0" w:color="000000"/>
              <w:right w:val="nil"/>
            </w:tcBorders>
            <w:shd w:val="clear" w:color="auto" w:fill="BFBFBF" w:themeFill="background1" w:themeFillShade="BF"/>
            <w:vAlign w:val="center"/>
            <w:hideMark/>
          </w:tcPr>
          <w:p w14:paraId="760DF9B9" w14:textId="77777777" w:rsidR="00C832CA" w:rsidRPr="008E5A16" w:rsidRDefault="00C832CA" w:rsidP="00BE37DC">
            <w:pPr>
              <w:jc w:val="center"/>
              <w:rPr>
                <w:rFonts w:ascii="Arial" w:hAnsi="Arial" w:cs="Arial"/>
                <w:b/>
                <w:bCs/>
              </w:rPr>
            </w:pPr>
            <w:r w:rsidRPr="008E5A16">
              <w:rPr>
                <w:rFonts w:ascii="Arial" w:hAnsi="Arial" w:cs="Arial"/>
                <w:b/>
                <w:bCs/>
              </w:rPr>
              <w:t>Cantidad de Profesionales</w:t>
            </w:r>
          </w:p>
        </w:tc>
        <w:tc>
          <w:tcPr>
            <w:tcW w:w="1435" w:type="dxa"/>
            <w:tcBorders>
              <w:top w:val="single" w:sz="4" w:space="0" w:color="000000"/>
              <w:left w:val="nil"/>
              <w:bottom w:val="single" w:sz="4" w:space="0" w:color="000000"/>
              <w:right w:val="single" w:sz="4" w:space="0" w:color="000000"/>
            </w:tcBorders>
            <w:shd w:val="clear" w:color="auto" w:fill="BFBFBF" w:themeFill="background1" w:themeFillShade="BF"/>
            <w:vAlign w:val="center"/>
          </w:tcPr>
          <w:p w14:paraId="11321815" w14:textId="77777777" w:rsidR="00C832CA" w:rsidRPr="008E5A16" w:rsidRDefault="00C832CA" w:rsidP="00BE37DC">
            <w:pPr>
              <w:jc w:val="center"/>
              <w:rPr>
                <w:rFonts w:ascii="Arial" w:hAnsi="Arial" w:cs="Arial"/>
                <w:b/>
                <w:bCs/>
              </w:rPr>
            </w:pPr>
            <w:r w:rsidRPr="008E5A16">
              <w:rPr>
                <w:rFonts w:ascii="Arial" w:hAnsi="Arial" w:cs="Arial"/>
                <w:b/>
                <w:bCs/>
              </w:rPr>
              <w:t>% Dedicación</w:t>
            </w:r>
          </w:p>
        </w:tc>
      </w:tr>
      <w:tr w:rsidR="00C832CA" w:rsidRPr="005C7C3E" w14:paraId="22E8F4A8" w14:textId="77777777" w:rsidTr="00BE37DC">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28E8450" w14:textId="77777777" w:rsidR="00C832CA" w:rsidRPr="008E5A16" w:rsidRDefault="00C832CA" w:rsidP="00BE37DC">
            <w:pPr>
              <w:jc w:val="center"/>
              <w:rPr>
                <w:rFonts w:ascii="Arial" w:hAnsi="Arial" w:cs="Arial"/>
              </w:rPr>
            </w:pPr>
            <w:r>
              <w:rPr>
                <w:rFonts w:ascii="Arial" w:hAnsi="Arial" w:cs="Arial"/>
              </w:rPr>
              <w:t>3</w:t>
            </w:r>
          </w:p>
        </w:tc>
        <w:tc>
          <w:tcPr>
            <w:tcW w:w="5670" w:type="dxa"/>
            <w:tcBorders>
              <w:top w:val="single" w:sz="4" w:space="0" w:color="000000"/>
              <w:left w:val="single" w:sz="4" w:space="0" w:color="000000"/>
              <w:bottom w:val="single" w:sz="4" w:space="0" w:color="000000"/>
              <w:right w:val="single" w:sz="4" w:space="0" w:color="000000"/>
            </w:tcBorders>
            <w:vAlign w:val="center"/>
          </w:tcPr>
          <w:p w14:paraId="4076CECC" w14:textId="5B123C46" w:rsidR="00C832CA" w:rsidRPr="0082765D" w:rsidRDefault="00C832CA" w:rsidP="00BE37DC">
            <w:pPr>
              <w:rPr>
                <w:rFonts w:ascii="Arial" w:hAnsi="Arial" w:cs="Arial"/>
              </w:rPr>
            </w:pPr>
            <w:r>
              <w:rPr>
                <w:rFonts w:ascii="Arial" w:hAnsi="Arial" w:cs="Arial"/>
              </w:rPr>
              <w:t xml:space="preserve">Técnico </w:t>
            </w:r>
            <w:r w:rsidRPr="006F5862">
              <w:rPr>
                <w:rFonts w:ascii="Arial" w:hAnsi="Arial" w:cs="Arial"/>
              </w:rPr>
              <w:t>mecánico y/o electromecánico</w:t>
            </w:r>
          </w:p>
        </w:tc>
        <w:tc>
          <w:tcPr>
            <w:tcW w:w="1701" w:type="dxa"/>
            <w:tcBorders>
              <w:top w:val="single" w:sz="4" w:space="0" w:color="000000"/>
              <w:left w:val="single" w:sz="4" w:space="0" w:color="000000"/>
              <w:bottom w:val="single" w:sz="4" w:space="0" w:color="000000"/>
              <w:right w:val="single" w:sz="4" w:space="0" w:color="000000"/>
            </w:tcBorders>
            <w:vAlign w:val="center"/>
          </w:tcPr>
          <w:p w14:paraId="28E84ADE" w14:textId="2990EC45" w:rsidR="00C832CA" w:rsidRPr="00E347CE" w:rsidRDefault="00ED73E1" w:rsidP="00BE37DC">
            <w:pPr>
              <w:jc w:val="center"/>
              <w:rPr>
                <w:rFonts w:ascii="Arial" w:hAnsi="Arial" w:cs="Arial"/>
              </w:rPr>
            </w:pPr>
            <w:r w:rsidRPr="00E347CE">
              <w:rPr>
                <w:rFonts w:ascii="Arial" w:hAnsi="Arial" w:cs="Arial"/>
              </w:rPr>
              <w:t>2</w:t>
            </w:r>
          </w:p>
        </w:tc>
        <w:tc>
          <w:tcPr>
            <w:tcW w:w="1435" w:type="dxa"/>
            <w:tcBorders>
              <w:top w:val="single" w:sz="4" w:space="0" w:color="000000"/>
              <w:left w:val="single" w:sz="4" w:space="0" w:color="000000"/>
              <w:bottom w:val="single" w:sz="4" w:space="0" w:color="000000"/>
              <w:right w:val="single" w:sz="4" w:space="0" w:color="000000"/>
            </w:tcBorders>
            <w:vAlign w:val="center"/>
          </w:tcPr>
          <w:p w14:paraId="728CE98F" w14:textId="77777777" w:rsidR="00C832CA" w:rsidRPr="00E347CE" w:rsidRDefault="00C832CA" w:rsidP="00BE37DC">
            <w:pPr>
              <w:jc w:val="center"/>
              <w:rPr>
                <w:rFonts w:ascii="Arial" w:hAnsi="Arial" w:cs="Arial"/>
              </w:rPr>
            </w:pPr>
            <w:r w:rsidRPr="00E347CE">
              <w:rPr>
                <w:rFonts w:ascii="Arial" w:hAnsi="Arial" w:cs="Arial"/>
              </w:rPr>
              <w:t>100%</w:t>
            </w:r>
          </w:p>
        </w:tc>
      </w:tr>
      <w:tr w:rsidR="00C832CA" w:rsidRPr="005C7C3E" w14:paraId="2A20F531" w14:textId="77777777" w:rsidTr="00BE37DC">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DFEA579" w14:textId="77777777" w:rsidR="00C832CA" w:rsidRPr="008E5A16" w:rsidRDefault="00C832CA" w:rsidP="00BE37DC">
            <w:pPr>
              <w:jc w:val="center"/>
              <w:rPr>
                <w:rFonts w:ascii="Arial" w:hAnsi="Arial" w:cs="Arial"/>
              </w:rPr>
            </w:pPr>
            <w:r>
              <w:rPr>
                <w:rFonts w:ascii="Arial" w:hAnsi="Arial" w:cs="Arial"/>
              </w:rPr>
              <w:t>4</w:t>
            </w:r>
          </w:p>
        </w:tc>
        <w:tc>
          <w:tcPr>
            <w:tcW w:w="5670" w:type="dxa"/>
            <w:tcBorders>
              <w:top w:val="single" w:sz="4" w:space="0" w:color="000000"/>
              <w:left w:val="single" w:sz="4" w:space="0" w:color="000000"/>
              <w:bottom w:val="single" w:sz="4" w:space="0" w:color="000000"/>
              <w:right w:val="single" w:sz="4" w:space="0" w:color="000000"/>
            </w:tcBorders>
            <w:vAlign w:val="center"/>
          </w:tcPr>
          <w:p w14:paraId="0D1F0800" w14:textId="77777777" w:rsidR="00C832CA" w:rsidRPr="008E5A16" w:rsidRDefault="00C832CA" w:rsidP="00BE37DC">
            <w:pPr>
              <w:rPr>
                <w:rFonts w:ascii="Arial" w:hAnsi="Arial" w:cs="Arial"/>
              </w:rPr>
            </w:pPr>
            <w:r w:rsidRPr="008E5A16">
              <w:rPr>
                <w:rFonts w:ascii="Arial" w:hAnsi="Arial" w:cs="Arial"/>
              </w:rPr>
              <w:t>Seguridad y Salud en el Trabajo</w:t>
            </w:r>
          </w:p>
        </w:tc>
        <w:tc>
          <w:tcPr>
            <w:tcW w:w="1701" w:type="dxa"/>
            <w:tcBorders>
              <w:top w:val="single" w:sz="4" w:space="0" w:color="000000"/>
              <w:left w:val="single" w:sz="4" w:space="0" w:color="000000"/>
              <w:bottom w:val="single" w:sz="4" w:space="0" w:color="000000"/>
              <w:right w:val="single" w:sz="4" w:space="0" w:color="000000"/>
            </w:tcBorders>
            <w:vAlign w:val="center"/>
          </w:tcPr>
          <w:p w14:paraId="7A8290D5" w14:textId="77777777" w:rsidR="00C832CA" w:rsidRPr="00E347CE" w:rsidRDefault="00C832CA" w:rsidP="00BE37DC">
            <w:pPr>
              <w:jc w:val="center"/>
              <w:rPr>
                <w:rFonts w:ascii="Arial" w:hAnsi="Arial" w:cs="Arial"/>
              </w:rPr>
            </w:pPr>
            <w:r w:rsidRPr="00E347CE">
              <w:rPr>
                <w:rFonts w:ascii="Arial" w:hAnsi="Arial" w:cs="Arial"/>
              </w:rPr>
              <w:t>1</w:t>
            </w:r>
          </w:p>
        </w:tc>
        <w:tc>
          <w:tcPr>
            <w:tcW w:w="1435" w:type="dxa"/>
            <w:tcBorders>
              <w:top w:val="single" w:sz="4" w:space="0" w:color="000000"/>
              <w:left w:val="single" w:sz="4" w:space="0" w:color="000000"/>
              <w:bottom w:val="single" w:sz="4" w:space="0" w:color="000000"/>
              <w:right w:val="single" w:sz="4" w:space="0" w:color="000000"/>
            </w:tcBorders>
            <w:vAlign w:val="center"/>
          </w:tcPr>
          <w:p w14:paraId="7DFB3B5A" w14:textId="5C784CA5" w:rsidR="00C832CA" w:rsidRPr="00E347CE" w:rsidRDefault="00ED73E1" w:rsidP="00BE37DC">
            <w:pPr>
              <w:jc w:val="center"/>
              <w:rPr>
                <w:rFonts w:ascii="Arial" w:hAnsi="Arial" w:cs="Arial"/>
              </w:rPr>
            </w:pPr>
            <w:r w:rsidRPr="00E347CE">
              <w:rPr>
                <w:rFonts w:ascii="Arial" w:hAnsi="Arial" w:cs="Arial"/>
              </w:rPr>
              <w:t>30</w:t>
            </w:r>
            <w:r w:rsidR="00C832CA" w:rsidRPr="00E347CE">
              <w:rPr>
                <w:rFonts w:ascii="Arial" w:hAnsi="Arial" w:cs="Arial"/>
              </w:rPr>
              <w:t>%</w:t>
            </w:r>
          </w:p>
        </w:tc>
      </w:tr>
      <w:bookmarkEnd w:id="5"/>
    </w:tbl>
    <w:p w14:paraId="343F2907" w14:textId="77777777" w:rsidR="00C832CA" w:rsidRDefault="00C832CA" w:rsidP="00AD2E27">
      <w:pPr>
        <w:jc w:val="both"/>
        <w:rPr>
          <w:rFonts w:ascii="Arial" w:hAnsi="Arial" w:cs="Arial"/>
          <w:sz w:val="22"/>
          <w:szCs w:val="22"/>
        </w:rPr>
      </w:pPr>
    </w:p>
    <w:p w14:paraId="1195AA5B" w14:textId="17FE803B" w:rsidR="001F09C1" w:rsidRPr="000C0B93" w:rsidRDefault="001F09C1" w:rsidP="00E55B61">
      <w:pPr>
        <w:numPr>
          <w:ilvl w:val="0"/>
          <w:numId w:val="7"/>
        </w:numPr>
        <w:spacing w:after="160"/>
        <w:jc w:val="both"/>
        <w:rPr>
          <w:rFonts w:ascii="Arial" w:hAnsi="Arial" w:cs="Arial"/>
          <w:b/>
          <w:sz w:val="22"/>
          <w:szCs w:val="22"/>
        </w:rPr>
      </w:pPr>
      <w:r w:rsidRPr="000C0B93">
        <w:rPr>
          <w:rFonts w:ascii="Arial" w:hAnsi="Arial" w:cs="Arial"/>
          <w:b/>
          <w:sz w:val="22"/>
          <w:szCs w:val="22"/>
        </w:rPr>
        <w:t xml:space="preserve">Requisitos del personal </w:t>
      </w:r>
    </w:p>
    <w:p w14:paraId="35B51E01" w14:textId="0A573347" w:rsidR="001F09C1" w:rsidRDefault="001F09C1" w:rsidP="001F09C1">
      <w:pPr>
        <w:rPr>
          <w:rFonts w:ascii="Arial" w:hAnsi="Arial" w:cs="Arial"/>
          <w:sz w:val="22"/>
          <w:szCs w:val="22"/>
        </w:rPr>
      </w:pPr>
      <w:r w:rsidRPr="000C0B93">
        <w:rPr>
          <w:rFonts w:ascii="Arial" w:hAnsi="Arial" w:cs="Arial"/>
          <w:sz w:val="22"/>
          <w:szCs w:val="22"/>
        </w:rPr>
        <w:t xml:space="preserve">Todos los profesionales exigidos, deben cumplir y acreditar, como mínimo, los siguientes requisitos de formación y experiencia: </w:t>
      </w:r>
    </w:p>
    <w:p w14:paraId="60624582" w14:textId="77777777" w:rsidR="008439EC" w:rsidRDefault="008439EC" w:rsidP="001F09C1">
      <w:pPr>
        <w:rPr>
          <w:rFonts w:ascii="Arial" w:hAnsi="Arial" w:cs="Arial"/>
          <w:sz w:val="22"/>
          <w:szCs w:val="22"/>
        </w:rPr>
      </w:pPr>
    </w:p>
    <w:tbl>
      <w:tblPr>
        <w:tblpPr w:leftFromText="141" w:rightFromText="141" w:vertAnchor="text" w:horzAnchor="margin" w:tblpXSpec="center" w:tblpY="116"/>
        <w:tblW w:w="9771" w:type="dxa"/>
        <w:tblCellMar>
          <w:left w:w="70" w:type="dxa"/>
          <w:right w:w="70" w:type="dxa"/>
        </w:tblCellMar>
        <w:tblLook w:val="04A0" w:firstRow="1" w:lastRow="0" w:firstColumn="1" w:lastColumn="0" w:noHBand="0" w:noVBand="1"/>
      </w:tblPr>
      <w:tblGrid>
        <w:gridCol w:w="1124"/>
        <w:gridCol w:w="3544"/>
        <w:gridCol w:w="5103"/>
      </w:tblGrid>
      <w:tr w:rsidR="00C832CA" w:rsidRPr="008E5A16" w14:paraId="00E7E58E" w14:textId="77777777" w:rsidTr="00BE37DC">
        <w:trPr>
          <w:trHeight w:val="266"/>
        </w:trPr>
        <w:tc>
          <w:tcPr>
            <w:tcW w:w="9771" w:type="dxa"/>
            <w:gridSpan w:val="3"/>
            <w:tcBorders>
              <w:top w:val="single" w:sz="8" w:space="0" w:color="auto"/>
              <w:left w:val="single" w:sz="8" w:space="0" w:color="auto"/>
              <w:bottom w:val="single" w:sz="8" w:space="0" w:color="auto"/>
              <w:right w:val="single" w:sz="8" w:space="0" w:color="000000"/>
            </w:tcBorders>
            <w:shd w:val="clear" w:color="000000" w:fill="BFBFBF" w:themeFill="background1" w:themeFillShade="BF"/>
            <w:vAlign w:val="center"/>
            <w:hideMark/>
          </w:tcPr>
          <w:p w14:paraId="72F6CB73" w14:textId="77777777" w:rsidR="00C832CA" w:rsidRPr="008E5A16" w:rsidRDefault="00C832CA" w:rsidP="00BE37DC">
            <w:pPr>
              <w:jc w:val="center"/>
              <w:rPr>
                <w:rFonts w:ascii="Arial" w:hAnsi="Arial" w:cs="Arial"/>
                <w:b/>
                <w:bCs/>
                <w:color w:val="000000"/>
                <w:lang w:eastAsia="es-CO"/>
              </w:rPr>
            </w:pPr>
            <w:r w:rsidRPr="008E5A16">
              <w:rPr>
                <w:rFonts w:ascii="Arial" w:hAnsi="Arial" w:cs="Arial"/>
                <w:b/>
                <w:bCs/>
                <w:color w:val="000000"/>
                <w:lang w:eastAsia="es-CO"/>
              </w:rPr>
              <w:t>EQUIPO DE TRABAJO</w:t>
            </w:r>
          </w:p>
        </w:tc>
      </w:tr>
      <w:tr w:rsidR="00C832CA" w:rsidRPr="008E5A16" w14:paraId="35E6B380" w14:textId="77777777" w:rsidTr="00BE37DC">
        <w:trPr>
          <w:trHeight w:val="266"/>
        </w:trPr>
        <w:tc>
          <w:tcPr>
            <w:tcW w:w="1124" w:type="dxa"/>
            <w:tcBorders>
              <w:top w:val="nil"/>
              <w:left w:val="single" w:sz="8" w:space="0" w:color="auto"/>
              <w:bottom w:val="single" w:sz="8" w:space="0" w:color="auto"/>
              <w:right w:val="single" w:sz="8" w:space="0" w:color="auto"/>
            </w:tcBorders>
            <w:shd w:val="clear" w:color="000000" w:fill="BFBFBF" w:themeFill="background1" w:themeFillShade="BF"/>
            <w:vAlign w:val="center"/>
            <w:hideMark/>
          </w:tcPr>
          <w:p w14:paraId="5B5E25EB" w14:textId="77777777" w:rsidR="00C832CA" w:rsidRPr="008E5A16" w:rsidRDefault="00C832CA" w:rsidP="00BE37DC">
            <w:pPr>
              <w:jc w:val="center"/>
              <w:rPr>
                <w:rFonts w:ascii="Arial" w:hAnsi="Arial" w:cs="Arial"/>
                <w:b/>
                <w:bCs/>
                <w:color w:val="000000"/>
                <w:lang w:eastAsia="es-CO"/>
              </w:rPr>
            </w:pPr>
            <w:r w:rsidRPr="008E5A16">
              <w:rPr>
                <w:rFonts w:ascii="Arial" w:hAnsi="Arial" w:cs="Arial"/>
                <w:b/>
                <w:bCs/>
                <w:color w:val="000000"/>
                <w:lang w:eastAsia="es-CO"/>
              </w:rPr>
              <w:t>ROL</w:t>
            </w:r>
          </w:p>
        </w:tc>
        <w:tc>
          <w:tcPr>
            <w:tcW w:w="3544" w:type="dxa"/>
            <w:tcBorders>
              <w:top w:val="nil"/>
              <w:left w:val="nil"/>
              <w:bottom w:val="single" w:sz="8" w:space="0" w:color="auto"/>
              <w:right w:val="single" w:sz="8" w:space="0" w:color="auto"/>
            </w:tcBorders>
            <w:shd w:val="clear" w:color="000000" w:fill="BFBFBF" w:themeFill="background1" w:themeFillShade="BF"/>
            <w:vAlign w:val="center"/>
            <w:hideMark/>
          </w:tcPr>
          <w:p w14:paraId="45E17E17" w14:textId="77777777" w:rsidR="00C832CA" w:rsidRPr="008E5A16" w:rsidRDefault="00C832CA" w:rsidP="00BE37DC">
            <w:pPr>
              <w:jc w:val="center"/>
              <w:rPr>
                <w:rFonts w:ascii="Arial" w:hAnsi="Arial" w:cs="Arial"/>
                <w:b/>
                <w:bCs/>
                <w:color w:val="000000"/>
                <w:lang w:eastAsia="es-CO"/>
              </w:rPr>
            </w:pPr>
            <w:r w:rsidRPr="008E5A16">
              <w:rPr>
                <w:rFonts w:ascii="Arial" w:hAnsi="Arial" w:cs="Arial"/>
                <w:b/>
                <w:bCs/>
                <w:color w:val="000000"/>
                <w:lang w:eastAsia="es-CO"/>
              </w:rPr>
              <w:t>FORMACIÓN ACADÉMICA</w:t>
            </w:r>
          </w:p>
        </w:tc>
        <w:tc>
          <w:tcPr>
            <w:tcW w:w="5103" w:type="dxa"/>
            <w:tcBorders>
              <w:top w:val="nil"/>
              <w:left w:val="nil"/>
              <w:bottom w:val="single" w:sz="8" w:space="0" w:color="auto"/>
              <w:right w:val="single" w:sz="8" w:space="0" w:color="auto"/>
            </w:tcBorders>
            <w:shd w:val="clear" w:color="000000" w:fill="BFBFBF" w:themeFill="background1" w:themeFillShade="BF"/>
            <w:vAlign w:val="center"/>
            <w:hideMark/>
          </w:tcPr>
          <w:p w14:paraId="76AF15DD" w14:textId="77777777" w:rsidR="00C832CA" w:rsidRPr="008E5A16" w:rsidRDefault="00C832CA" w:rsidP="00BE37DC">
            <w:pPr>
              <w:jc w:val="center"/>
              <w:rPr>
                <w:rFonts w:ascii="Arial" w:hAnsi="Arial" w:cs="Arial"/>
                <w:b/>
                <w:bCs/>
                <w:color w:val="000000"/>
                <w:lang w:eastAsia="es-CO"/>
              </w:rPr>
            </w:pPr>
            <w:r w:rsidRPr="008E5A16">
              <w:rPr>
                <w:rFonts w:ascii="Arial" w:hAnsi="Arial" w:cs="Arial"/>
                <w:b/>
                <w:bCs/>
                <w:color w:val="000000"/>
                <w:lang w:eastAsia="es-CO"/>
              </w:rPr>
              <w:t>EXPERIENCIA ESPECIFICA</w:t>
            </w:r>
          </w:p>
        </w:tc>
      </w:tr>
      <w:tr w:rsidR="00C832CA" w:rsidRPr="008E5A16" w14:paraId="4E5A3075" w14:textId="77777777" w:rsidTr="00BE37DC">
        <w:trPr>
          <w:trHeight w:val="495"/>
        </w:trPr>
        <w:tc>
          <w:tcPr>
            <w:tcW w:w="1124" w:type="dxa"/>
            <w:tcBorders>
              <w:top w:val="nil"/>
              <w:left w:val="single" w:sz="8" w:space="0" w:color="auto"/>
              <w:bottom w:val="single" w:sz="8" w:space="0" w:color="auto"/>
              <w:right w:val="single" w:sz="8" w:space="0" w:color="auto"/>
            </w:tcBorders>
            <w:vAlign w:val="center"/>
            <w:hideMark/>
          </w:tcPr>
          <w:p w14:paraId="53C1A6C0" w14:textId="38711931" w:rsidR="00C832CA" w:rsidRPr="008E5A16" w:rsidRDefault="00ED73E1" w:rsidP="00BE37DC">
            <w:pPr>
              <w:jc w:val="both"/>
              <w:rPr>
                <w:rFonts w:ascii="Arial" w:hAnsi="Arial" w:cs="Arial"/>
                <w:color w:val="000000"/>
                <w:lang w:eastAsia="es-CO"/>
              </w:rPr>
            </w:pPr>
            <w:r>
              <w:rPr>
                <w:rFonts w:ascii="Arial" w:hAnsi="Arial" w:cs="Arial"/>
                <w:color w:val="000000"/>
                <w:lang w:eastAsia="es-CO"/>
              </w:rPr>
              <w:t>Técnico</w:t>
            </w:r>
          </w:p>
        </w:tc>
        <w:tc>
          <w:tcPr>
            <w:tcW w:w="3544" w:type="dxa"/>
            <w:tcBorders>
              <w:top w:val="nil"/>
              <w:left w:val="nil"/>
              <w:bottom w:val="single" w:sz="8" w:space="0" w:color="auto"/>
              <w:right w:val="single" w:sz="8" w:space="0" w:color="auto"/>
            </w:tcBorders>
            <w:vAlign w:val="center"/>
            <w:hideMark/>
          </w:tcPr>
          <w:p w14:paraId="47270172" w14:textId="6608EA02" w:rsidR="00C832CA" w:rsidRPr="000B1719" w:rsidRDefault="00ED73E1" w:rsidP="00BE37DC">
            <w:pPr>
              <w:jc w:val="both"/>
              <w:rPr>
                <w:rFonts w:ascii="Arial" w:hAnsi="Arial" w:cs="Arial"/>
                <w:color w:val="000000"/>
                <w:lang w:eastAsia="es-CO"/>
              </w:rPr>
            </w:pPr>
            <w:r>
              <w:rPr>
                <w:rFonts w:ascii="Arial" w:hAnsi="Arial" w:cs="Arial"/>
                <w:lang w:val="es-ES_tradnl"/>
              </w:rPr>
              <w:t>Técnico</w:t>
            </w:r>
            <w:r w:rsidR="00C832CA">
              <w:rPr>
                <w:rFonts w:ascii="Arial" w:hAnsi="Arial" w:cs="Arial"/>
                <w:lang w:val="es-ES_tradnl"/>
              </w:rPr>
              <w:t xml:space="preserve"> </w:t>
            </w:r>
            <w:r w:rsidR="00C832CA" w:rsidRPr="00E8176B">
              <w:rPr>
                <w:rFonts w:ascii="Arial" w:hAnsi="Arial" w:cs="Arial"/>
                <w:lang w:val="es-ES_tradnl"/>
              </w:rPr>
              <w:t>mecánico y/o electromecánico.</w:t>
            </w:r>
          </w:p>
        </w:tc>
        <w:tc>
          <w:tcPr>
            <w:tcW w:w="5103" w:type="dxa"/>
            <w:tcBorders>
              <w:top w:val="nil"/>
              <w:left w:val="nil"/>
              <w:bottom w:val="single" w:sz="8" w:space="0" w:color="auto"/>
              <w:right w:val="single" w:sz="8" w:space="0" w:color="auto"/>
            </w:tcBorders>
            <w:vAlign w:val="center"/>
            <w:hideMark/>
          </w:tcPr>
          <w:p w14:paraId="3E6F4942" w14:textId="77777777" w:rsidR="00C832CA" w:rsidRPr="008E5A16" w:rsidRDefault="00C832CA" w:rsidP="00BE37DC">
            <w:pPr>
              <w:jc w:val="both"/>
              <w:rPr>
                <w:rFonts w:ascii="Arial" w:hAnsi="Arial" w:cs="Arial"/>
                <w:color w:val="000000"/>
                <w:lang w:eastAsia="es-CO"/>
              </w:rPr>
            </w:pPr>
            <w:r>
              <w:rPr>
                <w:rFonts w:ascii="Arial" w:hAnsi="Arial" w:cs="Arial"/>
                <w:color w:val="000000"/>
                <w:lang w:eastAsia="es-CO"/>
              </w:rPr>
              <w:t>4</w:t>
            </w:r>
            <w:r w:rsidRPr="008E5A16">
              <w:rPr>
                <w:rFonts w:ascii="Arial" w:hAnsi="Arial" w:cs="Arial"/>
                <w:color w:val="000000"/>
                <w:lang w:eastAsia="es-CO"/>
              </w:rPr>
              <w:t xml:space="preserve"> años de experiencia demostrable e</w:t>
            </w:r>
            <w:r>
              <w:rPr>
                <w:rFonts w:ascii="Arial" w:hAnsi="Arial" w:cs="Arial"/>
                <w:color w:val="000000"/>
                <w:lang w:eastAsia="es-CO"/>
              </w:rPr>
              <w:t>n el montaje y/o mantenimiento preventivo y/o c</w:t>
            </w:r>
            <w:r w:rsidRPr="008E5A16">
              <w:rPr>
                <w:rFonts w:ascii="Arial" w:hAnsi="Arial" w:cs="Arial"/>
                <w:color w:val="000000"/>
                <w:lang w:eastAsia="es-CO"/>
              </w:rPr>
              <w:t>orrectivo de</w:t>
            </w:r>
            <w:r>
              <w:rPr>
                <w:rFonts w:ascii="Arial" w:hAnsi="Arial" w:cs="Arial"/>
                <w:color w:val="000000"/>
                <w:lang w:eastAsia="es-CO"/>
              </w:rPr>
              <w:t xml:space="preserve"> ascensores y escaleras eléctricas</w:t>
            </w:r>
            <w:r w:rsidRPr="008E5A16">
              <w:rPr>
                <w:rFonts w:ascii="Arial" w:hAnsi="Arial" w:cs="Arial"/>
                <w:color w:val="000000"/>
                <w:lang w:eastAsia="es-CO"/>
              </w:rPr>
              <w:t>.</w:t>
            </w:r>
          </w:p>
        </w:tc>
      </w:tr>
      <w:tr w:rsidR="00C832CA" w:rsidRPr="008E5A16" w14:paraId="6B98D4EC" w14:textId="77777777" w:rsidTr="00BE37DC">
        <w:trPr>
          <w:trHeight w:val="593"/>
        </w:trPr>
        <w:tc>
          <w:tcPr>
            <w:tcW w:w="1124" w:type="dxa"/>
            <w:tcBorders>
              <w:top w:val="nil"/>
              <w:left w:val="single" w:sz="8" w:space="0" w:color="auto"/>
              <w:bottom w:val="single" w:sz="8" w:space="0" w:color="auto"/>
              <w:right w:val="single" w:sz="8" w:space="0" w:color="auto"/>
            </w:tcBorders>
            <w:vAlign w:val="center"/>
            <w:hideMark/>
          </w:tcPr>
          <w:p w14:paraId="7501DD48" w14:textId="77777777" w:rsidR="00C832CA" w:rsidRPr="008E5A16" w:rsidRDefault="00C832CA" w:rsidP="00BE37DC">
            <w:pPr>
              <w:jc w:val="both"/>
              <w:rPr>
                <w:rFonts w:ascii="Arial" w:hAnsi="Arial" w:cs="Arial"/>
                <w:color w:val="000000"/>
                <w:lang w:eastAsia="es-CO"/>
              </w:rPr>
            </w:pPr>
            <w:r w:rsidRPr="008E5A16">
              <w:rPr>
                <w:rFonts w:ascii="Arial" w:hAnsi="Arial" w:cs="Arial"/>
                <w:color w:val="000000"/>
                <w:lang w:eastAsia="es-CO"/>
              </w:rPr>
              <w:t>S</w:t>
            </w:r>
            <w:r>
              <w:rPr>
                <w:rFonts w:ascii="Arial" w:hAnsi="Arial" w:cs="Arial"/>
                <w:color w:val="000000"/>
                <w:lang w:eastAsia="es-CO"/>
              </w:rPr>
              <w:t>ST</w:t>
            </w:r>
          </w:p>
        </w:tc>
        <w:tc>
          <w:tcPr>
            <w:tcW w:w="3544" w:type="dxa"/>
            <w:tcBorders>
              <w:top w:val="nil"/>
              <w:left w:val="nil"/>
              <w:bottom w:val="single" w:sz="8" w:space="0" w:color="auto"/>
              <w:right w:val="single" w:sz="8" w:space="0" w:color="auto"/>
            </w:tcBorders>
            <w:vAlign w:val="center"/>
            <w:hideMark/>
          </w:tcPr>
          <w:p w14:paraId="6392F8C2" w14:textId="77777777" w:rsidR="00C832CA" w:rsidRPr="008E5A16" w:rsidRDefault="00C832CA" w:rsidP="00BE37DC">
            <w:pPr>
              <w:rPr>
                <w:rFonts w:ascii="Arial" w:hAnsi="Arial" w:cs="Arial"/>
                <w:color w:val="000000"/>
                <w:lang w:eastAsia="es-CO"/>
              </w:rPr>
            </w:pPr>
            <w:r w:rsidRPr="008E5A16">
              <w:rPr>
                <w:rFonts w:ascii="Arial" w:hAnsi="Arial" w:cs="Arial"/>
                <w:color w:val="000000"/>
                <w:lang w:eastAsia="es-CO"/>
              </w:rPr>
              <w:t>Seguridad y Salud en el Trabajo</w:t>
            </w:r>
            <w:r>
              <w:rPr>
                <w:rFonts w:ascii="Arial" w:hAnsi="Arial" w:cs="Arial"/>
                <w:color w:val="000000"/>
                <w:lang w:eastAsia="es-CO"/>
              </w:rPr>
              <w:t>.</w:t>
            </w:r>
          </w:p>
        </w:tc>
        <w:tc>
          <w:tcPr>
            <w:tcW w:w="5103" w:type="dxa"/>
            <w:tcBorders>
              <w:top w:val="nil"/>
              <w:left w:val="nil"/>
              <w:bottom w:val="single" w:sz="8" w:space="0" w:color="auto"/>
              <w:right w:val="single" w:sz="8" w:space="0" w:color="auto"/>
            </w:tcBorders>
            <w:vAlign w:val="center"/>
            <w:hideMark/>
          </w:tcPr>
          <w:p w14:paraId="185E1002" w14:textId="7F064AE1" w:rsidR="00C832CA" w:rsidRPr="008E5A16" w:rsidRDefault="00C832CA" w:rsidP="00BE37DC">
            <w:pPr>
              <w:jc w:val="both"/>
              <w:rPr>
                <w:rFonts w:ascii="Arial" w:hAnsi="Arial" w:cs="Arial"/>
                <w:color w:val="000000"/>
                <w:lang w:eastAsia="es-CO"/>
              </w:rPr>
            </w:pPr>
            <w:r w:rsidRPr="008E5A16">
              <w:rPr>
                <w:rFonts w:ascii="Arial" w:hAnsi="Arial" w:cs="Arial"/>
                <w:color w:val="000000"/>
                <w:lang w:eastAsia="es-CO"/>
              </w:rPr>
              <w:t>Especialista o profesional o Tecnólogo en Seguridad y Salud en el Trabajo con licencia vigente</w:t>
            </w:r>
            <w:r>
              <w:rPr>
                <w:rFonts w:ascii="Arial" w:hAnsi="Arial" w:cs="Arial"/>
                <w:color w:val="000000"/>
                <w:lang w:eastAsia="es-CO"/>
              </w:rPr>
              <w:t>.</w:t>
            </w:r>
          </w:p>
        </w:tc>
      </w:tr>
    </w:tbl>
    <w:p w14:paraId="7C31360B" w14:textId="77777777" w:rsidR="008439EC" w:rsidRDefault="008439EC" w:rsidP="001F09C1">
      <w:pPr>
        <w:rPr>
          <w:rFonts w:ascii="Arial" w:hAnsi="Arial" w:cs="Arial"/>
          <w:sz w:val="22"/>
          <w:szCs w:val="22"/>
        </w:rPr>
      </w:pPr>
    </w:p>
    <w:p w14:paraId="2ABA1607" w14:textId="77777777" w:rsidR="00C832CA" w:rsidRDefault="00C832CA" w:rsidP="00C832CA">
      <w:pPr>
        <w:autoSpaceDE w:val="0"/>
        <w:autoSpaceDN w:val="0"/>
        <w:adjustRightInd w:val="0"/>
        <w:jc w:val="both"/>
        <w:rPr>
          <w:rFonts w:ascii="Arial" w:hAnsi="Arial" w:cs="Arial"/>
          <w:sz w:val="22"/>
          <w:szCs w:val="22"/>
          <w:lang w:val="es-419" w:eastAsia="es-CO"/>
        </w:rPr>
      </w:pPr>
    </w:p>
    <w:p w14:paraId="141094CD" w14:textId="77777777" w:rsidR="00ED73E1" w:rsidRDefault="00ED73E1" w:rsidP="00C832CA">
      <w:pPr>
        <w:autoSpaceDE w:val="0"/>
        <w:autoSpaceDN w:val="0"/>
        <w:adjustRightInd w:val="0"/>
        <w:jc w:val="both"/>
        <w:rPr>
          <w:rFonts w:ascii="Arial" w:hAnsi="Arial" w:cs="Arial"/>
          <w:sz w:val="22"/>
          <w:szCs w:val="22"/>
          <w:lang w:val="es-419" w:eastAsia="es-CO"/>
        </w:rPr>
      </w:pPr>
    </w:p>
    <w:p w14:paraId="5A09A1F1" w14:textId="77777777" w:rsidR="00ED73E1" w:rsidRDefault="00ED73E1" w:rsidP="00C832CA">
      <w:pPr>
        <w:autoSpaceDE w:val="0"/>
        <w:autoSpaceDN w:val="0"/>
        <w:adjustRightInd w:val="0"/>
        <w:jc w:val="both"/>
        <w:rPr>
          <w:rFonts w:ascii="Arial" w:hAnsi="Arial" w:cs="Arial"/>
          <w:sz w:val="22"/>
          <w:szCs w:val="22"/>
          <w:lang w:val="es-419" w:eastAsia="es-CO"/>
        </w:rPr>
      </w:pPr>
    </w:p>
    <w:p w14:paraId="307709E9" w14:textId="77777777" w:rsidR="00ED73E1" w:rsidRDefault="00ED73E1" w:rsidP="00C832CA">
      <w:pPr>
        <w:autoSpaceDE w:val="0"/>
        <w:autoSpaceDN w:val="0"/>
        <w:adjustRightInd w:val="0"/>
        <w:jc w:val="both"/>
        <w:rPr>
          <w:rFonts w:ascii="Arial" w:hAnsi="Arial" w:cs="Arial"/>
          <w:sz w:val="22"/>
          <w:szCs w:val="22"/>
          <w:lang w:val="es-419" w:eastAsia="es-CO"/>
        </w:rPr>
      </w:pPr>
    </w:p>
    <w:p w14:paraId="3FEBD64C" w14:textId="77777777" w:rsidR="00C832CA" w:rsidRDefault="00C832CA" w:rsidP="00C832CA">
      <w:pPr>
        <w:autoSpaceDE w:val="0"/>
        <w:autoSpaceDN w:val="0"/>
        <w:adjustRightInd w:val="0"/>
        <w:jc w:val="both"/>
        <w:rPr>
          <w:rFonts w:ascii="Arial" w:hAnsi="Arial" w:cs="Arial"/>
          <w:sz w:val="22"/>
          <w:szCs w:val="22"/>
          <w:u w:val="single"/>
          <w:lang w:val="es-419" w:eastAsia="es-CO"/>
        </w:rPr>
      </w:pPr>
      <w:r w:rsidRPr="00A2116E">
        <w:rPr>
          <w:rFonts w:ascii="Arial" w:hAnsi="Arial" w:cs="Arial"/>
          <w:sz w:val="22"/>
          <w:szCs w:val="22"/>
          <w:u w:val="single"/>
          <w:lang w:val="es-419" w:eastAsia="es-CO"/>
        </w:rPr>
        <w:lastRenderedPageBreak/>
        <w:t>Para Técnico</w:t>
      </w:r>
      <w:r>
        <w:rPr>
          <w:rFonts w:ascii="Arial" w:hAnsi="Arial" w:cs="Arial"/>
          <w:sz w:val="22"/>
          <w:szCs w:val="22"/>
          <w:u w:val="single"/>
          <w:lang w:val="es-419" w:eastAsia="es-CO"/>
        </w:rPr>
        <w:t>:</w:t>
      </w:r>
    </w:p>
    <w:p w14:paraId="5588ED96" w14:textId="77777777" w:rsidR="00C832CA" w:rsidRDefault="00C832CA" w:rsidP="00C832CA">
      <w:pPr>
        <w:autoSpaceDE w:val="0"/>
        <w:autoSpaceDN w:val="0"/>
        <w:adjustRightInd w:val="0"/>
        <w:jc w:val="both"/>
        <w:rPr>
          <w:rFonts w:ascii="Arial" w:hAnsi="Arial" w:cs="Arial"/>
          <w:sz w:val="22"/>
          <w:szCs w:val="22"/>
          <w:u w:val="single"/>
          <w:lang w:val="es-419" w:eastAsia="es-CO"/>
        </w:rPr>
      </w:pPr>
    </w:p>
    <w:p w14:paraId="010F7461"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246D3E">
        <w:rPr>
          <w:rFonts w:ascii="Arial" w:hAnsi="Arial" w:cs="Arial"/>
          <w:sz w:val="22"/>
          <w:szCs w:val="22"/>
          <w:lang w:val="es-419" w:eastAsia="es-CO"/>
        </w:rPr>
        <w:t xml:space="preserve">Acta de grado o certificación de capacitación o estudios o </w:t>
      </w:r>
      <w:r>
        <w:rPr>
          <w:rFonts w:ascii="Arial" w:hAnsi="Arial" w:cs="Arial"/>
          <w:sz w:val="22"/>
          <w:szCs w:val="22"/>
          <w:lang w:val="es-419" w:eastAsia="es-CO"/>
        </w:rPr>
        <w:t>matricula p</w:t>
      </w:r>
      <w:r w:rsidRPr="00246D3E">
        <w:rPr>
          <w:rFonts w:ascii="Arial" w:hAnsi="Arial" w:cs="Arial"/>
          <w:sz w:val="22"/>
          <w:szCs w:val="22"/>
          <w:lang w:val="es-419" w:eastAsia="es-CO"/>
        </w:rPr>
        <w:t xml:space="preserve">rofesional del consejo </w:t>
      </w:r>
      <w:r w:rsidRPr="004D0966">
        <w:rPr>
          <w:rFonts w:ascii="Arial" w:hAnsi="Arial" w:cs="Arial"/>
          <w:sz w:val="22"/>
          <w:szCs w:val="22"/>
          <w:lang w:val="es-419" w:eastAsia="es-CO"/>
        </w:rPr>
        <w:t>respectivo (si corresponde).</w:t>
      </w:r>
    </w:p>
    <w:p w14:paraId="48F05B65"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Documento de identificación.</w:t>
      </w:r>
    </w:p>
    <w:p w14:paraId="47EF0756"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Certificación de capacitación en reparación o mantenimiento o instalación ascensores</w:t>
      </w:r>
      <w:r>
        <w:rPr>
          <w:rFonts w:ascii="Arial" w:hAnsi="Arial" w:cs="Arial"/>
          <w:sz w:val="22"/>
          <w:szCs w:val="22"/>
          <w:lang w:val="es-419" w:eastAsia="es-CO"/>
        </w:rPr>
        <w:t xml:space="preserve"> y escaleras eléctricas</w:t>
      </w:r>
    </w:p>
    <w:p w14:paraId="37F944C9"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Certificado de antecedentes disciplinarios profesionales (consejo respectivo).</w:t>
      </w:r>
    </w:p>
    <w:p w14:paraId="70D0A4FD"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Certificado de antecedentes disciplinarios (procuraduría).</w:t>
      </w:r>
    </w:p>
    <w:p w14:paraId="0F56732D"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Certificado de antecedentes fiscales (contraloría).</w:t>
      </w:r>
    </w:p>
    <w:p w14:paraId="028D432B" w14:textId="77777777" w:rsidR="00C832CA" w:rsidRPr="004D0966"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Certificado de antecedentes judiciales.</w:t>
      </w:r>
    </w:p>
    <w:p w14:paraId="0056767B" w14:textId="77777777" w:rsidR="00C832CA"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sidRPr="004D0966">
        <w:rPr>
          <w:rFonts w:ascii="Arial" w:hAnsi="Arial" w:cs="Arial"/>
          <w:sz w:val="22"/>
          <w:szCs w:val="22"/>
          <w:lang w:val="es-419" w:eastAsia="es-CO"/>
        </w:rPr>
        <w:t>Experiencia especifica: certificación que cuentan con las competencias en mantenimiento y/o instalación de ascensores</w:t>
      </w:r>
      <w:r>
        <w:rPr>
          <w:rFonts w:ascii="Arial" w:hAnsi="Arial" w:cs="Arial"/>
          <w:sz w:val="22"/>
          <w:szCs w:val="22"/>
          <w:lang w:val="es-419" w:eastAsia="es-CO"/>
        </w:rPr>
        <w:t xml:space="preserve"> y escaleras eléctricas</w:t>
      </w:r>
      <w:r w:rsidRPr="004D0966">
        <w:rPr>
          <w:rFonts w:ascii="Arial" w:hAnsi="Arial" w:cs="Arial"/>
          <w:sz w:val="22"/>
          <w:szCs w:val="22"/>
          <w:lang w:val="es-419" w:eastAsia="es-CO"/>
        </w:rPr>
        <w:t>.</w:t>
      </w:r>
    </w:p>
    <w:p w14:paraId="100C0675" w14:textId="77777777" w:rsidR="00C832CA"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Pr>
          <w:rFonts w:ascii="Arial" w:hAnsi="Arial" w:cs="Arial"/>
          <w:sz w:val="22"/>
          <w:szCs w:val="22"/>
          <w:lang w:val="es-419" w:eastAsia="es-CO"/>
        </w:rPr>
        <w:t>Certificación de trabajo seguro en alturas vigente.</w:t>
      </w:r>
    </w:p>
    <w:p w14:paraId="386082B4" w14:textId="77777777" w:rsidR="00C832CA" w:rsidRPr="00225261" w:rsidRDefault="00C832CA" w:rsidP="00C832CA">
      <w:pPr>
        <w:pStyle w:val="Prrafodelista"/>
        <w:numPr>
          <w:ilvl w:val="0"/>
          <w:numId w:val="58"/>
        </w:numPr>
        <w:autoSpaceDE w:val="0"/>
        <w:autoSpaceDN w:val="0"/>
        <w:adjustRightInd w:val="0"/>
        <w:jc w:val="both"/>
        <w:rPr>
          <w:rFonts w:ascii="Arial" w:hAnsi="Arial" w:cs="Arial"/>
          <w:sz w:val="22"/>
          <w:szCs w:val="22"/>
          <w:lang w:val="es-419" w:eastAsia="es-CO"/>
        </w:rPr>
      </w:pPr>
      <w:r>
        <w:rPr>
          <w:rFonts w:ascii="Arial" w:hAnsi="Arial" w:cs="Arial"/>
          <w:sz w:val="22"/>
          <w:szCs w:val="22"/>
          <w:lang w:val="es-419" w:eastAsia="es-CO"/>
        </w:rPr>
        <w:t>Certificación de espacios confinados vigente.</w:t>
      </w:r>
    </w:p>
    <w:p w14:paraId="298B6685" w14:textId="77777777" w:rsidR="00EA6694" w:rsidRPr="000C0B93" w:rsidRDefault="00EA6694" w:rsidP="001F09C1">
      <w:pPr>
        <w:rPr>
          <w:rFonts w:ascii="Arial" w:hAnsi="Arial" w:cs="Arial"/>
          <w:sz w:val="22"/>
          <w:szCs w:val="22"/>
        </w:rPr>
      </w:pPr>
    </w:p>
    <w:p w14:paraId="6B584F57" w14:textId="77777777" w:rsidR="00ED73E1" w:rsidRPr="00E347CE" w:rsidRDefault="00ED73E1" w:rsidP="00ED73E1">
      <w:pPr>
        <w:autoSpaceDE w:val="0"/>
        <w:autoSpaceDN w:val="0"/>
        <w:adjustRightInd w:val="0"/>
        <w:jc w:val="both"/>
        <w:rPr>
          <w:rFonts w:ascii="Arial" w:hAnsi="Arial" w:cs="Arial"/>
          <w:sz w:val="22"/>
          <w:szCs w:val="22"/>
          <w:lang w:eastAsia="es-CO"/>
        </w:rPr>
      </w:pPr>
      <w:r w:rsidRPr="00E347CE">
        <w:rPr>
          <w:rFonts w:ascii="Arial" w:hAnsi="Arial" w:cs="Arial"/>
          <w:sz w:val="22"/>
          <w:szCs w:val="22"/>
          <w:u w:val="single"/>
          <w:lang w:eastAsia="es-CO"/>
        </w:rPr>
        <w:t>Para especialista y/o profesional y/o tecnólogo Seguridad y Salud en el Trabajo</w:t>
      </w:r>
      <w:r w:rsidRPr="00E347CE">
        <w:rPr>
          <w:rFonts w:ascii="Arial" w:hAnsi="Arial" w:cs="Arial"/>
          <w:sz w:val="22"/>
          <w:szCs w:val="22"/>
          <w:lang w:eastAsia="es-CO"/>
        </w:rPr>
        <w:t>:</w:t>
      </w:r>
    </w:p>
    <w:p w14:paraId="35E89D7D" w14:textId="77777777" w:rsidR="00ED73E1" w:rsidRPr="00E347CE" w:rsidRDefault="00ED73E1" w:rsidP="00ED73E1">
      <w:pPr>
        <w:pStyle w:val="Prrafodelista"/>
        <w:autoSpaceDE w:val="0"/>
        <w:autoSpaceDN w:val="0"/>
        <w:adjustRightInd w:val="0"/>
        <w:ind w:left="720"/>
        <w:jc w:val="both"/>
        <w:rPr>
          <w:rFonts w:ascii="Arial" w:hAnsi="Arial" w:cs="Arial"/>
          <w:sz w:val="22"/>
          <w:szCs w:val="22"/>
          <w:lang w:eastAsia="es-CO"/>
        </w:rPr>
      </w:pPr>
    </w:p>
    <w:p w14:paraId="37EE9901"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Título de especialista y/o profesional y/o tecnólogo.</w:t>
      </w:r>
    </w:p>
    <w:p w14:paraId="577097F9"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Licencia Seguridad y Salud en el Trabajo ente de salud respectivo vigente.</w:t>
      </w:r>
    </w:p>
    <w:p w14:paraId="158318C8"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Documento de identificación.</w:t>
      </w:r>
    </w:p>
    <w:p w14:paraId="615A64A8"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Certificado de antecedentes disciplinarios (procuraduría)</w:t>
      </w:r>
    </w:p>
    <w:p w14:paraId="63D45D1E"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Certificado de antecedentes fiscales (contraloría)</w:t>
      </w:r>
    </w:p>
    <w:p w14:paraId="65052ACD" w14:textId="77777777" w:rsidR="00ED73E1" w:rsidRPr="00E347CE" w:rsidRDefault="00ED73E1" w:rsidP="00ED73E1">
      <w:pPr>
        <w:pStyle w:val="Prrafodelista"/>
        <w:numPr>
          <w:ilvl w:val="0"/>
          <w:numId w:val="58"/>
        </w:numPr>
        <w:autoSpaceDE w:val="0"/>
        <w:autoSpaceDN w:val="0"/>
        <w:adjustRightInd w:val="0"/>
        <w:jc w:val="both"/>
        <w:rPr>
          <w:rFonts w:ascii="Arial" w:hAnsi="Arial" w:cs="Arial"/>
          <w:sz w:val="22"/>
          <w:szCs w:val="22"/>
          <w:lang w:eastAsia="es-CO"/>
        </w:rPr>
      </w:pPr>
      <w:r w:rsidRPr="00E347CE">
        <w:rPr>
          <w:rFonts w:ascii="Arial" w:hAnsi="Arial" w:cs="Arial"/>
          <w:sz w:val="22"/>
          <w:szCs w:val="22"/>
          <w:lang w:eastAsia="es-CO"/>
        </w:rPr>
        <w:t>Certificado de antecedentes judiciales</w:t>
      </w:r>
    </w:p>
    <w:p w14:paraId="00C5E5A6" w14:textId="77777777" w:rsidR="00ED73E1" w:rsidRDefault="00ED73E1" w:rsidP="00C37110">
      <w:pPr>
        <w:autoSpaceDE w:val="0"/>
        <w:autoSpaceDN w:val="0"/>
        <w:adjustRightInd w:val="0"/>
        <w:jc w:val="both"/>
        <w:rPr>
          <w:rFonts w:ascii="Arial" w:hAnsi="Arial" w:cs="Arial"/>
          <w:sz w:val="22"/>
          <w:szCs w:val="22"/>
          <w:lang w:eastAsia="es-CO"/>
        </w:rPr>
      </w:pPr>
    </w:p>
    <w:p w14:paraId="1D0F1315" w14:textId="77777777" w:rsidR="00ED73E1" w:rsidRPr="000C0B93" w:rsidRDefault="00ED73E1" w:rsidP="00C37110">
      <w:pPr>
        <w:autoSpaceDE w:val="0"/>
        <w:autoSpaceDN w:val="0"/>
        <w:adjustRightInd w:val="0"/>
        <w:jc w:val="both"/>
        <w:rPr>
          <w:rFonts w:ascii="Arial" w:hAnsi="Arial" w:cs="Arial"/>
          <w:sz w:val="22"/>
          <w:szCs w:val="22"/>
          <w:lang w:eastAsia="es-CO"/>
        </w:rPr>
      </w:pPr>
    </w:p>
    <w:p w14:paraId="3BA9AEEC" w14:textId="77777777" w:rsidR="00C37110" w:rsidRPr="000C0B93" w:rsidRDefault="00C37110" w:rsidP="00C37110">
      <w:pPr>
        <w:autoSpaceDE w:val="0"/>
        <w:autoSpaceDN w:val="0"/>
        <w:adjustRightInd w:val="0"/>
        <w:jc w:val="both"/>
        <w:rPr>
          <w:rFonts w:ascii="Arial" w:hAnsi="Arial" w:cs="Arial"/>
          <w:sz w:val="22"/>
          <w:szCs w:val="22"/>
          <w:lang w:eastAsia="es-CO"/>
        </w:rPr>
      </w:pPr>
      <w:r w:rsidRPr="000C0B93">
        <w:rPr>
          <w:rFonts w:ascii="Arial" w:hAnsi="Arial" w:cs="Arial"/>
          <w:b/>
          <w:bCs/>
          <w:sz w:val="22"/>
          <w:szCs w:val="22"/>
          <w:lang w:eastAsia="es-CO"/>
        </w:rPr>
        <w:t>Nota</w:t>
      </w:r>
      <w:r w:rsidRPr="000C0B93">
        <w:rPr>
          <w:rFonts w:ascii="Arial" w:hAnsi="Arial" w:cs="Arial"/>
          <w:sz w:val="22"/>
          <w:szCs w:val="22"/>
          <w:lang w:eastAsia="es-CO"/>
        </w:rPr>
        <w:t>: Para personal que realice funciones de técnico electricista dentro de los trabajos deberá presentar tarjeta profesional CONTE con mínimo matriculas TE-3 y/o TE-4 y/o TE-6 (sistemas eléctricos o electrónicos de potencia o sistemas energía de motores especiales) o AUX.</w:t>
      </w:r>
    </w:p>
    <w:p w14:paraId="197E7516" w14:textId="77777777" w:rsidR="00813F55" w:rsidRPr="000C0B93" w:rsidRDefault="00813F55" w:rsidP="00813F55">
      <w:pPr>
        <w:autoSpaceDE w:val="0"/>
        <w:autoSpaceDN w:val="0"/>
        <w:adjustRightInd w:val="0"/>
        <w:jc w:val="both"/>
        <w:rPr>
          <w:rFonts w:ascii="Arial" w:hAnsi="Arial" w:cs="Arial"/>
          <w:sz w:val="22"/>
          <w:szCs w:val="22"/>
          <w:lang w:eastAsia="es-CO"/>
        </w:rPr>
      </w:pPr>
    </w:p>
    <w:p w14:paraId="106F1FF8" w14:textId="77777777" w:rsidR="00CF11F1" w:rsidRPr="000C0B93" w:rsidRDefault="00CF11F1" w:rsidP="00691568">
      <w:pPr>
        <w:autoSpaceDE w:val="0"/>
        <w:autoSpaceDN w:val="0"/>
        <w:adjustRightInd w:val="0"/>
        <w:jc w:val="both"/>
        <w:rPr>
          <w:rFonts w:ascii="Arial" w:hAnsi="Arial" w:cs="Arial"/>
          <w:color w:val="FF0000"/>
          <w:sz w:val="22"/>
          <w:szCs w:val="22"/>
          <w:highlight w:val="yellow"/>
          <w:lang w:eastAsia="es-CO"/>
        </w:rPr>
      </w:pPr>
    </w:p>
    <w:p w14:paraId="1E4FC40C" w14:textId="77777777" w:rsidR="00D06008" w:rsidRPr="000C0B93" w:rsidRDefault="00D06008" w:rsidP="00E55B61">
      <w:pPr>
        <w:numPr>
          <w:ilvl w:val="0"/>
          <w:numId w:val="5"/>
        </w:numPr>
        <w:ind w:left="709"/>
        <w:contextualSpacing/>
        <w:jc w:val="both"/>
        <w:rPr>
          <w:rFonts w:ascii="Arial" w:hAnsi="Arial" w:cs="Arial"/>
          <w:bCs/>
          <w:sz w:val="22"/>
          <w:szCs w:val="22"/>
        </w:rPr>
      </w:pPr>
      <w:r w:rsidRPr="000C0B93">
        <w:rPr>
          <w:rFonts w:ascii="Arial" w:hAnsi="Arial" w:cs="Arial"/>
          <w:bCs/>
          <w:sz w:val="22"/>
          <w:szCs w:val="22"/>
        </w:rPr>
        <w:t>Para los perfiles del Equipo de Trabajo, tanto para la formación profesional como de postgrados, se tendrán en cuenta las siguientes consideraciones:</w:t>
      </w:r>
    </w:p>
    <w:p w14:paraId="7520C73D" w14:textId="77777777" w:rsidR="00D06008" w:rsidRPr="000C0B93" w:rsidRDefault="00D06008" w:rsidP="00D06008">
      <w:pPr>
        <w:pStyle w:val="Prrafodelista"/>
        <w:ind w:left="360"/>
        <w:jc w:val="both"/>
        <w:rPr>
          <w:rFonts w:ascii="Arial" w:hAnsi="Arial" w:cs="Arial"/>
          <w:bCs/>
          <w:sz w:val="22"/>
          <w:szCs w:val="22"/>
        </w:rPr>
      </w:pPr>
    </w:p>
    <w:p w14:paraId="058868EC" w14:textId="77777777" w:rsidR="00D06008" w:rsidRPr="000C0B93" w:rsidRDefault="00D06008" w:rsidP="00E55B61">
      <w:pPr>
        <w:pStyle w:val="Prrafodelista"/>
        <w:numPr>
          <w:ilvl w:val="0"/>
          <w:numId w:val="10"/>
        </w:numPr>
        <w:ind w:left="720"/>
        <w:contextualSpacing/>
        <w:jc w:val="both"/>
        <w:rPr>
          <w:rFonts w:ascii="Arial" w:hAnsi="Arial" w:cs="Arial"/>
          <w:sz w:val="22"/>
          <w:szCs w:val="22"/>
        </w:rPr>
      </w:pPr>
      <w:r w:rsidRPr="000C0B93">
        <w:rPr>
          <w:rFonts w:ascii="Arial" w:hAnsi="Arial" w:cs="Arial"/>
          <w:sz w:val="22"/>
          <w:szCs w:val="22"/>
        </w:rPr>
        <w:t>Se aceptan profesiones relacionadas en cada perfil sin interesar el énfasis que cada institución le dé a la profesión.</w:t>
      </w:r>
    </w:p>
    <w:p w14:paraId="5D2DDFA7" w14:textId="77777777" w:rsidR="00D06008" w:rsidRPr="000C0B93" w:rsidRDefault="00D06008" w:rsidP="00E55B61">
      <w:pPr>
        <w:pStyle w:val="Prrafodelista"/>
        <w:numPr>
          <w:ilvl w:val="0"/>
          <w:numId w:val="10"/>
        </w:numPr>
        <w:ind w:left="720"/>
        <w:contextualSpacing/>
        <w:jc w:val="both"/>
        <w:rPr>
          <w:rFonts w:ascii="Arial" w:hAnsi="Arial" w:cs="Arial"/>
          <w:sz w:val="22"/>
          <w:szCs w:val="22"/>
        </w:rPr>
      </w:pPr>
      <w:r w:rsidRPr="000C0B93">
        <w:rPr>
          <w:rFonts w:ascii="Arial" w:hAnsi="Arial" w:cs="Arial"/>
          <w:sz w:val="22"/>
          <w:szCs w:val="22"/>
        </w:rPr>
        <w:t>Se aceptan las posibles combinaciones de profesiones allí relacionadas.</w:t>
      </w:r>
    </w:p>
    <w:p w14:paraId="23375F4D" w14:textId="38464E9A" w:rsidR="00D06008" w:rsidRPr="000C0B93" w:rsidRDefault="00D06008" w:rsidP="001F09C1">
      <w:pPr>
        <w:shd w:val="clear" w:color="auto" w:fill="FFFFFF"/>
        <w:rPr>
          <w:rFonts w:ascii="Arial" w:eastAsia="Calibri" w:hAnsi="Arial" w:cs="Arial"/>
          <w:sz w:val="22"/>
          <w:szCs w:val="22"/>
          <w:lang w:eastAsia="en-US"/>
        </w:rPr>
      </w:pPr>
    </w:p>
    <w:p w14:paraId="12B12468" w14:textId="77777777" w:rsidR="00D06008" w:rsidRPr="000C0B93" w:rsidRDefault="00D06008" w:rsidP="00E55B61">
      <w:pPr>
        <w:numPr>
          <w:ilvl w:val="0"/>
          <w:numId w:val="5"/>
        </w:numPr>
        <w:ind w:left="709"/>
        <w:contextualSpacing/>
        <w:jc w:val="both"/>
        <w:rPr>
          <w:rFonts w:ascii="Arial" w:hAnsi="Arial" w:cs="Arial"/>
          <w:bCs/>
          <w:sz w:val="22"/>
          <w:szCs w:val="22"/>
        </w:rPr>
      </w:pPr>
      <w:r w:rsidRPr="000C0B93">
        <w:rPr>
          <w:rFonts w:ascii="Arial" w:hAnsi="Arial" w:cs="Arial"/>
          <w:bCs/>
          <w:sz w:val="22"/>
          <w:szCs w:val="22"/>
        </w:rPr>
        <w:t xml:space="preserve">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w:t>
      </w:r>
      <w:r w:rsidRPr="000C0B93">
        <w:rPr>
          <w:rFonts w:ascii="Arial" w:hAnsi="Arial" w:cs="Arial"/>
          <w:bCs/>
          <w:sz w:val="22"/>
          <w:szCs w:val="22"/>
        </w:rPr>
        <w:lastRenderedPageBreak/>
        <w:t>las requeridas para el perfil correspondiente y el cambio será aprobado por el supervisor del contrato previa la presentación de la documentación respectiva</w:t>
      </w:r>
    </w:p>
    <w:p w14:paraId="30CE56F7" w14:textId="77777777" w:rsidR="00D06008" w:rsidRPr="000C0B93" w:rsidRDefault="00D06008" w:rsidP="00E55B61">
      <w:pPr>
        <w:numPr>
          <w:ilvl w:val="0"/>
          <w:numId w:val="5"/>
        </w:numPr>
        <w:ind w:left="709"/>
        <w:contextualSpacing/>
        <w:jc w:val="both"/>
        <w:rPr>
          <w:rFonts w:ascii="Arial" w:hAnsi="Arial" w:cs="Arial"/>
          <w:bCs/>
          <w:sz w:val="22"/>
          <w:szCs w:val="22"/>
        </w:rPr>
      </w:pPr>
      <w:r w:rsidRPr="000C0B93">
        <w:rPr>
          <w:rFonts w:ascii="Arial" w:hAnsi="Arial" w:cs="Arial"/>
          <w:bCs/>
          <w:sz w:val="22"/>
          <w:szCs w:val="22"/>
        </w:rPr>
        <w:t>La Entidad se reserva el derecho a solicitar por escrito reemplazo motivado de profesionales que no se acoplen al equipo de trabajo o que sus condiciones técnicas, profesionales, gerenciales o resultados no satisfagan.</w:t>
      </w:r>
    </w:p>
    <w:p w14:paraId="43300858" w14:textId="77777777" w:rsidR="00D22D2B" w:rsidRPr="000C0B93" w:rsidRDefault="00D22D2B" w:rsidP="001F09C1">
      <w:pPr>
        <w:shd w:val="clear" w:color="auto" w:fill="FFFFFF"/>
        <w:rPr>
          <w:rFonts w:ascii="Arial" w:eastAsia="Calibri" w:hAnsi="Arial" w:cs="Arial"/>
          <w:sz w:val="22"/>
          <w:szCs w:val="22"/>
          <w:lang w:eastAsia="en-US"/>
        </w:rPr>
      </w:pPr>
    </w:p>
    <w:p w14:paraId="4E52C113" w14:textId="0D5B9B3B" w:rsidR="00836186" w:rsidRPr="00A2296A" w:rsidRDefault="00836186" w:rsidP="00A2296A">
      <w:pPr>
        <w:pStyle w:val="Prrafodelista"/>
        <w:numPr>
          <w:ilvl w:val="0"/>
          <w:numId w:val="50"/>
        </w:numPr>
        <w:spacing w:after="160"/>
        <w:jc w:val="both"/>
        <w:rPr>
          <w:rFonts w:ascii="Arial" w:hAnsi="Arial" w:cs="Arial"/>
          <w:b/>
          <w:sz w:val="22"/>
          <w:szCs w:val="22"/>
        </w:rPr>
      </w:pPr>
      <w:r w:rsidRPr="00A2296A">
        <w:rPr>
          <w:rFonts w:ascii="Arial" w:hAnsi="Arial" w:cs="Arial"/>
          <w:b/>
          <w:sz w:val="22"/>
          <w:szCs w:val="22"/>
        </w:rPr>
        <w:t xml:space="preserve">Funciones mínimas para cada ROL: </w:t>
      </w:r>
    </w:p>
    <w:p w14:paraId="67345A43" w14:textId="7BEE63A1" w:rsidR="00510D64" w:rsidRPr="000C0B93" w:rsidRDefault="00C37110" w:rsidP="00D22D2B">
      <w:pPr>
        <w:shd w:val="clear" w:color="auto" w:fill="FFFFFF"/>
        <w:rPr>
          <w:rFonts w:ascii="Arial" w:hAnsi="Arial" w:cs="Arial"/>
          <w:b/>
          <w:sz w:val="22"/>
          <w:szCs w:val="22"/>
        </w:rPr>
      </w:pPr>
      <w:r w:rsidRPr="000C0B93">
        <w:rPr>
          <w:rFonts w:ascii="Arial" w:hAnsi="Arial" w:cs="Arial"/>
          <w:b/>
          <w:sz w:val="22"/>
          <w:szCs w:val="22"/>
        </w:rPr>
        <w:t>Técnico en mantenimiento electromecánico</w:t>
      </w:r>
    </w:p>
    <w:p w14:paraId="6E51A13A" w14:textId="77777777" w:rsidR="00C37110" w:rsidRPr="000C0B93" w:rsidRDefault="00C37110" w:rsidP="00D22D2B">
      <w:pPr>
        <w:shd w:val="clear" w:color="auto" w:fill="FFFFFF"/>
        <w:rPr>
          <w:rFonts w:ascii="Arial" w:hAnsi="Arial" w:cs="Arial"/>
          <w:b/>
          <w:sz w:val="22"/>
          <w:szCs w:val="22"/>
        </w:rPr>
      </w:pPr>
    </w:p>
    <w:p w14:paraId="43EE2334" w14:textId="04D10D7F"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 xml:space="preserve">Instalación y mantenimiento de los sistemas </w:t>
      </w:r>
      <w:r w:rsidR="00C37110" w:rsidRPr="000C0B93">
        <w:rPr>
          <w:rFonts w:ascii="Arial" w:hAnsi="Arial" w:cs="Arial"/>
          <w:bCs/>
          <w:sz w:val="22"/>
          <w:szCs w:val="22"/>
        </w:rPr>
        <w:t>a cargo</w:t>
      </w:r>
      <w:r w:rsidRPr="000C0B93">
        <w:rPr>
          <w:rFonts w:ascii="Arial" w:hAnsi="Arial" w:cs="Arial"/>
          <w:bCs/>
          <w:sz w:val="22"/>
          <w:szCs w:val="22"/>
        </w:rPr>
        <w:t>.</w:t>
      </w:r>
    </w:p>
    <w:p w14:paraId="21C94A33"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Instalación y mantenimiento de equipos electrónicos en función de la ley vigente.</w:t>
      </w:r>
    </w:p>
    <w:p w14:paraId="423044DE" w14:textId="0DBB277C" w:rsidR="00510D64" w:rsidRPr="000C0B93" w:rsidRDefault="00C37110">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Verificación</w:t>
      </w:r>
      <w:r w:rsidR="00510D64" w:rsidRPr="000C0B93">
        <w:rPr>
          <w:rFonts w:ascii="Arial" w:hAnsi="Arial" w:cs="Arial"/>
          <w:bCs/>
          <w:sz w:val="22"/>
          <w:szCs w:val="22"/>
        </w:rPr>
        <w:t xml:space="preserve"> de errores en equipos a cargo y automatizados.</w:t>
      </w:r>
    </w:p>
    <w:p w14:paraId="50CED748" w14:textId="5DDA6F9D" w:rsidR="00510D64" w:rsidRPr="000C0B93" w:rsidRDefault="00C37110">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Atención</w:t>
      </w:r>
      <w:r w:rsidR="00510D64" w:rsidRPr="000C0B93">
        <w:rPr>
          <w:rFonts w:ascii="Arial" w:hAnsi="Arial" w:cs="Arial"/>
          <w:bCs/>
          <w:sz w:val="22"/>
          <w:szCs w:val="22"/>
        </w:rPr>
        <w:t xml:space="preserve"> de fallos y averías de los sistemas a cargo.</w:t>
      </w:r>
    </w:p>
    <w:p w14:paraId="2A25CECF"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Conexión de equipos automatizados en áreas del contrato.</w:t>
      </w:r>
    </w:p>
    <w:p w14:paraId="077B9306"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Recopilación de información y comparación de datos existentes.</w:t>
      </w:r>
    </w:p>
    <w:p w14:paraId="2AC40D05"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Medición de tensión, intensidad y potencia de sistemas a cargo.</w:t>
      </w:r>
    </w:p>
    <w:p w14:paraId="3E34495D"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Aplicación de las medidas de seguridad correspondientes en sistemas a cargo.</w:t>
      </w:r>
    </w:p>
    <w:p w14:paraId="76EF58BD" w14:textId="77777777" w:rsidR="00510D64"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Identificar y reparar problemas que se presenten a los equipos a cargo.</w:t>
      </w:r>
    </w:p>
    <w:p w14:paraId="572C3056" w14:textId="68754AEA" w:rsidR="00510D64" w:rsidRPr="000C0B93" w:rsidRDefault="00C37110">
      <w:pPr>
        <w:pStyle w:val="Prrafodelista"/>
        <w:numPr>
          <w:ilvl w:val="0"/>
          <w:numId w:val="47"/>
        </w:numPr>
        <w:shd w:val="clear" w:color="auto" w:fill="FFFFFF"/>
        <w:rPr>
          <w:rFonts w:ascii="Arial" w:hAnsi="Arial" w:cs="Arial"/>
          <w:bCs/>
          <w:sz w:val="22"/>
          <w:szCs w:val="22"/>
        </w:rPr>
      </w:pPr>
      <w:r w:rsidRPr="000C0B93">
        <w:rPr>
          <w:rFonts w:ascii="Arial" w:hAnsi="Arial" w:cs="Arial"/>
          <w:bCs/>
          <w:sz w:val="22"/>
          <w:szCs w:val="22"/>
        </w:rPr>
        <w:t>Apoyar</w:t>
      </w:r>
      <w:r w:rsidR="00510D64" w:rsidRPr="000C0B93">
        <w:rPr>
          <w:rFonts w:ascii="Arial" w:hAnsi="Arial" w:cs="Arial"/>
          <w:bCs/>
          <w:sz w:val="22"/>
          <w:szCs w:val="22"/>
        </w:rPr>
        <w:t xml:space="preserve"> que todas las instalaciones eléctricas cumplan con las medidas de seguridad.</w:t>
      </w:r>
    </w:p>
    <w:p w14:paraId="4CB4988D" w14:textId="1C4BFE3B" w:rsidR="00D22D2B" w:rsidRPr="000C0B93" w:rsidRDefault="00510D64">
      <w:pPr>
        <w:pStyle w:val="Prrafodelista"/>
        <w:numPr>
          <w:ilvl w:val="0"/>
          <w:numId w:val="47"/>
        </w:numPr>
        <w:shd w:val="clear" w:color="auto" w:fill="FFFFFF"/>
        <w:rPr>
          <w:rFonts w:ascii="Arial" w:hAnsi="Arial" w:cs="Arial"/>
          <w:bCs/>
          <w:sz w:val="22"/>
          <w:szCs w:val="22"/>
        </w:rPr>
      </w:pPr>
      <w:r w:rsidRPr="000C0B93">
        <w:rPr>
          <w:rFonts w:ascii="Arial" w:eastAsia="Arial Unicode MS" w:hAnsi="Arial" w:cs="Arial"/>
          <w:bCs/>
          <w:iCs/>
          <w:sz w:val="22"/>
          <w:szCs w:val="22"/>
          <w:lang w:eastAsia="x-none"/>
        </w:rPr>
        <w:t>Toma de datos y control programa de mantenimiento aeroportuario.</w:t>
      </w:r>
    </w:p>
    <w:p w14:paraId="23EDDF69" w14:textId="77777777" w:rsidR="00D22D2B" w:rsidRPr="000C0B93" w:rsidRDefault="00D22D2B" w:rsidP="00A503FF">
      <w:pPr>
        <w:shd w:val="clear" w:color="auto" w:fill="FFFFFF"/>
        <w:jc w:val="both"/>
        <w:rPr>
          <w:rFonts w:ascii="Arial" w:hAnsi="Arial" w:cs="Arial"/>
          <w:bCs/>
          <w:sz w:val="22"/>
          <w:szCs w:val="22"/>
        </w:rPr>
      </w:pPr>
    </w:p>
    <w:p w14:paraId="29450FE0" w14:textId="485DF866" w:rsidR="002829EF" w:rsidRPr="000C0B93" w:rsidRDefault="00A2668E" w:rsidP="002829EF">
      <w:pPr>
        <w:shd w:val="clear" w:color="auto" w:fill="FFFFFF"/>
        <w:rPr>
          <w:rFonts w:ascii="Arial" w:hAnsi="Arial" w:cs="Arial"/>
          <w:b/>
          <w:sz w:val="22"/>
          <w:szCs w:val="22"/>
        </w:rPr>
      </w:pPr>
      <w:r w:rsidRPr="000C0B93">
        <w:rPr>
          <w:rFonts w:ascii="Arial" w:hAnsi="Arial" w:cs="Arial"/>
          <w:b/>
          <w:sz w:val="22"/>
          <w:szCs w:val="22"/>
        </w:rPr>
        <w:t>Especialista o profesional o Tecnólogo</w:t>
      </w:r>
      <w:r w:rsidR="002829EF" w:rsidRPr="000C0B93">
        <w:rPr>
          <w:rFonts w:ascii="Arial" w:hAnsi="Arial" w:cs="Arial"/>
          <w:b/>
          <w:sz w:val="22"/>
          <w:szCs w:val="22"/>
        </w:rPr>
        <w:t xml:space="preserve"> SST</w:t>
      </w:r>
    </w:p>
    <w:p w14:paraId="323697A8" w14:textId="77777777" w:rsidR="001A1FB5" w:rsidRPr="000C0B93" w:rsidRDefault="001A1FB5" w:rsidP="002829EF">
      <w:pPr>
        <w:shd w:val="clear" w:color="auto" w:fill="FFFFFF"/>
        <w:rPr>
          <w:rFonts w:ascii="Arial" w:hAnsi="Arial" w:cs="Arial"/>
          <w:b/>
          <w:sz w:val="22"/>
          <w:szCs w:val="22"/>
        </w:rPr>
      </w:pPr>
    </w:p>
    <w:p w14:paraId="23E22B8C" w14:textId="77777777"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Aplicar la legislación vigente en Riesgos Laborales y Medio Ambiente.</w:t>
      </w:r>
    </w:p>
    <w:p w14:paraId="36AD5414" w14:textId="77777777"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Identificar, analizar, prevenir, intervenir y evaluar los riesgos de seguridad y salud en el trabajo, presentes en los ambientes laborales y su incidencia en la comunidad.</w:t>
      </w:r>
    </w:p>
    <w:p w14:paraId="327F6247" w14:textId="26FE4ECA"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 xml:space="preserve">Diseñar, implementar y evaluar sistemas de gestión en seguridad y salud en el trabajo de </w:t>
      </w:r>
      <w:r w:rsidR="00A2668E" w:rsidRPr="000C0B93">
        <w:rPr>
          <w:rFonts w:ascii="Arial" w:hAnsi="Arial" w:cs="Arial"/>
          <w:bCs/>
          <w:sz w:val="22"/>
          <w:szCs w:val="22"/>
        </w:rPr>
        <w:t xml:space="preserve">la </w:t>
      </w:r>
      <w:r w:rsidRPr="000C0B93">
        <w:rPr>
          <w:rFonts w:ascii="Arial" w:hAnsi="Arial" w:cs="Arial"/>
          <w:bCs/>
          <w:sz w:val="22"/>
          <w:szCs w:val="22"/>
        </w:rPr>
        <w:t xml:space="preserve">empresa </w:t>
      </w:r>
      <w:r w:rsidR="00A2668E" w:rsidRPr="000C0B93">
        <w:rPr>
          <w:rFonts w:ascii="Arial" w:hAnsi="Arial" w:cs="Arial"/>
          <w:bCs/>
          <w:sz w:val="22"/>
          <w:szCs w:val="22"/>
        </w:rPr>
        <w:t>en las instalaciones a intervenir</w:t>
      </w:r>
      <w:r w:rsidRPr="000C0B93">
        <w:rPr>
          <w:rFonts w:ascii="Arial" w:hAnsi="Arial" w:cs="Arial"/>
          <w:bCs/>
          <w:sz w:val="22"/>
          <w:szCs w:val="22"/>
        </w:rPr>
        <w:t>.</w:t>
      </w:r>
    </w:p>
    <w:p w14:paraId="5BE9FD8E" w14:textId="21502597"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Elaborar y participar en programas de vigilancia epidemiológica de Seguridad y Salud en el Trabajo</w:t>
      </w:r>
      <w:r w:rsidR="00A2668E" w:rsidRPr="000C0B93">
        <w:rPr>
          <w:rFonts w:ascii="Arial" w:hAnsi="Arial" w:cs="Arial"/>
          <w:bCs/>
          <w:sz w:val="22"/>
          <w:szCs w:val="22"/>
        </w:rPr>
        <w:t>, tomando el plan de riesgos en las instalaciones a intervenir.</w:t>
      </w:r>
    </w:p>
    <w:p w14:paraId="3AB12088" w14:textId="77777777"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Contribuir a la implementación y desarrollo de programas de rehabilitación y reincorporación laboral.</w:t>
      </w:r>
    </w:p>
    <w:p w14:paraId="3839C31F" w14:textId="02381515" w:rsidR="00F57952"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Contribuir a la planeación, ejecución, verificación y optimización de sistemas integrados de gestión</w:t>
      </w:r>
      <w:r w:rsidR="00A2668E" w:rsidRPr="000C0B93">
        <w:rPr>
          <w:rFonts w:ascii="Arial" w:hAnsi="Arial" w:cs="Arial"/>
          <w:bCs/>
          <w:sz w:val="22"/>
          <w:szCs w:val="22"/>
        </w:rPr>
        <w:t xml:space="preserve"> del mantenimiento</w:t>
      </w:r>
      <w:r w:rsidRPr="000C0B93">
        <w:rPr>
          <w:rFonts w:ascii="Arial" w:hAnsi="Arial" w:cs="Arial"/>
          <w:bCs/>
          <w:sz w:val="22"/>
          <w:szCs w:val="22"/>
        </w:rPr>
        <w:t>.</w:t>
      </w:r>
    </w:p>
    <w:p w14:paraId="7DC73C08" w14:textId="1AFF3B34" w:rsidR="001A1FB5" w:rsidRPr="000C0B93" w:rsidRDefault="00F57952">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Participar en la elaboración y desarrollo de proyectos de investigación científica en Seguridad y Salud en el Trabajo.</w:t>
      </w:r>
    </w:p>
    <w:p w14:paraId="6EFD7F01" w14:textId="1C83791D" w:rsidR="00BE27DB" w:rsidRPr="000C0B93" w:rsidRDefault="00BE27DB">
      <w:pPr>
        <w:pStyle w:val="Prrafodelista"/>
        <w:numPr>
          <w:ilvl w:val="0"/>
          <w:numId w:val="12"/>
        </w:numPr>
        <w:shd w:val="clear" w:color="auto" w:fill="FFFFFF"/>
        <w:rPr>
          <w:rFonts w:ascii="Arial" w:hAnsi="Arial" w:cs="Arial"/>
          <w:bCs/>
          <w:sz w:val="22"/>
          <w:szCs w:val="22"/>
        </w:rPr>
      </w:pPr>
      <w:r w:rsidRPr="000C0B93">
        <w:rPr>
          <w:rFonts w:ascii="Arial" w:hAnsi="Arial" w:cs="Arial"/>
          <w:bCs/>
          <w:sz w:val="22"/>
          <w:szCs w:val="22"/>
        </w:rPr>
        <w:t>Coordinar lo pertinente en Seguridad y Salud en el Trabajo con la aeronáutica Civil</w:t>
      </w:r>
      <w:r w:rsidR="00A2668E" w:rsidRPr="000C0B93">
        <w:rPr>
          <w:rFonts w:ascii="Arial" w:hAnsi="Arial" w:cs="Arial"/>
          <w:bCs/>
          <w:sz w:val="22"/>
          <w:szCs w:val="22"/>
        </w:rPr>
        <w:t xml:space="preserve"> y grupo de trabajo técnico</w:t>
      </w:r>
      <w:r w:rsidRPr="000C0B93">
        <w:rPr>
          <w:rFonts w:ascii="Arial" w:hAnsi="Arial" w:cs="Arial"/>
          <w:bCs/>
          <w:sz w:val="22"/>
          <w:szCs w:val="22"/>
        </w:rPr>
        <w:t>.</w:t>
      </w:r>
    </w:p>
    <w:p w14:paraId="46F483B5" w14:textId="77777777" w:rsidR="002829EF" w:rsidRPr="000C0B93" w:rsidRDefault="002829EF" w:rsidP="001F09C1">
      <w:pPr>
        <w:shd w:val="clear" w:color="auto" w:fill="FFFFFF"/>
        <w:rPr>
          <w:rFonts w:ascii="Arial" w:eastAsia="Calibri" w:hAnsi="Arial" w:cs="Arial"/>
          <w:sz w:val="22"/>
          <w:szCs w:val="22"/>
          <w:lang w:eastAsia="en-US"/>
        </w:rPr>
      </w:pPr>
    </w:p>
    <w:p w14:paraId="29B4BB6A" w14:textId="3FE3A598" w:rsidR="00836186" w:rsidRPr="000C0B93" w:rsidRDefault="00836186" w:rsidP="00E55B61">
      <w:pPr>
        <w:numPr>
          <w:ilvl w:val="0"/>
          <w:numId w:val="7"/>
        </w:numPr>
        <w:spacing w:after="160"/>
        <w:jc w:val="both"/>
        <w:rPr>
          <w:rFonts w:ascii="Arial" w:eastAsia="Arial Unicode MS" w:hAnsi="Arial" w:cs="Arial"/>
          <w:bCs/>
          <w:color w:val="000000"/>
          <w:sz w:val="22"/>
          <w:szCs w:val="22"/>
        </w:rPr>
      </w:pPr>
      <w:r w:rsidRPr="000C0B93">
        <w:rPr>
          <w:rFonts w:ascii="Arial" w:hAnsi="Arial" w:cs="Arial"/>
          <w:b/>
          <w:sz w:val="22"/>
          <w:szCs w:val="22"/>
        </w:rPr>
        <w:t>Documentos soporte</w:t>
      </w:r>
      <w:r w:rsidRPr="000C0B93">
        <w:rPr>
          <w:rFonts w:ascii="Arial" w:eastAsia="Arial Unicode MS" w:hAnsi="Arial" w:cs="Arial"/>
          <w:b/>
          <w:bCs/>
          <w:color w:val="000000"/>
          <w:sz w:val="22"/>
          <w:szCs w:val="22"/>
        </w:rPr>
        <w:t xml:space="preserve"> del Equipo de trabajo:  </w:t>
      </w:r>
    </w:p>
    <w:tbl>
      <w:tblPr>
        <w:tblW w:w="9493" w:type="dxa"/>
        <w:tblInd w:w="279" w:type="dxa"/>
        <w:tblLayout w:type="fixed"/>
        <w:tblLook w:val="04A0" w:firstRow="1" w:lastRow="0" w:firstColumn="1" w:lastColumn="0" w:noHBand="0" w:noVBand="1"/>
      </w:tblPr>
      <w:tblGrid>
        <w:gridCol w:w="2640"/>
        <w:gridCol w:w="6853"/>
      </w:tblGrid>
      <w:tr w:rsidR="00836186" w:rsidRPr="000C0B93" w14:paraId="0A7E101F" w14:textId="77777777" w:rsidTr="00247D4B">
        <w:trPr>
          <w:trHeight w:val="949"/>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0C0B93" w:rsidRDefault="00836186" w:rsidP="003A410F">
            <w:pPr>
              <w:tabs>
                <w:tab w:val="left" w:pos="4500"/>
              </w:tabs>
              <w:jc w:val="center"/>
              <w:rPr>
                <w:rFonts w:ascii="Arial" w:hAnsi="Arial" w:cs="Arial"/>
                <w:b/>
                <w:bCs/>
                <w:lang w:eastAsia="es-CO"/>
              </w:rPr>
            </w:pPr>
            <w:r w:rsidRPr="000C0B93">
              <w:rPr>
                <w:rFonts w:ascii="Arial" w:hAnsi="Arial" w:cs="Arial"/>
                <w:b/>
                <w:bCs/>
                <w:lang w:eastAsia="es-CO"/>
              </w:rPr>
              <w:lastRenderedPageBreak/>
              <w:t>Carta de intención</w:t>
            </w:r>
          </w:p>
        </w:tc>
        <w:tc>
          <w:tcPr>
            <w:tcW w:w="6853"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0C0B93" w:rsidRDefault="00836186" w:rsidP="003A410F">
            <w:pPr>
              <w:tabs>
                <w:tab w:val="left" w:pos="4500"/>
              </w:tabs>
              <w:jc w:val="both"/>
              <w:rPr>
                <w:rFonts w:ascii="Arial" w:hAnsi="Arial" w:cs="Arial"/>
                <w:lang w:eastAsia="es-CO"/>
              </w:rPr>
            </w:pPr>
            <w:r w:rsidRPr="000C0B93">
              <w:rPr>
                <w:rFonts w:ascii="Arial" w:hAnsi="Arial" w:cs="Arial"/>
                <w:lang w:eastAsia="es-CO"/>
              </w:rPr>
              <w:t xml:space="preserve">Suscrita por cada uno de los profesionales, </w:t>
            </w:r>
            <w:r w:rsidRPr="000C0B93">
              <w:rPr>
                <w:rFonts w:ascii="Arial" w:hAnsi="Arial" w:cs="Arial"/>
              </w:rPr>
              <w:t xml:space="preserve">integrantes del equipo de trabajo, donde autorizan presentar su hoja de vida para el proceso, indicando el número y objeto correspondiente y datos de contacto (teléfono y correo electrónico). </w:t>
            </w:r>
          </w:p>
        </w:tc>
      </w:tr>
      <w:tr w:rsidR="00836186" w:rsidRPr="000C0B93" w14:paraId="2D7A0571" w14:textId="77777777" w:rsidTr="00247D4B">
        <w:trPr>
          <w:trHeight w:val="936"/>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0C0B93" w:rsidRDefault="00836186" w:rsidP="003A410F">
            <w:pPr>
              <w:tabs>
                <w:tab w:val="left" w:pos="4500"/>
              </w:tabs>
              <w:jc w:val="center"/>
              <w:rPr>
                <w:rFonts w:ascii="Arial" w:hAnsi="Arial" w:cs="Arial"/>
                <w:b/>
                <w:bCs/>
                <w:spacing w:val="-3"/>
                <w:lang w:eastAsia="es-CO"/>
              </w:rPr>
            </w:pPr>
            <w:r w:rsidRPr="000C0B93">
              <w:rPr>
                <w:rFonts w:ascii="Arial" w:hAnsi="Arial" w:cs="Arial"/>
                <w:b/>
                <w:bCs/>
                <w:lang w:eastAsia="es-CO"/>
              </w:rPr>
              <w:t>Título profesional</w:t>
            </w:r>
          </w:p>
        </w:tc>
        <w:tc>
          <w:tcPr>
            <w:tcW w:w="6853"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0C0B93" w:rsidRDefault="00836186" w:rsidP="003A410F">
            <w:pPr>
              <w:tabs>
                <w:tab w:val="left" w:pos="4500"/>
              </w:tabs>
              <w:jc w:val="both"/>
              <w:rPr>
                <w:rFonts w:ascii="Arial" w:hAnsi="Arial" w:cs="Arial"/>
                <w:lang w:eastAsia="es-CO"/>
              </w:rPr>
            </w:pPr>
            <w:r w:rsidRPr="000C0B93">
              <w:rPr>
                <w:rFonts w:ascii="Arial" w:hAnsi="Arial" w:cs="Arial"/>
                <w:lang w:eastAsia="es-CO"/>
              </w:rPr>
              <w:t>Copia del Diploma o Acta de Grado o Título Profesional, expedido por la respectiva Universidad; acreditado según la legislación de cada estado.</w:t>
            </w:r>
          </w:p>
          <w:p w14:paraId="575C2610" w14:textId="77777777" w:rsidR="00836186" w:rsidRPr="000C0B93" w:rsidRDefault="00836186" w:rsidP="003A410F">
            <w:pPr>
              <w:tabs>
                <w:tab w:val="left" w:pos="4500"/>
              </w:tabs>
              <w:jc w:val="both"/>
              <w:rPr>
                <w:rFonts w:ascii="Arial" w:hAnsi="Arial" w:cs="Arial"/>
                <w:bCs/>
                <w:spacing w:val="-3"/>
                <w:lang w:eastAsia="es-CO"/>
              </w:rPr>
            </w:pPr>
            <w:r w:rsidRPr="000C0B93">
              <w:rPr>
                <w:rFonts w:ascii="Arial" w:hAnsi="Arial" w:cs="Arial"/>
                <w:bCs/>
                <w:spacing w:val="-3"/>
                <w:lang w:eastAsia="es-CO"/>
              </w:rPr>
              <w:t>Los títulos de educación superior otorgados por instituciones extranjeras deben presentarse convalidados por el Ministerio de Educación Nacional.</w:t>
            </w:r>
          </w:p>
          <w:p w14:paraId="052D148D" w14:textId="77777777" w:rsidR="00836186" w:rsidRPr="000C0B93" w:rsidRDefault="00836186" w:rsidP="003A410F">
            <w:pPr>
              <w:tabs>
                <w:tab w:val="left" w:pos="4500"/>
              </w:tabs>
              <w:jc w:val="both"/>
              <w:rPr>
                <w:rFonts w:ascii="Arial" w:hAnsi="Arial" w:cs="Arial"/>
                <w:bCs/>
                <w:spacing w:val="-3"/>
                <w:lang w:eastAsia="es-CO"/>
              </w:rPr>
            </w:pPr>
          </w:p>
        </w:tc>
      </w:tr>
      <w:tr w:rsidR="00836186" w:rsidRPr="000C0B93" w14:paraId="715A4800" w14:textId="77777777" w:rsidTr="00247D4B">
        <w:trPr>
          <w:trHeight w:val="474"/>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0C0B93" w:rsidRDefault="00836186" w:rsidP="003A410F">
            <w:pPr>
              <w:tabs>
                <w:tab w:val="left" w:pos="4500"/>
              </w:tabs>
              <w:jc w:val="center"/>
              <w:rPr>
                <w:rFonts w:ascii="Arial" w:hAnsi="Arial" w:cs="Arial"/>
                <w:b/>
                <w:bCs/>
                <w:spacing w:val="-3"/>
                <w:lang w:eastAsia="es-CO"/>
              </w:rPr>
            </w:pPr>
            <w:r w:rsidRPr="000C0B93">
              <w:rPr>
                <w:rFonts w:ascii="Arial" w:hAnsi="Arial" w:cs="Arial"/>
                <w:b/>
                <w:bCs/>
                <w:lang w:eastAsia="es-CO"/>
              </w:rPr>
              <w:t>Matrícula profesional</w:t>
            </w:r>
          </w:p>
        </w:tc>
        <w:tc>
          <w:tcPr>
            <w:tcW w:w="6853"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0C0B93" w:rsidRDefault="00836186" w:rsidP="003A410F">
            <w:pPr>
              <w:tabs>
                <w:tab w:val="left" w:pos="4500"/>
              </w:tabs>
              <w:jc w:val="both"/>
              <w:rPr>
                <w:rFonts w:ascii="Arial" w:hAnsi="Arial" w:cs="Arial"/>
                <w:lang w:eastAsia="es-CO"/>
              </w:rPr>
            </w:pPr>
            <w:r w:rsidRPr="000C0B93">
              <w:rPr>
                <w:rFonts w:ascii="Arial" w:hAnsi="Arial" w:cs="Arial"/>
                <w:lang w:eastAsia="es-CO"/>
              </w:rPr>
              <w:t>Copia de la matricula o tarjeta profesional para profesionales colombianos, según la normatividad legal aplicable.</w:t>
            </w:r>
          </w:p>
          <w:p w14:paraId="0CC80AFD" w14:textId="77777777" w:rsidR="00836186" w:rsidRPr="000C0B93" w:rsidRDefault="00836186" w:rsidP="003A410F">
            <w:pPr>
              <w:tabs>
                <w:tab w:val="left" w:pos="4500"/>
              </w:tabs>
              <w:jc w:val="both"/>
              <w:rPr>
                <w:rFonts w:ascii="Arial" w:hAnsi="Arial" w:cs="Arial"/>
                <w:bCs/>
                <w:spacing w:val="-3"/>
                <w:lang w:eastAsia="es-CO"/>
              </w:rPr>
            </w:pPr>
          </w:p>
        </w:tc>
      </w:tr>
      <w:tr w:rsidR="00836186" w:rsidRPr="000C0B93" w14:paraId="48EA0CD9" w14:textId="77777777" w:rsidTr="00247D4B">
        <w:trPr>
          <w:trHeight w:val="711"/>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0C0B93" w:rsidRDefault="00836186" w:rsidP="003A410F">
            <w:pPr>
              <w:tabs>
                <w:tab w:val="left" w:pos="4500"/>
              </w:tabs>
              <w:jc w:val="center"/>
              <w:rPr>
                <w:rFonts w:ascii="Arial" w:hAnsi="Arial" w:cs="Arial"/>
                <w:b/>
                <w:bCs/>
                <w:spacing w:val="-3"/>
                <w:lang w:eastAsia="es-CO"/>
              </w:rPr>
            </w:pPr>
            <w:r w:rsidRPr="000C0B93">
              <w:rPr>
                <w:rFonts w:ascii="Arial" w:hAnsi="Arial" w:cs="Arial"/>
                <w:b/>
                <w:bCs/>
                <w:lang w:eastAsia="es-CO"/>
              </w:rPr>
              <w:t>Certificado vigencia de la matrícula profesional</w:t>
            </w:r>
          </w:p>
        </w:tc>
        <w:tc>
          <w:tcPr>
            <w:tcW w:w="6853"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0C0B93" w:rsidRDefault="00836186" w:rsidP="003A410F">
            <w:pPr>
              <w:tabs>
                <w:tab w:val="left" w:pos="4500"/>
              </w:tabs>
              <w:jc w:val="both"/>
              <w:rPr>
                <w:rFonts w:ascii="Arial" w:hAnsi="Arial" w:cs="Arial"/>
                <w:lang w:eastAsia="es-CO"/>
              </w:rPr>
            </w:pPr>
            <w:r w:rsidRPr="000C0B93">
              <w:rPr>
                <w:rFonts w:ascii="Arial" w:hAnsi="Arial"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0C0B93" w:rsidRDefault="00836186" w:rsidP="003A410F">
            <w:pPr>
              <w:tabs>
                <w:tab w:val="left" w:pos="4500"/>
              </w:tabs>
              <w:jc w:val="both"/>
              <w:rPr>
                <w:rFonts w:ascii="Arial" w:hAnsi="Arial" w:cs="Arial"/>
                <w:bCs/>
                <w:spacing w:val="-3"/>
                <w:lang w:eastAsia="es-CO"/>
              </w:rPr>
            </w:pPr>
          </w:p>
        </w:tc>
      </w:tr>
      <w:tr w:rsidR="00836186" w:rsidRPr="000C0B93" w14:paraId="53CF74CB" w14:textId="77777777" w:rsidTr="00247D4B">
        <w:trPr>
          <w:trHeight w:val="1185"/>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0C0B93" w:rsidRDefault="00836186" w:rsidP="003A410F">
            <w:pPr>
              <w:tabs>
                <w:tab w:val="left" w:pos="4500"/>
              </w:tabs>
              <w:jc w:val="center"/>
              <w:rPr>
                <w:rFonts w:ascii="Arial" w:hAnsi="Arial" w:cs="Arial"/>
                <w:b/>
                <w:bCs/>
                <w:lang w:eastAsia="es-CO"/>
              </w:rPr>
            </w:pPr>
            <w:r w:rsidRPr="000C0B93">
              <w:rPr>
                <w:rFonts w:ascii="Arial" w:hAnsi="Arial" w:cs="Arial"/>
                <w:b/>
                <w:bCs/>
                <w:lang w:eastAsia="es-CO"/>
              </w:rPr>
              <w:t>Título posgrado</w:t>
            </w:r>
          </w:p>
        </w:tc>
        <w:tc>
          <w:tcPr>
            <w:tcW w:w="6853"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0C0B93" w:rsidRDefault="00836186" w:rsidP="003A410F">
            <w:pPr>
              <w:jc w:val="both"/>
              <w:rPr>
                <w:rFonts w:ascii="Arial" w:hAnsi="Arial" w:cs="Arial"/>
              </w:rPr>
            </w:pPr>
            <w:r w:rsidRPr="000C0B93">
              <w:rPr>
                <w:rFonts w:ascii="Arial" w:hAnsi="Arial" w:cs="Arial"/>
              </w:rPr>
              <w:t>Copia del Diploma o Acta de Grado, expedido por la respectiva Universidad o Institución de Educación, debidamente acreditada conforme a la legislación de cada Estado.</w:t>
            </w:r>
          </w:p>
          <w:p w14:paraId="7B1E487A" w14:textId="77777777" w:rsidR="00836186" w:rsidRPr="000C0B93" w:rsidRDefault="00836186" w:rsidP="003A410F">
            <w:pPr>
              <w:jc w:val="both"/>
              <w:rPr>
                <w:rFonts w:ascii="Arial" w:hAnsi="Arial" w:cs="Arial"/>
                <w:lang w:eastAsia="es-CO"/>
              </w:rPr>
            </w:pPr>
            <w:r w:rsidRPr="000C0B93">
              <w:rPr>
                <w:rFonts w:ascii="Arial" w:hAnsi="Arial" w:cs="Arial"/>
                <w:bCs/>
                <w:spacing w:val="-3"/>
                <w:lang w:eastAsia="es-CO"/>
              </w:rPr>
              <w:t>Los títulos otorgados por instituciones extranjeras deben presentarse convalidados por el Ministerio de Educación Nacional.</w:t>
            </w:r>
          </w:p>
        </w:tc>
      </w:tr>
      <w:tr w:rsidR="00836186" w:rsidRPr="000C0B93" w14:paraId="4B92F9C6" w14:textId="77777777" w:rsidTr="00247D4B">
        <w:trPr>
          <w:trHeight w:val="700"/>
        </w:trPr>
        <w:tc>
          <w:tcPr>
            <w:tcW w:w="264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0C0B93" w:rsidRDefault="00836186" w:rsidP="003A410F">
            <w:pPr>
              <w:tabs>
                <w:tab w:val="left" w:pos="4500"/>
              </w:tabs>
              <w:jc w:val="center"/>
              <w:rPr>
                <w:rFonts w:ascii="Arial" w:hAnsi="Arial" w:cs="Arial"/>
                <w:b/>
                <w:bCs/>
                <w:lang w:eastAsia="es-CO"/>
              </w:rPr>
            </w:pPr>
            <w:r w:rsidRPr="000C0B93">
              <w:rPr>
                <w:rFonts w:ascii="Arial" w:hAnsi="Arial" w:cs="Arial"/>
                <w:b/>
                <w:bCs/>
                <w:lang w:eastAsia="es-CO"/>
              </w:rPr>
              <w:t>Certificaciones</w:t>
            </w:r>
          </w:p>
        </w:tc>
        <w:tc>
          <w:tcPr>
            <w:tcW w:w="6853"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0C0B93" w:rsidRDefault="00836186" w:rsidP="003A410F">
            <w:pPr>
              <w:jc w:val="both"/>
              <w:rPr>
                <w:rFonts w:ascii="Arial" w:hAnsi="Arial" w:cs="Arial"/>
              </w:rPr>
            </w:pPr>
            <w:r w:rsidRPr="000C0B93">
              <w:rPr>
                <w:rFonts w:ascii="Arial" w:hAnsi="Arial" w:cs="Arial"/>
              </w:rPr>
              <w:t>Copia de las certificaciones obtenidas y exigidas como formación académica según el ROL a desempeñar, debidamente expedidas por las organizaciones o instituciones autorizadas.</w:t>
            </w:r>
          </w:p>
        </w:tc>
      </w:tr>
      <w:tr w:rsidR="00836186" w:rsidRPr="000C0B93" w14:paraId="668D9269" w14:textId="77777777" w:rsidTr="00247D4B">
        <w:trPr>
          <w:trHeight w:val="148"/>
        </w:trPr>
        <w:tc>
          <w:tcPr>
            <w:tcW w:w="26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0C0B93" w:rsidRDefault="00836186" w:rsidP="003A410F">
            <w:pPr>
              <w:tabs>
                <w:tab w:val="left" w:pos="4500"/>
              </w:tabs>
              <w:jc w:val="center"/>
              <w:rPr>
                <w:rFonts w:ascii="Arial" w:hAnsi="Arial" w:cs="Arial"/>
                <w:b/>
                <w:bCs/>
                <w:lang w:eastAsia="es-CO"/>
              </w:rPr>
            </w:pPr>
          </w:p>
        </w:tc>
        <w:tc>
          <w:tcPr>
            <w:tcW w:w="6853"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0C0B93" w:rsidRDefault="00836186" w:rsidP="003A410F">
            <w:pPr>
              <w:jc w:val="both"/>
              <w:rPr>
                <w:rFonts w:ascii="Arial" w:hAnsi="Arial" w:cs="Arial"/>
              </w:rPr>
            </w:pPr>
            <w:r w:rsidRPr="000C0B93">
              <w:rPr>
                <w:rFonts w:ascii="Arial" w:hAnsi="Arial" w:cs="Arial"/>
              </w:rPr>
              <w:t xml:space="preserve">Certificaciones de experiencia expedidas por la entidad o la empresa contratante en las que se indique: </w:t>
            </w:r>
          </w:p>
          <w:p w14:paraId="0BBEAE24" w14:textId="77777777" w:rsidR="00836186" w:rsidRPr="000C0B93" w:rsidRDefault="00836186" w:rsidP="00E55B61">
            <w:pPr>
              <w:pStyle w:val="Prrafodelista"/>
              <w:numPr>
                <w:ilvl w:val="0"/>
                <w:numId w:val="9"/>
              </w:numPr>
              <w:jc w:val="both"/>
              <w:rPr>
                <w:rFonts w:ascii="Arial" w:hAnsi="Arial" w:cs="Arial"/>
              </w:rPr>
            </w:pPr>
            <w:r w:rsidRPr="000C0B93">
              <w:rPr>
                <w:rFonts w:ascii="Arial" w:hAnsi="Arial" w:cs="Arial"/>
              </w:rPr>
              <w:t xml:space="preserve">Cargo </w:t>
            </w:r>
          </w:p>
          <w:p w14:paraId="2D2B432B" w14:textId="77777777" w:rsidR="00836186" w:rsidRPr="000C0B93" w:rsidRDefault="00836186" w:rsidP="00E55B61">
            <w:pPr>
              <w:pStyle w:val="Prrafodelista"/>
              <w:numPr>
                <w:ilvl w:val="0"/>
                <w:numId w:val="9"/>
              </w:numPr>
              <w:jc w:val="both"/>
              <w:rPr>
                <w:rFonts w:ascii="Arial" w:hAnsi="Arial" w:cs="Arial"/>
              </w:rPr>
            </w:pPr>
            <w:r w:rsidRPr="000C0B93">
              <w:rPr>
                <w:rFonts w:ascii="Arial" w:hAnsi="Arial" w:cs="Arial"/>
              </w:rPr>
              <w:t>Tiempo Laborado</w:t>
            </w:r>
          </w:p>
          <w:p w14:paraId="6FBC82EA" w14:textId="77777777" w:rsidR="00836186" w:rsidRPr="000C0B93" w:rsidRDefault="00836186" w:rsidP="00E55B61">
            <w:pPr>
              <w:pStyle w:val="Prrafodelista"/>
              <w:numPr>
                <w:ilvl w:val="0"/>
                <w:numId w:val="9"/>
              </w:numPr>
              <w:jc w:val="both"/>
              <w:rPr>
                <w:rFonts w:ascii="Arial" w:hAnsi="Arial" w:cs="Arial"/>
              </w:rPr>
            </w:pPr>
            <w:r w:rsidRPr="000C0B93">
              <w:rPr>
                <w:rFonts w:ascii="Arial" w:hAnsi="Arial" w:cs="Arial"/>
              </w:rPr>
              <w:t>Objeto u Objetivo del cargo</w:t>
            </w:r>
          </w:p>
          <w:p w14:paraId="2DF730FD" w14:textId="77777777" w:rsidR="00836186" w:rsidRPr="000C0B93" w:rsidRDefault="00836186" w:rsidP="00E55B61">
            <w:pPr>
              <w:pStyle w:val="Prrafodelista"/>
              <w:numPr>
                <w:ilvl w:val="0"/>
                <w:numId w:val="9"/>
              </w:numPr>
              <w:jc w:val="both"/>
              <w:rPr>
                <w:rFonts w:ascii="Arial" w:hAnsi="Arial" w:cs="Arial"/>
              </w:rPr>
            </w:pPr>
            <w:r w:rsidRPr="000C0B93">
              <w:rPr>
                <w:rFonts w:ascii="Arial" w:hAnsi="Arial" w:cs="Arial"/>
              </w:rPr>
              <w:t>Contratante</w:t>
            </w:r>
          </w:p>
          <w:p w14:paraId="7F1F15A0" w14:textId="77777777" w:rsidR="00836186" w:rsidRPr="000C0B93" w:rsidRDefault="00836186" w:rsidP="00E55B61">
            <w:pPr>
              <w:pStyle w:val="Prrafodelista"/>
              <w:numPr>
                <w:ilvl w:val="0"/>
                <w:numId w:val="9"/>
              </w:numPr>
              <w:jc w:val="both"/>
              <w:rPr>
                <w:rFonts w:ascii="Arial" w:hAnsi="Arial" w:cs="Arial"/>
              </w:rPr>
            </w:pPr>
            <w:r w:rsidRPr="000C0B93">
              <w:rPr>
                <w:rFonts w:ascii="Arial" w:hAnsi="Arial" w:cs="Arial"/>
              </w:rPr>
              <w:t>Contacto</w:t>
            </w:r>
          </w:p>
        </w:tc>
      </w:tr>
      <w:tr w:rsidR="00836186" w:rsidRPr="000C0B93" w14:paraId="660D9C1C" w14:textId="77777777" w:rsidTr="00247D4B">
        <w:trPr>
          <w:trHeight w:val="474"/>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0C0B93" w:rsidRDefault="00836186" w:rsidP="003A410F">
            <w:pPr>
              <w:tabs>
                <w:tab w:val="left" w:pos="4500"/>
              </w:tabs>
              <w:jc w:val="center"/>
              <w:rPr>
                <w:rFonts w:ascii="Arial" w:hAnsi="Arial" w:cs="Arial"/>
                <w:b/>
                <w:bCs/>
                <w:lang w:eastAsia="es-CO"/>
              </w:rPr>
            </w:pPr>
            <w:r w:rsidRPr="000C0B93">
              <w:rPr>
                <w:rFonts w:ascii="Arial" w:hAnsi="Arial" w:cs="Arial"/>
                <w:b/>
                <w:bCs/>
                <w:lang w:eastAsia="es-CO"/>
              </w:rPr>
              <w:t>Documento de identificación</w:t>
            </w:r>
          </w:p>
        </w:tc>
        <w:tc>
          <w:tcPr>
            <w:tcW w:w="6853"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0C0B93" w:rsidRDefault="00836186" w:rsidP="003A410F">
            <w:pPr>
              <w:jc w:val="both"/>
              <w:rPr>
                <w:rFonts w:ascii="Arial" w:hAnsi="Arial" w:cs="Arial"/>
              </w:rPr>
            </w:pPr>
            <w:r w:rsidRPr="000C0B93">
              <w:rPr>
                <w:rFonts w:ascii="Arial" w:hAnsi="Arial" w:cs="Arial"/>
              </w:rPr>
              <w:t>Ejemplar legible de la cédula de ciudadanía, cédula de extranjería o pasaporte.</w:t>
            </w:r>
          </w:p>
        </w:tc>
      </w:tr>
      <w:tr w:rsidR="00836186" w:rsidRPr="000C0B93" w14:paraId="29DA2112" w14:textId="77777777" w:rsidTr="00247D4B">
        <w:trPr>
          <w:trHeight w:val="1173"/>
        </w:trPr>
        <w:tc>
          <w:tcPr>
            <w:tcW w:w="26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0C0B93" w:rsidRDefault="00836186" w:rsidP="003A410F">
            <w:pPr>
              <w:tabs>
                <w:tab w:val="left" w:pos="4500"/>
              </w:tabs>
              <w:jc w:val="center"/>
              <w:rPr>
                <w:rFonts w:ascii="Arial" w:hAnsi="Arial" w:cs="Arial"/>
                <w:b/>
                <w:bCs/>
                <w:lang w:eastAsia="es-CO"/>
              </w:rPr>
            </w:pPr>
            <w:r w:rsidRPr="000C0B93">
              <w:rPr>
                <w:rFonts w:ascii="Arial" w:hAnsi="Arial" w:cs="Arial"/>
                <w:b/>
                <w:bCs/>
                <w:lang w:eastAsia="es-CO"/>
              </w:rPr>
              <w:t>Permiso temporal para ejercer sin matrícula a personas tituladas y domiciliadas en el exterior</w:t>
            </w:r>
          </w:p>
        </w:tc>
        <w:tc>
          <w:tcPr>
            <w:tcW w:w="6853"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0C0B93" w:rsidRDefault="00836186" w:rsidP="003A410F">
            <w:pPr>
              <w:tabs>
                <w:tab w:val="left" w:pos="4500"/>
              </w:tabs>
              <w:jc w:val="both"/>
              <w:rPr>
                <w:rFonts w:ascii="Arial" w:hAnsi="Arial" w:cs="Arial"/>
                <w:lang w:eastAsia="es-CO"/>
              </w:rPr>
            </w:pPr>
            <w:r w:rsidRPr="000C0B93">
              <w:rPr>
                <w:rFonts w:ascii="Arial" w:hAnsi="Arial"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0C0B93" w:rsidRDefault="00836186" w:rsidP="00836186">
      <w:pPr>
        <w:pStyle w:val="Prrafodelista"/>
        <w:autoSpaceDE w:val="0"/>
        <w:autoSpaceDN w:val="0"/>
        <w:adjustRightInd w:val="0"/>
        <w:ind w:left="0"/>
        <w:jc w:val="both"/>
        <w:rPr>
          <w:rFonts w:ascii="Arial" w:hAnsi="Arial" w:cs="Arial"/>
          <w:bCs/>
          <w:sz w:val="22"/>
          <w:szCs w:val="22"/>
          <w:lang w:eastAsia="es-CO"/>
        </w:rPr>
      </w:pPr>
    </w:p>
    <w:p w14:paraId="6C982BA7" w14:textId="77777777" w:rsidR="00836186" w:rsidRPr="000C0B93" w:rsidRDefault="00836186" w:rsidP="00836186">
      <w:pPr>
        <w:rPr>
          <w:rFonts w:ascii="Arial" w:hAnsi="Arial" w:cs="Arial"/>
          <w:sz w:val="22"/>
          <w:szCs w:val="22"/>
        </w:rPr>
      </w:pPr>
      <w:r w:rsidRPr="000C0B93">
        <w:rPr>
          <w:rFonts w:ascii="Arial" w:hAnsi="Arial" w:cs="Arial"/>
          <w:sz w:val="22"/>
          <w:szCs w:val="22"/>
        </w:rPr>
        <w:t>Para efectos del análisis de la información del personal, se tendrán en cuenta las siguientes consideraciones:</w:t>
      </w:r>
    </w:p>
    <w:p w14:paraId="24CF8953" w14:textId="77777777" w:rsidR="00836186" w:rsidRPr="000C0B93" w:rsidRDefault="00836186" w:rsidP="00836186">
      <w:pPr>
        <w:rPr>
          <w:rFonts w:ascii="Arial" w:hAnsi="Arial" w:cs="Arial"/>
          <w:sz w:val="22"/>
          <w:szCs w:val="22"/>
        </w:rPr>
      </w:pPr>
    </w:p>
    <w:p w14:paraId="48D3FF1B"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Un mismo profesional no puede ser ofrecido para dos o más cargos diferentes.</w:t>
      </w:r>
    </w:p>
    <w:p w14:paraId="6698277B"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lastRenderedPageBreak/>
        <w:t>Las certificaciones de experiencia de los profesionales deben ser expedidas por la persona natural o jurídica con quien se haya establecido la relación laboral o de prestación de servicios.</w:t>
      </w:r>
    </w:p>
    <w:p w14:paraId="762F8B92"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En la determinación de la experiencia de los profesionales se aplicará la equivalencia, así:</w:t>
      </w:r>
    </w:p>
    <w:p w14:paraId="3EA4F610" w14:textId="77777777" w:rsidR="00836186" w:rsidRPr="000C0B93" w:rsidRDefault="00836186" w:rsidP="00836186">
      <w:pP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836186" w:rsidRPr="000C0B93"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0C0B93" w:rsidRDefault="00836186" w:rsidP="003A410F">
            <w:pPr>
              <w:jc w:val="center"/>
              <w:rPr>
                <w:rFonts w:ascii="Arial" w:hAnsi="Arial" w:cs="Arial"/>
                <w:b/>
                <w:bCs/>
              </w:rPr>
            </w:pPr>
            <w:r w:rsidRPr="000C0B93">
              <w:rPr>
                <w:rFonts w:ascii="Arial" w:hAnsi="Arial"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0C0B93" w:rsidRDefault="00836186" w:rsidP="003A410F">
            <w:pPr>
              <w:jc w:val="center"/>
              <w:rPr>
                <w:rFonts w:ascii="Arial" w:hAnsi="Arial" w:cs="Arial"/>
                <w:b/>
                <w:bCs/>
              </w:rPr>
            </w:pPr>
            <w:r w:rsidRPr="000C0B93">
              <w:rPr>
                <w:rFonts w:ascii="Arial" w:hAnsi="Arial"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0C0B93" w:rsidRDefault="00836186" w:rsidP="003A410F">
            <w:pPr>
              <w:jc w:val="center"/>
              <w:rPr>
                <w:rFonts w:ascii="Arial" w:hAnsi="Arial" w:cs="Arial"/>
                <w:b/>
                <w:bCs/>
              </w:rPr>
            </w:pPr>
            <w:r w:rsidRPr="000C0B93">
              <w:rPr>
                <w:rFonts w:ascii="Arial" w:hAnsi="Arial" w:cs="Arial"/>
                <w:b/>
                <w:bCs/>
              </w:rPr>
              <w:t>Requisitos de Experiencia Específica</w:t>
            </w:r>
          </w:p>
        </w:tc>
      </w:tr>
      <w:tr w:rsidR="00836186" w:rsidRPr="000C0B93"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0C0B93" w:rsidRDefault="00836186" w:rsidP="003A410F">
            <w:pPr>
              <w:rPr>
                <w:rFonts w:ascii="Arial" w:hAnsi="Arial" w:cs="Arial"/>
              </w:rPr>
            </w:pPr>
            <w:r w:rsidRPr="000C0B93">
              <w:rPr>
                <w:rFonts w:ascii="Arial" w:hAnsi="Arial"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0C0B93" w:rsidRDefault="00836186" w:rsidP="003A410F">
            <w:pPr>
              <w:rPr>
                <w:rFonts w:ascii="Arial" w:hAnsi="Arial" w:cs="Arial"/>
              </w:rPr>
            </w:pPr>
            <w:r w:rsidRPr="000C0B93">
              <w:rPr>
                <w:rFonts w:ascii="Arial" w:hAnsi="Arial"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0C0B93" w:rsidRDefault="00836186" w:rsidP="003A410F">
            <w:pPr>
              <w:rPr>
                <w:rFonts w:ascii="Arial" w:hAnsi="Arial" w:cs="Arial"/>
              </w:rPr>
            </w:pPr>
            <w:r w:rsidRPr="000C0B93">
              <w:rPr>
                <w:rFonts w:ascii="Arial" w:hAnsi="Arial" w:cs="Arial"/>
              </w:rPr>
              <w:t>Doce (12) meses</w:t>
            </w:r>
          </w:p>
        </w:tc>
      </w:tr>
      <w:tr w:rsidR="00836186" w:rsidRPr="000C0B93"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0C0B93" w:rsidRDefault="00836186" w:rsidP="003A410F">
            <w:pPr>
              <w:rPr>
                <w:rFonts w:ascii="Arial" w:hAnsi="Arial" w:cs="Arial"/>
              </w:rPr>
            </w:pPr>
            <w:r w:rsidRPr="000C0B93">
              <w:rPr>
                <w:rFonts w:ascii="Arial" w:hAnsi="Arial"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0C0B93" w:rsidRDefault="00836186" w:rsidP="003A410F">
            <w:pPr>
              <w:rPr>
                <w:rFonts w:ascii="Arial" w:hAnsi="Arial" w:cs="Arial"/>
              </w:rPr>
            </w:pPr>
            <w:r w:rsidRPr="000C0B93">
              <w:rPr>
                <w:rFonts w:ascii="Arial" w:hAnsi="Arial"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0C0B93" w:rsidRDefault="00836186" w:rsidP="003A410F">
            <w:pPr>
              <w:rPr>
                <w:rFonts w:ascii="Arial" w:hAnsi="Arial" w:cs="Arial"/>
              </w:rPr>
            </w:pPr>
            <w:r w:rsidRPr="000C0B93">
              <w:rPr>
                <w:rFonts w:ascii="Arial" w:hAnsi="Arial" w:cs="Arial"/>
              </w:rPr>
              <w:t>Dieciocho (18) meses</w:t>
            </w:r>
          </w:p>
        </w:tc>
      </w:tr>
      <w:tr w:rsidR="00836186" w:rsidRPr="000C0B93"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0C0B93" w:rsidRDefault="00836186" w:rsidP="003A410F">
            <w:pPr>
              <w:rPr>
                <w:rFonts w:ascii="Arial" w:hAnsi="Arial" w:cs="Arial"/>
              </w:rPr>
            </w:pPr>
            <w:r w:rsidRPr="000C0B93">
              <w:rPr>
                <w:rFonts w:ascii="Arial" w:hAnsi="Arial"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0C0B93" w:rsidRDefault="00836186" w:rsidP="003A410F">
            <w:pPr>
              <w:rPr>
                <w:rFonts w:ascii="Arial" w:hAnsi="Arial" w:cs="Arial"/>
              </w:rPr>
            </w:pPr>
            <w:r w:rsidRPr="000C0B93">
              <w:rPr>
                <w:rFonts w:ascii="Arial" w:hAnsi="Arial"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0C0B93" w:rsidRDefault="00836186" w:rsidP="003A410F">
            <w:pPr>
              <w:rPr>
                <w:rFonts w:ascii="Arial" w:hAnsi="Arial" w:cs="Arial"/>
              </w:rPr>
            </w:pPr>
            <w:r w:rsidRPr="000C0B93">
              <w:rPr>
                <w:rFonts w:ascii="Arial" w:hAnsi="Arial" w:cs="Arial"/>
              </w:rPr>
              <w:t>Veinticuatro (24) meses</w:t>
            </w:r>
          </w:p>
        </w:tc>
      </w:tr>
    </w:tbl>
    <w:p w14:paraId="7032F80A" w14:textId="77777777" w:rsidR="00836186" w:rsidRPr="000C0B93" w:rsidRDefault="00836186" w:rsidP="00836186">
      <w:pPr>
        <w:rPr>
          <w:rFonts w:ascii="Arial" w:hAnsi="Arial" w:cs="Arial"/>
          <w:sz w:val="22"/>
          <w:szCs w:val="22"/>
        </w:rPr>
      </w:pPr>
    </w:p>
    <w:p w14:paraId="6E627D15" w14:textId="77777777" w:rsidR="00836186" w:rsidRPr="000C0B93" w:rsidRDefault="00836186" w:rsidP="00836186">
      <w:pPr>
        <w:rPr>
          <w:rFonts w:ascii="Arial" w:hAnsi="Arial" w:cs="Arial"/>
          <w:sz w:val="22"/>
          <w:szCs w:val="22"/>
        </w:rPr>
      </w:pPr>
      <w:r w:rsidRPr="000C0B93">
        <w:rPr>
          <w:rFonts w:ascii="Arial" w:hAnsi="Arial" w:cs="Arial"/>
          <w:sz w:val="22"/>
          <w:szCs w:val="22"/>
        </w:rPr>
        <w:t xml:space="preserve">Las equivalencias se pueden aplicar en los siguientes eventos: </w:t>
      </w:r>
    </w:p>
    <w:p w14:paraId="53658CBB" w14:textId="77777777" w:rsidR="00836186" w:rsidRPr="000C0B93" w:rsidRDefault="00836186" w:rsidP="00836186">
      <w:pPr>
        <w:rPr>
          <w:rFonts w:ascii="Arial" w:hAnsi="Arial" w:cs="Arial"/>
          <w:sz w:val="22"/>
          <w:szCs w:val="22"/>
        </w:rPr>
      </w:pPr>
    </w:p>
    <w:p w14:paraId="79D4D6BE" w14:textId="77777777" w:rsidR="00836186" w:rsidRPr="000C0B93" w:rsidRDefault="00836186" w:rsidP="00E55B61">
      <w:pPr>
        <w:numPr>
          <w:ilvl w:val="0"/>
          <w:numId w:val="6"/>
        </w:numPr>
        <w:spacing w:after="160"/>
        <w:contextualSpacing/>
        <w:jc w:val="both"/>
        <w:rPr>
          <w:rFonts w:ascii="Arial" w:hAnsi="Arial" w:cs="Arial"/>
          <w:sz w:val="22"/>
          <w:szCs w:val="22"/>
        </w:rPr>
      </w:pPr>
      <w:r w:rsidRPr="000C0B93">
        <w:rPr>
          <w:rFonts w:ascii="Arial" w:hAnsi="Arial" w:cs="Arial"/>
          <w:sz w:val="22"/>
          <w:szCs w:val="22"/>
        </w:rPr>
        <w:t xml:space="preserve">Título de posgrado en las diferentes modalidades por experiencia general y viceversa. </w:t>
      </w:r>
    </w:p>
    <w:p w14:paraId="753F3E0B" w14:textId="77777777" w:rsidR="00836186" w:rsidRPr="000C0B93" w:rsidRDefault="00836186" w:rsidP="00E55B61">
      <w:pPr>
        <w:numPr>
          <w:ilvl w:val="0"/>
          <w:numId w:val="6"/>
        </w:numPr>
        <w:spacing w:after="160"/>
        <w:contextualSpacing/>
        <w:jc w:val="both"/>
        <w:rPr>
          <w:rFonts w:ascii="Arial" w:hAnsi="Arial" w:cs="Arial"/>
          <w:sz w:val="22"/>
          <w:szCs w:val="22"/>
        </w:rPr>
      </w:pPr>
      <w:r w:rsidRPr="000C0B93">
        <w:rPr>
          <w:rFonts w:ascii="Arial" w:hAnsi="Arial" w:cs="Arial"/>
          <w:sz w:val="22"/>
          <w:szCs w:val="22"/>
        </w:rPr>
        <w:t xml:space="preserve">Título de posgrado en las diferentes modalidades por experiencia específica y viceversa. </w:t>
      </w:r>
    </w:p>
    <w:p w14:paraId="163C1220" w14:textId="77777777" w:rsidR="00836186" w:rsidRPr="000C0B93" w:rsidRDefault="00836186" w:rsidP="00E55B61">
      <w:pPr>
        <w:numPr>
          <w:ilvl w:val="0"/>
          <w:numId w:val="6"/>
        </w:numPr>
        <w:spacing w:after="160"/>
        <w:contextualSpacing/>
        <w:jc w:val="both"/>
        <w:rPr>
          <w:rFonts w:ascii="Arial" w:hAnsi="Arial" w:cs="Arial"/>
          <w:sz w:val="22"/>
          <w:szCs w:val="22"/>
        </w:rPr>
      </w:pPr>
      <w:r w:rsidRPr="000C0B93">
        <w:rPr>
          <w:rFonts w:ascii="Arial" w:hAnsi="Arial" w:cs="Arial"/>
          <w:sz w:val="22"/>
          <w:szCs w:val="22"/>
        </w:rPr>
        <w:t>No se puede aplicar equivalencia de experiencia general por experiencia especifica o viceversa.</w:t>
      </w:r>
    </w:p>
    <w:p w14:paraId="490CD5D6"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El costo del personal relacionado debe estar incluido dentro del valor del contrato.</w:t>
      </w:r>
    </w:p>
    <w:p w14:paraId="4764346D" w14:textId="77777777"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0C0B93" w:rsidRDefault="00836186" w:rsidP="00E55B61">
      <w:pPr>
        <w:numPr>
          <w:ilvl w:val="0"/>
          <w:numId w:val="5"/>
        </w:numPr>
        <w:spacing w:after="160"/>
        <w:contextualSpacing/>
        <w:jc w:val="both"/>
        <w:rPr>
          <w:rFonts w:ascii="Arial" w:hAnsi="Arial" w:cs="Arial"/>
          <w:sz w:val="22"/>
          <w:szCs w:val="22"/>
        </w:rPr>
      </w:pPr>
      <w:r w:rsidRPr="000C0B93">
        <w:rPr>
          <w:rFonts w:ascii="Arial" w:hAnsi="Arial"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0C0B93" w:rsidRDefault="00836186" w:rsidP="00E55B61">
      <w:pPr>
        <w:numPr>
          <w:ilvl w:val="0"/>
          <w:numId w:val="5"/>
        </w:numPr>
        <w:contextualSpacing/>
        <w:jc w:val="both"/>
        <w:rPr>
          <w:rFonts w:ascii="Arial" w:hAnsi="Arial" w:cs="Arial"/>
          <w:bCs/>
          <w:kern w:val="32"/>
          <w:sz w:val="22"/>
          <w:szCs w:val="22"/>
        </w:rPr>
      </w:pPr>
      <w:bookmarkStart w:id="6" w:name="_Hlk13645572"/>
      <w:r w:rsidRPr="000C0B93">
        <w:rPr>
          <w:rFonts w:ascii="Arial" w:hAnsi="Arial"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0C0B93" w:rsidRDefault="00836186" w:rsidP="00E55B61">
      <w:pPr>
        <w:pStyle w:val="Prrafodelista"/>
        <w:numPr>
          <w:ilvl w:val="0"/>
          <w:numId w:val="8"/>
        </w:numPr>
        <w:autoSpaceDE w:val="0"/>
        <w:autoSpaceDN w:val="0"/>
        <w:adjustRightInd w:val="0"/>
        <w:ind w:left="1134"/>
        <w:contextualSpacing/>
        <w:jc w:val="both"/>
        <w:rPr>
          <w:rFonts w:ascii="Arial" w:hAnsi="Arial" w:cs="Arial"/>
          <w:spacing w:val="-3"/>
          <w:sz w:val="22"/>
          <w:szCs w:val="22"/>
        </w:rPr>
      </w:pPr>
      <w:bookmarkStart w:id="7" w:name="_Hlk15978868"/>
      <w:r w:rsidRPr="000C0B93">
        <w:rPr>
          <w:rFonts w:ascii="Arial" w:hAnsi="Arial"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7"/>
    <w:p w14:paraId="489CFA3E" w14:textId="43EBC2A9" w:rsidR="00836186" w:rsidRPr="000C0B93" w:rsidRDefault="00836186" w:rsidP="00E55B61">
      <w:pPr>
        <w:pStyle w:val="Prrafodelista"/>
        <w:numPr>
          <w:ilvl w:val="0"/>
          <w:numId w:val="8"/>
        </w:numPr>
        <w:shd w:val="clear" w:color="auto" w:fill="FFFFFF"/>
        <w:ind w:left="1134"/>
        <w:contextualSpacing/>
        <w:jc w:val="both"/>
        <w:rPr>
          <w:rFonts w:ascii="Arial" w:hAnsi="Arial" w:cs="Arial"/>
          <w:spacing w:val="-3"/>
          <w:sz w:val="22"/>
          <w:szCs w:val="22"/>
        </w:rPr>
      </w:pPr>
      <w:r w:rsidRPr="000C0B93">
        <w:rPr>
          <w:rFonts w:ascii="Arial" w:hAnsi="Arial" w:cs="Arial"/>
          <w:spacing w:val="-3"/>
          <w:sz w:val="22"/>
          <w:szCs w:val="22"/>
        </w:rPr>
        <w:t>Para documentos expedidos en el exterior, se deberá cumplir con lo dispuesto en el pliego de condiciones para estos casos.</w:t>
      </w:r>
    </w:p>
    <w:bookmarkEnd w:id="6"/>
    <w:p w14:paraId="6491994B" w14:textId="77777777" w:rsidR="00836186" w:rsidRPr="000C0B93" w:rsidRDefault="00836186" w:rsidP="00E55B61">
      <w:pPr>
        <w:pStyle w:val="Prrafodelista"/>
        <w:numPr>
          <w:ilvl w:val="0"/>
          <w:numId w:val="8"/>
        </w:numPr>
        <w:ind w:left="1134"/>
        <w:contextualSpacing/>
        <w:jc w:val="both"/>
        <w:rPr>
          <w:rFonts w:ascii="Arial" w:hAnsi="Arial" w:cs="Arial"/>
          <w:spacing w:val="-3"/>
          <w:sz w:val="22"/>
          <w:szCs w:val="22"/>
        </w:rPr>
      </w:pPr>
      <w:r w:rsidRPr="000C0B93">
        <w:rPr>
          <w:rFonts w:ascii="Arial" w:hAnsi="Arial" w:cs="Arial"/>
          <w:spacing w:val="-3"/>
          <w:sz w:val="22"/>
          <w:szCs w:val="22"/>
        </w:rPr>
        <w:t>No se tendrán en cuenta los contratos en ejecución.</w:t>
      </w:r>
    </w:p>
    <w:p w14:paraId="40B2B500" w14:textId="71289B6B" w:rsidR="00836186" w:rsidRPr="000C0B93" w:rsidRDefault="00836186" w:rsidP="00E55B61">
      <w:pPr>
        <w:pStyle w:val="Prrafodelista"/>
        <w:numPr>
          <w:ilvl w:val="0"/>
          <w:numId w:val="8"/>
        </w:numPr>
        <w:tabs>
          <w:tab w:val="left" w:pos="-720"/>
        </w:tabs>
        <w:suppressAutoHyphens/>
        <w:ind w:left="1134"/>
        <w:contextualSpacing/>
        <w:jc w:val="both"/>
        <w:rPr>
          <w:rFonts w:ascii="Arial" w:hAnsi="Arial" w:cs="Arial"/>
          <w:sz w:val="22"/>
          <w:szCs w:val="22"/>
        </w:rPr>
      </w:pPr>
      <w:r w:rsidRPr="000C0B93">
        <w:rPr>
          <w:rFonts w:ascii="Arial" w:hAnsi="Arial" w:cs="Arial"/>
          <w:sz w:val="22"/>
          <w:szCs w:val="22"/>
        </w:rPr>
        <w:t>El equipo de trabajo mínimo solicitado se requiere sin perjuicio de que el contratista disponga de un recurso humano adicional para la ejecución del contrato.</w:t>
      </w:r>
    </w:p>
    <w:p w14:paraId="42BEF061" w14:textId="77777777" w:rsidR="00836186" w:rsidRPr="000C0B93" w:rsidRDefault="00836186" w:rsidP="00836186">
      <w:pPr>
        <w:tabs>
          <w:tab w:val="left" w:pos="709"/>
        </w:tabs>
        <w:jc w:val="both"/>
        <w:rPr>
          <w:rFonts w:ascii="Arial" w:hAnsi="Arial" w:cs="Arial"/>
          <w:b/>
          <w:sz w:val="22"/>
          <w:szCs w:val="22"/>
        </w:rPr>
      </w:pPr>
    </w:p>
    <w:p w14:paraId="2754A71D" w14:textId="77777777" w:rsidR="001F09C1" w:rsidRPr="000C0B93" w:rsidRDefault="001F09C1" w:rsidP="00E55B61">
      <w:pPr>
        <w:numPr>
          <w:ilvl w:val="0"/>
          <w:numId w:val="5"/>
        </w:numPr>
        <w:contextualSpacing/>
        <w:jc w:val="both"/>
        <w:rPr>
          <w:rFonts w:ascii="Arial" w:hAnsi="Arial" w:cs="Arial"/>
          <w:sz w:val="22"/>
          <w:szCs w:val="22"/>
        </w:rPr>
      </w:pPr>
      <w:r w:rsidRPr="000C0B93">
        <w:rPr>
          <w:rFonts w:ascii="Arial" w:hAnsi="Arial" w:cs="Arial"/>
          <w:sz w:val="22"/>
          <w:szCs w:val="22"/>
        </w:rPr>
        <w:t xml:space="preserve">En todo caso la AEROCIVIL se reserva el derecho de verificar la documentación presentada. </w:t>
      </w:r>
    </w:p>
    <w:p w14:paraId="731ED05E" w14:textId="77777777" w:rsidR="001F09C1" w:rsidRPr="000C0B93" w:rsidRDefault="001F09C1" w:rsidP="00E55B61">
      <w:pPr>
        <w:numPr>
          <w:ilvl w:val="0"/>
          <w:numId w:val="5"/>
        </w:numPr>
        <w:contextualSpacing/>
        <w:jc w:val="both"/>
        <w:rPr>
          <w:rFonts w:ascii="Arial" w:hAnsi="Arial" w:cs="Arial"/>
          <w:sz w:val="22"/>
          <w:szCs w:val="22"/>
        </w:rPr>
      </w:pPr>
      <w:r w:rsidRPr="000C0B93">
        <w:rPr>
          <w:rFonts w:ascii="Arial" w:hAnsi="Arial" w:cs="Arial"/>
          <w:sz w:val="22"/>
          <w:szCs w:val="22"/>
        </w:rPr>
        <w:t xml:space="preserve">No se tendrán en cuenta los contratos en ejecución. </w:t>
      </w:r>
    </w:p>
    <w:p w14:paraId="47667307" w14:textId="77777777" w:rsidR="001F09C1" w:rsidRPr="000C0B93" w:rsidRDefault="001F09C1" w:rsidP="00D22D2B">
      <w:pPr>
        <w:jc w:val="both"/>
        <w:rPr>
          <w:rFonts w:ascii="Arial" w:hAnsi="Arial" w:cs="Arial"/>
          <w:b/>
          <w:bCs/>
          <w:snapToGrid w:val="0"/>
          <w:sz w:val="22"/>
          <w:szCs w:val="22"/>
        </w:rPr>
      </w:pPr>
    </w:p>
    <w:p w14:paraId="6F357508" w14:textId="0A363D51" w:rsidR="00984B75" w:rsidRPr="000C0B93" w:rsidRDefault="00A41BA7" w:rsidP="00E55B61">
      <w:pPr>
        <w:numPr>
          <w:ilvl w:val="0"/>
          <w:numId w:val="3"/>
        </w:numPr>
        <w:ind w:left="709" w:hanging="709"/>
        <w:jc w:val="both"/>
        <w:rPr>
          <w:rFonts w:ascii="Arial" w:hAnsi="Arial" w:cs="Arial"/>
          <w:b/>
          <w:bCs/>
          <w:snapToGrid w:val="0"/>
          <w:sz w:val="22"/>
          <w:szCs w:val="22"/>
        </w:rPr>
      </w:pPr>
      <w:r w:rsidRPr="000C0B93">
        <w:rPr>
          <w:rFonts w:ascii="Arial" w:hAnsi="Arial" w:cs="Arial"/>
          <w:b/>
          <w:bCs/>
          <w:snapToGrid w:val="0"/>
          <w:sz w:val="22"/>
          <w:szCs w:val="22"/>
        </w:rPr>
        <w:t>GARANTÍA TÉCNICA</w:t>
      </w:r>
      <w:r w:rsidR="00984B75" w:rsidRPr="000C0B93">
        <w:rPr>
          <w:rFonts w:ascii="Arial" w:hAnsi="Arial" w:cs="Arial"/>
          <w:b/>
          <w:bCs/>
          <w:snapToGrid w:val="0"/>
          <w:sz w:val="22"/>
          <w:szCs w:val="22"/>
        </w:rPr>
        <w:t xml:space="preserve"> </w:t>
      </w:r>
    </w:p>
    <w:p w14:paraId="0550E1A0" w14:textId="41B17888" w:rsidR="00A41BA7" w:rsidRPr="000C0B93" w:rsidRDefault="00A41BA7" w:rsidP="00984B75">
      <w:pPr>
        <w:jc w:val="both"/>
        <w:rPr>
          <w:rFonts w:ascii="Arial" w:hAnsi="Arial" w:cs="Arial"/>
          <w:b/>
          <w:bCs/>
          <w:snapToGrid w:val="0"/>
          <w:sz w:val="22"/>
          <w:szCs w:val="22"/>
        </w:rPr>
      </w:pPr>
    </w:p>
    <w:p w14:paraId="535C9797" w14:textId="77777777" w:rsidR="00D22D2B" w:rsidRPr="000C0B93" w:rsidRDefault="00D22D2B" w:rsidP="00D22D2B">
      <w:pPr>
        <w:jc w:val="both"/>
        <w:rPr>
          <w:rFonts w:ascii="Arial" w:hAnsi="Arial" w:cs="Arial"/>
          <w:snapToGrid w:val="0"/>
          <w:sz w:val="22"/>
          <w:szCs w:val="22"/>
        </w:rPr>
      </w:pPr>
      <w:r w:rsidRPr="000C0B93">
        <w:rPr>
          <w:rFonts w:ascii="Arial" w:hAnsi="Arial" w:cs="Arial"/>
          <w:snapToGrid w:val="0"/>
          <w:sz w:val="22"/>
          <w:szCs w:val="22"/>
        </w:rPr>
        <w:lastRenderedPageBreak/>
        <w:t>El contratista se obliga a dar cumplimiento a las disposiciones establecidas en los artículos 932 y 933 del Código de Comercio, Ley 1480 de 2011, Decreto 735 de 2013 y demás normas que lo modifiquen o adicionen.</w:t>
      </w:r>
    </w:p>
    <w:p w14:paraId="223067AE" w14:textId="77777777" w:rsidR="00D22D2B" w:rsidRPr="000C0B93" w:rsidRDefault="00D22D2B" w:rsidP="00D22D2B">
      <w:pPr>
        <w:jc w:val="both"/>
        <w:rPr>
          <w:rFonts w:ascii="Arial" w:hAnsi="Arial" w:cs="Arial"/>
          <w:snapToGrid w:val="0"/>
          <w:sz w:val="22"/>
          <w:szCs w:val="22"/>
        </w:rPr>
      </w:pPr>
    </w:p>
    <w:p w14:paraId="3606404C" w14:textId="77777777" w:rsidR="00D22D2B" w:rsidRPr="000C0B93" w:rsidRDefault="00D22D2B" w:rsidP="00D22D2B">
      <w:pPr>
        <w:rPr>
          <w:rFonts w:ascii="Arial" w:hAnsi="Arial" w:cs="Arial"/>
          <w:snapToGrid w:val="0"/>
          <w:sz w:val="22"/>
          <w:szCs w:val="22"/>
        </w:rPr>
      </w:pPr>
      <w:r w:rsidRPr="000C0B93">
        <w:rPr>
          <w:rFonts w:ascii="Arial" w:hAnsi="Arial" w:cs="Arial"/>
          <w:snapToGrid w:val="0"/>
          <w:sz w:val="22"/>
          <w:szCs w:val="22"/>
        </w:rPr>
        <w:t>La garantía técnica mínima para el servicio objeto del contrato será de 12 meses contados a partir del acta de recibo final la cual operará de la siguiente forma:</w:t>
      </w:r>
    </w:p>
    <w:p w14:paraId="28DD8564" w14:textId="77777777" w:rsidR="00D22D2B" w:rsidRPr="000C0B93" w:rsidRDefault="00D22D2B" w:rsidP="00D22D2B">
      <w:pPr>
        <w:ind w:left="1065"/>
        <w:jc w:val="both"/>
        <w:rPr>
          <w:rFonts w:ascii="Arial" w:hAnsi="Arial" w:cs="Arial"/>
          <w:b/>
          <w:bCs/>
          <w:snapToGrid w:val="0"/>
          <w:sz w:val="22"/>
          <w:szCs w:val="22"/>
        </w:rPr>
      </w:pPr>
    </w:p>
    <w:p w14:paraId="724ECB93" w14:textId="2810F639" w:rsidR="00D22D2B" w:rsidRPr="000C0B93" w:rsidRDefault="00D22D2B" w:rsidP="00D22D2B">
      <w:pPr>
        <w:tabs>
          <w:tab w:val="left" w:pos="-720"/>
        </w:tabs>
        <w:suppressAutoHyphens/>
        <w:jc w:val="both"/>
        <w:rPr>
          <w:rFonts w:ascii="Arial" w:eastAsia="Arial Unicode MS" w:hAnsi="Arial" w:cs="Arial"/>
          <w:bCs/>
          <w:spacing w:val="-3"/>
          <w:sz w:val="22"/>
          <w:szCs w:val="22"/>
        </w:rPr>
      </w:pPr>
      <w:r w:rsidRPr="000C0B93">
        <w:rPr>
          <w:rFonts w:ascii="Arial" w:eastAsia="Arial Unicode MS" w:hAnsi="Arial" w:cs="Arial"/>
          <w:b/>
          <w:spacing w:val="-3"/>
          <w:sz w:val="22"/>
          <w:szCs w:val="22"/>
        </w:rPr>
        <w:t>Si el fabr</w:t>
      </w:r>
      <w:r w:rsidRPr="000C0B93">
        <w:rPr>
          <w:rFonts w:ascii="Arial" w:eastAsia="Arial Unicode MS" w:hAnsi="Arial" w:cs="Arial"/>
          <w:b/>
          <w:spacing w:val="-3"/>
          <w:sz w:val="22"/>
          <w:szCs w:val="22"/>
        </w:rPr>
        <w:softHyphen/>
      </w:r>
      <w:r w:rsidRPr="000C0B93">
        <w:rPr>
          <w:rFonts w:ascii="Arial" w:eastAsia="Arial Unicode MS" w:hAnsi="Arial" w:cs="Arial"/>
          <w:b/>
          <w:spacing w:val="-3"/>
          <w:sz w:val="22"/>
          <w:szCs w:val="22"/>
        </w:rPr>
        <w:softHyphen/>
        <w:t>icante otorga la garantía a través de un Agente Comercial:</w:t>
      </w:r>
      <w:r w:rsidRPr="000C0B93">
        <w:rPr>
          <w:rFonts w:ascii="Arial" w:eastAsia="Arial Unicode MS" w:hAnsi="Arial" w:cs="Arial"/>
          <w:bCs/>
          <w:spacing w:val="-3"/>
          <w:sz w:val="22"/>
          <w:szCs w:val="22"/>
        </w:rPr>
        <w:t xml:space="preserve"> El contratista debe entregar al supervisor el contrato de agenciamiento donde conste la autorización al Agente Comercial en Colombia para certificar el tiempo de garantía ofrecido, acompañada de una comunicación del agente comercial al contratista avalando el tiempo de garantía.</w:t>
      </w:r>
    </w:p>
    <w:p w14:paraId="53E4BC57" w14:textId="77777777" w:rsidR="00D22D2B" w:rsidRPr="000C0B93" w:rsidRDefault="00D22D2B" w:rsidP="00D22D2B">
      <w:pPr>
        <w:tabs>
          <w:tab w:val="left" w:pos="-720"/>
        </w:tabs>
        <w:suppressAutoHyphens/>
        <w:jc w:val="both"/>
        <w:rPr>
          <w:rFonts w:ascii="Arial" w:eastAsia="Arial Unicode MS" w:hAnsi="Arial" w:cs="Arial"/>
          <w:bCs/>
          <w:spacing w:val="-3"/>
          <w:sz w:val="22"/>
          <w:szCs w:val="22"/>
        </w:rPr>
      </w:pPr>
      <w:r w:rsidRPr="000C0B93">
        <w:rPr>
          <w:rFonts w:ascii="Arial" w:eastAsia="Arial Unicode MS" w:hAnsi="Arial" w:cs="Arial"/>
          <w:b/>
          <w:spacing w:val="-3"/>
          <w:sz w:val="22"/>
          <w:szCs w:val="22"/>
        </w:rPr>
        <w:t>Si el fabricante otorga la garantía a través de un Canal de Distribución Autorizado:</w:t>
      </w:r>
      <w:r w:rsidRPr="000C0B93">
        <w:rPr>
          <w:rFonts w:ascii="Arial" w:eastAsia="Arial Unicode MS" w:hAnsi="Arial" w:cs="Arial"/>
          <w:bCs/>
          <w:spacing w:val="-3"/>
          <w:sz w:val="22"/>
          <w:szCs w:val="22"/>
        </w:rPr>
        <w:t xml:space="preserve"> El contratista debe entregar al supervisor el certificado del fabricante donde conste la autorización al Canal de distribución para certificar el tiempo de garantía ofrecido, acompañada de una comunicación del Canal de distribución al contratista (subdistribuidor) avalando el tiempo de garantía. El tiempo ofrecido por el Canal de distribución no debe superar el autorizado por el fabricante</w:t>
      </w:r>
    </w:p>
    <w:p w14:paraId="091A2BDA" w14:textId="77777777" w:rsidR="00D22D2B" w:rsidRPr="000C0B93" w:rsidRDefault="00D22D2B" w:rsidP="00D22D2B">
      <w:pPr>
        <w:tabs>
          <w:tab w:val="left" w:pos="-720"/>
        </w:tabs>
        <w:suppressAutoHyphens/>
        <w:jc w:val="both"/>
        <w:rPr>
          <w:rFonts w:ascii="Arial" w:eastAsia="Arial Unicode MS" w:hAnsi="Arial" w:cs="Arial"/>
          <w:bCs/>
          <w:spacing w:val="-3"/>
          <w:sz w:val="22"/>
          <w:szCs w:val="22"/>
        </w:rPr>
      </w:pPr>
      <w:r w:rsidRPr="000C0B93">
        <w:rPr>
          <w:rFonts w:ascii="Arial" w:eastAsia="Arial Unicode MS" w:hAnsi="Arial" w:cs="Arial"/>
          <w:b/>
          <w:spacing w:val="-3"/>
          <w:sz w:val="22"/>
          <w:szCs w:val="22"/>
        </w:rPr>
        <w:t>Si el fabricante otorga la garantía directamente al contratista</w:t>
      </w:r>
      <w:r w:rsidRPr="000C0B93">
        <w:rPr>
          <w:rFonts w:ascii="Arial" w:eastAsia="Arial Unicode MS" w:hAnsi="Arial" w:cs="Arial"/>
          <w:bCs/>
          <w:spacing w:val="-3"/>
          <w:sz w:val="22"/>
          <w:szCs w:val="22"/>
        </w:rPr>
        <w:t>: Se debe entregar dicho certificado al supervisor del contrato</w:t>
      </w:r>
    </w:p>
    <w:p w14:paraId="4C11004B" w14:textId="77777777" w:rsidR="00D22D2B" w:rsidRPr="000C0B93" w:rsidRDefault="00D22D2B" w:rsidP="00D22D2B">
      <w:pPr>
        <w:tabs>
          <w:tab w:val="left" w:pos="-720"/>
        </w:tabs>
        <w:suppressAutoHyphens/>
        <w:ind w:left="709"/>
        <w:jc w:val="both"/>
        <w:rPr>
          <w:rFonts w:ascii="Arial" w:eastAsia="Arial Unicode MS" w:hAnsi="Arial" w:cs="Arial"/>
          <w:bCs/>
          <w:spacing w:val="-3"/>
          <w:sz w:val="22"/>
          <w:szCs w:val="22"/>
        </w:rPr>
      </w:pPr>
    </w:p>
    <w:p w14:paraId="43451CA1" w14:textId="77777777" w:rsidR="00D22D2B" w:rsidRPr="000C0B93" w:rsidRDefault="00D22D2B" w:rsidP="00D22D2B">
      <w:pPr>
        <w:tabs>
          <w:tab w:val="left" w:pos="-720"/>
        </w:tabs>
        <w:suppressAutoHyphens/>
        <w:jc w:val="both"/>
        <w:rPr>
          <w:rFonts w:ascii="Arial" w:eastAsia="Arial Unicode MS" w:hAnsi="Arial" w:cs="Arial"/>
          <w:bCs/>
          <w:spacing w:val="-3"/>
          <w:sz w:val="22"/>
          <w:szCs w:val="22"/>
        </w:rPr>
      </w:pPr>
      <w:r w:rsidRPr="000C0B93">
        <w:rPr>
          <w:rFonts w:ascii="Arial" w:eastAsia="Arial Unicode MS" w:hAnsi="Arial" w:cs="Arial"/>
          <w:bCs/>
          <w:spacing w:val="-3"/>
          <w:sz w:val="22"/>
          <w:szCs w:val="22"/>
        </w:rPr>
        <w:t>No se aceptará de ningún modo la hoja de garantía que ofrecen los fabricantes en sus catálogos o páginas Web.</w:t>
      </w:r>
    </w:p>
    <w:p w14:paraId="4D682F18" w14:textId="77777777" w:rsidR="00D22D2B" w:rsidRPr="000C0B93" w:rsidRDefault="00D22D2B" w:rsidP="00D22D2B">
      <w:pPr>
        <w:tabs>
          <w:tab w:val="left" w:pos="-720"/>
        </w:tabs>
        <w:suppressAutoHyphens/>
        <w:ind w:left="709"/>
        <w:jc w:val="both"/>
        <w:rPr>
          <w:rFonts w:ascii="Arial" w:eastAsia="Arial Unicode MS" w:hAnsi="Arial" w:cs="Arial"/>
          <w:bCs/>
          <w:spacing w:val="-3"/>
          <w:sz w:val="22"/>
          <w:szCs w:val="22"/>
        </w:rPr>
      </w:pPr>
    </w:p>
    <w:p w14:paraId="30E3870F" w14:textId="77777777" w:rsidR="00D22D2B" w:rsidRPr="000C0B93" w:rsidRDefault="00D22D2B" w:rsidP="00D22D2B">
      <w:pPr>
        <w:tabs>
          <w:tab w:val="left" w:pos="-720"/>
        </w:tabs>
        <w:suppressAutoHyphens/>
        <w:jc w:val="both"/>
        <w:rPr>
          <w:rFonts w:ascii="Arial" w:eastAsia="Arial Unicode MS" w:hAnsi="Arial" w:cs="Arial"/>
          <w:bCs/>
          <w:spacing w:val="-3"/>
          <w:sz w:val="22"/>
          <w:szCs w:val="22"/>
        </w:rPr>
      </w:pPr>
      <w:r w:rsidRPr="000C0B93">
        <w:rPr>
          <w:rFonts w:ascii="Arial" w:eastAsia="Arial Unicode MS" w:hAnsi="Arial" w:cs="Arial"/>
          <w:bCs/>
          <w:spacing w:val="-3"/>
          <w:sz w:val="22"/>
          <w:szCs w:val="22"/>
        </w:rPr>
        <w:t xml:space="preserve">Los tiempos de garantía inferiores a los requeridos por LA AERONÁUTICA CIVIL, constituye causal de incumplimiento del contrato. </w:t>
      </w:r>
    </w:p>
    <w:p w14:paraId="23C10E09" w14:textId="77777777" w:rsidR="00D22D2B" w:rsidRPr="000C0B93" w:rsidRDefault="00D22D2B" w:rsidP="00D22D2B">
      <w:pPr>
        <w:jc w:val="both"/>
        <w:rPr>
          <w:rFonts w:ascii="Arial" w:hAnsi="Arial" w:cs="Arial"/>
          <w:snapToGrid w:val="0"/>
          <w:sz w:val="22"/>
          <w:szCs w:val="22"/>
          <w:highlight w:val="lightGray"/>
        </w:rPr>
      </w:pPr>
    </w:p>
    <w:p w14:paraId="327D1774" w14:textId="77777777" w:rsidR="00D22D2B" w:rsidRPr="000C0B93" w:rsidRDefault="00D22D2B" w:rsidP="00D22D2B">
      <w:pPr>
        <w:suppressAutoHyphens/>
        <w:contextualSpacing/>
        <w:jc w:val="both"/>
        <w:rPr>
          <w:rFonts w:ascii="Arial" w:hAnsi="Arial" w:cs="Arial"/>
          <w:b/>
          <w:bCs/>
          <w:color w:val="000000" w:themeColor="text1"/>
          <w:sz w:val="22"/>
          <w:szCs w:val="22"/>
        </w:rPr>
      </w:pPr>
      <w:r w:rsidRPr="000C0B93">
        <w:rPr>
          <w:rFonts w:ascii="Arial" w:hAnsi="Arial" w:cs="Arial"/>
          <w:b/>
          <w:bCs/>
          <w:color w:val="000000" w:themeColor="text1"/>
          <w:sz w:val="22"/>
          <w:szCs w:val="22"/>
        </w:rPr>
        <w:t>VIGENCIA DE LA GARANTÍA</w:t>
      </w:r>
    </w:p>
    <w:p w14:paraId="03F98E71" w14:textId="0821C7F7" w:rsidR="00D22D2B" w:rsidRPr="000C0B93" w:rsidRDefault="00D22D2B" w:rsidP="00D22D2B">
      <w:pPr>
        <w:pStyle w:val="NormalWeb"/>
        <w:spacing w:before="280" w:beforeAutospacing="0" w:after="280" w:afterAutospacing="0"/>
        <w:contextualSpacing/>
        <w:jc w:val="both"/>
        <w:rPr>
          <w:rFonts w:ascii="Arial" w:hAnsi="Arial" w:cs="Arial"/>
          <w:sz w:val="22"/>
          <w:szCs w:val="22"/>
        </w:rPr>
      </w:pPr>
      <w:r w:rsidRPr="000C0B93">
        <w:rPr>
          <w:rFonts w:ascii="Arial" w:hAnsi="Arial" w:cs="Arial"/>
          <w:sz w:val="22"/>
          <w:szCs w:val="22"/>
        </w:rPr>
        <w:t>El tiempo mínimo de vigencia de la garantía será de Un (1) año, contado a partir de la fecha del acta de recibo final a entera satisfacción de la Unidad. La garantía será respaldada mediante una póliza de calidad contenida dentro de la póliza única, por el tiempo ofertado.</w:t>
      </w:r>
    </w:p>
    <w:p w14:paraId="35BB8A4C" w14:textId="77777777" w:rsidR="00E347CE" w:rsidRDefault="00E347CE" w:rsidP="00D22D2B">
      <w:pPr>
        <w:jc w:val="both"/>
        <w:rPr>
          <w:rFonts w:ascii="Arial" w:eastAsia="Arial Unicode MS" w:hAnsi="Arial" w:cs="Arial"/>
          <w:b/>
          <w:spacing w:val="-3"/>
          <w:sz w:val="22"/>
          <w:szCs w:val="22"/>
        </w:rPr>
      </w:pPr>
    </w:p>
    <w:p w14:paraId="23195E9F" w14:textId="77777777" w:rsidR="00E347CE" w:rsidRDefault="00E347CE" w:rsidP="00D22D2B">
      <w:pPr>
        <w:jc w:val="both"/>
        <w:rPr>
          <w:rFonts w:ascii="Arial" w:eastAsia="Arial Unicode MS" w:hAnsi="Arial" w:cs="Arial"/>
          <w:b/>
          <w:spacing w:val="-3"/>
          <w:sz w:val="22"/>
          <w:szCs w:val="22"/>
        </w:rPr>
      </w:pPr>
    </w:p>
    <w:p w14:paraId="50A9F854" w14:textId="77777777" w:rsidR="00E347CE" w:rsidRDefault="00E347CE" w:rsidP="00D22D2B">
      <w:pPr>
        <w:jc w:val="both"/>
        <w:rPr>
          <w:rFonts w:ascii="Arial" w:eastAsia="Arial Unicode MS" w:hAnsi="Arial" w:cs="Arial"/>
          <w:b/>
          <w:spacing w:val="-3"/>
          <w:sz w:val="22"/>
          <w:szCs w:val="22"/>
        </w:rPr>
      </w:pPr>
    </w:p>
    <w:p w14:paraId="1538C913" w14:textId="77777777" w:rsidR="00E347CE" w:rsidRDefault="00E347CE" w:rsidP="00D22D2B">
      <w:pPr>
        <w:jc w:val="both"/>
        <w:rPr>
          <w:rFonts w:ascii="Arial" w:eastAsia="Arial Unicode MS" w:hAnsi="Arial" w:cs="Arial"/>
          <w:b/>
          <w:spacing w:val="-3"/>
          <w:sz w:val="22"/>
          <w:szCs w:val="22"/>
        </w:rPr>
      </w:pPr>
    </w:p>
    <w:p w14:paraId="4F4F9C33" w14:textId="77777777" w:rsidR="00E347CE" w:rsidRDefault="00E347CE" w:rsidP="00D22D2B">
      <w:pPr>
        <w:jc w:val="both"/>
        <w:rPr>
          <w:rFonts w:ascii="Arial" w:eastAsia="Arial Unicode MS" w:hAnsi="Arial" w:cs="Arial"/>
          <w:b/>
          <w:spacing w:val="-3"/>
          <w:sz w:val="22"/>
          <w:szCs w:val="22"/>
        </w:rPr>
      </w:pPr>
    </w:p>
    <w:p w14:paraId="6A16BF07" w14:textId="77777777" w:rsidR="00E347CE" w:rsidRDefault="00E347CE" w:rsidP="00D22D2B">
      <w:pPr>
        <w:jc w:val="both"/>
        <w:rPr>
          <w:rFonts w:ascii="Arial" w:eastAsia="Arial Unicode MS" w:hAnsi="Arial" w:cs="Arial"/>
          <w:b/>
          <w:spacing w:val="-3"/>
          <w:sz w:val="22"/>
          <w:szCs w:val="22"/>
        </w:rPr>
      </w:pPr>
    </w:p>
    <w:p w14:paraId="1AA61E2F" w14:textId="77777777" w:rsidR="00E347CE" w:rsidRDefault="00E347CE" w:rsidP="00D22D2B">
      <w:pPr>
        <w:jc w:val="both"/>
        <w:rPr>
          <w:rFonts w:ascii="Arial" w:eastAsia="Arial Unicode MS" w:hAnsi="Arial" w:cs="Arial"/>
          <w:b/>
          <w:spacing w:val="-3"/>
          <w:sz w:val="22"/>
          <w:szCs w:val="22"/>
        </w:rPr>
      </w:pPr>
    </w:p>
    <w:p w14:paraId="5609595F" w14:textId="77777777" w:rsidR="00E347CE" w:rsidRDefault="00E347CE" w:rsidP="00D22D2B">
      <w:pPr>
        <w:jc w:val="both"/>
        <w:rPr>
          <w:rFonts w:ascii="Arial" w:eastAsia="Arial Unicode MS" w:hAnsi="Arial" w:cs="Arial"/>
          <w:b/>
          <w:spacing w:val="-3"/>
          <w:sz w:val="22"/>
          <w:szCs w:val="22"/>
        </w:rPr>
      </w:pPr>
    </w:p>
    <w:p w14:paraId="5549A178" w14:textId="77777777" w:rsidR="00E347CE" w:rsidRDefault="00E347CE" w:rsidP="00D22D2B">
      <w:pPr>
        <w:jc w:val="both"/>
        <w:rPr>
          <w:rFonts w:ascii="Arial" w:eastAsia="Arial Unicode MS" w:hAnsi="Arial" w:cs="Arial"/>
          <w:b/>
          <w:spacing w:val="-3"/>
          <w:sz w:val="22"/>
          <w:szCs w:val="22"/>
        </w:rPr>
      </w:pPr>
    </w:p>
    <w:p w14:paraId="7B367702" w14:textId="77777777" w:rsidR="00E347CE" w:rsidRDefault="00E347CE" w:rsidP="00D22D2B">
      <w:pPr>
        <w:jc w:val="both"/>
        <w:rPr>
          <w:rFonts w:ascii="Arial" w:eastAsia="Arial Unicode MS" w:hAnsi="Arial" w:cs="Arial"/>
          <w:b/>
          <w:spacing w:val="-3"/>
          <w:sz w:val="22"/>
          <w:szCs w:val="22"/>
        </w:rPr>
      </w:pPr>
    </w:p>
    <w:p w14:paraId="25FF7ACB" w14:textId="77777777" w:rsidR="00E347CE" w:rsidRDefault="00E347CE" w:rsidP="00D22D2B">
      <w:pPr>
        <w:jc w:val="both"/>
        <w:rPr>
          <w:rFonts w:ascii="Arial" w:eastAsia="Arial Unicode MS" w:hAnsi="Arial" w:cs="Arial"/>
          <w:b/>
          <w:spacing w:val="-3"/>
          <w:sz w:val="22"/>
          <w:szCs w:val="22"/>
        </w:rPr>
      </w:pPr>
    </w:p>
    <w:p w14:paraId="5DF33079" w14:textId="77777777" w:rsidR="00E347CE" w:rsidRDefault="00E347CE" w:rsidP="00D22D2B">
      <w:pPr>
        <w:jc w:val="both"/>
        <w:rPr>
          <w:rFonts w:ascii="Arial" w:eastAsia="Arial Unicode MS" w:hAnsi="Arial" w:cs="Arial"/>
          <w:b/>
          <w:spacing w:val="-3"/>
          <w:sz w:val="22"/>
          <w:szCs w:val="22"/>
        </w:rPr>
      </w:pPr>
    </w:p>
    <w:p w14:paraId="3136D2EF" w14:textId="77777777" w:rsidR="00E347CE" w:rsidRDefault="00E347CE" w:rsidP="00D22D2B">
      <w:pPr>
        <w:jc w:val="both"/>
        <w:rPr>
          <w:rFonts w:ascii="Arial" w:eastAsia="Arial Unicode MS" w:hAnsi="Arial" w:cs="Arial"/>
          <w:b/>
          <w:spacing w:val="-3"/>
          <w:sz w:val="22"/>
          <w:szCs w:val="22"/>
        </w:rPr>
      </w:pPr>
    </w:p>
    <w:p w14:paraId="726D277C" w14:textId="1F46D798" w:rsidR="009A39B1" w:rsidRDefault="00B432B1" w:rsidP="00D22D2B">
      <w:pPr>
        <w:jc w:val="both"/>
        <w:rPr>
          <w:rFonts w:ascii="Arial" w:eastAsia="Arial Unicode MS" w:hAnsi="Arial" w:cs="Arial"/>
          <w:b/>
          <w:spacing w:val="-3"/>
          <w:sz w:val="22"/>
          <w:szCs w:val="22"/>
        </w:rPr>
      </w:pPr>
      <w:r w:rsidRPr="000C0B93">
        <w:rPr>
          <w:rFonts w:ascii="Arial" w:eastAsia="Arial Unicode MS" w:hAnsi="Arial" w:cs="Arial"/>
          <w:b/>
          <w:spacing w:val="-3"/>
          <w:sz w:val="22"/>
          <w:szCs w:val="22"/>
        </w:rPr>
        <w:lastRenderedPageBreak/>
        <w:t>Registro fotográfico</w:t>
      </w:r>
    </w:p>
    <w:p w14:paraId="0E258017" w14:textId="77777777" w:rsidR="00C832CA" w:rsidRDefault="00C832CA" w:rsidP="00D22D2B">
      <w:pPr>
        <w:jc w:val="both"/>
        <w:rPr>
          <w:rFonts w:ascii="Arial" w:eastAsia="Arial Unicode MS" w:hAnsi="Arial" w:cs="Arial"/>
          <w:b/>
          <w:spacing w:val="-3"/>
          <w:sz w:val="22"/>
          <w:szCs w:val="22"/>
        </w:rPr>
      </w:pPr>
    </w:p>
    <w:p w14:paraId="514B3258" w14:textId="77777777" w:rsidR="00C832CA" w:rsidRDefault="00C832CA" w:rsidP="00C832CA">
      <w:pPr>
        <w:autoSpaceDE w:val="0"/>
        <w:autoSpaceDN w:val="0"/>
        <w:adjustRightInd w:val="0"/>
        <w:jc w:val="center"/>
        <w:rPr>
          <w:rFonts w:ascii="Arial" w:hAnsi="Arial" w:cs="Arial"/>
          <w:b/>
          <w:bCs/>
          <w:sz w:val="16"/>
          <w:szCs w:val="16"/>
          <w:lang w:eastAsia="es-CO"/>
        </w:rPr>
      </w:pPr>
      <w:r>
        <w:rPr>
          <w:noProof/>
        </w:rPr>
        <w:drawing>
          <wp:inline distT="0" distB="0" distL="0" distR="0" wp14:anchorId="755BCFD8" wp14:editId="15CBE0C6">
            <wp:extent cx="6369031" cy="5570867"/>
            <wp:effectExtent l="19050" t="19050" r="13335" b="10795"/>
            <wp:docPr id="1389455972" name="Imagen 1" descr="Imagen que contiene verde, edificio, foto, diferent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55972" name="Imagen 1" descr="Imagen que contiene verde, edificio, foto, diferente&#10;&#10;El contenido generado por IA puede ser incorrecto."/>
                    <pic:cNvPicPr/>
                  </pic:nvPicPr>
                  <pic:blipFill>
                    <a:blip r:embed="rId16"/>
                    <a:stretch>
                      <a:fillRect/>
                    </a:stretch>
                  </pic:blipFill>
                  <pic:spPr>
                    <a:xfrm>
                      <a:off x="0" y="0"/>
                      <a:ext cx="6401758" cy="5599493"/>
                    </a:xfrm>
                    <a:prstGeom prst="rect">
                      <a:avLst/>
                    </a:prstGeom>
                    <a:ln>
                      <a:solidFill>
                        <a:srgbClr val="4472C4"/>
                      </a:solidFill>
                    </a:ln>
                  </pic:spPr>
                </pic:pic>
              </a:graphicData>
            </a:graphic>
          </wp:inline>
        </w:drawing>
      </w:r>
    </w:p>
    <w:p w14:paraId="4CD72964" w14:textId="3626696E" w:rsidR="00C832CA" w:rsidRDefault="00C832CA" w:rsidP="00C832CA">
      <w:pPr>
        <w:autoSpaceDE w:val="0"/>
        <w:autoSpaceDN w:val="0"/>
        <w:adjustRightInd w:val="0"/>
        <w:jc w:val="center"/>
        <w:rPr>
          <w:rFonts w:ascii="Arial" w:hAnsi="Arial" w:cs="Arial"/>
          <w:b/>
          <w:bCs/>
          <w:sz w:val="16"/>
          <w:szCs w:val="16"/>
          <w:lang w:eastAsia="es-CO"/>
        </w:rPr>
      </w:pPr>
      <w:r>
        <w:rPr>
          <w:rFonts w:ascii="Arial" w:hAnsi="Arial" w:cs="Arial"/>
          <w:b/>
          <w:bCs/>
          <w:sz w:val="16"/>
          <w:szCs w:val="16"/>
          <w:lang w:eastAsia="es-CO"/>
        </w:rPr>
        <w:t>Figura. Escaleras eléctricas</w:t>
      </w:r>
    </w:p>
    <w:p w14:paraId="0632FB3E" w14:textId="77777777" w:rsidR="00C832CA" w:rsidRDefault="00C832CA" w:rsidP="00C832CA">
      <w:pPr>
        <w:autoSpaceDE w:val="0"/>
        <w:autoSpaceDN w:val="0"/>
        <w:adjustRightInd w:val="0"/>
        <w:jc w:val="center"/>
        <w:rPr>
          <w:rFonts w:ascii="Arial" w:hAnsi="Arial" w:cs="Arial"/>
          <w:b/>
          <w:bCs/>
          <w:sz w:val="16"/>
          <w:szCs w:val="16"/>
          <w:lang w:eastAsia="es-CO"/>
        </w:rPr>
      </w:pPr>
    </w:p>
    <w:p w14:paraId="7D72DAE4" w14:textId="77777777" w:rsidR="00C832CA" w:rsidRDefault="00C832CA" w:rsidP="00C832CA">
      <w:pPr>
        <w:autoSpaceDE w:val="0"/>
        <w:autoSpaceDN w:val="0"/>
        <w:adjustRightInd w:val="0"/>
        <w:jc w:val="center"/>
        <w:rPr>
          <w:rFonts w:ascii="Arial" w:hAnsi="Arial" w:cs="Arial"/>
          <w:b/>
          <w:bCs/>
          <w:sz w:val="16"/>
          <w:szCs w:val="16"/>
          <w:lang w:eastAsia="es-CO"/>
        </w:rPr>
      </w:pPr>
    </w:p>
    <w:p w14:paraId="6B055569" w14:textId="77777777" w:rsidR="00C832CA" w:rsidRDefault="00C832CA" w:rsidP="00C832CA">
      <w:pPr>
        <w:autoSpaceDE w:val="0"/>
        <w:autoSpaceDN w:val="0"/>
        <w:adjustRightInd w:val="0"/>
        <w:jc w:val="center"/>
        <w:rPr>
          <w:rFonts w:ascii="Arial" w:hAnsi="Arial" w:cs="Arial"/>
          <w:b/>
          <w:bCs/>
          <w:sz w:val="16"/>
          <w:szCs w:val="16"/>
          <w:lang w:eastAsia="es-CO"/>
        </w:rPr>
      </w:pPr>
    </w:p>
    <w:p w14:paraId="37665D53" w14:textId="77777777" w:rsidR="00C832CA" w:rsidRDefault="00C832CA" w:rsidP="00C832CA">
      <w:pPr>
        <w:autoSpaceDE w:val="0"/>
        <w:autoSpaceDN w:val="0"/>
        <w:adjustRightInd w:val="0"/>
        <w:jc w:val="center"/>
        <w:rPr>
          <w:rFonts w:ascii="Arial" w:hAnsi="Arial" w:cs="Arial"/>
          <w:b/>
          <w:bCs/>
          <w:sz w:val="16"/>
          <w:szCs w:val="16"/>
          <w:lang w:eastAsia="es-CO"/>
        </w:rPr>
      </w:pPr>
      <w:r>
        <w:rPr>
          <w:noProof/>
        </w:rPr>
        <w:lastRenderedPageBreak/>
        <w:drawing>
          <wp:inline distT="0" distB="0" distL="0" distR="0" wp14:anchorId="25B414D0" wp14:editId="1C0A0B82">
            <wp:extent cx="6400053" cy="3923222"/>
            <wp:effectExtent l="19050" t="19050" r="20320" b="20320"/>
            <wp:docPr id="1100971534" name="Imagen 1" descr="Imagen que contiene objeto, interior, refrigerador, coci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71534" name="Imagen 1" descr="Imagen que contiene objeto, interior, refrigerador, cocina&#10;&#10;El contenido generado por IA puede ser incorrecto."/>
                    <pic:cNvPicPr/>
                  </pic:nvPicPr>
                  <pic:blipFill>
                    <a:blip r:embed="rId17"/>
                    <a:stretch>
                      <a:fillRect/>
                    </a:stretch>
                  </pic:blipFill>
                  <pic:spPr>
                    <a:xfrm>
                      <a:off x="0" y="0"/>
                      <a:ext cx="6465864" cy="3963564"/>
                    </a:xfrm>
                    <a:prstGeom prst="rect">
                      <a:avLst/>
                    </a:prstGeom>
                    <a:ln>
                      <a:solidFill>
                        <a:sysClr val="windowText" lastClr="000000"/>
                      </a:solidFill>
                    </a:ln>
                  </pic:spPr>
                </pic:pic>
              </a:graphicData>
            </a:graphic>
          </wp:inline>
        </w:drawing>
      </w:r>
    </w:p>
    <w:p w14:paraId="6D16FB50" w14:textId="3ECF9541" w:rsidR="00C832CA" w:rsidRPr="003163DD" w:rsidRDefault="00C832CA" w:rsidP="00C832CA">
      <w:pPr>
        <w:autoSpaceDE w:val="0"/>
        <w:autoSpaceDN w:val="0"/>
        <w:adjustRightInd w:val="0"/>
        <w:jc w:val="center"/>
        <w:rPr>
          <w:rFonts w:ascii="Arial" w:hAnsi="Arial" w:cs="Arial"/>
          <w:bCs/>
          <w:sz w:val="22"/>
          <w:szCs w:val="22"/>
        </w:rPr>
      </w:pPr>
      <w:r w:rsidRPr="003163DD">
        <w:rPr>
          <w:rFonts w:ascii="Arial" w:hAnsi="Arial" w:cs="Arial"/>
          <w:b/>
          <w:bCs/>
          <w:sz w:val="16"/>
          <w:szCs w:val="16"/>
          <w:lang w:eastAsia="es-CO"/>
        </w:rPr>
        <w:t>Figura</w:t>
      </w:r>
      <w:r>
        <w:rPr>
          <w:rFonts w:ascii="Arial" w:hAnsi="Arial" w:cs="Arial"/>
          <w:b/>
          <w:bCs/>
          <w:sz w:val="16"/>
          <w:szCs w:val="16"/>
          <w:lang w:eastAsia="es-CO"/>
        </w:rPr>
        <w:t>. Ascensores</w:t>
      </w:r>
    </w:p>
    <w:p w14:paraId="182CEAA2" w14:textId="77777777" w:rsidR="00C832CA" w:rsidRDefault="00C832CA" w:rsidP="00C832CA">
      <w:pPr>
        <w:autoSpaceDE w:val="0"/>
        <w:autoSpaceDN w:val="0"/>
        <w:adjustRightInd w:val="0"/>
        <w:jc w:val="center"/>
        <w:rPr>
          <w:rFonts w:ascii="Arial" w:hAnsi="Arial" w:cs="Arial"/>
          <w:b/>
          <w:bCs/>
          <w:sz w:val="16"/>
          <w:szCs w:val="16"/>
          <w:lang w:eastAsia="es-CO"/>
        </w:rPr>
      </w:pPr>
    </w:p>
    <w:p w14:paraId="216E030F" w14:textId="77777777" w:rsidR="00C832CA" w:rsidRPr="000C0B93" w:rsidRDefault="00C832CA" w:rsidP="00D22D2B">
      <w:pPr>
        <w:jc w:val="both"/>
        <w:rPr>
          <w:rFonts w:ascii="Arial" w:eastAsia="Arial Unicode MS" w:hAnsi="Arial" w:cs="Arial"/>
          <w:b/>
          <w:spacing w:val="-3"/>
          <w:sz w:val="22"/>
          <w:szCs w:val="22"/>
        </w:rPr>
      </w:pPr>
    </w:p>
    <w:sectPr w:rsidR="00C832CA" w:rsidRPr="000C0B93" w:rsidSect="0097375B">
      <w:headerReference w:type="even" r:id="rId18"/>
      <w:headerReference w:type="default" r:id="rId19"/>
      <w:footerReference w:type="even" r:id="rId20"/>
      <w:footerReference w:type="default" r:id="rId21"/>
      <w:headerReference w:type="first" r:id="rId22"/>
      <w:footerReference w:type="first" r:id="rId2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22061" w14:textId="77777777" w:rsidR="00871784" w:rsidRPr="000C0B93" w:rsidRDefault="00871784">
      <w:r w:rsidRPr="000C0B93">
        <w:separator/>
      </w:r>
    </w:p>
    <w:p w14:paraId="0490DC0B" w14:textId="77777777" w:rsidR="00871784" w:rsidRPr="000C0B93" w:rsidRDefault="00871784"/>
  </w:endnote>
  <w:endnote w:type="continuationSeparator" w:id="0">
    <w:p w14:paraId="3D943A8B" w14:textId="77777777" w:rsidR="00871784" w:rsidRPr="000C0B93" w:rsidRDefault="00871784">
      <w:r w:rsidRPr="000C0B93">
        <w:continuationSeparator/>
      </w:r>
    </w:p>
    <w:p w14:paraId="7A96B159" w14:textId="77777777" w:rsidR="00871784" w:rsidRPr="000C0B93" w:rsidRDefault="00871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Pr="000C0B93"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0C0B93" w:rsidRDefault="0012179A">
            <w:pPr>
              <w:pStyle w:val="Piedepgina"/>
              <w:jc w:val="right"/>
              <w:rPr>
                <w:rFonts w:ascii="Arial" w:hAnsi="Arial" w:cs="Arial"/>
                <w:sz w:val="16"/>
                <w:szCs w:val="16"/>
              </w:rPr>
            </w:pPr>
            <w:r w:rsidRPr="000C0B93">
              <w:rPr>
                <w:rFonts w:ascii="Arial" w:hAnsi="Arial" w:cs="Arial"/>
                <w:sz w:val="16"/>
                <w:szCs w:val="16"/>
              </w:rPr>
              <w:t xml:space="preserve">Página </w:t>
            </w:r>
            <w:r w:rsidRPr="000C0B93">
              <w:rPr>
                <w:rFonts w:ascii="Arial" w:hAnsi="Arial" w:cs="Arial"/>
                <w:b/>
                <w:bCs/>
                <w:sz w:val="16"/>
                <w:szCs w:val="16"/>
              </w:rPr>
              <w:fldChar w:fldCharType="begin"/>
            </w:r>
            <w:r w:rsidRPr="000C0B93">
              <w:rPr>
                <w:rFonts w:ascii="Arial" w:hAnsi="Arial" w:cs="Arial"/>
                <w:b/>
                <w:bCs/>
                <w:sz w:val="16"/>
                <w:szCs w:val="16"/>
              </w:rPr>
              <w:instrText>PAGE</w:instrText>
            </w:r>
            <w:r w:rsidRPr="000C0B93">
              <w:rPr>
                <w:rFonts w:ascii="Arial" w:hAnsi="Arial" w:cs="Arial"/>
                <w:b/>
                <w:bCs/>
                <w:sz w:val="16"/>
                <w:szCs w:val="16"/>
              </w:rPr>
              <w:fldChar w:fldCharType="separate"/>
            </w:r>
            <w:r w:rsidRPr="000C0B93">
              <w:rPr>
                <w:rFonts w:ascii="Arial" w:hAnsi="Arial" w:cs="Arial"/>
                <w:b/>
                <w:bCs/>
                <w:sz w:val="16"/>
                <w:szCs w:val="16"/>
              </w:rPr>
              <w:t>2</w:t>
            </w:r>
            <w:r w:rsidRPr="000C0B93">
              <w:rPr>
                <w:rFonts w:ascii="Arial" w:hAnsi="Arial" w:cs="Arial"/>
                <w:b/>
                <w:bCs/>
                <w:sz w:val="16"/>
                <w:szCs w:val="16"/>
              </w:rPr>
              <w:fldChar w:fldCharType="end"/>
            </w:r>
            <w:r w:rsidRPr="000C0B93">
              <w:rPr>
                <w:rFonts w:ascii="Arial" w:hAnsi="Arial" w:cs="Arial"/>
                <w:sz w:val="16"/>
                <w:szCs w:val="16"/>
              </w:rPr>
              <w:t xml:space="preserve"> de </w:t>
            </w:r>
            <w:r w:rsidRPr="000C0B93">
              <w:rPr>
                <w:rFonts w:ascii="Arial" w:hAnsi="Arial" w:cs="Arial"/>
                <w:b/>
                <w:bCs/>
                <w:sz w:val="16"/>
                <w:szCs w:val="16"/>
              </w:rPr>
              <w:fldChar w:fldCharType="begin"/>
            </w:r>
            <w:r w:rsidRPr="000C0B93">
              <w:rPr>
                <w:rFonts w:ascii="Arial" w:hAnsi="Arial" w:cs="Arial"/>
                <w:b/>
                <w:bCs/>
                <w:sz w:val="16"/>
                <w:szCs w:val="16"/>
              </w:rPr>
              <w:instrText>NUMPAGES</w:instrText>
            </w:r>
            <w:r w:rsidRPr="000C0B93">
              <w:rPr>
                <w:rFonts w:ascii="Arial" w:hAnsi="Arial" w:cs="Arial"/>
                <w:b/>
                <w:bCs/>
                <w:sz w:val="16"/>
                <w:szCs w:val="16"/>
              </w:rPr>
              <w:fldChar w:fldCharType="separate"/>
            </w:r>
            <w:r w:rsidRPr="000C0B93">
              <w:rPr>
                <w:rFonts w:ascii="Arial" w:hAnsi="Arial" w:cs="Arial"/>
                <w:b/>
                <w:bCs/>
                <w:sz w:val="16"/>
                <w:szCs w:val="16"/>
              </w:rPr>
              <w:t>2</w:t>
            </w:r>
            <w:r w:rsidRPr="000C0B93">
              <w:rPr>
                <w:rFonts w:ascii="Arial" w:hAnsi="Arial" w:cs="Arial"/>
                <w:b/>
                <w:bCs/>
                <w:sz w:val="16"/>
                <w:szCs w:val="16"/>
              </w:rPr>
              <w:fldChar w:fldCharType="end"/>
            </w:r>
          </w:p>
        </w:sdtContent>
      </w:sdt>
    </w:sdtContent>
  </w:sdt>
  <w:p w14:paraId="009423F7" w14:textId="77777777" w:rsidR="0012179A" w:rsidRPr="000C0B93"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Pr="000C0B93"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7BEC1" w14:textId="77777777" w:rsidR="00871784" w:rsidRPr="000C0B93" w:rsidRDefault="00871784">
      <w:r w:rsidRPr="000C0B93">
        <w:separator/>
      </w:r>
    </w:p>
    <w:p w14:paraId="762DC954" w14:textId="77777777" w:rsidR="00871784" w:rsidRPr="000C0B93" w:rsidRDefault="00871784"/>
  </w:footnote>
  <w:footnote w:type="continuationSeparator" w:id="0">
    <w:p w14:paraId="4AC8595A" w14:textId="77777777" w:rsidR="00871784" w:rsidRPr="000C0B93" w:rsidRDefault="00871784">
      <w:r w:rsidRPr="000C0B93">
        <w:continuationSeparator/>
      </w:r>
    </w:p>
    <w:p w14:paraId="0318C025" w14:textId="77777777" w:rsidR="00871784" w:rsidRPr="000C0B93" w:rsidRDefault="008717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2FF1" w:rsidRPr="00EC0388" w14:paraId="32B026FC" w14:textId="77777777" w:rsidTr="00BE5EA2">
      <w:trPr>
        <w:trHeight w:val="399"/>
        <w:jc w:val="center"/>
      </w:trPr>
      <w:tc>
        <w:tcPr>
          <w:tcW w:w="2233" w:type="dxa"/>
          <w:vMerge w:val="restart"/>
          <w:tcBorders>
            <w:top w:val="double" w:sz="4" w:space="0" w:color="auto"/>
            <w:left w:val="double" w:sz="4" w:space="0" w:color="auto"/>
          </w:tcBorders>
          <w:shd w:val="clear" w:color="auto" w:fill="FFFFFF"/>
        </w:tcPr>
        <w:p w14:paraId="51365250" w14:textId="77777777" w:rsidR="00DB2FF1" w:rsidRPr="00EC0388" w:rsidRDefault="00DB2FF1" w:rsidP="00DB2FF1">
          <w:pPr>
            <w:pStyle w:val="Encabezado"/>
            <w:rPr>
              <w:rFonts w:ascii="Arial" w:hAnsi="Arial" w:cs="Arial"/>
              <w:sz w:val="24"/>
              <w:szCs w:val="24"/>
            </w:rPr>
          </w:pPr>
          <w:r>
            <w:rPr>
              <w:noProof/>
              <w:lang w:eastAsia="es-CO"/>
            </w:rPr>
            <w:drawing>
              <wp:anchor distT="0" distB="0" distL="114300" distR="114300" simplePos="0" relativeHeight="251666432" behindDoc="0" locked="0" layoutInCell="1" allowOverlap="1" wp14:anchorId="6742311B" wp14:editId="6F64A48D">
                <wp:simplePos x="0" y="0"/>
                <wp:positionH relativeFrom="column">
                  <wp:posOffset>57785</wp:posOffset>
                </wp:positionH>
                <wp:positionV relativeFrom="paragraph">
                  <wp:posOffset>108585</wp:posOffset>
                </wp:positionV>
                <wp:extent cx="1136015" cy="819785"/>
                <wp:effectExtent l="0" t="0" r="0" b="0"/>
                <wp:wrapNone/>
                <wp:docPr id="1815616852"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C00B86E" w14:textId="77777777" w:rsidR="00DB2FF1" w:rsidRPr="00F86D7D" w:rsidRDefault="00DB2FF1" w:rsidP="00DB2FF1">
          <w:pPr>
            <w:pStyle w:val="Encabezado"/>
            <w:jc w:val="center"/>
            <w:rPr>
              <w:rFonts w:ascii="Arial" w:hAnsi="Arial" w:cs="Arial"/>
              <w:b/>
              <w:sz w:val="24"/>
              <w:szCs w:val="24"/>
            </w:rPr>
          </w:pPr>
          <w:r>
            <w:rPr>
              <w:rFonts w:ascii="Calibri" w:hAnsi="Calibri" w:cs="Arial"/>
              <w:b/>
              <w:sz w:val="24"/>
              <w:szCs w:val="24"/>
            </w:rPr>
            <w:t>FORMATO</w:t>
          </w:r>
        </w:p>
      </w:tc>
    </w:tr>
    <w:tr w:rsidR="00DB2FF1" w:rsidRPr="00EC0388" w14:paraId="273CC627" w14:textId="77777777" w:rsidTr="00BE5EA2">
      <w:trPr>
        <w:trHeight w:val="1177"/>
        <w:jc w:val="center"/>
      </w:trPr>
      <w:tc>
        <w:tcPr>
          <w:tcW w:w="2233" w:type="dxa"/>
          <w:vMerge/>
          <w:tcBorders>
            <w:left w:val="double" w:sz="4" w:space="0" w:color="auto"/>
          </w:tcBorders>
          <w:shd w:val="clear" w:color="auto" w:fill="FFFFFF"/>
        </w:tcPr>
        <w:p w14:paraId="2AD44EEA" w14:textId="77777777" w:rsidR="00DB2FF1" w:rsidRPr="00EC0388" w:rsidRDefault="00DB2FF1" w:rsidP="00DB2FF1">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2DE437C8" w14:textId="77777777" w:rsidR="00DB2FF1" w:rsidRPr="00F86D7D" w:rsidRDefault="00DB2FF1" w:rsidP="00DB2FF1">
          <w:pPr>
            <w:pStyle w:val="Encabezado"/>
            <w:jc w:val="center"/>
            <w:rPr>
              <w:rFonts w:ascii="Arial" w:hAnsi="Arial" w:cs="Arial"/>
              <w:sz w:val="24"/>
              <w:szCs w:val="24"/>
            </w:rPr>
          </w:pPr>
          <w:r>
            <w:rPr>
              <w:rFonts w:ascii="Arial" w:hAnsi="Arial" w:cs="Arial"/>
              <w:sz w:val="24"/>
              <w:szCs w:val="24"/>
            </w:rPr>
            <w:t>FORMATO 8 ESPECIFICACIONES TÉCNICAS</w:t>
          </w:r>
        </w:p>
      </w:tc>
    </w:tr>
    <w:tr w:rsidR="00DB2FF1" w:rsidRPr="00D55428" w14:paraId="2FD7075C" w14:textId="77777777" w:rsidTr="00BE5EA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18A9F7B" w14:textId="77777777" w:rsidR="00DB2FF1" w:rsidRPr="00D55428" w:rsidRDefault="00DB2FF1" w:rsidP="00DB2FF1">
          <w:pPr>
            <w:pStyle w:val="Encabezado"/>
            <w:jc w:val="center"/>
            <w:rPr>
              <w:rFonts w:ascii="Arial" w:hAnsi="Arial" w:cs="Arial"/>
              <w:b/>
              <w:sz w:val="16"/>
              <w:szCs w:val="16"/>
            </w:rPr>
          </w:pPr>
          <w:r w:rsidRPr="00D55428">
            <w:rPr>
              <w:rFonts w:ascii="Arial" w:hAnsi="Arial" w:cs="Arial"/>
              <w:b/>
              <w:sz w:val="16"/>
              <w:szCs w:val="16"/>
            </w:rPr>
            <w:t>Principio de procedencia:</w:t>
          </w:r>
        </w:p>
        <w:p w14:paraId="1E151F4E" w14:textId="77777777" w:rsidR="00DB2FF1" w:rsidRPr="00D55428" w:rsidRDefault="00DB2FF1" w:rsidP="00DB2FF1">
          <w:pPr>
            <w:pStyle w:val="Encabezado"/>
            <w:jc w:val="center"/>
            <w:rPr>
              <w:rFonts w:ascii="Arial" w:hAnsi="Arial" w:cs="Arial"/>
              <w:sz w:val="16"/>
              <w:szCs w:val="16"/>
            </w:rPr>
          </w:pPr>
          <w:r>
            <w:rPr>
              <w:rFonts w:ascii="Arial" w:hAnsi="Arial" w:cs="Arial"/>
              <w:sz w:val="16"/>
              <w:szCs w:val="16"/>
            </w:rPr>
            <w:t>3405.092</w:t>
          </w:r>
        </w:p>
      </w:tc>
      <w:tc>
        <w:tcPr>
          <w:tcW w:w="2147" w:type="dxa"/>
          <w:tcBorders>
            <w:left w:val="single" w:sz="4" w:space="0" w:color="auto"/>
            <w:bottom w:val="double" w:sz="4" w:space="0" w:color="auto"/>
          </w:tcBorders>
          <w:shd w:val="clear" w:color="auto" w:fill="FFFFFF"/>
          <w:vAlign w:val="center"/>
        </w:tcPr>
        <w:p w14:paraId="2B5EC336" w14:textId="77777777" w:rsidR="00DB2FF1" w:rsidRPr="00D55428" w:rsidRDefault="00DB2FF1" w:rsidP="00DB2FF1">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6D73BA38" w14:textId="77777777" w:rsidR="00DB2FF1" w:rsidRPr="00D55428" w:rsidRDefault="00DB2FF1" w:rsidP="00DB2FF1">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0BBBDAC0" w14:textId="77777777" w:rsidR="00DB2FF1" w:rsidRPr="00D55428" w:rsidRDefault="00DB2FF1" w:rsidP="00DB2FF1">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40C3BA83" w14:textId="77777777" w:rsidR="00DB2FF1" w:rsidRPr="00D55428" w:rsidRDefault="00DB2FF1" w:rsidP="00DB2FF1">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3</w:t>
          </w:r>
          <w:r w:rsidRPr="00D55428">
            <w:rPr>
              <w:rFonts w:ascii="Arial" w:hAnsi="Arial" w:cs="Arial"/>
              <w:b/>
              <w:bCs/>
              <w:sz w:val="16"/>
              <w:szCs w:val="16"/>
            </w:rPr>
            <w:fldChar w:fldCharType="end"/>
          </w:r>
        </w:p>
      </w:tc>
    </w:tr>
  </w:tbl>
  <w:p w14:paraId="7BA6B7B3" w14:textId="77777777" w:rsidR="00DB2FF1" w:rsidRDefault="00DB2F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Pr="000C0B93" w:rsidRDefault="0012179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Pr="000C0B93"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0C0B93" w14:paraId="432CBBF0" w14:textId="77777777" w:rsidTr="00A066B9">
      <w:trPr>
        <w:trHeight w:val="399"/>
        <w:jc w:val="center"/>
      </w:trPr>
      <w:tc>
        <w:tcPr>
          <w:tcW w:w="2551" w:type="dxa"/>
          <w:vMerge w:val="restart"/>
          <w:shd w:val="clear" w:color="auto" w:fill="FFFFFF"/>
        </w:tcPr>
        <w:p w14:paraId="6E5BFD47" w14:textId="77777777" w:rsidR="0012179A" w:rsidRPr="000C0B93" w:rsidRDefault="0012179A" w:rsidP="0012179A">
          <w:pPr>
            <w:pStyle w:val="Encabezado"/>
            <w:rPr>
              <w:rFonts w:ascii="Arial" w:hAnsi="Arial" w:cs="Arial"/>
              <w:sz w:val="24"/>
              <w:szCs w:val="24"/>
            </w:rPr>
          </w:pPr>
          <w:r w:rsidRPr="000C0B93">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0C0B93" w:rsidRDefault="0012179A" w:rsidP="0012179A">
          <w:pPr>
            <w:pStyle w:val="Encabezado"/>
            <w:jc w:val="center"/>
            <w:rPr>
              <w:rFonts w:ascii="Arial" w:hAnsi="Arial" w:cs="Arial"/>
              <w:b/>
              <w:sz w:val="24"/>
              <w:szCs w:val="24"/>
            </w:rPr>
          </w:pPr>
          <w:r w:rsidRPr="000C0B93">
            <w:rPr>
              <w:rFonts w:ascii="Calibri" w:hAnsi="Calibri" w:cs="Arial"/>
              <w:b/>
              <w:sz w:val="24"/>
              <w:szCs w:val="24"/>
            </w:rPr>
            <w:t>FORMATO</w:t>
          </w:r>
        </w:p>
      </w:tc>
    </w:tr>
    <w:tr w:rsidR="0012179A" w:rsidRPr="000C0B93" w14:paraId="4301BAFD" w14:textId="77777777" w:rsidTr="00A066B9">
      <w:trPr>
        <w:trHeight w:val="1177"/>
        <w:jc w:val="center"/>
      </w:trPr>
      <w:tc>
        <w:tcPr>
          <w:tcW w:w="2551" w:type="dxa"/>
          <w:vMerge/>
          <w:shd w:val="clear" w:color="auto" w:fill="FFFFFF"/>
        </w:tcPr>
        <w:p w14:paraId="2632D0BD" w14:textId="77777777" w:rsidR="0012179A" w:rsidRPr="000C0B93"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0C0B93" w:rsidRDefault="0012179A" w:rsidP="0012179A">
          <w:pPr>
            <w:pStyle w:val="Encabezado"/>
            <w:jc w:val="center"/>
            <w:rPr>
              <w:rFonts w:ascii="Arial" w:hAnsi="Arial" w:cs="Arial"/>
              <w:sz w:val="24"/>
              <w:szCs w:val="24"/>
            </w:rPr>
          </w:pPr>
          <w:r w:rsidRPr="000C0B93">
            <w:rPr>
              <w:rFonts w:ascii="Arial" w:hAnsi="Arial" w:cs="Arial"/>
              <w:sz w:val="24"/>
              <w:szCs w:val="24"/>
            </w:rPr>
            <w:t xml:space="preserve">FORMATO 8 ESPECIFICACIONES TÉCNICAS </w:t>
          </w:r>
        </w:p>
      </w:tc>
    </w:tr>
    <w:tr w:rsidR="0012179A" w:rsidRPr="000C0B93" w14:paraId="2A83B8D5" w14:textId="77777777" w:rsidTr="00A066B9">
      <w:trPr>
        <w:trHeight w:val="458"/>
        <w:jc w:val="center"/>
      </w:trPr>
      <w:tc>
        <w:tcPr>
          <w:tcW w:w="2551" w:type="dxa"/>
          <w:vMerge/>
          <w:shd w:val="clear" w:color="auto" w:fill="FFFFFF"/>
          <w:vAlign w:val="center"/>
        </w:tcPr>
        <w:p w14:paraId="346F50F4" w14:textId="77777777" w:rsidR="0012179A" w:rsidRPr="000C0B93"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0C0B93" w:rsidRDefault="0012179A" w:rsidP="0012179A">
          <w:pPr>
            <w:pStyle w:val="Encabezado"/>
            <w:jc w:val="center"/>
            <w:rPr>
              <w:rFonts w:ascii="Arial" w:hAnsi="Arial" w:cs="Arial"/>
              <w:b/>
              <w:sz w:val="16"/>
              <w:szCs w:val="16"/>
            </w:rPr>
          </w:pPr>
          <w:r w:rsidRPr="000C0B93">
            <w:rPr>
              <w:rFonts w:ascii="Arial" w:hAnsi="Arial" w:cs="Arial"/>
              <w:b/>
              <w:sz w:val="16"/>
              <w:szCs w:val="16"/>
            </w:rPr>
            <w:t>Clave: APOY-9.0-12-011</w:t>
          </w:r>
        </w:p>
      </w:tc>
      <w:tc>
        <w:tcPr>
          <w:tcW w:w="2551" w:type="dxa"/>
          <w:shd w:val="clear" w:color="auto" w:fill="FFFFFF"/>
          <w:vAlign w:val="center"/>
        </w:tcPr>
        <w:p w14:paraId="5C33279F" w14:textId="4AC0B4CE" w:rsidR="0012179A" w:rsidRPr="000C0B93" w:rsidRDefault="0012179A" w:rsidP="0012179A">
          <w:pPr>
            <w:pStyle w:val="Encabezado"/>
            <w:jc w:val="center"/>
            <w:rPr>
              <w:rFonts w:ascii="Arial" w:hAnsi="Arial" w:cs="Arial"/>
              <w:b/>
              <w:sz w:val="16"/>
              <w:szCs w:val="16"/>
            </w:rPr>
          </w:pPr>
          <w:r w:rsidRPr="000C0B93">
            <w:rPr>
              <w:rFonts w:ascii="Arial" w:hAnsi="Arial" w:cs="Arial"/>
              <w:b/>
              <w:sz w:val="16"/>
              <w:szCs w:val="16"/>
            </w:rPr>
            <w:t>Versión: 2</w:t>
          </w:r>
        </w:p>
      </w:tc>
      <w:tc>
        <w:tcPr>
          <w:tcW w:w="2551" w:type="dxa"/>
          <w:shd w:val="clear" w:color="auto" w:fill="FFFFFF"/>
          <w:vAlign w:val="center"/>
        </w:tcPr>
        <w:p w14:paraId="3BA37256" w14:textId="77777777" w:rsidR="0012179A" w:rsidRPr="000C0B93" w:rsidRDefault="0012179A" w:rsidP="0012179A">
          <w:pPr>
            <w:pStyle w:val="Encabezado"/>
            <w:jc w:val="center"/>
            <w:rPr>
              <w:rFonts w:ascii="Arial" w:hAnsi="Arial" w:cs="Arial"/>
              <w:b/>
              <w:sz w:val="16"/>
              <w:szCs w:val="16"/>
            </w:rPr>
          </w:pPr>
          <w:r w:rsidRPr="000C0B93">
            <w:rPr>
              <w:rFonts w:ascii="Arial" w:hAnsi="Arial" w:cs="Arial"/>
              <w:b/>
              <w:sz w:val="16"/>
              <w:szCs w:val="16"/>
            </w:rPr>
            <w:t>Fecha de aprobación:</w:t>
          </w:r>
        </w:p>
        <w:p w14:paraId="3183DB60" w14:textId="3D7D2855" w:rsidR="0012179A" w:rsidRPr="000C0B93" w:rsidRDefault="0012179A" w:rsidP="0012179A">
          <w:pPr>
            <w:pStyle w:val="Encabezado"/>
            <w:jc w:val="center"/>
            <w:rPr>
              <w:rFonts w:ascii="Arial" w:hAnsi="Arial" w:cs="Arial"/>
              <w:b/>
              <w:bCs/>
              <w:sz w:val="16"/>
              <w:szCs w:val="16"/>
            </w:rPr>
          </w:pPr>
          <w:r w:rsidRPr="000C0B93">
            <w:rPr>
              <w:rFonts w:ascii="Arial" w:hAnsi="Arial" w:cs="Arial"/>
              <w:b/>
              <w:bCs/>
              <w:sz w:val="16"/>
              <w:szCs w:val="16"/>
            </w:rPr>
            <w:t>22/06/2022</w:t>
          </w:r>
        </w:p>
      </w:tc>
    </w:tr>
  </w:tbl>
  <w:p w14:paraId="62735205" w14:textId="77777777" w:rsidR="00766E09" w:rsidRPr="000C0B93" w:rsidRDefault="00766E0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0C0B93"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0C0B93" w:rsidRDefault="0097375B" w:rsidP="0097375B">
          <w:pPr>
            <w:pStyle w:val="Encabezado"/>
            <w:rPr>
              <w:rFonts w:ascii="Arial" w:hAnsi="Arial" w:cs="Arial"/>
              <w:sz w:val="24"/>
              <w:szCs w:val="24"/>
            </w:rPr>
          </w:pPr>
          <w:r w:rsidRPr="000C0B93">
            <w:rPr>
              <w:noProof/>
              <w:lang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0C0B93" w:rsidRDefault="0097375B" w:rsidP="0097375B">
          <w:pPr>
            <w:pStyle w:val="Encabezado"/>
            <w:jc w:val="center"/>
            <w:rPr>
              <w:rFonts w:ascii="Arial" w:hAnsi="Arial" w:cs="Arial"/>
              <w:b/>
              <w:sz w:val="24"/>
              <w:szCs w:val="24"/>
            </w:rPr>
          </w:pPr>
          <w:r w:rsidRPr="000C0B93">
            <w:rPr>
              <w:rFonts w:ascii="Calibri" w:hAnsi="Calibri" w:cs="Arial"/>
              <w:b/>
              <w:sz w:val="24"/>
              <w:szCs w:val="24"/>
            </w:rPr>
            <w:t>MANUAL</w:t>
          </w:r>
        </w:p>
      </w:tc>
    </w:tr>
    <w:tr w:rsidR="0097375B" w:rsidRPr="000C0B93"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0C0B93"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0C0B93" w:rsidRDefault="0097375B" w:rsidP="0097375B">
          <w:pPr>
            <w:pStyle w:val="Encabezado"/>
            <w:jc w:val="center"/>
            <w:rPr>
              <w:rFonts w:ascii="Arial" w:hAnsi="Arial" w:cs="Arial"/>
              <w:sz w:val="24"/>
              <w:szCs w:val="24"/>
            </w:rPr>
          </w:pPr>
          <w:r w:rsidRPr="000C0B93">
            <w:rPr>
              <w:rFonts w:ascii="Arial" w:hAnsi="Arial" w:cs="Arial"/>
              <w:sz w:val="24"/>
              <w:szCs w:val="24"/>
            </w:rPr>
            <w:t>NOMBRE DEL MANUAL</w:t>
          </w:r>
        </w:p>
      </w:tc>
    </w:tr>
    <w:tr w:rsidR="0097375B" w:rsidRPr="000C0B93"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0C0B93" w:rsidRDefault="0097375B" w:rsidP="0097375B">
          <w:pPr>
            <w:pStyle w:val="Encabezado"/>
            <w:jc w:val="center"/>
            <w:rPr>
              <w:rFonts w:ascii="Arial" w:hAnsi="Arial" w:cs="Arial"/>
              <w:b/>
              <w:sz w:val="16"/>
              <w:szCs w:val="16"/>
            </w:rPr>
          </w:pPr>
          <w:r w:rsidRPr="000C0B93">
            <w:rPr>
              <w:rFonts w:ascii="Arial" w:hAnsi="Arial" w:cs="Arial"/>
              <w:b/>
              <w:sz w:val="16"/>
              <w:szCs w:val="16"/>
            </w:rPr>
            <w:t>Principio de procedencia:</w:t>
          </w:r>
        </w:p>
        <w:p w14:paraId="5BA98D1F" w14:textId="77777777" w:rsidR="0097375B" w:rsidRPr="000C0B93" w:rsidRDefault="0097375B" w:rsidP="0097375B">
          <w:pPr>
            <w:pStyle w:val="Encabezado"/>
            <w:jc w:val="center"/>
            <w:rPr>
              <w:rFonts w:ascii="Arial" w:hAnsi="Arial" w:cs="Arial"/>
              <w:sz w:val="16"/>
              <w:szCs w:val="16"/>
            </w:rPr>
          </w:pPr>
          <w:proofErr w:type="spellStart"/>
          <w:r w:rsidRPr="000C0B93">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0C0B93" w:rsidRDefault="0097375B" w:rsidP="0097375B">
          <w:pPr>
            <w:pStyle w:val="Encabezado"/>
            <w:rPr>
              <w:rFonts w:ascii="Arial" w:hAnsi="Arial" w:cs="Arial"/>
              <w:b/>
              <w:sz w:val="16"/>
              <w:szCs w:val="16"/>
            </w:rPr>
          </w:pPr>
          <w:r w:rsidRPr="000C0B93">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0C0B93" w:rsidRDefault="0097375B" w:rsidP="0097375B">
          <w:pPr>
            <w:pStyle w:val="Encabezado"/>
            <w:rPr>
              <w:rFonts w:ascii="Arial" w:hAnsi="Arial" w:cs="Arial"/>
              <w:b/>
              <w:sz w:val="16"/>
              <w:szCs w:val="16"/>
            </w:rPr>
          </w:pPr>
          <w:r w:rsidRPr="000C0B93">
            <w:rPr>
              <w:rFonts w:ascii="Arial" w:hAnsi="Arial" w:cs="Arial"/>
              <w:b/>
              <w:sz w:val="16"/>
              <w:szCs w:val="16"/>
            </w:rPr>
            <w:t xml:space="preserve">Versión: </w:t>
          </w:r>
        </w:p>
      </w:tc>
      <w:tc>
        <w:tcPr>
          <w:tcW w:w="1814" w:type="dxa"/>
          <w:tcBorders>
            <w:bottom w:val="double" w:sz="4" w:space="0" w:color="auto"/>
            <w:right w:val="single" w:sz="4" w:space="0" w:color="auto"/>
          </w:tcBorders>
          <w:shd w:val="clear" w:color="auto" w:fill="FFFFFF"/>
          <w:vAlign w:val="center"/>
        </w:tcPr>
        <w:p w14:paraId="23BA1A63" w14:textId="77777777" w:rsidR="0097375B" w:rsidRPr="000C0B93" w:rsidRDefault="0097375B" w:rsidP="0097375B">
          <w:pPr>
            <w:pStyle w:val="Encabezado"/>
            <w:rPr>
              <w:rFonts w:ascii="Arial" w:hAnsi="Arial" w:cs="Arial"/>
              <w:b/>
              <w:sz w:val="16"/>
              <w:szCs w:val="16"/>
            </w:rPr>
          </w:pPr>
          <w:r w:rsidRPr="000C0B93">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0C0B93" w:rsidRDefault="0097375B" w:rsidP="0097375B">
          <w:pPr>
            <w:pStyle w:val="Encabezado"/>
            <w:rPr>
              <w:rFonts w:ascii="Arial" w:hAnsi="Arial" w:cs="Arial"/>
              <w:sz w:val="16"/>
              <w:szCs w:val="16"/>
            </w:rPr>
          </w:pPr>
          <w:r w:rsidRPr="000C0B93">
            <w:rPr>
              <w:rFonts w:ascii="Arial" w:hAnsi="Arial" w:cs="Arial"/>
              <w:b/>
              <w:sz w:val="16"/>
              <w:szCs w:val="16"/>
            </w:rPr>
            <w:t>Página:</w:t>
          </w:r>
          <w:r w:rsidRPr="000C0B93">
            <w:rPr>
              <w:rFonts w:ascii="Arial" w:hAnsi="Arial" w:cs="Arial"/>
              <w:sz w:val="16"/>
              <w:szCs w:val="16"/>
            </w:rPr>
            <w:t xml:space="preserve"> </w:t>
          </w:r>
          <w:r w:rsidRPr="000C0B93">
            <w:rPr>
              <w:rFonts w:ascii="Arial" w:hAnsi="Arial" w:cs="Arial"/>
              <w:b/>
              <w:bCs/>
              <w:sz w:val="16"/>
              <w:szCs w:val="16"/>
            </w:rPr>
            <w:fldChar w:fldCharType="begin"/>
          </w:r>
          <w:r w:rsidRPr="000C0B93">
            <w:rPr>
              <w:rFonts w:ascii="Arial" w:hAnsi="Arial" w:cs="Arial"/>
              <w:b/>
              <w:bCs/>
              <w:sz w:val="16"/>
              <w:szCs w:val="16"/>
            </w:rPr>
            <w:instrText>PAGE</w:instrText>
          </w:r>
          <w:r w:rsidRPr="000C0B93">
            <w:rPr>
              <w:rFonts w:ascii="Arial" w:hAnsi="Arial" w:cs="Arial"/>
              <w:b/>
              <w:bCs/>
              <w:sz w:val="16"/>
              <w:szCs w:val="16"/>
            </w:rPr>
            <w:fldChar w:fldCharType="separate"/>
          </w:r>
          <w:r w:rsidRPr="000C0B93">
            <w:rPr>
              <w:rFonts w:ascii="Arial" w:hAnsi="Arial" w:cs="Arial"/>
              <w:b/>
              <w:bCs/>
              <w:sz w:val="16"/>
              <w:szCs w:val="16"/>
            </w:rPr>
            <w:t>1</w:t>
          </w:r>
          <w:r w:rsidRPr="000C0B93">
            <w:rPr>
              <w:rFonts w:ascii="Arial" w:hAnsi="Arial" w:cs="Arial"/>
              <w:b/>
              <w:bCs/>
              <w:sz w:val="16"/>
              <w:szCs w:val="16"/>
            </w:rPr>
            <w:fldChar w:fldCharType="end"/>
          </w:r>
          <w:r w:rsidRPr="000C0B93">
            <w:rPr>
              <w:rFonts w:ascii="Arial" w:hAnsi="Arial" w:cs="Arial"/>
              <w:sz w:val="16"/>
              <w:szCs w:val="16"/>
            </w:rPr>
            <w:t xml:space="preserve"> de </w:t>
          </w:r>
          <w:r w:rsidRPr="000C0B93">
            <w:rPr>
              <w:rFonts w:ascii="Arial" w:hAnsi="Arial" w:cs="Arial"/>
              <w:b/>
              <w:bCs/>
              <w:sz w:val="16"/>
              <w:szCs w:val="16"/>
            </w:rPr>
            <w:fldChar w:fldCharType="begin"/>
          </w:r>
          <w:r w:rsidRPr="000C0B93">
            <w:rPr>
              <w:rFonts w:ascii="Arial" w:hAnsi="Arial" w:cs="Arial"/>
              <w:b/>
              <w:bCs/>
              <w:sz w:val="16"/>
              <w:szCs w:val="16"/>
            </w:rPr>
            <w:instrText>NUMPAGES</w:instrText>
          </w:r>
          <w:r w:rsidRPr="000C0B93">
            <w:rPr>
              <w:rFonts w:ascii="Arial" w:hAnsi="Arial" w:cs="Arial"/>
              <w:b/>
              <w:bCs/>
              <w:sz w:val="16"/>
              <w:szCs w:val="16"/>
            </w:rPr>
            <w:fldChar w:fldCharType="separate"/>
          </w:r>
          <w:r w:rsidRPr="000C0B93">
            <w:rPr>
              <w:rFonts w:ascii="Arial" w:hAnsi="Arial" w:cs="Arial"/>
              <w:b/>
              <w:bCs/>
              <w:sz w:val="16"/>
              <w:szCs w:val="16"/>
            </w:rPr>
            <w:t>1</w:t>
          </w:r>
          <w:r w:rsidRPr="000C0B93">
            <w:rPr>
              <w:rFonts w:ascii="Arial" w:hAnsi="Arial" w:cs="Arial"/>
              <w:b/>
              <w:bCs/>
              <w:sz w:val="16"/>
              <w:szCs w:val="16"/>
            </w:rPr>
            <w:fldChar w:fldCharType="end"/>
          </w:r>
        </w:p>
      </w:tc>
    </w:tr>
  </w:tbl>
  <w:p w14:paraId="19D3540A" w14:textId="77777777" w:rsidR="00766E09" w:rsidRPr="000C0B93"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D76F9C"/>
    <w:multiLevelType w:val="hybridMultilevel"/>
    <w:tmpl w:val="23748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4E5EB1"/>
    <w:multiLevelType w:val="hybridMultilevel"/>
    <w:tmpl w:val="0248BFC4"/>
    <w:lvl w:ilvl="0" w:tplc="6BA0444E">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C4FDD"/>
    <w:multiLevelType w:val="hybridMultilevel"/>
    <w:tmpl w:val="3F307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C6618C"/>
    <w:multiLevelType w:val="hybridMultilevel"/>
    <w:tmpl w:val="E884946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785785"/>
    <w:multiLevelType w:val="hybridMultilevel"/>
    <w:tmpl w:val="A14EB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8E1950"/>
    <w:multiLevelType w:val="hybridMultilevel"/>
    <w:tmpl w:val="CAB8B0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404BD3"/>
    <w:multiLevelType w:val="hybridMultilevel"/>
    <w:tmpl w:val="27B47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9628B0"/>
    <w:multiLevelType w:val="hybridMultilevel"/>
    <w:tmpl w:val="2200C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A91939"/>
    <w:multiLevelType w:val="hybridMultilevel"/>
    <w:tmpl w:val="90E67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DF8670E"/>
    <w:multiLevelType w:val="hybridMultilevel"/>
    <w:tmpl w:val="8BA83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486CFA"/>
    <w:multiLevelType w:val="hybridMultilevel"/>
    <w:tmpl w:val="083897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2030363"/>
    <w:multiLevelType w:val="hybridMultilevel"/>
    <w:tmpl w:val="B39CF956"/>
    <w:lvl w:ilvl="0" w:tplc="F3B8697C">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EF599A"/>
    <w:multiLevelType w:val="hybridMultilevel"/>
    <w:tmpl w:val="554EF5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E639E9"/>
    <w:multiLevelType w:val="hybridMultilevel"/>
    <w:tmpl w:val="7EE20712"/>
    <w:lvl w:ilvl="0" w:tplc="FFFFFFFF">
      <w:start w:val="1"/>
      <w:numFmt w:val="decimal"/>
      <w:lvlText w:val="%1."/>
      <w:lvlJc w:val="left"/>
      <w:pPr>
        <w:ind w:left="720" w:hanging="360"/>
      </w:pPr>
      <w:rPr>
        <w:rFonts w:ascii="Arial"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9F306F2"/>
    <w:multiLevelType w:val="hybridMultilevel"/>
    <w:tmpl w:val="2514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D519C6"/>
    <w:multiLevelType w:val="hybridMultilevel"/>
    <w:tmpl w:val="F7E24C0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2F592DDF"/>
    <w:multiLevelType w:val="hybridMultilevel"/>
    <w:tmpl w:val="E71CA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D6380B"/>
    <w:multiLevelType w:val="hybridMultilevel"/>
    <w:tmpl w:val="7EE20712"/>
    <w:lvl w:ilvl="0" w:tplc="C068FE8E">
      <w:start w:val="1"/>
      <w:numFmt w:val="decimal"/>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657CC1"/>
    <w:multiLevelType w:val="hybridMultilevel"/>
    <w:tmpl w:val="A9F6F6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8775BB"/>
    <w:multiLevelType w:val="hybridMultilevel"/>
    <w:tmpl w:val="B2DAEB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306969"/>
    <w:multiLevelType w:val="hybridMultilevel"/>
    <w:tmpl w:val="49060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5F7CC0"/>
    <w:multiLevelType w:val="hybridMultilevel"/>
    <w:tmpl w:val="5C3E29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DC327B0"/>
    <w:multiLevelType w:val="hybridMultilevel"/>
    <w:tmpl w:val="795C4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EB14FAD"/>
    <w:multiLevelType w:val="hybridMultilevel"/>
    <w:tmpl w:val="DF183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1D11E4F"/>
    <w:multiLevelType w:val="hybridMultilevel"/>
    <w:tmpl w:val="0382C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5F736B"/>
    <w:multiLevelType w:val="hybridMultilevel"/>
    <w:tmpl w:val="43C06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AE32962"/>
    <w:multiLevelType w:val="hybridMultilevel"/>
    <w:tmpl w:val="7C36A2E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3" w15:restartNumberingAfterBreak="0">
    <w:nsid w:val="4B106C59"/>
    <w:multiLevelType w:val="hybridMultilevel"/>
    <w:tmpl w:val="D818A332"/>
    <w:lvl w:ilvl="0" w:tplc="4E6299B2">
      <w:start w:val="1"/>
      <w:numFmt w:val="lowerLetter"/>
      <w:lvlText w:val="%1)"/>
      <w:lvlJc w:val="left"/>
      <w:pPr>
        <w:ind w:left="720" w:hanging="360"/>
      </w:pPr>
      <w:rPr>
        <w:b/>
        <w:bCs w:val="0"/>
      </w:rPr>
    </w:lvl>
    <w:lvl w:ilvl="1" w:tplc="3B76685A">
      <w:numFmt w:val="bullet"/>
      <w:lvlText w:val="•"/>
      <w:lvlJc w:val="left"/>
      <w:pPr>
        <w:ind w:left="1785" w:hanging="705"/>
      </w:pPr>
      <w:rPr>
        <w:rFonts w:ascii="Arial" w:eastAsia="Arial Unicode MS"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E84FB8"/>
    <w:multiLevelType w:val="hybridMultilevel"/>
    <w:tmpl w:val="FEAC9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C7F6206"/>
    <w:multiLevelType w:val="hybridMultilevel"/>
    <w:tmpl w:val="B53E7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5C36B79"/>
    <w:multiLevelType w:val="hybridMultilevel"/>
    <w:tmpl w:val="EF4010A0"/>
    <w:lvl w:ilvl="0" w:tplc="25C09276">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6C4540D"/>
    <w:multiLevelType w:val="hybridMultilevel"/>
    <w:tmpl w:val="90DA7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99A4340"/>
    <w:multiLevelType w:val="hybridMultilevel"/>
    <w:tmpl w:val="64EE6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0A5609E"/>
    <w:multiLevelType w:val="hybridMultilevel"/>
    <w:tmpl w:val="7EE20712"/>
    <w:lvl w:ilvl="0" w:tplc="FFFFFFFF">
      <w:start w:val="1"/>
      <w:numFmt w:val="decimal"/>
      <w:lvlText w:val="%1."/>
      <w:lvlJc w:val="left"/>
      <w:pPr>
        <w:ind w:left="720" w:hanging="360"/>
      </w:pPr>
      <w:rPr>
        <w:rFonts w:ascii="Arial"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13D3F81"/>
    <w:multiLevelType w:val="hybridMultilevel"/>
    <w:tmpl w:val="76286594"/>
    <w:lvl w:ilvl="0" w:tplc="240A0017">
      <w:start w:val="1"/>
      <w:numFmt w:val="lowerLetter"/>
      <w:lvlText w:val="%1)"/>
      <w:lvlJc w:val="left"/>
      <w:pPr>
        <w:ind w:left="720" w:hanging="360"/>
      </w:pPr>
    </w:lvl>
    <w:lvl w:ilvl="1" w:tplc="569C1742">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D0239D"/>
    <w:multiLevelType w:val="hybridMultilevel"/>
    <w:tmpl w:val="554A573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21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3DF3022"/>
    <w:multiLevelType w:val="hybridMultilevel"/>
    <w:tmpl w:val="D6728234"/>
    <w:lvl w:ilvl="0" w:tplc="240A0019">
      <w:start w:val="1"/>
      <w:numFmt w:val="lowerLetter"/>
      <w:lvlText w:val="%1."/>
      <w:lvlJc w:val="left"/>
      <w:pPr>
        <w:ind w:left="720" w:hanging="360"/>
      </w:pPr>
    </w:lvl>
    <w:lvl w:ilvl="1" w:tplc="A2029602">
      <w:start w:val="4"/>
      <w:numFmt w:val="bullet"/>
      <w:lvlText w:val="-"/>
      <w:lvlJc w:val="left"/>
      <w:pPr>
        <w:ind w:left="1785" w:hanging="705"/>
      </w:pPr>
      <w:rPr>
        <w:rFonts w:ascii="Arial" w:eastAsia="Arial Unicode MS"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261EB3"/>
    <w:multiLevelType w:val="hybridMultilevel"/>
    <w:tmpl w:val="5290E7B6"/>
    <w:lvl w:ilvl="0" w:tplc="F87A0272">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C3328CA"/>
    <w:multiLevelType w:val="hybridMultilevel"/>
    <w:tmpl w:val="D3B6A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4B37EE"/>
    <w:multiLevelType w:val="hybridMultilevel"/>
    <w:tmpl w:val="7EE20712"/>
    <w:lvl w:ilvl="0" w:tplc="FFFFFFFF">
      <w:start w:val="1"/>
      <w:numFmt w:val="decimal"/>
      <w:lvlText w:val="%1."/>
      <w:lvlJc w:val="left"/>
      <w:pPr>
        <w:ind w:left="720" w:hanging="360"/>
      </w:pPr>
      <w:rPr>
        <w:rFonts w:ascii="Arial"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DC97B75"/>
    <w:multiLevelType w:val="hybridMultilevel"/>
    <w:tmpl w:val="23328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FAF66CF"/>
    <w:multiLevelType w:val="hybridMultilevel"/>
    <w:tmpl w:val="E0B8824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1115FE4"/>
    <w:multiLevelType w:val="hybridMultilevel"/>
    <w:tmpl w:val="F9A259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38F125D"/>
    <w:multiLevelType w:val="hybridMultilevel"/>
    <w:tmpl w:val="3B881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47F7C35"/>
    <w:multiLevelType w:val="hybridMultilevel"/>
    <w:tmpl w:val="A42A8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54D5442"/>
    <w:multiLevelType w:val="hybridMultilevel"/>
    <w:tmpl w:val="590CA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56872E9"/>
    <w:multiLevelType w:val="hybridMultilevel"/>
    <w:tmpl w:val="665AE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E445925"/>
    <w:multiLevelType w:val="hybridMultilevel"/>
    <w:tmpl w:val="46C8F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7647783">
    <w:abstractNumId w:val="40"/>
  </w:num>
  <w:num w:numId="2" w16cid:durableId="2070422519">
    <w:abstractNumId w:val="56"/>
  </w:num>
  <w:num w:numId="3" w16cid:durableId="14443771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61655">
    <w:abstractNumId w:val="26"/>
  </w:num>
  <w:num w:numId="5" w16cid:durableId="2114476665">
    <w:abstractNumId w:val="12"/>
  </w:num>
  <w:num w:numId="6" w16cid:durableId="359166380">
    <w:abstractNumId w:val="37"/>
  </w:num>
  <w:num w:numId="7" w16cid:durableId="5691971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471499">
    <w:abstractNumId w:val="0"/>
  </w:num>
  <w:num w:numId="9" w16cid:durableId="1681664090">
    <w:abstractNumId w:val="55"/>
  </w:num>
  <w:num w:numId="10" w16cid:durableId="1679963909">
    <w:abstractNumId w:val="10"/>
  </w:num>
  <w:num w:numId="11" w16cid:durableId="733040839">
    <w:abstractNumId w:val="22"/>
  </w:num>
  <w:num w:numId="12" w16cid:durableId="734275825">
    <w:abstractNumId w:val="49"/>
  </w:num>
  <w:num w:numId="13" w16cid:durableId="592518234">
    <w:abstractNumId w:val="39"/>
  </w:num>
  <w:num w:numId="14" w16cid:durableId="814832682">
    <w:abstractNumId w:val="1"/>
  </w:num>
  <w:num w:numId="15" w16cid:durableId="991257651">
    <w:abstractNumId w:val="31"/>
  </w:num>
  <w:num w:numId="16" w16cid:durableId="1426535986">
    <w:abstractNumId w:val="34"/>
  </w:num>
  <w:num w:numId="17" w16cid:durableId="678696212">
    <w:abstractNumId w:val="32"/>
  </w:num>
  <w:num w:numId="18" w16cid:durableId="274600591">
    <w:abstractNumId w:val="27"/>
  </w:num>
  <w:num w:numId="19" w16cid:durableId="578757902">
    <w:abstractNumId w:val="21"/>
  </w:num>
  <w:num w:numId="20" w16cid:durableId="2070955675">
    <w:abstractNumId w:val="6"/>
  </w:num>
  <w:num w:numId="21" w16cid:durableId="881819085">
    <w:abstractNumId w:val="7"/>
  </w:num>
  <w:num w:numId="22" w16cid:durableId="1560287620">
    <w:abstractNumId w:val="36"/>
  </w:num>
  <w:num w:numId="23" w16cid:durableId="1580597333">
    <w:abstractNumId w:val="2"/>
  </w:num>
  <w:num w:numId="24" w16cid:durableId="324671551">
    <w:abstractNumId w:val="15"/>
  </w:num>
  <w:num w:numId="25" w16cid:durableId="920216516">
    <w:abstractNumId w:val="33"/>
  </w:num>
  <w:num w:numId="26" w16cid:durableId="740325143">
    <w:abstractNumId w:val="45"/>
  </w:num>
  <w:num w:numId="27" w16cid:durableId="576746981">
    <w:abstractNumId w:val="52"/>
  </w:num>
  <w:num w:numId="28" w16cid:durableId="35812703">
    <w:abstractNumId w:val="48"/>
  </w:num>
  <w:num w:numId="29" w16cid:durableId="983850897">
    <w:abstractNumId w:val="9"/>
  </w:num>
  <w:num w:numId="30" w16cid:durableId="1944219084">
    <w:abstractNumId w:val="4"/>
  </w:num>
  <w:num w:numId="31" w16cid:durableId="1583484525">
    <w:abstractNumId w:val="19"/>
  </w:num>
  <w:num w:numId="32" w16cid:durableId="1170171085">
    <w:abstractNumId w:val="38"/>
  </w:num>
  <w:num w:numId="33" w16cid:durableId="1710109817">
    <w:abstractNumId w:val="24"/>
  </w:num>
  <w:num w:numId="34" w16cid:durableId="1633630195">
    <w:abstractNumId w:val="16"/>
  </w:num>
  <w:num w:numId="35" w16cid:durableId="892347461">
    <w:abstractNumId w:val="18"/>
  </w:num>
  <w:num w:numId="36" w16cid:durableId="785005259">
    <w:abstractNumId w:val="25"/>
  </w:num>
  <w:num w:numId="37" w16cid:durableId="958726646">
    <w:abstractNumId w:val="54"/>
  </w:num>
  <w:num w:numId="38" w16cid:durableId="1458335217">
    <w:abstractNumId w:val="5"/>
  </w:num>
  <w:num w:numId="39" w16cid:durableId="2065328536">
    <w:abstractNumId w:val="20"/>
  </w:num>
  <w:num w:numId="40" w16cid:durableId="474184345">
    <w:abstractNumId w:val="8"/>
  </w:num>
  <w:num w:numId="41" w16cid:durableId="481235554">
    <w:abstractNumId w:val="46"/>
  </w:num>
  <w:num w:numId="42" w16cid:durableId="1300644727">
    <w:abstractNumId w:val="53"/>
  </w:num>
  <w:num w:numId="43" w16cid:durableId="553469794">
    <w:abstractNumId w:val="30"/>
  </w:num>
  <w:num w:numId="44" w16cid:durableId="478574310">
    <w:abstractNumId w:val="11"/>
  </w:num>
  <w:num w:numId="45" w16cid:durableId="1005205942">
    <w:abstractNumId w:val="35"/>
  </w:num>
  <w:num w:numId="46" w16cid:durableId="1274089619">
    <w:abstractNumId w:val="42"/>
  </w:num>
  <w:num w:numId="47" w16cid:durableId="1499926829">
    <w:abstractNumId w:val="47"/>
  </w:num>
  <w:num w:numId="48" w16cid:durableId="1615359384">
    <w:abstractNumId w:val="17"/>
  </w:num>
  <w:num w:numId="49" w16cid:durableId="1230728443">
    <w:abstractNumId w:val="41"/>
  </w:num>
  <w:num w:numId="50" w16cid:durableId="1635451006">
    <w:abstractNumId w:val="14"/>
  </w:num>
  <w:num w:numId="51" w16cid:durableId="229971049">
    <w:abstractNumId w:val="23"/>
  </w:num>
  <w:num w:numId="52" w16cid:durableId="305354383">
    <w:abstractNumId w:val="44"/>
  </w:num>
  <w:num w:numId="53" w16cid:durableId="182016912">
    <w:abstractNumId w:val="50"/>
  </w:num>
  <w:num w:numId="54" w16cid:durableId="1697733638">
    <w:abstractNumId w:val="43"/>
  </w:num>
  <w:num w:numId="55" w16cid:durableId="1271090407">
    <w:abstractNumId w:val="51"/>
  </w:num>
  <w:num w:numId="56" w16cid:durableId="1516920210">
    <w:abstractNumId w:val="3"/>
  </w:num>
  <w:num w:numId="57" w16cid:durableId="1863981303">
    <w:abstractNumId w:val="57"/>
  </w:num>
  <w:num w:numId="58" w16cid:durableId="802112707">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6B8"/>
    <w:rsid w:val="00002720"/>
    <w:rsid w:val="00007AF6"/>
    <w:rsid w:val="0001100A"/>
    <w:rsid w:val="0001154C"/>
    <w:rsid w:val="0001226C"/>
    <w:rsid w:val="00012714"/>
    <w:rsid w:val="00015AB8"/>
    <w:rsid w:val="00020BDE"/>
    <w:rsid w:val="00023024"/>
    <w:rsid w:val="0002344C"/>
    <w:rsid w:val="00023785"/>
    <w:rsid w:val="00023D87"/>
    <w:rsid w:val="0002593D"/>
    <w:rsid w:val="00026EDD"/>
    <w:rsid w:val="000276AD"/>
    <w:rsid w:val="00032111"/>
    <w:rsid w:val="00033498"/>
    <w:rsid w:val="0004018F"/>
    <w:rsid w:val="000423B8"/>
    <w:rsid w:val="00045047"/>
    <w:rsid w:val="000512BC"/>
    <w:rsid w:val="00052D0B"/>
    <w:rsid w:val="000543ED"/>
    <w:rsid w:val="00055DB7"/>
    <w:rsid w:val="0005628B"/>
    <w:rsid w:val="00056B1C"/>
    <w:rsid w:val="000575DE"/>
    <w:rsid w:val="0006248F"/>
    <w:rsid w:val="00063653"/>
    <w:rsid w:val="000640D4"/>
    <w:rsid w:val="00064980"/>
    <w:rsid w:val="00064E81"/>
    <w:rsid w:val="00064F78"/>
    <w:rsid w:val="00066088"/>
    <w:rsid w:val="0007243C"/>
    <w:rsid w:val="00073F59"/>
    <w:rsid w:val="000746BA"/>
    <w:rsid w:val="00074871"/>
    <w:rsid w:val="00075DF9"/>
    <w:rsid w:val="0007784F"/>
    <w:rsid w:val="0008043B"/>
    <w:rsid w:val="00081BF7"/>
    <w:rsid w:val="00082516"/>
    <w:rsid w:val="0008407A"/>
    <w:rsid w:val="00085AC4"/>
    <w:rsid w:val="00087BB7"/>
    <w:rsid w:val="0009289E"/>
    <w:rsid w:val="00092B1D"/>
    <w:rsid w:val="00093173"/>
    <w:rsid w:val="00093D30"/>
    <w:rsid w:val="00093F8F"/>
    <w:rsid w:val="000977F6"/>
    <w:rsid w:val="000A08F1"/>
    <w:rsid w:val="000A4ED7"/>
    <w:rsid w:val="000A53B6"/>
    <w:rsid w:val="000A6626"/>
    <w:rsid w:val="000A7CA2"/>
    <w:rsid w:val="000B0AF1"/>
    <w:rsid w:val="000B1EEC"/>
    <w:rsid w:val="000B29E1"/>
    <w:rsid w:val="000B2B3B"/>
    <w:rsid w:val="000B3ABF"/>
    <w:rsid w:val="000B3DCA"/>
    <w:rsid w:val="000B5E2B"/>
    <w:rsid w:val="000B65C3"/>
    <w:rsid w:val="000C0B93"/>
    <w:rsid w:val="000C1240"/>
    <w:rsid w:val="000C1AB2"/>
    <w:rsid w:val="000C2AAC"/>
    <w:rsid w:val="000C4151"/>
    <w:rsid w:val="000C491B"/>
    <w:rsid w:val="000C5425"/>
    <w:rsid w:val="000D4A6D"/>
    <w:rsid w:val="000E0A5E"/>
    <w:rsid w:val="000E2EED"/>
    <w:rsid w:val="000E386C"/>
    <w:rsid w:val="000E3F51"/>
    <w:rsid w:val="000E40CC"/>
    <w:rsid w:val="000E4350"/>
    <w:rsid w:val="000E4E4F"/>
    <w:rsid w:val="000E6266"/>
    <w:rsid w:val="000F021D"/>
    <w:rsid w:val="000F332E"/>
    <w:rsid w:val="000F3D9A"/>
    <w:rsid w:val="000F4BE3"/>
    <w:rsid w:val="000F744D"/>
    <w:rsid w:val="000F75E4"/>
    <w:rsid w:val="000F78D0"/>
    <w:rsid w:val="00101567"/>
    <w:rsid w:val="00101929"/>
    <w:rsid w:val="00101ED5"/>
    <w:rsid w:val="0010224D"/>
    <w:rsid w:val="00102819"/>
    <w:rsid w:val="00102E9A"/>
    <w:rsid w:val="00103891"/>
    <w:rsid w:val="00105E77"/>
    <w:rsid w:val="001075A3"/>
    <w:rsid w:val="00107C85"/>
    <w:rsid w:val="001106EB"/>
    <w:rsid w:val="00112DD2"/>
    <w:rsid w:val="00112E03"/>
    <w:rsid w:val="00115718"/>
    <w:rsid w:val="0012179A"/>
    <w:rsid w:val="001223E1"/>
    <w:rsid w:val="00123F51"/>
    <w:rsid w:val="00124B7D"/>
    <w:rsid w:val="00126BA9"/>
    <w:rsid w:val="001336DD"/>
    <w:rsid w:val="00135D9A"/>
    <w:rsid w:val="00136892"/>
    <w:rsid w:val="001461D6"/>
    <w:rsid w:val="00147CF4"/>
    <w:rsid w:val="00152BDA"/>
    <w:rsid w:val="00155741"/>
    <w:rsid w:val="00156457"/>
    <w:rsid w:val="001573E4"/>
    <w:rsid w:val="001609FA"/>
    <w:rsid w:val="00162202"/>
    <w:rsid w:val="00162DB8"/>
    <w:rsid w:val="001639F2"/>
    <w:rsid w:val="00165987"/>
    <w:rsid w:val="00167212"/>
    <w:rsid w:val="001675D1"/>
    <w:rsid w:val="00167A15"/>
    <w:rsid w:val="00173523"/>
    <w:rsid w:val="0017544E"/>
    <w:rsid w:val="00175637"/>
    <w:rsid w:val="00177371"/>
    <w:rsid w:val="001801D8"/>
    <w:rsid w:val="0018150F"/>
    <w:rsid w:val="001853BD"/>
    <w:rsid w:val="00185F58"/>
    <w:rsid w:val="0018613B"/>
    <w:rsid w:val="00197153"/>
    <w:rsid w:val="00197621"/>
    <w:rsid w:val="001A0178"/>
    <w:rsid w:val="001A181B"/>
    <w:rsid w:val="001A1FB5"/>
    <w:rsid w:val="001A26B3"/>
    <w:rsid w:val="001A2A5B"/>
    <w:rsid w:val="001A2A85"/>
    <w:rsid w:val="001A31E6"/>
    <w:rsid w:val="001A4AD9"/>
    <w:rsid w:val="001A5BD0"/>
    <w:rsid w:val="001A5E11"/>
    <w:rsid w:val="001A6C8C"/>
    <w:rsid w:val="001A7133"/>
    <w:rsid w:val="001A7807"/>
    <w:rsid w:val="001A7A0A"/>
    <w:rsid w:val="001B0F54"/>
    <w:rsid w:val="001B248D"/>
    <w:rsid w:val="001B4FB4"/>
    <w:rsid w:val="001B5286"/>
    <w:rsid w:val="001B5FF9"/>
    <w:rsid w:val="001B6C65"/>
    <w:rsid w:val="001B6E40"/>
    <w:rsid w:val="001C1281"/>
    <w:rsid w:val="001C13B6"/>
    <w:rsid w:val="001C1778"/>
    <w:rsid w:val="001C1DB4"/>
    <w:rsid w:val="001C49B5"/>
    <w:rsid w:val="001C4BC6"/>
    <w:rsid w:val="001C5175"/>
    <w:rsid w:val="001C5241"/>
    <w:rsid w:val="001C6400"/>
    <w:rsid w:val="001C7E90"/>
    <w:rsid w:val="001D0EB6"/>
    <w:rsid w:val="001D1FFA"/>
    <w:rsid w:val="001D4B6C"/>
    <w:rsid w:val="001D5170"/>
    <w:rsid w:val="001D5581"/>
    <w:rsid w:val="001E3DF4"/>
    <w:rsid w:val="001E7AFB"/>
    <w:rsid w:val="001F09C1"/>
    <w:rsid w:val="001F0E08"/>
    <w:rsid w:val="001F2102"/>
    <w:rsid w:val="001F59D7"/>
    <w:rsid w:val="001F7C4C"/>
    <w:rsid w:val="00200780"/>
    <w:rsid w:val="0020097D"/>
    <w:rsid w:val="00200EFA"/>
    <w:rsid w:val="00204C60"/>
    <w:rsid w:val="00207C8F"/>
    <w:rsid w:val="00210A1D"/>
    <w:rsid w:val="00210BB4"/>
    <w:rsid w:val="00210D5B"/>
    <w:rsid w:val="00211A0B"/>
    <w:rsid w:val="00214901"/>
    <w:rsid w:val="00214A69"/>
    <w:rsid w:val="00214A87"/>
    <w:rsid w:val="00217C19"/>
    <w:rsid w:val="00220D47"/>
    <w:rsid w:val="00221EA0"/>
    <w:rsid w:val="0022351E"/>
    <w:rsid w:val="00223E48"/>
    <w:rsid w:val="00225FFF"/>
    <w:rsid w:val="00227DE9"/>
    <w:rsid w:val="00232F97"/>
    <w:rsid w:val="00234019"/>
    <w:rsid w:val="00237799"/>
    <w:rsid w:val="00237F7E"/>
    <w:rsid w:val="002404F6"/>
    <w:rsid w:val="00241BF2"/>
    <w:rsid w:val="0024646A"/>
    <w:rsid w:val="00246667"/>
    <w:rsid w:val="00247696"/>
    <w:rsid w:val="00247D4B"/>
    <w:rsid w:val="00247D67"/>
    <w:rsid w:val="00250889"/>
    <w:rsid w:val="002523B2"/>
    <w:rsid w:val="00253A6A"/>
    <w:rsid w:val="00253EA2"/>
    <w:rsid w:val="002559B0"/>
    <w:rsid w:val="0025735E"/>
    <w:rsid w:val="0026327B"/>
    <w:rsid w:val="002646A6"/>
    <w:rsid w:val="00265641"/>
    <w:rsid w:val="00265F38"/>
    <w:rsid w:val="00267A20"/>
    <w:rsid w:val="0027005D"/>
    <w:rsid w:val="00271A42"/>
    <w:rsid w:val="00271F30"/>
    <w:rsid w:val="00272092"/>
    <w:rsid w:val="0027260F"/>
    <w:rsid w:val="00277E6A"/>
    <w:rsid w:val="00280264"/>
    <w:rsid w:val="0028229F"/>
    <w:rsid w:val="002829EF"/>
    <w:rsid w:val="0028451F"/>
    <w:rsid w:val="002869C2"/>
    <w:rsid w:val="0029139A"/>
    <w:rsid w:val="00297006"/>
    <w:rsid w:val="0029740A"/>
    <w:rsid w:val="002A098C"/>
    <w:rsid w:val="002A2505"/>
    <w:rsid w:val="002A3459"/>
    <w:rsid w:val="002A7BDD"/>
    <w:rsid w:val="002A7C14"/>
    <w:rsid w:val="002B1E89"/>
    <w:rsid w:val="002B2084"/>
    <w:rsid w:val="002B2952"/>
    <w:rsid w:val="002B32CB"/>
    <w:rsid w:val="002B4434"/>
    <w:rsid w:val="002B560C"/>
    <w:rsid w:val="002B6AEE"/>
    <w:rsid w:val="002B7561"/>
    <w:rsid w:val="002B76DB"/>
    <w:rsid w:val="002C17A9"/>
    <w:rsid w:val="002C1BEC"/>
    <w:rsid w:val="002C2032"/>
    <w:rsid w:val="002C225F"/>
    <w:rsid w:val="002C321E"/>
    <w:rsid w:val="002C76CA"/>
    <w:rsid w:val="002D0FEF"/>
    <w:rsid w:val="002D1FFD"/>
    <w:rsid w:val="002D227D"/>
    <w:rsid w:val="002D3927"/>
    <w:rsid w:val="002D4A4B"/>
    <w:rsid w:val="002D54DF"/>
    <w:rsid w:val="002E0D75"/>
    <w:rsid w:val="002E16ED"/>
    <w:rsid w:val="002E2FD4"/>
    <w:rsid w:val="002E32A4"/>
    <w:rsid w:val="002E3A27"/>
    <w:rsid w:val="002E43B7"/>
    <w:rsid w:val="002E57D6"/>
    <w:rsid w:val="002E71E6"/>
    <w:rsid w:val="002F040A"/>
    <w:rsid w:val="002F0761"/>
    <w:rsid w:val="002F0EF0"/>
    <w:rsid w:val="002F20EC"/>
    <w:rsid w:val="002F324E"/>
    <w:rsid w:val="002F3937"/>
    <w:rsid w:val="002F3EB1"/>
    <w:rsid w:val="002F4165"/>
    <w:rsid w:val="002F42D2"/>
    <w:rsid w:val="002F5013"/>
    <w:rsid w:val="002F5DE1"/>
    <w:rsid w:val="003009A2"/>
    <w:rsid w:val="00301266"/>
    <w:rsid w:val="003014F1"/>
    <w:rsid w:val="00301899"/>
    <w:rsid w:val="003026F8"/>
    <w:rsid w:val="003052A8"/>
    <w:rsid w:val="00306596"/>
    <w:rsid w:val="0030748F"/>
    <w:rsid w:val="00310251"/>
    <w:rsid w:val="00310745"/>
    <w:rsid w:val="00310B45"/>
    <w:rsid w:val="00311B6B"/>
    <w:rsid w:val="0031469C"/>
    <w:rsid w:val="003149A2"/>
    <w:rsid w:val="00315A0D"/>
    <w:rsid w:val="003175B3"/>
    <w:rsid w:val="003176EF"/>
    <w:rsid w:val="0032289C"/>
    <w:rsid w:val="003271C7"/>
    <w:rsid w:val="00330817"/>
    <w:rsid w:val="003313C9"/>
    <w:rsid w:val="0033426E"/>
    <w:rsid w:val="00335930"/>
    <w:rsid w:val="00337DFD"/>
    <w:rsid w:val="00337FF8"/>
    <w:rsid w:val="0034283F"/>
    <w:rsid w:val="00343B53"/>
    <w:rsid w:val="00344487"/>
    <w:rsid w:val="00344DF4"/>
    <w:rsid w:val="003461CC"/>
    <w:rsid w:val="0034695C"/>
    <w:rsid w:val="00346B3D"/>
    <w:rsid w:val="00347C8D"/>
    <w:rsid w:val="00350678"/>
    <w:rsid w:val="00351E31"/>
    <w:rsid w:val="00355035"/>
    <w:rsid w:val="003551D0"/>
    <w:rsid w:val="00355817"/>
    <w:rsid w:val="00356C44"/>
    <w:rsid w:val="003573AD"/>
    <w:rsid w:val="003578E0"/>
    <w:rsid w:val="00360FD2"/>
    <w:rsid w:val="00363A3C"/>
    <w:rsid w:val="00363F25"/>
    <w:rsid w:val="00367148"/>
    <w:rsid w:val="003676AA"/>
    <w:rsid w:val="003719C7"/>
    <w:rsid w:val="0037400A"/>
    <w:rsid w:val="0037706C"/>
    <w:rsid w:val="003771C6"/>
    <w:rsid w:val="003800AE"/>
    <w:rsid w:val="0038029F"/>
    <w:rsid w:val="00381592"/>
    <w:rsid w:val="003817BE"/>
    <w:rsid w:val="00382213"/>
    <w:rsid w:val="00382BEE"/>
    <w:rsid w:val="00384500"/>
    <w:rsid w:val="0038587E"/>
    <w:rsid w:val="00385979"/>
    <w:rsid w:val="003876C0"/>
    <w:rsid w:val="003900FD"/>
    <w:rsid w:val="00390269"/>
    <w:rsid w:val="00391EB6"/>
    <w:rsid w:val="00391EC3"/>
    <w:rsid w:val="0039218E"/>
    <w:rsid w:val="00393B5A"/>
    <w:rsid w:val="003945C6"/>
    <w:rsid w:val="003949AF"/>
    <w:rsid w:val="003A2DC1"/>
    <w:rsid w:val="003A3217"/>
    <w:rsid w:val="003A45FE"/>
    <w:rsid w:val="003A4DEB"/>
    <w:rsid w:val="003A5908"/>
    <w:rsid w:val="003A7CCA"/>
    <w:rsid w:val="003A7EA5"/>
    <w:rsid w:val="003B1A47"/>
    <w:rsid w:val="003B6033"/>
    <w:rsid w:val="003C175B"/>
    <w:rsid w:val="003C4510"/>
    <w:rsid w:val="003D2BC5"/>
    <w:rsid w:val="003D4C52"/>
    <w:rsid w:val="003E049D"/>
    <w:rsid w:val="003E06E7"/>
    <w:rsid w:val="003E26EA"/>
    <w:rsid w:val="003E3240"/>
    <w:rsid w:val="003E5CD1"/>
    <w:rsid w:val="003E5E25"/>
    <w:rsid w:val="003E5F3D"/>
    <w:rsid w:val="003E6E94"/>
    <w:rsid w:val="003F0082"/>
    <w:rsid w:val="003F2B66"/>
    <w:rsid w:val="003F396C"/>
    <w:rsid w:val="003F496F"/>
    <w:rsid w:val="003F4CFA"/>
    <w:rsid w:val="003F5E57"/>
    <w:rsid w:val="003F6F92"/>
    <w:rsid w:val="00403811"/>
    <w:rsid w:val="00403B59"/>
    <w:rsid w:val="00404504"/>
    <w:rsid w:val="00406A0C"/>
    <w:rsid w:val="004177A8"/>
    <w:rsid w:val="00417FED"/>
    <w:rsid w:val="004209AF"/>
    <w:rsid w:val="00420CBA"/>
    <w:rsid w:val="00422751"/>
    <w:rsid w:val="00423745"/>
    <w:rsid w:val="00424F43"/>
    <w:rsid w:val="00430043"/>
    <w:rsid w:val="00430F5C"/>
    <w:rsid w:val="004332C4"/>
    <w:rsid w:val="00435CAE"/>
    <w:rsid w:val="004373B8"/>
    <w:rsid w:val="004430B9"/>
    <w:rsid w:val="0044316D"/>
    <w:rsid w:val="00443F2A"/>
    <w:rsid w:val="00445BAA"/>
    <w:rsid w:val="004524B2"/>
    <w:rsid w:val="00452707"/>
    <w:rsid w:val="00452893"/>
    <w:rsid w:val="00452A04"/>
    <w:rsid w:val="00457373"/>
    <w:rsid w:val="004610EC"/>
    <w:rsid w:val="00462DED"/>
    <w:rsid w:val="00464961"/>
    <w:rsid w:val="00465E91"/>
    <w:rsid w:val="004706C2"/>
    <w:rsid w:val="00470F03"/>
    <w:rsid w:val="0047164A"/>
    <w:rsid w:val="00471C5B"/>
    <w:rsid w:val="004740F0"/>
    <w:rsid w:val="00474FB4"/>
    <w:rsid w:val="004772F7"/>
    <w:rsid w:val="004775C8"/>
    <w:rsid w:val="00480482"/>
    <w:rsid w:val="00480877"/>
    <w:rsid w:val="00480A76"/>
    <w:rsid w:val="00480B06"/>
    <w:rsid w:val="0048143D"/>
    <w:rsid w:val="004828F5"/>
    <w:rsid w:val="00486AA5"/>
    <w:rsid w:val="00490FD8"/>
    <w:rsid w:val="00495FD9"/>
    <w:rsid w:val="00497085"/>
    <w:rsid w:val="00497D49"/>
    <w:rsid w:val="004A155A"/>
    <w:rsid w:val="004A1B64"/>
    <w:rsid w:val="004A2606"/>
    <w:rsid w:val="004A4BF6"/>
    <w:rsid w:val="004A71BA"/>
    <w:rsid w:val="004A755C"/>
    <w:rsid w:val="004B2BA9"/>
    <w:rsid w:val="004B34AA"/>
    <w:rsid w:val="004B506C"/>
    <w:rsid w:val="004B5C26"/>
    <w:rsid w:val="004B6B83"/>
    <w:rsid w:val="004B7D4B"/>
    <w:rsid w:val="004C1342"/>
    <w:rsid w:val="004C3B98"/>
    <w:rsid w:val="004C5F86"/>
    <w:rsid w:val="004C65F9"/>
    <w:rsid w:val="004C7536"/>
    <w:rsid w:val="004C7E24"/>
    <w:rsid w:val="004D0DAD"/>
    <w:rsid w:val="004D1D00"/>
    <w:rsid w:val="004D1F15"/>
    <w:rsid w:val="004D2884"/>
    <w:rsid w:val="004D2DDB"/>
    <w:rsid w:val="004D3AEB"/>
    <w:rsid w:val="004D4EEA"/>
    <w:rsid w:val="004D58D3"/>
    <w:rsid w:val="004E1441"/>
    <w:rsid w:val="004E15C8"/>
    <w:rsid w:val="004E1B2F"/>
    <w:rsid w:val="004E207B"/>
    <w:rsid w:val="004E25F6"/>
    <w:rsid w:val="004E2EA0"/>
    <w:rsid w:val="004E353B"/>
    <w:rsid w:val="004E3669"/>
    <w:rsid w:val="004E449E"/>
    <w:rsid w:val="004E53E1"/>
    <w:rsid w:val="004E55D6"/>
    <w:rsid w:val="004E6CCF"/>
    <w:rsid w:val="004E7EA4"/>
    <w:rsid w:val="004F0141"/>
    <w:rsid w:val="004F0B32"/>
    <w:rsid w:val="004F116E"/>
    <w:rsid w:val="004F1D3D"/>
    <w:rsid w:val="004F2B47"/>
    <w:rsid w:val="004F45D9"/>
    <w:rsid w:val="004F5994"/>
    <w:rsid w:val="004F5F77"/>
    <w:rsid w:val="004F7484"/>
    <w:rsid w:val="004F7F5B"/>
    <w:rsid w:val="0050010C"/>
    <w:rsid w:val="005005A7"/>
    <w:rsid w:val="00501735"/>
    <w:rsid w:val="005023C8"/>
    <w:rsid w:val="00506C4A"/>
    <w:rsid w:val="0050715C"/>
    <w:rsid w:val="00507236"/>
    <w:rsid w:val="0050764C"/>
    <w:rsid w:val="00507C84"/>
    <w:rsid w:val="00510D64"/>
    <w:rsid w:val="00514010"/>
    <w:rsid w:val="005144BA"/>
    <w:rsid w:val="00515D6B"/>
    <w:rsid w:val="00515F74"/>
    <w:rsid w:val="00517460"/>
    <w:rsid w:val="005178F1"/>
    <w:rsid w:val="005209C3"/>
    <w:rsid w:val="005231CB"/>
    <w:rsid w:val="005260B1"/>
    <w:rsid w:val="00527008"/>
    <w:rsid w:val="0052724B"/>
    <w:rsid w:val="0052751A"/>
    <w:rsid w:val="005303DA"/>
    <w:rsid w:val="00530F17"/>
    <w:rsid w:val="00535915"/>
    <w:rsid w:val="00536A5F"/>
    <w:rsid w:val="00536B06"/>
    <w:rsid w:val="005419DD"/>
    <w:rsid w:val="00542432"/>
    <w:rsid w:val="00543340"/>
    <w:rsid w:val="00545AA2"/>
    <w:rsid w:val="00551421"/>
    <w:rsid w:val="005525BC"/>
    <w:rsid w:val="00553FCC"/>
    <w:rsid w:val="00555957"/>
    <w:rsid w:val="005561BB"/>
    <w:rsid w:val="00557687"/>
    <w:rsid w:val="00557F30"/>
    <w:rsid w:val="005614FD"/>
    <w:rsid w:val="00561A1C"/>
    <w:rsid w:val="00561AB7"/>
    <w:rsid w:val="00562289"/>
    <w:rsid w:val="00562331"/>
    <w:rsid w:val="0056522C"/>
    <w:rsid w:val="0056667D"/>
    <w:rsid w:val="005668B6"/>
    <w:rsid w:val="0057140C"/>
    <w:rsid w:val="00571E37"/>
    <w:rsid w:val="005771A2"/>
    <w:rsid w:val="0057738B"/>
    <w:rsid w:val="00580419"/>
    <w:rsid w:val="00580CE9"/>
    <w:rsid w:val="00581B1E"/>
    <w:rsid w:val="00582B3D"/>
    <w:rsid w:val="00585487"/>
    <w:rsid w:val="00585941"/>
    <w:rsid w:val="00585F6A"/>
    <w:rsid w:val="0059068F"/>
    <w:rsid w:val="0059166E"/>
    <w:rsid w:val="00593A52"/>
    <w:rsid w:val="00593D46"/>
    <w:rsid w:val="005940FE"/>
    <w:rsid w:val="00594759"/>
    <w:rsid w:val="00597C4E"/>
    <w:rsid w:val="005A2B28"/>
    <w:rsid w:val="005A365B"/>
    <w:rsid w:val="005A439C"/>
    <w:rsid w:val="005A64E1"/>
    <w:rsid w:val="005B1DAE"/>
    <w:rsid w:val="005B29F7"/>
    <w:rsid w:val="005B5C54"/>
    <w:rsid w:val="005B68E3"/>
    <w:rsid w:val="005B692A"/>
    <w:rsid w:val="005C3B14"/>
    <w:rsid w:val="005C3C94"/>
    <w:rsid w:val="005C49BC"/>
    <w:rsid w:val="005C4C46"/>
    <w:rsid w:val="005C4FD6"/>
    <w:rsid w:val="005C5A48"/>
    <w:rsid w:val="005D23DB"/>
    <w:rsid w:val="005D23E4"/>
    <w:rsid w:val="005D39EB"/>
    <w:rsid w:val="005D6690"/>
    <w:rsid w:val="005D7246"/>
    <w:rsid w:val="005D7249"/>
    <w:rsid w:val="005D74EC"/>
    <w:rsid w:val="005E269B"/>
    <w:rsid w:val="005E4E2A"/>
    <w:rsid w:val="005F2686"/>
    <w:rsid w:val="005F4420"/>
    <w:rsid w:val="005F4C59"/>
    <w:rsid w:val="005F503B"/>
    <w:rsid w:val="006020B8"/>
    <w:rsid w:val="00603968"/>
    <w:rsid w:val="0060421C"/>
    <w:rsid w:val="00604EE9"/>
    <w:rsid w:val="00611775"/>
    <w:rsid w:val="00612772"/>
    <w:rsid w:val="00612AB3"/>
    <w:rsid w:val="006151F3"/>
    <w:rsid w:val="006156CA"/>
    <w:rsid w:val="006157E6"/>
    <w:rsid w:val="00615DE4"/>
    <w:rsid w:val="00616F5F"/>
    <w:rsid w:val="0062037E"/>
    <w:rsid w:val="00620909"/>
    <w:rsid w:val="006234C6"/>
    <w:rsid w:val="00623723"/>
    <w:rsid w:val="00626864"/>
    <w:rsid w:val="0063003E"/>
    <w:rsid w:val="00630067"/>
    <w:rsid w:val="00631742"/>
    <w:rsid w:val="00632416"/>
    <w:rsid w:val="00634592"/>
    <w:rsid w:val="006358EA"/>
    <w:rsid w:val="00636B6E"/>
    <w:rsid w:val="006438DE"/>
    <w:rsid w:val="00644C09"/>
    <w:rsid w:val="00644ED1"/>
    <w:rsid w:val="006454DB"/>
    <w:rsid w:val="006464B8"/>
    <w:rsid w:val="00646E2E"/>
    <w:rsid w:val="00651525"/>
    <w:rsid w:val="00654E63"/>
    <w:rsid w:val="00656AE9"/>
    <w:rsid w:val="0066180D"/>
    <w:rsid w:val="00662D27"/>
    <w:rsid w:val="00662DE0"/>
    <w:rsid w:val="00664672"/>
    <w:rsid w:val="00664C54"/>
    <w:rsid w:val="0066558E"/>
    <w:rsid w:val="00665CE2"/>
    <w:rsid w:val="006660A6"/>
    <w:rsid w:val="0067002C"/>
    <w:rsid w:val="006706BF"/>
    <w:rsid w:val="00670D9D"/>
    <w:rsid w:val="00671968"/>
    <w:rsid w:val="00672A59"/>
    <w:rsid w:val="00674634"/>
    <w:rsid w:val="00676241"/>
    <w:rsid w:val="00676B81"/>
    <w:rsid w:val="00677560"/>
    <w:rsid w:val="006814A8"/>
    <w:rsid w:val="00682C1B"/>
    <w:rsid w:val="00690288"/>
    <w:rsid w:val="00690389"/>
    <w:rsid w:val="00691568"/>
    <w:rsid w:val="00692216"/>
    <w:rsid w:val="00693AC1"/>
    <w:rsid w:val="00693F32"/>
    <w:rsid w:val="00694944"/>
    <w:rsid w:val="006953A2"/>
    <w:rsid w:val="00696193"/>
    <w:rsid w:val="006966D3"/>
    <w:rsid w:val="006977ED"/>
    <w:rsid w:val="006A2E68"/>
    <w:rsid w:val="006A4B2D"/>
    <w:rsid w:val="006A4C3B"/>
    <w:rsid w:val="006A64B5"/>
    <w:rsid w:val="006A75E4"/>
    <w:rsid w:val="006B084D"/>
    <w:rsid w:val="006B4955"/>
    <w:rsid w:val="006B5BF7"/>
    <w:rsid w:val="006C0398"/>
    <w:rsid w:val="006C2C91"/>
    <w:rsid w:val="006C5E0D"/>
    <w:rsid w:val="006C64EF"/>
    <w:rsid w:val="006D16FC"/>
    <w:rsid w:val="006D3439"/>
    <w:rsid w:val="006D608A"/>
    <w:rsid w:val="006D616D"/>
    <w:rsid w:val="006D739A"/>
    <w:rsid w:val="006D73A5"/>
    <w:rsid w:val="006D76B8"/>
    <w:rsid w:val="006E0FE8"/>
    <w:rsid w:val="006E1DF7"/>
    <w:rsid w:val="006E211D"/>
    <w:rsid w:val="006E2979"/>
    <w:rsid w:val="006E5F5E"/>
    <w:rsid w:val="006E616D"/>
    <w:rsid w:val="006E626A"/>
    <w:rsid w:val="006F0A89"/>
    <w:rsid w:val="00700641"/>
    <w:rsid w:val="00701113"/>
    <w:rsid w:val="00702ADC"/>
    <w:rsid w:val="00702CB7"/>
    <w:rsid w:val="00703683"/>
    <w:rsid w:val="00705609"/>
    <w:rsid w:val="0070678F"/>
    <w:rsid w:val="00707235"/>
    <w:rsid w:val="007079F3"/>
    <w:rsid w:val="007106FB"/>
    <w:rsid w:val="00710E20"/>
    <w:rsid w:val="00711747"/>
    <w:rsid w:val="00711F7F"/>
    <w:rsid w:val="00715DC6"/>
    <w:rsid w:val="00716E50"/>
    <w:rsid w:val="00720AD1"/>
    <w:rsid w:val="00721286"/>
    <w:rsid w:val="007215E5"/>
    <w:rsid w:val="007237EC"/>
    <w:rsid w:val="00723AD4"/>
    <w:rsid w:val="0072428C"/>
    <w:rsid w:val="00725049"/>
    <w:rsid w:val="00725C4D"/>
    <w:rsid w:val="007266DF"/>
    <w:rsid w:val="00727D58"/>
    <w:rsid w:val="00727EFD"/>
    <w:rsid w:val="00730E40"/>
    <w:rsid w:val="00731507"/>
    <w:rsid w:val="00731F3F"/>
    <w:rsid w:val="00733295"/>
    <w:rsid w:val="007342D9"/>
    <w:rsid w:val="007343F4"/>
    <w:rsid w:val="00734A33"/>
    <w:rsid w:val="00734C3C"/>
    <w:rsid w:val="00734F61"/>
    <w:rsid w:val="00735A5F"/>
    <w:rsid w:val="00741497"/>
    <w:rsid w:val="007418F4"/>
    <w:rsid w:val="00744766"/>
    <w:rsid w:val="00744B22"/>
    <w:rsid w:val="00745072"/>
    <w:rsid w:val="007453D2"/>
    <w:rsid w:val="00747CFE"/>
    <w:rsid w:val="00750A7E"/>
    <w:rsid w:val="00750ECE"/>
    <w:rsid w:val="00752D3F"/>
    <w:rsid w:val="0075368D"/>
    <w:rsid w:val="007542D9"/>
    <w:rsid w:val="007549E1"/>
    <w:rsid w:val="00757C25"/>
    <w:rsid w:val="00757C73"/>
    <w:rsid w:val="00760E52"/>
    <w:rsid w:val="00761C20"/>
    <w:rsid w:val="007626ED"/>
    <w:rsid w:val="0076364B"/>
    <w:rsid w:val="00765208"/>
    <w:rsid w:val="007652A9"/>
    <w:rsid w:val="00765AE5"/>
    <w:rsid w:val="0076648B"/>
    <w:rsid w:val="00766DCD"/>
    <w:rsid w:val="00766E07"/>
    <w:rsid w:val="00766E09"/>
    <w:rsid w:val="00771786"/>
    <w:rsid w:val="007744B2"/>
    <w:rsid w:val="00774A75"/>
    <w:rsid w:val="007752AB"/>
    <w:rsid w:val="00776B7D"/>
    <w:rsid w:val="007771A7"/>
    <w:rsid w:val="00780B11"/>
    <w:rsid w:val="0078218B"/>
    <w:rsid w:val="00783FFC"/>
    <w:rsid w:val="0078432C"/>
    <w:rsid w:val="007902FB"/>
    <w:rsid w:val="0079142B"/>
    <w:rsid w:val="00794B76"/>
    <w:rsid w:val="00794F85"/>
    <w:rsid w:val="0079786E"/>
    <w:rsid w:val="007A0048"/>
    <w:rsid w:val="007A202D"/>
    <w:rsid w:val="007A5B69"/>
    <w:rsid w:val="007A5C3B"/>
    <w:rsid w:val="007A66B4"/>
    <w:rsid w:val="007A6EA5"/>
    <w:rsid w:val="007A7BC6"/>
    <w:rsid w:val="007B3F5E"/>
    <w:rsid w:val="007B578F"/>
    <w:rsid w:val="007B7647"/>
    <w:rsid w:val="007C04BF"/>
    <w:rsid w:val="007C2A1F"/>
    <w:rsid w:val="007C4F22"/>
    <w:rsid w:val="007C4F6D"/>
    <w:rsid w:val="007C6AD2"/>
    <w:rsid w:val="007D08CF"/>
    <w:rsid w:val="007D0A0A"/>
    <w:rsid w:val="007D4DAC"/>
    <w:rsid w:val="007D62D3"/>
    <w:rsid w:val="007D660D"/>
    <w:rsid w:val="007D665F"/>
    <w:rsid w:val="007D6826"/>
    <w:rsid w:val="007E0380"/>
    <w:rsid w:val="007E1481"/>
    <w:rsid w:val="007E2D20"/>
    <w:rsid w:val="007E39DB"/>
    <w:rsid w:val="007E47AB"/>
    <w:rsid w:val="007E5E54"/>
    <w:rsid w:val="007E7196"/>
    <w:rsid w:val="007F0C92"/>
    <w:rsid w:val="007F1D39"/>
    <w:rsid w:val="007F2809"/>
    <w:rsid w:val="007F332B"/>
    <w:rsid w:val="007F420A"/>
    <w:rsid w:val="007F6822"/>
    <w:rsid w:val="007F7F25"/>
    <w:rsid w:val="00800CF5"/>
    <w:rsid w:val="00801B7C"/>
    <w:rsid w:val="00802045"/>
    <w:rsid w:val="00802F1A"/>
    <w:rsid w:val="00803B9D"/>
    <w:rsid w:val="0080660F"/>
    <w:rsid w:val="00807904"/>
    <w:rsid w:val="00811D00"/>
    <w:rsid w:val="00813F55"/>
    <w:rsid w:val="008145FE"/>
    <w:rsid w:val="0081758E"/>
    <w:rsid w:val="0082119A"/>
    <w:rsid w:val="008242C8"/>
    <w:rsid w:val="0082435A"/>
    <w:rsid w:val="008259A4"/>
    <w:rsid w:val="00825FD0"/>
    <w:rsid w:val="00831F4E"/>
    <w:rsid w:val="0083212C"/>
    <w:rsid w:val="00833D03"/>
    <w:rsid w:val="008343E9"/>
    <w:rsid w:val="0083503B"/>
    <w:rsid w:val="00836186"/>
    <w:rsid w:val="0083644D"/>
    <w:rsid w:val="00836A32"/>
    <w:rsid w:val="0083767E"/>
    <w:rsid w:val="0084025A"/>
    <w:rsid w:val="00841D1B"/>
    <w:rsid w:val="008439EC"/>
    <w:rsid w:val="00843D89"/>
    <w:rsid w:val="008446AF"/>
    <w:rsid w:val="00845702"/>
    <w:rsid w:val="00847D1A"/>
    <w:rsid w:val="008507DE"/>
    <w:rsid w:val="00850AB5"/>
    <w:rsid w:val="00850BE8"/>
    <w:rsid w:val="00852FB0"/>
    <w:rsid w:val="00855D72"/>
    <w:rsid w:val="0085664A"/>
    <w:rsid w:val="008609A4"/>
    <w:rsid w:val="00861424"/>
    <w:rsid w:val="00861486"/>
    <w:rsid w:val="008639DC"/>
    <w:rsid w:val="0086411E"/>
    <w:rsid w:val="00864A2B"/>
    <w:rsid w:val="00865051"/>
    <w:rsid w:val="00865152"/>
    <w:rsid w:val="008651CF"/>
    <w:rsid w:val="008655E3"/>
    <w:rsid w:val="00865722"/>
    <w:rsid w:val="008663C6"/>
    <w:rsid w:val="0086689A"/>
    <w:rsid w:val="00867C95"/>
    <w:rsid w:val="00871784"/>
    <w:rsid w:val="00871BC9"/>
    <w:rsid w:val="00873A57"/>
    <w:rsid w:val="008746A9"/>
    <w:rsid w:val="00874806"/>
    <w:rsid w:val="00875D49"/>
    <w:rsid w:val="00876188"/>
    <w:rsid w:val="00877365"/>
    <w:rsid w:val="008806A3"/>
    <w:rsid w:val="00882CB0"/>
    <w:rsid w:val="008839B1"/>
    <w:rsid w:val="0089130E"/>
    <w:rsid w:val="008920FB"/>
    <w:rsid w:val="008929A3"/>
    <w:rsid w:val="008929AA"/>
    <w:rsid w:val="008929EB"/>
    <w:rsid w:val="00894AAC"/>
    <w:rsid w:val="0089562B"/>
    <w:rsid w:val="0089736F"/>
    <w:rsid w:val="008A1914"/>
    <w:rsid w:val="008A7DDB"/>
    <w:rsid w:val="008B1717"/>
    <w:rsid w:val="008B1E44"/>
    <w:rsid w:val="008B2C40"/>
    <w:rsid w:val="008B5736"/>
    <w:rsid w:val="008B7131"/>
    <w:rsid w:val="008B7728"/>
    <w:rsid w:val="008C4336"/>
    <w:rsid w:val="008C4376"/>
    <w:rsid w:val="008C6783"/>
    <w:rsid w:val="008C7E45"/>
    <w:rsid w:val="008D0491"/>
    <w:rsid w:val="008D1065"/>
    <w:rsid w:val="008D138D"/>
    <w:rsid w:val="008D2734"/>
    <w:rsid w:val="008D45A9"/>
    <w:rsid w:val="008D598C"/>
    <w:rsid w:val="008D602E"/>
    <w:rsid w:val="008D682A"/>
    <w:rsid w:val="008D6EE0"/>
    <w:rsid w:val="008D6FEA"/>
    <w:rsid w:val="008D792D"/>
    <w:rsid w:val="008E05F0"/>
    <w:rsid w:val="008E0980"/>
    <w:rsid w:val="008E0DEA"/>
    <w:rsid w:val="008E11F6"/>
    <w:rsid w:val="008E16F9"/>
    <w:rsid w:val="008E2737"/>
    <w:rsid w:val="008E2892"/>
    <w:rsid w:val="008E2D3C"/>
    <w:rsid w:val="008E4853"/>
    <w:rsid w:val="008E4859"/>
    <w:rsid w:val="008F796F"/>
    <w:rsid w:val="0090020F"/>
    <w:rsid w:val="00911791"/>
    <w:rsid w:val="00911873"/>
    <w:rsid w:val="0091534B"/>
    <w:rsid w:val="00915E10"/>
    <w:rsid w:val="00916205"/>
    <w:rsid w:val="00916FD4"/>
    <w:rsid w:val="00920A39"/>
    <w:rsid w:val="00920B83"/>
    <w:rsid w:val="00922632"/>
    <w:rsid w:val="009241F3"/>
    <w:rsid w:val="00924A26"/>
    <w:rsid w:val="0092598A"/>
    <w:rsid w:val="00925B35"/>
    <w:rsid w:val="00926479"/>
    <w:rsid w:val="009275FD"/>
    <w:rsid w:val="00927A63"/>
    <w:rsid w:val="00927C50"/>
    <w:rsid w:val="00930EB7"/>
    <w:rsid w:val="00932F7B"/>
    <w:rsid w:val="00935540"/>
    <w:rsid w:val="00937D20"/>
    <w:rsid w:val="009424DC"/>
    <w:rsid w:val="00945BB9"/>
    <w:rsid w:val="00947D6E"/>
    <w:rsid w:val="00950471"/>
    <w:rsid w:val="009516C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4BBB"/>
    <w:rsid w:val="00985915"/>
    <w:rsid w:val="00990639"/>
    <w:rsid w:val="00990E54"/>
    <w:rsid w:val="00995A9E"/>
    <w:rsid w:val="009A39B1"/>
    <w:rsid w:val="009A4EF9"/>
    <w:rsid w:val="009A54B4"/>
    <w:rsid w:val="009A6075"/>
    <w:rsid w:val="009A6A2D"/>
    <w:rsid w:val="009B396B"/>
    <w:rsid w:val="009B77A5"/>
    <w:rsid w:val="009C01C9"/>
    <w:rsid w:val="009C07E5"/>
    <w:rsid w:val="009C154B"/>
    <w:rsid w:val="009C2774"/>
    <w:rsid w:val="009C4C61"/>
    <w:rsid w:val="009D1026"/>
    <w:rsid w:val="009D180D"/>
    <w:rsid w:val="009D18AC"/>
    <w:rsid w:val="009D2BFA"/>
    <w:rsid w:val="009D374D"/>
    <w:rsid w:val="009D3F37"/>
    <w:rsid w:val="009D6483"/>
    <w:rsid w:val="009D6B71"/>
    <w:rsid w:val="009D6C85"/>
    <w:rsid w:val="009E1AC2"/>
    <w:rsid w:val="009E42FF"/>
    <w:rsid w:val="009F03A2"/>
    <w:rsid w:val="009F17F9"/>
    <w:rsid w:val="009F25B1"/>
    <w:rsid w:val="009F2870"/>
    <w:rsid w:val="009F3053"/>
    <w:rsid w:val="009F5151"/>
    <w:rsid w:val="00A01262"/>
    <w:rsid w:val="00A01AB9"/>
    <w:rsid w:val="00A01B1A"/>
    <w:rsid w:val="00A02A85"/>
    <w:rsid w:val="00A04088"/>
    <w:rsid w:val="00A04AF5"/>
    <w:rsid w:val="00A06A44"/>
    <w:rsid w:val="00A0745F"/>
    <w:rsid w:val="00A077A3"/>
    <w:rsid w:val="00A10BDC"/>
    <w:rsid w:val="00A12504"/>
    <w:rsid w:val="00A12CE4"/>
    <w:rsid w:val="00A13060"/>
    <w:rsid w:val="00A13492"/>
    <w:rsid w:val="00A1350B"/>
    <w:rsid w:val="00A147E5"/>
    <w:rsid w:val="00A21B89"/>
    <w:rsid w:val="00A2253E"/>
    <w:rsid w:val="00A22961"/>
    <w:rsid w:val="00A2296A"/>
    <w:rsid w:val="00A23508"/>
    <w:rsid w:val="00A23D06"/>
    <w:rsid w:val="00A23DD4"/>
    <w:rsid w:val="00A24DEF"/>
    <w:rsid w:val="00A2668E"/>
    <w:rsid w:val="00A26882"/>
    <w:rsid w:val="00A2713C"/>
    <w:rsid w:val="00A34C0E"/>
    <w:rsid w:val="00A34C16"/>
    <w:rsid w:val="00A34D3B"/>
    <w:rsid w:val="00A3649C"/>
    <w:rsid w:val="00A40C81"/>
    <w:rsid w:val="00A41BA7"/>
    <w:rsid w:val="00A43129"/>
    <w:rsid w:val="00A43742"/>
    <w:rsid w:val="00A446D6"/>
    <w:rsid w:val="00A4588A"/>
    <w:rsid w:val="00A4742D"/>
    <w:rsid w:val="00A50312"/>
    <w:rsid w:val="00A503FF"/>
    <w:rsid w:val="00A5350E"/>
    <w:rsid w:val="00A56176"/>
    <w:rsid w:val="00A569AC"/>
    <w:rsid w:val="00A5700F"/>
    <w:rsid w:val="00A614E4"/>
    <w:rsid w:val="00A6775A"/>
    <w:rsid w:val="00A70696"/>
    <w:rsid w:val="00A70B9D"/>
    <w:rsid w:val="00A7117B"/>
    <w:rsid w:val="00A71214"/>
    <w:rsid w:val="00A71E06"/>
    <w:rsid w:val="00A764B5"/>
    <w:rsid w:val="00A76540"/>
    <w:rsid w:val="00A76943"/>
    <w:rsid w:val="00A777A8"/>
    <w:rsid w:val="00A80BCC"/>
    <w:rsid w:val="00A818A0"/>
    <w:rsid w:val="00A823E8"/>
    <w:rsid w:val="00A829A6"/>
    <w:rsid w:val="00A82BF2"/>
    <w:rsid w:val="00A83448"/>
    <w:rsid w:val="00A83FAB"/>
    <w:rsid w:val="00A84E23"/>
    <w:rsid w:val="00A858C1"/>
    <w:rsid w:val="00A86D5A"/>
    <w:rsid w:val="00A86E6F"/>
    <w:rsid w:val="00A8713F"/>
    <w:rsid w:val="00A93BF1"/>
    <w:rsid w:val="00A9636C"/>
    <w:rsid w:val="00A9735D"/>
    <w:rsid w:val="00A97718"/>
    <w:rsid w:val="00AA1832"/>
    <w:rsid w:val="00AA2019"/>
    <w:rsid w:val="00AA2FBF"/>
    <w:rsid w:val="00AA367B"/>
    <w:rsid w:val="00AA445A"/>
    <w:rsid w:val="00AA52AC"/>
    <w:rsid w:val="00AA69ED"/>
    <w:rsid w:val="00AB06FA"/>
    <w:rsid w:val="00AB1222"/>
    <w:rsid w:val="00AB195F"/>
    <w:rsid w:val="00AB57C2"/>
    <w:rsid w:val="00AC00D9"/>
    <w:rsid w:val="00AC02BD"/>
    <w:rsid w:val="00AC32C9"/>
    <w:rsid w:val="00AC60C0"/>
    <w:rsid w:val="00AC63BE"/>
    <w:rsid w:val="00AD1F4A"/>
    <w:rsid w:val="00AD2352"/>
    <w:rsid w:val="00AD244D"/>
    <w:rsid w:val="00AD2E27"/>
    <w:rsid w:val="00AD320F"/>
    <w:rsid w:val="00AD5AB3"/>
    <w:rsid w:val="00AD5FEA"/>
    <w:rsid w:val="00AD66CB"/>
    <w:rsid w:val="00AE12A3"/>
    <w:rsid w:val="00AE3B2E"/>
    <w:rsid w:val="00AE7E34"/>
    <w:rsid w:val="00AF0B34"/>
    <w:rsid w:val="00B00A1B"/>
    <w:rsid w:val="00B00F68"/>
    <w:rsid w:val="00B013B9"/>
    <w:rsid w:val="00B01667"/>
    <w:rsid w:val="00B024EE"/>
    <w:rsid w:val="00B02CA4"/>
    <w:rsid w:val="00B02F64"/>
    <w:rsid w:val="00B05436"/>
    <w:rsid w:val="00B0550B"/>
    <w:rsid w:val="00B06963"/>
    <w:rsid w:val="00B11AA7"/>
    <w:rsid w:val="00B1528A"/>
    <w:rsid w:val="00B1583F"/>
    <w:rsid w:val="00B15F88"/>
    <w:rsid w:val="00B16D16"/>
    <w:rsid w:val="00B1720D"/>
    <w:rsid w:val="00B174FD"/>
    <w:rsid w:val="00B2116D"/>
    <w:rsid w:val="00B21396"/>
    <w:rsid w:val="00B216DF"/>
    <w:rsid w:val="00B22A31"/>
    <w:rsid w:val="00B22DB9"/>
    <w:rsid w:val="00B2458E"/>
    <w:rsid w:val="00B2755D"/>
    <w:rsid w:val="00B31087"/>
    <w:rsid w:val="00B320B2"/>
    <w:rsid w:val="00B32ACE"/>
    <w:rsid w:val="00B32F0C"/>
    <w:rsid w:val="00B331A6"/>
    <w:rsid w:val="00B3366A"/>
    <w:rsid w:val="00B33E40"/>
    <w:rsid w:val="00B340A4"/>
    <w:rsid w:val="00B36197"/>
    <w:rsid w:val="00B36AA9"/>
    <w:rsid w:val="00B4134D"/>
    <w:rsid w:val="00B41796"/>
    <w:rsid w:val="00B419FA"/>
    <w:rsid w:val="00B41BFF"/>
    <w:rsid w:val="00B42A95"/>
    <w:rsid w:val="00B432B1"/>
    <w:rsid w:val="00B4492D"/>
    <w:rsid w:val="00B45E16"/>
    <w:rsid w:val="00B472E2"/>
    <w:rsid w:val="00B52383"/>
    <w:rsid w:val="00B523EA"/>
    <w:rsid w:val="00B5268E"/>
    <w:rsid w:val="00B54169"/>
    <w:rsid w:val="00B545E8"/>
    <w:rsid w:val="00B55A35"/>
    <w:rsid w:val="00B5623F"/>
    <w:rsid w:val="00B6195B"/>
    <w:rsid w:val="00B62F30"/>
    <w:rsid w:val="00B63A0A"/>
    <w:rsid w:val="00B63ADB"/>
    <w:rsid w:val="00B66C05"/>
    <w:rsid w:val="00B706D4"/>
    <w:rsid w:val="00B71235"/>
    <w:rsid w:val="00B71B3C"/>
    <w:rsid w:val="00B74FDF"/>
    <w:rsid w:val="00B75527"/>
    <w:rsid w:val="00B80729"/>
    <w:rsid w:val="00B81218"/>
    <w:rsid w:val="00B821E7"/>
    <w:rsid w:val="00B8370A"/>
    <w:rsid w:val="00B84AC7"/>
    <w:rsid w:val="00B84E13"/>
    <w:rsid w:val="00B86592"/>
    <w:rsid w:val="00B872C4"/>
    <w:rsid w:val="00B87B95"/>
    <w:rsid w:val="00B91447"/>
    <w:rsid w:val="00B948A9"/>
    <w:rsid w:val="00B94BA2"/>
    <w:rsid w:val="00B9582D"/>
    <w:rsid w:val="00B95D22"/>
    <w:rsid w:val="00BA1399"/>
    <w:rsid w:val="00BA1581"/>
    <w:rsid w:val="00BA1604"/>
    <w:rsid w:val="00BA2B49"/>
    <w:rsid w:val="00BA39A8"/>
    <w:rsid w:val="00BA5C91"/>
    <w:rsid w:val="00BA64F7"/>
    <w:rsid w:val="00BA6748"/>
    <w:rsid w:val="00BA719C"/>
    <w:rsid w:val="00BA730F"/>
    <w:rsid w:val="00BA7710"/>
    <w:rsid w:val="00BB0BC3"/>
    <w:rsid w:val="00BB10C0"/>
    <w:rsid w:val="00BB2097"/>
    <w:rsid w:val="00BB24C3"/>
    <w:rsid w:val="00BB353A"/>
    <w:rsid w:val="00BC1130"/>
    <w:rsid w:val="00BC20B3"/>
    <w:rsid w:val="00BC4493"/>
    <w:rsid w:val="00BC4671"/>
    <w:rsid w:val="00BC4A9D"/>
    <w:rsid w:val="00BC50C6"/>
    <w:rsid w:val="00BC63AD"/>
    <w:rsid w:val="00BD3F2F"/>
    <w:rsid w:val="00BD61C9"/>
    <w:rsid w:val="00BE27DB"/>
    <w:rsid w:val="00BE4875"/>
    <w:rsid w:val="00BE56B1"/>
    <w:rsid w:val="00BE5C37"/>
    <w:rsid w:val="00BE6E3C"/>
    <w:rsid w:val="00BE705C"/>
    <w:rsid w:val="00BE7D02"/>
    <w:rsid w:val="00BE7F60"/>
    <w:rsid w:val="00BF0BB7"/>
    <w:rsid w:val="00BF17A7"/>
    <w:rsid w:val="00BF23A4"/>
    <w:rsid w:val="00BF33FF"/>
    <w:rsid w:val="00BF7B17"/>
    <w:rsid w:val="00C02B93"/>
    <w:rsid w:val="00C03ED1"/>
    <w:rsid w:val="00C04F8F"/>
    <w:rsid w:val="00C0651B"/>
    <w:rsid w:val="00C069D5"/>
    <w:rsid w:val="00C105E5"/>
    <w:rsid w:val="00C119B8"/>
    <w:rsid w:val="00C11AF7"/>
    <w:rsid w:val="00C11D96"/>
    <w:rsid w:val="00C1276B"/>
    <w:rsid w:val="00C14C12"/>
    <w:rsid w:val="00C17F48"/>
    <w:rsid w:val="00C207DB"/>
    <w:rsid w:val="00C212D5"/>
    <w:rsid w:val="00C227F1"/>
    <w:rsid w:val="00C22906"/>
    <w:rsid w:val="00C240DF"/>
    <w:rsid w:val="00C26F55"/>
    <w:rsid w:val="00C30A8E"/>
    <w:rsid w:val="00C314D4"/>
    <w:rsid w:val="00C31FFA"/>
    <w:rsid w:val="00C323F3"/>
    <w:rsid w:val="00C32904"/>
    <w:rsid w:val="00C32BB8"/>
    <w:rsid w:val="00C3450D"/>
    <w:rsid w:val="00C361DE"/>
    <w:rsid w:val="00C363A4"/>
    <w:rsid w:val="00C37110"/>
    <w:rsid w:val="00C37BBD"/>
    <w:rsid w:val="00C41CA3"/>
    <w:rsid w:val="00C441ED"/>
    <w:rsid w:val="00C44C9C"/>
    <w:rsid w:val="00C44D43"/>
    <w:rsid w:val="00C451AE"/>
    <w:rsid w:val="00C45980"/>
    <w:rsid w:val="00C46BAB"/>
    <w:rsid w:val="00C523E9"/>
    <w:rsid w:val="00C526FB"/>
    <w:rsid w:val="00C5343E"/>
    <w:rsid w:val="00C53B70"/>
    <w:rsid w:val="00C54EDD"/>
    <w:rsid w:val="00C62A33"/>
    <w:rsid w:val="00C67CE7"/>
    <w:rsid w:val="00C70FF3"/>
    <w:rsid w:val="00C74636"/>
    <w:rsid w:val="00C75431"/>
    <w:rsid w:val="00C76EA1"/>
    <w:rsid w:val="00C77712"/>
    <w:rsid w:val="00C7785F"/>
    <w:rsid w:val="00C810F6"/>
    <w:rsid w:val="00C81366"/>
    <w:rsid w:val="00C823E4"/>
    <w:rsid w:val="00C832CA"/>
    <w:rsid w:val="00C83943"/>
    <w:rsid w:val="00C83CC5"/>
    <w:rsid w:val="00C87095"/>
    <w:rsid w:val="00C879C6"/>
    <w:rsid w:val="00C87D10"/>
    <w:rsid w:val="00C91298"/>
    <w:rsid w:val="00C92A65"/>
    <w:rsid w:val="00C932F8"/>
    <w:rsid w:val="00C95B30"/>
    <w:rsid w:val="00CA04CC"/>
    <w:rsid w:val="00CA14BA"/>
    <w:rsid w:val="00CA14BC"/>
    <w:rsid w:val="00CA1B5A"/>
    <w:rsid w:val="00CA3178"/>
    <w:rsid w:val="00CA3273"/>
    <w:rsid w:val="00CA39FF"/>
    <w:rsid w:val="00CA3F32"/>
    <w:rsid w:val="00CA48FD"/>
    <w:rsid w:val="00CA70E1"/>
    <w:rsid w:val="00CA78DA"/>
    <w:rsid w:val="00CA7A35"/>
    <w:rsid w:val="00CB0E21"/>
    <w:rsid w:val="00CB0FD0"/>
    <w:rsid w:val="00CB3050"/>
    <w:rsid w:val="00CB5B32"/>
    <w:rsid w:val="00CB6340"/>
    <w:rsid w:val="00CB7118"/>
    <w:rsid w:val="00CC523A"/>
    <w:rsid w:val="00CC5987"/>
    <w:rsid w:val="00CC615B"/>
    <w:rsid w:val="00CC637B"/>
    <w:rsid w:val="00CC6BBA"/>
    <w:rsid w:val="00CD128E"/>
    <w:rsid w:val="00CD1347"/>
    <w:rsid w:val="00CD1BC7"/>
    <w:rsid w:val="00CD1C1C"/>
    <w:rsid w:val="00CD1FE2"/>
    <w:rsid w:val="00CD3BB1"/>
    <w:rsid w:val="00CD40B7"/>
    <w:rsid w:val="00CD45D7"/>
    <w:rsid w:val="00CE082A"/>
    <w:rsid w:val="00CE0AFE"/>
    <w:rsid w:val="00CE1630"/>
    <w:rsid w:val="00CE1E19"/>
    <w:rsid w:val="00CE4219"/>
    <w:rsid w:val="00CE5234"/>
    <w:rsid w:val="00CF11F1"/>
    <w:rsid w:val="00CF256D"/>
    <w:rsid w:val="00CF3B9D"/>
    <w:rsid w:val="00CF3F0B"/>
    <w:rsid w:val="00CF5AC7"/>
    <w:rsid w:val="00CF5AEC"/>
    <w:rsid w:val="00D0007C"/>
    <w:rsid w:val="00D015A9"/>
    <w:rsid w:val="00D02040"/>
    <w:rsid w:val="00D0396D"/>
    <w:rsid w:val="00D04B29"/>
    <w:rsid w:val="00D053CA"/>
    <w:rsid w:val="00D06008"/>
    <w:rsid w:val="00D07897"/>
    <w:rsid w:val="00D11EE1"/>
    <w:rsid w:val="00D12B2F"/>
    <w:rsid w:val="00D1456D"/>
    <w:rsid w:val="00D14809"/>
    <w:rsid w:val="00D16308"/>
    <w:rsid w:val="00D164A5"/>
    <w:rsid w:val="00D1782F"/>
    <w:rsid w:val="00D2184A"/>
    <w:rsid w:val="00D22D2B"/>
    <w:rsid w:val="00D240C7"/>
    <w:rsid w:val="00D2490F"/>
    <w:rsid w:val="00D24994"/>
    <w:rsid w:val="00D268CD"/>
    <w:rsid w:val="00D30BC8"/>
    <w:rsid w:val="00D3136C"/>
    <w:rsid w:val="00D32A07"/>
    <w:rsid w:val="00D3568A"/>
    <w:rsid w:val="00D3696E"/>
    <w:rsid w:val="00D403F1"/>
    <w:rsid w:val="00D419A1"/>
    <w:rsid w:val="00D447EB"/>
    <w:rsid w:val="00D4482B"/>
    <w:rsid w:val="00D45040"/>
    <w:rsid w:val="00D46D99"/>
    <w:rsid w:val="00D47015"/>
    <w:rsid w:val="00D50F9C"/>
    <w:rsid w:val="00D546C0"/>
    <w:rsid w:val="00D558C7"/>
    <w:rsid w:val="00D55E7F"/>
    <w:rsid w:val="00D56BF4"/>
    <w:rsid w:val="00D647CA"/>
    <w:rsid w:val="00D64C5D"/>
    <w:rsid w:val="00D652C8"/>
    <w:rsid w:val="00D65AC8"/>
    <w:rsid w:val="00D66105"/>
    <w:rsid w:val="00D67A39"/>
    <w:rsid w:val="00D70D74"/>
    <w:rsid w:val="00D724DA"/>
    <w:rsid w:val="00D728C9"/>
    <w:rsid w:val="00D73382"/>
    <w:rsid w:val="00D733AD"/>
    <w:rsid w:val="00D73A75"/>
    <w:rsid w:val="00D76FE1"/>
    <w:rsid w:val="00D80074"/>
    <w:rsid w:val="00D8038E"/>
    <w:rsid w:val="00D8102C"/>
    <w:rsid w:val="00D81FD4"/>
    <w:rsid w:val="00D82A6E"/>
    <w:rsid w:val="00D85852"/>
    <w:rsid w:val="00D85F83"/>
    <w:rsid w:val="00D86249"/>
    <w:rsid w:val="00D86CE7"/>
    <w:rsid w:val="00D87CF9"/>
    <w:rsid w:val="00D901F2"/>
    <w:rsid w:val="00D90528"/>
    <w:rsid w:val="00D90594"/>
    <w:rsid w:val="00D91363"/>
    <w:rsid w:val="00D92C44"/>
    <w:rsid w:val="00D93776"/>
    <w:rsid w:val="00D93870"/>
    <w:rsid w:val="00D93C7E"/>
    <w:rsid w:val="00D93E5E"/>
    <w:rsid w:val="00D9418C"/>
    <w:rsid w:val="00D97501"/>
    <w:rsid w:val="00DA1579"/>
    <w:rsid w:val="00DA2337"/>
    <w:rsid w:val="00DA370B"/>
    <w:rsid w:val="00DA41D9"/>
    <w:rsid w:val="00DA489E"/>
    <w:rsid w:val="00DA6089"/>
    <w:rsid w:val="00DA644F"/>
    <w:rsid w:val="00DA798A"/>
    <w:rsid w:val="00DB0144"/>
    <w:rsid w:val="00DB156B"/>
    <w:rsid w:val="00DB2FF1"/>
    <w:rsid w:val="00DB3405"/>
    <w:rsid w:val="00DB351E"/>
    <w:rsid w:val="00DB35E0"/>
    <w:rsid w:val="00DB3BE7"/>
    <w:rsid w:val="00DB6483"/>
    <w:rsid w:val="00DB6C50"/>
    <w:rsid w:val="00DB7465"/>
    <w:rsid w:val="00DC02DF"/>
    <w:rsid w:val="00DC0EFA"/>
    <w:rsid w:val="00DC189C"/>
    <w:rsid w:val="00DC3654"/>
    <w:rsid w:val="00DC3C01"/>
    <w:rsid w:val="00DC3EBE"/>
    <w:rsid w:val="00DC3F5F"/>
    <w:rsid w:val="00DC5F67"/>
    <w:rsid w:val="00DC69CD"/>
    <w:rsid w:val="00DC6A57"/>
    <w:rsid w:val="00DD1405"/>
    <w:rsid w:val="00DD2105"/>
    <w:rsid w:val="00DD282C"/>
    <w:rsid w:val="00DD2FF5"/>
    <w:rsid w:val="00DD4F85"/>
    <w:rsid w:val="00DD758C"/>
    <w:rsid w:val="00DE0913"/>
    <w:rsid w:val="00DE0A6F"/>
    <w:rsid w:val="00DE1737"/>
    <w:rsid w:val="00DE19DE"/>
    <w:rsid w:val="00DE3F77"/>
    <w:rsid w:val="00DE476C"/>
    <w:rsid w:val="00DE6814"/>
    <w:rsid w:val="00DF070F"/>
    <w:rsid w:val="00DF7338"/>
    <w:rsid w:val="00E01F17"/>
    <w:rsid w:val="00E047F5"/>
    <w:rsid w:val="00E058E1"/>
    <w:rsid w:val="00E06063"/>
    <w:rsid w:val="00E0698F"/>
    <w:rsid w:val="00E069CA"/>
    <w:rsid w:val="00E077CA"/>
    <w:rsid w:val="00E102E8"/>
    <w:rsid w:val="00E13A2C"/>
    <w:rsid w:val="00E14450"/>
    <w:rsid w:val="00E21799"/>
    <w:rsid w:val="00E2386D"/>
    <w:rsid w:val="00E242F4"/>
    <w:rsid w:val="00E26640"/>
    <w:rsid w:val="00E30D20"/>
    <w:rsid w:val="00E31432"/>
    <w:rsid w:val="00E31478"/>
    <w:rsid w:val="00E3305D"/>
    <w:rsid w:val="00E347CE"/>
    <w:rsid w:val="00E34820"/>
    <w:rsid w:val="00E3584B"/>
    <w:rsid w:val="00E3655B"/>
    <w:rsid w:val="00E40969"/>
    <w:rsid w:val="00E432D3"/>
    <w:rsid w:val="00E43792"/>
    <w:rsid w:val="00E5030C"/>
    <w:rsid w:val="00E50E91"/>
    <w:rsid w:val="00E52C11"/>
    <w:rsid w:val="00E532AC"/>
    <w:rsid w:val="00E542D5"/>
    <w:rsid w:val="00E54984"/>
    <w:rsid w:val="00E55B61"/>
    <w:rsid w:val="00E5782E"/>
    <w:rsid w:val="00E63392"/>
    <w:rsid w:val="00E64F23"/>
    <w:rsid w:val="00E65547"/>
    <w:rsid w:val="00E65FF9"/>
    <w:rsid w:val="00E73434"/>
    <w:rsid w:val="00E738B1"/>
    <w:rsid w:val="00E738DB"/>
    <w:rsid w:val="00E74281"/>
    <w:rsid w:val="00E77008"/>
    <w:rsid w:val="00E81073"/>
    <w:rsid w:val="00E8292F"/>
    <w:rsid w:val="00E84559"/>
    <w:rsid w:val="00E845DB"/>
    <w:rsid w:val="00E85C67"/>
    <w:rsid w:val="00E86660"/>
    <w:rsid w:val="00E87487"/>
    <w:rsid w:val="00E932A3"/>
    <w:rsid w:val="00E97396"/>
    <w:rsid w:val="00EA1E25"/>
    <w:rsid w:val="00EA2346"/>
    <w:rsid w:val="00EA398A"/>
    <w:rsid w:val="00EA4FFF"/>
    <w:rsid w:val="00EA597E"/>
    <w:rsid w:val="00EA6694"/>
    <w:rsid w:val="00EB19CD"/>
    <w:rsid w:val="00EB22D7"/>
    <w:rsid w:val="00EB4A5D"/>
    <w:rsid w:val="00EB67E7"/>
    <w:rsid w:val="00EB7CBE"/>
    <w:rsid w:val="00EC2C13"/>
    <w:rsid w:val="00EC3D4A"/>
    <w:rsid w:val="00EC3ED2"/>
    <w:rsid w:val="00EC57EE"/>
    <w:rsid w:val="00EC6252"/>
    <w:rsid w:val="00EC7EE1"/>
    <w:rsid w:val="00ED06F0"/>
    <w:rsid w:val="00ED1261"/>
    <w:rsid w:val="00ED1503"/>
    <w:rsid w:val="00ED2AE8"/>
    <w:rsid w:val="00ED5FCA"/>
    <w:rsid w:val="00ED6379"/>
    <w:rsid w:val="00ED65EE"/>
    <w:rsid w:val="00ED6737"/>
    <w:rsid w:val="00ED73E1"/>
    <w:rsid w:val="00ED7D79"/>
    <w:rsid w:val="00EE058A"/>
    <w:rsid w:val="00EE167D"/>
    <w:rsid w:val="00EE5DA4"/>
    <w:rsid w:val="00EF18E2"/>
    <w:rsid w:val="00EF1BE4"/>
    <w:rsid w:val="00EF4383"/>
    <w:rsid w:val="00EF6370"/>
    <w:rsid w:val="00EF6448"/>
    <w:rsid w:val="00EF690E"/>
    <w:rsid w:val="00EF70AC"/>
    <w:rsid w:val="00F018D6"/>
    <w:rsid w:val="00F021E9"/>
    <w:rsid w:val="00F030B1"/>
    <w:rsid w:val="00F038D2"/>
    <w:rsid w:val="00F055B2"/>
    <w:rsid w:val="00F1079F"/>
    <w:rsid w:val="00F10F9F"/>
    <w:rsid w:val="00F113EE"/>
    <w:rsid w:val="00F116E7"/>
    <w:rsid w:val="00F1189E"/>
    <w:rsid w:val="00F128A8"/>
    <w:rsid w:val="00F12D55"/>
    <w:rsid w:val="00F21940"/>
    <w:rsid w:val="00F23A6D"/>
    <w:rsid w:val="00F26016"/>
    <w:rsid w:val="00F267DE"/>
    <w:rsid w:val="00F267FE"/>
    <w:rsid w:val="00F2792E"/>
    <w:rsid w:val="00F311FB"/>
    <w:rsid w:val="00F31276"/>
    <w:rsid w:val="00F31604"/>
    <w:rsid w:val="00F31B6B"/>
    <w:rsid w:val="00F356DB"/>
    <w:rsid w:val="00F357C8"/>
    <w:rsid w:val="00F36A25"/>
    <w:rsid w:val="00F379CC"/>
    <w:rsid w:val="00F37A50"/>
    <w:rsid w:val="00F4085C"/>
    <w:rsid w:val="00F41D68"/>
    <w:rsid w:val="00F43012"/>
    <w:rsid w:val="00F4348C"/>
    <w:rsid w:val="00F443A2"/>
    <w:rsid w:val="00F44857"/>
    <w:rsid w:val="00F44C3C"/>
    <w:rsid w:val="00F44DB0"/>
    <w:rsid w:val="00F4679C"/>
    <w:rsid w:val="00F513B3"/>
    <w:rsid w:val="00F5188C"/>
    <w:rsid w:val="00F56900"/>
    <w:rsid w:val="00F5701F"/>
    <w:rsid w:val="00F57952"/>
    <w:rsid w:val="00F57DCB"/>
    <w:rsid w:val="00F6013D"/>
    <w:rsid w:val="00F6195B"/>
    <w:rsid w:val="00F65F13"/>
    <w:rsid w:val="00F66DB7"/>
    <w:rsid w:val="00F67697"/>
    <w:rsid w:val="00F70F4B"/>
    <w:rsid w:val="00F72415"/>
    <w:rsid w:val="00F73952"/>
    <w:rsid w:val="00F73D79"/>
    <w:rsid w:val="00F74E59"/>
    <w:rsid w:val="00F74EB8"/>
    <w:rsid w:val="00F75879"/>
    <w:rsid w:val="00F76844"/>
    <w:rsid w:val="00F76D21"/>
    <w:rsid w:val="00F774BA"/>
    <w:rsid w:val="00F7777C"/>
    <w:rsid w:val="00F807C6"/>
    <w:rsid w:val="00F80966"/>
    <w:rsid w:val="00F835D2"/>
    <w:rsid w:val="00F83A10"/>
    <w:rsid w:val="00F83C05"/>
    <w:rsid w:val="00F83F2E"/>
    <w:rsid w:val="00F857F9"/>
    <w:rsid w:val="00F86711"/>
    <w:rsid w:val="00F8799D"/>
    <w:rsid w:val="00F87BA3"/>
    <w:rsid w:val="00F91C4E"/>
    <w:rsid w:val="00F9226A"/>
    <w:rsid w:val="00F931B9"/>
    <w:rsid w:val="00F962BB"/>
    <w:rsid w:val="00F968A1"/>
    <w:rsid w:val="00F96B73"/>
    <w:rsid w:val="00FA213C"/>
    <w:rsid w:val="00FA300F"/>
    <w:rsid w:val="00FA366D"/>
    <w:rsid w:val="00FA3C87"/>
    <w:rsid w:val="00FB2835"/>
    <w:rsid w:val="00FB60DD"/>
    <w:rsid w:val="00FB7064"/>
    <w:rsid w:val="00FB7A6C"/>
    <w:rsid w:val="00FC1102"/>
    <w:rsid w:val="00FC1D06"/>
    <w:rsid w:val="00FC5E10"/>
    <w:rsid w:val="00FD08E4"/>
    <w:rsid w:val="00FD09BC"/>
    <w:rsid w:val="00FD2AFD"/>
    <w:rsid w:val="00FD2D76"/>
    <w:rsid w:val="00FD65F2"/>
    <w:rsid w:val="00FD7257"/>
    <w:rsid w:val="00FE13DD"/>
    <w:rsid w:val="00FE1A41"/>
    <w:rsid w:val="00FE1D80"/>
    <w:rsid w:val="00FE1F32"/>
    <w:rsid w:val="00FE2F29"/>
    <w:rsid w:val="00FE3997"/>
    <w:rsid w:val="00FE5060"/>
    <w:rsid w:val="00FE50A7"/>
    <w:rsid w:val="00FE6AA5"/>
    <w:rsid w:val="00FE7122"/>
    <w:rsid w:val="00FF0285"/>
    <w:rsid w:val="00FF0AC5"/>
    <w:rsid w:val="00FF3090"/>
    <w:rsid w:val="00FF411A"/>
    <w:rsid w:val="00FF427F"/>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64"/>
    <w:rPr>
      <w:lang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DA60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A6089"/>
    <w:pPr>
      <w:widowControl w:val="0"/>
      <w:autoSpaceDE w:val="0"/>
      <w:autoSpaceDN w:val="0"/>
      <w:spacing w:line="138" w:lineRule="exact"/>
      <w:ind w:left="20"/>
      <w:jc w:val="center"/>
    </w:pPr>
    <w:rPr>
      <w:rFonts w:ascii="Calibri" w:eastAsia="Calibri" w:hAnsi="Calibri" w:cs="Calibri"/>
      <w:sz w:val="22"/>
      <w:szCs w:val="22"/>
      <w:lang w:eastAsia="en-US"/>
    </w:rPr>
  </w:style>
  <w:style w:type="paragraph" w:customStyle="1" w:styleId="Default">
    <w:name w:val="Default"/>
    <w:link w:val="DefaultCar"/>
    <w:rsid w:val="004740F0"/>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40F0"/>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6502">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68764465">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33590069">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64422484">
      <w:bodyDiv w:val="1"/>
      <w:marLeft w:val="0"/>
      <w:marRight w:val="0"/>
      <w:marTop w:val="0"/>
      <w:marBottom w:val="0"/>
      <w:divBdr>
        <w:top w:val="none" w:sz="0" w:space="0" w:color="auto"/>
        <w:left w:val="none" w:sz="0" w:space="0" w:color="auto"/>
        <w:bottom w:val="none" w:sz="0" w:space="0" w:color="auto"/>
        <w:right w:val="none" w:sz="0" w:space="0" w:color="auto"/>
      </w:divBdr>
    </w:div>
    <w:div w:id="805123169">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7516098">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7849688">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6292041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87175923">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21663334">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87799626">
      <w:bodyDiv w:val="1"/>
      <w:marLeft w:val="0"/>
      <w:marRight w:val="0"/>
      <w:marTop w:val="0"/>
      <w:marBottom w:val="0"/>
      <w:divBdr>
        <w:top w:val="none" w:sz="0" w:space="0" w:color="auto"/>
        <w:left w:val="none" w:sz="0" w:space="0" w:color="auto"/>
        <w:bottom w:val="none" w:sz="0" w:space="0" w:color="auto"/>
        <w:right w:val="none" w:sz="0" w:space="0" w:color="auto"/>
      </w:divBdr>
    </w:div>
    <w:div w:id="2101022635">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C5FAE-BA30-40EE-81FC-F7F82F11A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77</Pages>
  <Words>23105</Words>
  <Characters>127083</Characters>
  <Application>Microsoft Office Word</Application>
  <DocSecurity>0</DocSecurity>
  <Lines>1059</Lines>
  <Paragraphs>299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William Fernando Aguirre Bonell</cp:lastModifiedBy>
  <cp:revision>90</cp:revision>
  <cp:lastPrinted>2011-09-26T16:22:00Z</cp:lastPrinted>
  <dcterms:created xsi:type="dcterms:W3CDTF">2025-06-12T16:58:00Z</dcterms:created>
  <dcterms:modified xsi:type="dcterms:W3CDTF">2026-04-23T20:50:00Z</dcterms:modified>
  <cp:category>6</cp:category>
</cp:coreProperties>
</file>