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tbl>
      <w:tblPr>
        <w:tblpPr w:leftFromText="141" w:rightFromText="141" w:vertAnchor="page" w:horzAnchor="margin" w:tblpX="-289" w:tblpY="2506"/>
        <w:tblW w:w="977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
      <w:tblGrid>
        <w:gridCol w:w="2978"/>
        <w:gridCol w:w="6798"/>
      </w:tblGrid>
      <w:tr w:rsidR="001B6B10" w:rsidRPr="00475589" w14:paraId="639CC22D" w14:textId="77777777" w:rsidTr="00B5256A">
        <w:trPr>
          <w:trHeight w:val="129"/>
        </w:trPr>
        <w:tc>
          <w:tcPr>
            <w:tcW w:w="2978" w:type="dxa"/>
          </w:tcPr>
          <w:p w14:paraId="136A6598" w14:textId="38CE739B" w:rsidR="002077CB" w:rsidRPr="00475589" w:rsidRDefault="008A7748" w:rsidP="00475589">
            <w:pPr>
              <w:autoSpaceDE w:val="0"/>
              <w:autoSpaceDN w:val="0"/>
              <w:adjustRightInd w:val="0"/>
              <w:spacing w:after="0" w:line="276" w:lineRule="auto"/>
              <w:jc w:val="both"/>
              <w:rPr>
                <w:rFonts w:ascii="Arial" w:hAnsi="Arial" w:cs="Arial"/>
                <w:color w:val="000000" w:themeColor="text1"/>
                <w:sz w:val="20"/>
                <w:szCs w:val="20"/>
              </w:rPr>
            </w:pPr>
            <w:r w:rsidRPr="00475589">
              <w:rPr>
                <w:rFonts w:ascii="Arial" w:hAnsi="Arial" w:cs="Arial"/>
                <w:b/>
                <w:bCs/>
                <w:color w:val="000000" w:themeColor="text1"/>
                <w:sz w:val="20"/>
                <w:szCs w:val="20"/>
              </w:rPr>
              <w:t>1</w:t>
            </w:r>
            <w:r w:rsidR="002077CB" w:rsidRPr="00475589">
              <w:rPr>
                <w:rFonts w:ascii="Arial" w:hAnsi="Arial" w:cs="Arial"/>
                <w:b/>
                <w:bCs/>
                <w:color w:val="000000" w:themeColor="text1"/>
                <w:sz w:val="20"/>
                <w:szCs w:val="20"/>
              </w:rPr>
              <w:t>)</w:t>
            </w:r>
            <w:r w:rsidR="00064756" w:rsidRPr="00475589">
              <w:rPr>
                <w:rFonts w:ascii="Arial" w:hAnsi="Arial" w:cs="Arial"/>
                <w:b/>
                <w:bCs/>
                <w:color w:val="000000" w:themeColor="text1"/>
                <w:sz w:val="20"/>
                <w:szCs w:val="20"/>
              </w:rPr>
              <w:t xml:space="preserve"> </w:t>
            </w:r>
            <w:r w:rsidR="00475589" w:rsidRPr="00475589">
              <w:rPr>
                <w:rFonts w:ascii="Arial" w:hAnsi="Arial" w:cs="Arial"/>
                <w:b/>
                <w:bCs/>
                <w:color w:val="000000" w:themeColor="text1"/>
                <w:sz w:val="20"/>
                <w:szCs w:val="20"/>
              </w:rPr>
              <w:t xml:space="preserve">OBJETO: </w:t>
            </w:r>
          </w:p>
        </w:tc>
        <w:tc>
          <w:tcPr>
            <w:tcW w:w="6798" w:type="dxa"/>
          </w:tcPr>
          <w:p w14:paraId="73C83B6D" w14:textId="6D656657" w:rsidR="00703AD4" w:rsidRPr="00475589" w:rsidRDefault="00475589" w:rsidP="00475589">
            <w:pPr>
              <w:jc w:val="both"/>
              <w:rPr>
                <w:rFonts w:ascii="Arial" w:eastAsia="Calibri" w:hAnsi="Arial" w:cs="Arial"/>
                <w:color w:val="000000"/>
                <w:sz w:val="20"/>
                <w:szCs w:val="20"/>
              </w:rPr>
            </w:pPr>
            <w:r w:rsidRPr="00475589">
              <w:rPr>
                <w:rFonts w:ascii="Arial" w:eastAsia="Calibri" w:hAnsi="Arial" w:cs="Arial"/>
                <w:color w:val="000000"/>
                <w:sz w:val="20"/>
                <w:szCs w:val="20"/>
              </w:rPr>
              <w:t>Contratar una fiducia mercantil destinada a la administración de los recursos y bienes objeto de restitución, incluyendo la operación de proyectos productivos agroindustriales, la adquisición y transferencia, tanto jurídica como material, de bienes requeridos para el cumplimiento de órdenes judiciales emitidas por jueces y magistrados de la jurisdicción civil especializada en restitución de tierras, la realización de pagos a cargo de la Dirección de Asuntos Étnicos DAE y del Grupo Fondo de Restitución de Tierras y Territorios de la Unidad Administrativa Especial de Gestión de Restitución de Tierras Despojadas y la representación jurídica y administrativa. Lo anterior, en el marco del proyecto de inversión del Grupo Fondo de Restitución de Tierras y Territorios, y conforme a lo dispuesto en la Ley 1448 de 2011, el Decreto 1071 de 2015, los Decretos Ley 4633, 4634 y 4635 de 2011, y sus normas reglamentarias y complementarias</w:t>
            </w:r>
          </w:p>
        </w:tc>
      </w:tr>
      <w:tr w:rsidR="00475589" w:rsidRPr="00475589" w14:paraId="61783A9F" w14:textId="77777777" w:rsidTr="00B5256A">
        <w:trPr>
          <w:trHeight w:val="129"/>
        </w:trPr>
        <w:tc>
          <w:tcPr>
            <w:tcW w:w="2978" w:type="dxa"/>
          </w:tcPr>
          <w:p w14:paraId="5B8A6B06" w14:textId="7C1FF3BD" w:rsidR="00475589" w:rsidRPr="00475589" w:rsidRDefault="00475589" w:rsidP="00475589">
            <w:pPr>
              <w:autoSpaceDE w:val="0"/>
              <w:autoSpaceDN w:val="0"/>
              <w:adjustRightInd w:val="0"/>
              <w:spacing w:after="0" w:line="276" w:lineRule="auto"/>
              <w:jc w:val="both"/>
              <w:rPr>
                <w:rFonts w:ascii="Arial" w:hAnsi="Arial" w:cs="Arial"/>
                <w:b/>
                <w:bCs/>
                <w:color w:val="000000" w:themeColor="text1"/>
                <w:sz w:val="20"/>
                <w:szCs w:val="20"/>
              </w:rPr>
            </w:pPr>
            <w:r w:rsidRPr="00475589">
              <w:rPr>
                <w:rFonts w:ascii="Arial" w:hAnsi="Arial" w:cs="Arial"/>
                <w:b/>
                <w:bCs/>
                <w:color w:val="000000" w:themeColor="text1"/>
                <w:sz w:val="20"/>
                <w:szCs w:val="20"/>
              </w:rPr>
              <w:t xml:space="preserve">2) PLAZO DE EJECUCIÓN: </w:t>
            </w:r>
          </w:p>
        </w:tc>
        <w:tc>
          <w:tcPr>
            <w:tcW w:w="6798" w:type="dxa"/>
          </w:tcPr>
          <w:p w14:paraId="6838AE01" w14:textId="25BB888B" w:rsidR="00475589" w:rsidRPr="00475589" w:rsidRDefault="00475589" w:rsidP="00475589">
            <w:pPr>
              <w:jc w:val="both"/>
              <w:rPr>
                <w:rFonts w:ascii="Arial" w:eastAsia="Calibri" w:hAnsi="Arial" w:cs="Arial"/>
                <w:bCs/>
                <w:color w:val="000000"/>
                <w:sz w:val="20"/>
                <w:szCs w:val="20"/>
              </w:rPr>
            </w:pPr>
            <w:r w:rsidRPr="00475589">
              <w:rPr>
                <w:rFonts w:ascii="Arial" w:eastAsia="Calibri" w:hAnsi="Arial" w:cs="Arial"/>
                <w:bCs/>
                <w:color w:val="000000"/>
                <w:sz w:val="20"/>
                <w:szCs w:val="20"/>
              </w:rPr>
              <w:t>El plazo de ejecución es a partir del cumplimiento de los requisitos de perfeccionamiento y ejecución del contrato y hasta</w:t>
            </w:r>
            <w:r w:rsidRPr="00475589">
              <w:rPr>
                <w:rFonts w:ascii="Arial" w:eastAsia="Calibri" w:hAnsi="Arial" w:cs="Arial"/>
                <w:b/>
                <w:bCs/>
                <w:color w:val="000000"/>
                <w:sz w:val="20"/>
                <w:szCs w:val="20"/>
              </w:rPr>
              <w:t xml:space="preserve"> el 31 de diciembre de 2026 </w:t>
            </w:r>
            <w:r w:rsidRPr="00475589">
              <w:rPr>
                <w:rFonts w:ascii="Arial" w:eastAsia="Calibri" w:hAnsi="Arial" w:cs="Arial"/>
                <w:color w:val="000000"/>
                <w:sz w:val="20"/>
                <w:szCs w:val="20"/>
              </w:rPr>
              <w:t>o hasta agotar los recursos, lo que ocurra primero.</w:t>
            </w:r>
          </w:p>
        </w:tc>
      </w:tr>
      <w:tr w:rsidR="00475589" w:rsidRPr="00475589" w14:paraId="1F854482" w14:textId="77777777" w:rsidTr="00B5256A">
        <w:trPr>
          <w:trHeight w:val="946"/>
        </w:trPr>
        <w:tc>
          <w:tcPr>
            <w:tcW w:w="2978" w:type="dxa"/>
          </w:tcPr>
          <w:p w14:paraId="0FD222AD" w14:textId="7488DD11" w:rsidR="00475589" w:rsidRPr="00475589" w:rsidRDefault="00475589" w:rsidP="00475589">
            <w:pPr>
              <w:spacing w:after="0" w:line="276" w:lineRule="auto"/>
              <w:jc w:val="both"/>
              <w:rPr>
                <w:rFonts w:ascii="Arial" w:hAnsi="Arial" w:cs="Arial"/>
                <w:b/>
                <w:bCs/>
                <w:color w:val="000000" w:themeColor="text1"/>
                <w:sz w:val="20"/>
                <w:szCs w:val="20"/>
              </w:rPr>
            </w:pPr>
            <w:r w:rsidRPr="00475589">
              <w:rPr>
                <w:rFonts w:ascii="Arial" w:hAnsi="Arial" w:cs="Arial"/>
                <w:b/>
                <w:bCs/>
                <w:color w:val="000000" w:themeColor="text1"/>
                <w:sz w:val="20"/>
                <w:szCs w:val="20"/>
              </w:rPr>
              <w:t>3) VALOR TOTAL DEL CONTRATO</w:t>
            </w:r>
          </w:p>
        </w:tc>
        <w:tc>
          <w:tcPr>
            <w:tcW w:w="6798" w:type="dxa"/>
          </w:tcPr>
          <w:p w14:paraId="285828E9" w14:textId="61AF1CCC" w:rsidR="00A93E63" w:rsidRPr="00475589" w:rsidRDefault="00475589" w:rsidP="00A93E63">
            <w:pPr>
              <w:pStyle w:val="Default"/>
              <w:jc w:val="both"/>
              <w:rPr>
                <w:rFonts w:ascii="Arial" w:eastAsia="Calibri" w:hAnsi="Arial" w:cs="Arial"/>
                <w:bCs/>
                <w:sz w:val="20"/>
                <w:szCs w:val="20"/>
              </w:rPr>
            </w:pPr>
            <w:r w:rsidRPr="00475589">
              <w:rPr>
                <w:rFonts w:ascii="Arial" w:eastAsia="Calibri" w:hAnsi="Arial" w:cs="Arial"/>
                <w:bCs/>
                <w:sz w:val="20"/>
                <w:szCs w:val="20"/>
              </w:rPr>
              <w:t>El valor del contrato que se adjudicará será por la suma de hasta</w:t>
            </w:r>
            <w:bookmarkStart w:id="0" w:name="_Hlk187924642"/>
            <w:r w:rsidRPr="00475589">
              <w:rPr>
                <w:rFonts w:ascii="Arial" w:eastAsia="Calibri" w:hAnsi="Arial" w:cs="Arial"/>
                <w:bCs/>
                <w:sz w:val="20"/>
                <w:szCs w:val="20"/>
              </w:rPr>
              <w:t xml:space="preserve"> </w:t>
            </w:r>
            <w:bookmarkEnd w:id="0"/>
            <w:r w:rsidRPr="00475589">
              <w:rPr>
                <w:rFonts w:ascii="Arial" w:hAnsi="Arial" w:cs="Arial"/>
                <w:b/>
                <w:bCs/>
                <w:color w:val="000000" w:themeColor="text1"/>
                <w:sz w:val="20"/>
                <w:szCs w:val="20"/>
              </w:rPr>
              <w:t xml:space="preserve">  DOS MIL CINCO MILLONES  QUINIENTOS SESENTA Y DOS MIL SETECIENTOS OCHENTA Y CUATRO PESOS M/CTE ($2.005.562.784). </w:t>
            </w:r>
            <w:r w:rsidRPr="00475589">
              <w:rPr>
                <w:rFonts w:ascii="Arial" w:eastAsia="Calibri" w:hAnsi="Arial" w:cs="Arial"/>
                <w:bCs/>
                <w:sz w:val="20"/>
                <w:szCs w:val="20"/>
              </w:rPr>
              <w:t>incluidos todos los costos directos e indirectos y los impuestos, tasas y contribuciones que conlleve la celebración y ejecución total del contrato que resulte del presente proceso</w:t>
            </w:r>
            <w:r w:rsidR="00A93E63">
              <w:rPr>
                <w:rFonts w:ascii="Arial" w:eastAsia="Calibri" w:hAnsi="Arial" w:cs="Arial"/>
                <w:bCs/>
                <w:sz w:val="20"/>
                <w:szCs w:val="20"/>
              </w:rPr>
              <w:t xml:space="preserve">, </w:t>
            </w:r>
            <w:r w:rsidR="00A93E63" w:rsidRPr="00A93E63">
              <w:rPr>
                <w:rFonts w:ascii="Arial" w:eastAsia="Calibri" w:hAnsi="Arial" w:cs="Arial"/>
                <w:bCs/>
                <w:sz w:val="20"/>
                <w:szCs w:val="20"/>
              </w:rPr>
              <w:t>sin consideración a los recursos que efectivamente se administren,</w:t>
            </w:r>
            <w:r w:rsidR="00A93E63">
              <w:rPr>
                <w:rFonts w:ascii="Arial" w:eastAsia="Calibri" w:hAnsi="Arial" w:cs="Arial"/>
                <w:bCs/>
                <w:sz w:val="20"/>
                <w:szCs w:val="20"/>
              </w:rPr>
              <w:t xml:space="preserve"> </w:t>
            </w:r>
            <w:r w:rsidR="00A93E63" w:rsidRPr="00A93E63">
              <w:rPr>
                <w:rFonts w:ascii="Arial" w:eastAsia="Calibri" w:hAnsi="Arial" w:cs="Arial"/>
                <w:bCs/>
                <w:sz w:val="20"/>
                <w:szCs w:val="20"/>
              </w:rPr>
              <w:t>los cuales se estiman por la suma de SESENTA Y TRES MIL QUINIENTOS SESENTA Y NUEVE MILLONES SEISCIENTOS DOS MIL CIENTO SETENTA PESOS M/CTE. ($63.569.602.170)</w:t>
            </w:r>
          </w:p>
          <w:p w14:paraId="135D782B" w14:textId="77777777" w:rsidR="00475589" w:rsidRPr="00475589" w:rsidRDefault="00475589" w:rsidP="00475589">
            <w:pPr>
              <w:pStyle w:val="Default"/>
              <w:jc w:val="both"/>
              <w:rPr>
                <w:rFonts w:ascii="Arial" w:eastAsia="Calibri" w:hAnsi="Arial" w:cs="Arial"/>
                <w:bCs/>
                <w:sz w:val="20"/>
                <w:szCs w:val="20"/>
              </w:rPr>
            </w:pPr>
          </w:p>
          <w:p w14:paraId="01DCBCAC" w14:textId="77777777" w:rsidR="00475589" w:rsidRPr="00475589" w:rsidRDefault="00475589" w:rsidP="00475589">
            <w:pPr>
              <w:widowControl w:val="0"/>
              <w:jc w:val="both"/>
              <w:rPr>
                <w:rFonts w:ascii="Arial" w:hAnsi="Arial" w:cs="Arial"/>
                <w:sz w:val="20"/>
                <w:szCs w:val="20"/>
              </w:rPr>
            </w:pPr>
            <w:r w:rsidRPr="00475589">
              <w:rPr>
                <w:rFonts w:ascii="Arial" w:hAnsi="Arial" w:cs="Arial"/>
                <w:b/>
                <w:sz w:val="20"/>
                <w:szCs w:val="20"/>
              </w:rPr>
              <w:t>Nota 1:</w:t>
            </w:r>
            <w:r w:rsidRPr="00475589">
              <w:rPr>
                <w:rFonts w:ascii="Arial" w:hAnsi="Arial" w:cs="Arial"/>
                <w:sz w:val="20"/>
                <w:szCs w:val="20"/>
              </w:rPr>
              <w:t xml:space="preserve"> El valor total del contrato será el valor de la propuesta favorecida, sin superar el presupuesto oficial total del proceso.</w:t>
            </w:r>
          </w:p>
          <w:p w14:paraId="0B88F0A9" w14:textId="0C3EB8C7" w:rsidR="00475589" w:rsidRPr="00475589" w:rsidRDefault="00475589" w:rsidP="00475589">
            <w:pPr>
              <w:pStyle w:val="Default"/>
              <w:jc w:val="both"/>
              <w:rPr>
                <w:rFonts w:ascii="Arial" w:eastAsia="Arial" w:hAnsi="Arial" w:cs="Arial"/>
                <w:b/>
                <w:bCs/>
                <w:color w:val="000000" w:themeColor="text1"/>
                <w:sz w:val="20"/>
                <w:szCs w:val="20"/>
              </w:rPr>
            </w:pPr>
            <w:r w:rsidRPr="00475589">
              <w:rPr>
                <w:rFonts w:ascii="Arial" w:eastAsia="Calibri" w:hAnsi="Arial" w:cs="Arial"/>
                <w:b/>
                <w:sz w:val="20"/>
                <w:szCs w:val="20"/>
              </w:rPr>
              <w:t>Nota 2:</w:t>
            </w:r>
            <w:r w:rsidRPr="00475589">
              <w:rPr>
                <w:rFonts w:ascii="Arial" w:eastAsia="Calibri" w:hAnsi="Arial" w:cs="Arial"/>
                <w:bCs/>
                <w:sz w:val="20"/>
                <w:szCs w:val="20"/>
              </w:rPr>
              <w:t xml:space="preserve"> El valor del contrato en ningún caso superará el valor del presupuesto oficial, por lo cual la propuesta que supere este valor será rechazada.</w:t>
            </w:r>
          </w:p>
        </w:tc>
      </w:tr>
      <w:tr w:rsidR="00475589" w:rsidRPr="00475589" w14:paraId="27ABC8D4" w14:textId="77777777" w:rsidTr="00B5256A">
        <w:trPr>
          <w:trHeight w:val="699"/>
        </w:trPr>
        <w:tc>
          <w:tcPr>
            <w:tcW w:w="2978" w:type="dxa"/>
          </w:tcPr>
          <w:p w14:paraId="5EE2F0E9" w14:textId="28EBE13C" w:rsidR="00475589" w:rsidRPr="00475589" w:rsidRDefault="00475589" w:rsidP="00475589">
            <w:pPr>
              <w:spacing w:after="0" w:line="276" w:lineRule="auto"/>
              <w:jc w:val="both"/>
              <w:rPr>
                <w:rFonts w:ascii="Arial" w:hAnsi="Arial" w:cs="Arial"/>
                <w:b/>
                <w:bCs/>
                <w:color w:val="000000" w:themeColor="text1"/>
                <w:sz w:val="20"/>
                <w:szCs w:val="20"/>
              </w:rPr>
            </w:pPr>
            <w:r w:rsidRPr="00475589">
              <w:rPr>
                <w:rFonts w:ascii="Arial" w:hAnsi="Arial" w:cs="Arial"/>
                <w:b/>
                <w:bCs/>
                <w:color w:val="000000" w:themeColor="text1"/>
                <w:sz w:val="20"/>
                <w:szCs w:val="20"/>
              </w:rPr>
              <w:t xml:space="preserve">4) FORMA DE PAGO </w:t>
            </w:r>
          </w:p>
        </w:tc>
        <w:tc>
          <w:tcPr>
            <w:tcW w:w="6798" w:type="dxa"/>
          </w:tcPr>
          <w:p w14:paraId="3765270A" w14:textId="77777777" w:rsidR="00475589" w:rsidRPr="00475589" w:rsidRDefault="00475589" w:rsidP="00475589">
            <w:pPr>
              <w:spacing w:before="120"/>
              <w:jc w:val="both"/>
              <w:rPr>
                <w:rFonts w:ascii="Arial" w:hAnsi="Arial" w:cs="Arial"/>
                <w:b/>
                <w:color w:val="000000"/>
                <w:sz w:val="20"/>
                <w:szCs w:val="20"/>
              </w:rPr>
            </w:pPr>
            <w:r w:rsidRPr="00475589">
              <w:rPr>
                <w:rFonts w:ascii="Arial" w:hAnsi="Arial" w:cs="Arial"/>
                <w:b/>
                <w:color w:val="000000"/>
                <w:sz w:val="20"/>
                <w:szCs w:val="20"/>
              </w:rPr>
              <w:t xml:space="preserve">FORMA DE </w:t>
            </w:r>
            <w:r w:rsidRPr="00475589">
              <w:rPr>
                <w:rFonts w:ascii="Arial" w:hAnsi="Arial" w:cs="Arial"/>
                <w:b/>
                <w:color w:val="000000" w:themeColor="text1"/>
                <w:sz w:val="20"/>
                <w:szCs w:val="20"/>
              </w:rPr>
              <w:t xml:space="preserve">PAGO: </w:t>
            </w:r>
          </w:p>
          <w:p w14:paraId="568DFE72" w14:textId="77777777" w:rsidR="00475589" w:rsidRPr="00475589" w:rsidRDefault="00475589" w:rsidP="00475589">
            <w:pPr>
              <w:jc w:val="both"/>
              <w:rPr>
                <w:rFonts w:ascii="Arial" w:eastAsia="Arial" w:hAnsi="Arial" w:cs="Arial"/>
                <w:color w:val="000000" w:themeColor="text1"/>
                <w:sz w:val="20"/>
                <w:szCs w:val="20"/>
              </w:rPr>
            </w:pPr>
            <w:r w:rsidRPr="00475589">
              <w:rPr>
                <w:rFonts w:ascii="Arial" w:eastAsia="Arial" w:hAnsi="Arial" w:cs="Arial"/>
                <w:color w:val="000000" w:themeColor="text1"/>
                <w:sz w:val="20"/>
                <w:szCs w:val="20"/>
              </w:rPr>
              <w:t>La Unidad cancelara el valor del contrato de la siguiente manera:</w:t>
            </w:r>
          </w:p>
          <w:p w14:paraId="3486985C" w14:textId="77777777" w:rsidR="00475589" w:rsidRPr="00475589" w:rsidRDefault="00475589" w:rsidP="00475589">
            <w:pPr>
              <w:jc w:val="both"/>
              <w:rPr>
                <w:rFonts w:ascii="Arial" w:eastAsia="Arial" w:hAnsi="Arial" w:cs="Arial"/>
                <w:color w:val="000000" w:themeColor="text1"/>
                <w:sz w:val="20"/>
                <w:szCs w:val="20"/>
              </w:rPr>
            </w:pPr>
            <w:r w:rsidRPr="00475589">
              <w:rPr>
                <w:rFonts w:ascii="Arial" w:eastAsia="Arial" w:hAnsi="Arial" w:cs="Arial"/>
                <w:color w:val="000000" w:themeColor="text1"/>
                <w:sz w:val="20"/>
                <w:szCs w:val="20"/>
              </w:rPr>
              <w:t>La comisión se pagará contra facturación a partir del inicio del contrato, para lo cual se tendrá en cuenta meses de 30 días, previo a la radicación y recibo a satisfacción del informe mensual el cual deberá ser presentado dentro de los primeros diez (10) días de cada mes, si este llegara a ser observado, será causal de la suspensión del trámite para el pago de la comisión hasta tanto no se subsanen las observaciones.</w:t>
            </w:r>
          </w:p>
          <w:p w14:paraId="2A8FDFAF" w14:textId="77777777" w:rsidR="00475589" w:rsidRPr="00475589" w:rsidRDefault="00475589" w:rsidP="00475589">
            <w:pPr>
              <w:spacing w:before="120"/>
              <w:jc w:val="both"/>
              <w:rPr>
                <w:rFonts w:ascii="Arial" w:eastAsia="Arial" w:hAnsi="Arial" w:cs="Arial"/>
                <w:b/>
                <w:color w:val="000000" w:themeColor="text1"/>
                <w:sz w:val="20"/>
                <w:szCs w:val="20"/>
              </w:rPr>
            </w:pPr>
            <w:r w:rsidRPr="00475589">
              <w:rPr>
                <w:rFonts w:ascii="Arial" w:eastAsia="Arial" w:hAnsi="Arial" w:cs="Arial"/>
                <w:color w:val="000000" w:themeColor="text1"/>
                <w:sz w:val="20"/>
                <w:szCs w:val="20"/>
              </w:rPr>
              <w:lastRenderedPageBreak/>
              <w:t>Los pagos se efectuarán dentro de los diez (10) días hábiles siguientes a la radicación en el Grupo de Gestión Económica y Financiera, de los documentos requisitos para el trámite del pago</w:t>
            </w:r>
          </w:p>
          <w:p w14:paraId="6C850361" w14:textId="77777777" w:rsidR="00475589" w:rsidRPr="00475589" w:rsidRDefault="00475589" w:rsidP="00475589">
            <w:pPr>
              <w:pStyle w:val="NormalWeb"/>
              <w:spacing w:before="240"/>
              <w:contextualSpacing/>
              <w:jc w:val="both"/>
              <w:rPr>
                <w:rFonts w:ascii="Arial" w:hAnsi="Arial" w:cs="Arial"/>
                <w:color w:val="000000" w:themeColor="text1"/>
                <w:sz w:val="20"/>
                <w:szCs w:val="20"/>
                <w:lang w:val="es-CO"/>
              </w:rPr>
            </w:pPr>
            <w:r w:rsidRPr="00475589">
              <w:rPr>
                <w:rFonts w:ascii="Arial" w:hAnsi="Arial" w:cs="Arial"/>
                <w:color w:val="000000" w:themeColor="text1"/>
                <w:sz w:val="20"/>
                <w:szCs w:val="20"/>
                <w:lang w:val="es-CO"/>
              </w:rPr>
              <w:t xml:space="preserve">Para los pagos  se deben tener en cuenta los siguientes requisitos: </w:t>
            </w:r>
          </w:p>
          <w:p w14:paraId="2D1857E0" w14:textId="77777777" w:rsidR="00475589" w:rsidRPr="00475589" w:rsidRDefault="00475589" w:rsidP="00475589">
            <w:pPr>
              <w:pStyle w:val="NormalWeb"/>
              <w:spacing w:before="240" w:after="0" w:afterAutospacing="0"/>
              <w:ind w:left="720"/>
              <w:contextualSpacing/>
              <w:jc w:val="both"/>
              <w:rPr>
                <w:rFonts w:ascii="Arial" w:hAnsi="Arial" w:cs="Arial"/>
                <w:b/>
                <w:color w:val="BFBFBF" w:themeColor="background1" w:themeShade="BF"/>
                <w:sz w:val="20"/>
                <w:szCs w:val="20"/>
                <w:lang w:val="es-CO" w:eastAsia="pt-BR"/>
              </w:rPr>
            </w:pPr>
          </w:p>
          <w:p w14:paraId="19EFE82C" w14:textId="77777777" w:rsidR="00475589" w:rsidRPr="00475589" w:rsidRDefault="00475589" w:rsidP="005C72A9">
            <w:pPr>
              <w:numPr>
                <w:ilvl w:val="0"/>
                <w:numId w:val="3"/>
              </w:numPr>
              <w:pBdr>
                <w:top w:val="nil"/>
                <w:left w:val="nil"/>
                <w:bottom w:val="nil"/>
                <w:right w:val="nil"/>
                <w:between w:val="nil"/>
              </w:pBdr>
              <w:spacing w:line="256" w:lineRule="auto"/>
              <w:ind w:left="0" w:firstLine="0"/>
              <w:jc w:val="both"/>
              <w:rPr>
                <w:rFonts w:ascii="Arial" w:eastAsia="Arial" w:hAnsi="Arial" w:cs="Arial"/>
                <w:b/>
                <w:color w:val="000000" w:themeColor="text1"/>
                <w:sz w:val="20"/>
                <w:szCs w:val="20"/>
              </w:rPr>
            </w:pPr>
            <w:r w:rsidRPr="00475589">
              <w:rPr>
                <w:rFonts w:ascii="Arial" w:eastAsia="Arial" w:hAnsi="Arial" w:cs="Arial"/>
                <w:b/>
                <w:color w:val="000000" w:themeColor="text1"/>
                <w:sz w:val="20"/>
                <w:szCs w:val="20"/>
              </w:rPr>
              <w:t>REQUISITOS PARA AUTORIZAR EL PAGO</w:t>
            </w:r>
            <w:r w:rsidRPr="00475589">
              <w:rPr>
                <w:rFonts w:ascii="Arial" w:eastAsia="Arial" w:hAnsi="Arial" w:cs="Arial"/>
                <w:color w:val="000000" w:themeColor="text1"/>
                <w:sz w:val="20"/>
                <w:szCs w:val="20"/>
              </w:rPr>
              <w:t xml:space="preserve">: El contratista deberá presentar i) formato diligenciado del cumplimiento de actividades, debidamente avalado por el (los) supervisor (es) del contrato. ii) Informe mensual del estado contable y de gestión del Patrimonio Autónomo recibido a satisfacción por el (los) supervisor (es) del contrato. iii) Presentación de la factura electrónica iv) Informe contable y de gestión mensual. </w:t>
            </w:r>
          </w:p>
          <w:p w14:paraId="23AA9184" w14:textId="77777777" w:rsidR="00475589" w:rsidRPr="00475589" w:rsidRDefault="00475589" w:rsidP="005C72A9">
            <w:pPr>
              <w:numPr>
                <w:ilvl w:val="0"/>
                <w:numId w:val="3"/>
              </w:numPr>
              <w:pBdr>
                <w:top w:val="nil"/>
                <w:left w:val="nil"/>
                <w:bottom w:val="nil"/>
                <w:right w:val="nil"/>
                <w:between w:val="nil"/>
              </w:pBdr>
              <w:ind w:left="0" w:firstLine="0"/>
              <w:jc w:val="both"/>
              <w:rPr>
                <w:rFonts w:ascii="Arial" w:eastAsia="Arial" w:hAnsi="Arial" w:cs="Arial"/>
                <w:color w:val="000000" w:themeColor="text1"/>
                <w:sz w:val="20"/>
                <w:szCs w:val="20"/>
              </w:rPr>
            </w:pPr>
            <w:r w:rsidRPr="00475589">
              <w:rPr>
                <w:rFonts w:ascii="Arial" w:eastAsia="Arial" w:hAnsi="Arial" w:cs="Arial"/>
                <w:b/>
                <w:color w:val="000000" w:themeColor="text1"/>
                <w:sz w:val="20"/>
                <w:szCs w:val="20"/>
              </w:rPr>
              <w:t xml:space="preserve">DOCUMENTOS PARA EL TRÁMITE DE PAGO: </w:t>
            </w:r>
            <w:r w:rsidRPr="00475589">
              <w:rPr>
                <w:rFonts w:ascii="Arial" w:eastAsia="Arial" w:hAnsi="Arial" w:cs="Arial"/>
                <w:bCs/>
                <w:color w:val="000000" w:themeColor="text1"/>
                <w:sz w:val="20"/>
                <w:szCs w:val="20"/>
              </w:rPr>
              <w:t xml:space="preserve">i) Correcta presentación de la factura; ii) Expedición por parte del supervisor del contrato del GC-FO-32 CERTIFICADO DE CUMPLIMIENTO Y RECIBO A SATISFACCIÓN de las obligaciones a cargo del Contratista por parte del supervisor; iii) Expedición por parte del supervisor del contrato del GF-FO-04 CERTIFICACIÓN DE AUTORIZACIÓN DE PAGO; iv) Certificación de pago de seguridad social y aportes parafiscales o planilla de pago para personas naturales  conforme al artículo 282 de la Ley 100 de 1993, el Decreto 1703 de 2002, el artículo 50 de la Ley 789 de 2002, la Ley 797 de 2003, el </w:t>
            </w:r>
            <w:r w:rsidRPr="00475589">
              <w:rPr>
                <w:rFonts w:ascii="Arial" w:eastAsia="Arial" w:hAnsi="Arial" w:cs="Arial"/>
                <w:color w:val="000000" w:themeColor="text1"/>
                <w:sz w:val="20"/>
                <w:szCs w:val="20"/>
              </w:rPr>
              <w:t xml:space="preserve">Decreto Reglamentario 510 de marzo 05 de 2003 y el artículo 23 de la Ley 1150 de 2007;  </w:t>
            </w:r>
            <w:r w:rsidRPr="00475589">
              <w:rPr>
                <w:rFonts w:ascii="Arial" w:eastAsia="Arial" w:hAnsi="Arial" w:cs="Arial"/>
                <w:b/>
                <w:color w:val="000000" w:themeColor="text1"/>
                <w:sz w:val="20"/>
                <w:szCs w:val="20"/>
              </w:rPr>
              <w:t xml:space="preserve">v) </w:t>
            </w:r>
            <w:r w:rsidRPr="00475589">
              <w:rPr>
                <w:rFonts w:ascii="Arial" w:eastAsia="Arial" w:hAnsi="Arial" w:cs="Arial"/>
                <w:color w:val="000000" w:themeColor="text1"/>
                <w:sz w:val="20"/>
                <w:szCs w:val="20"/>
              </w:rPr>
              <w:t xml:space="preserve">Copia Entrada a Almacén de los bienes recibidos a satisfacción por parte del Supervisor (si aplica).  </w:t>
            </w:r>
          </w:p>
          <w:p w14:paraId="619D2AE6" w14:textId="77777777" w:rsidR="00475589" w:rsidRPr="00475589" w:rsidRDefault="00475589" w:rsidP="00475589">
            <w:pPr>
              <w:jc w:val="both"/>
              <w:rPr>
                <w:rFonts w:ascii="Arial" w:eastAsia="Arial" w:hAnsi="Arial" w:cs="Arial"/>
                <w:color w:val="000000" w:themeColor="text1"/>
                <w:sz w:val="20"/>
                <w:szCs w:val="20"/>
              </w:rPr>
            </w:pPr>
            <w:r w:rsidRPr="00475589">
              <w:rPr>
                <w:rFonts w:ascii="Arial" w:eastAsia="Arial" w:hAnsi="Arial" w:cs="Arial"/>
                <w:b/>
                <w:color w:val="000000" w:themeColor="text1"/>
                <w:sz w:val="20"/>
                <w:szCs w:val="20"/>
              </w:rPr>
              <w:t>Nota:</w:t>
            </w:r>
            <w:r w:rsidRPr="00475589">
              <w:rPr>
                <w:rFonts w:ascii="Arial" w:eastAsia="Arial" w:hAnsi="Arial" w:cs="Arial"/>
                <w:color w:val="000000" w:themeColor="text1"/>
                <w:sz w:val="20"/>
                <w:szCs w:val="20"/>
              </w:rPr>
              <w:t xml:space="preserve"> Para el primer pago se debe anexar copia del RUT actualizado, para los casos de Unión Temporal y Consorcios el documento de conformación con el porcentaje establecido para cada uno de sus integrantes y la oferta económica ajustada.</w:t>
            </w:r>
          </w:p>
          <w:p w14:paraId="083827A3" w14:textId="77777777" w:rsidR="00475589" w:rsidRPr="00475589" w:rsidRDefault="00475589" w:rsidP="005C72A9">
            <w:pPr>
              <w:numPr>
                <w:ilvl w:val="0"/>
                <w:numId w:val="3"/>
              </w:numPr>
              <w:ind w:left="0" w:firstLine="0"/>
              <w:jc w:val="both"/>
              <w:rPr>
                <w:rFonts w:ascii="Arial" w:eastAsia="Arial" w:hAnsi="Arial" w:cs="Arial"/>
                <w:color w:val="000000" w:themeColor="text1"/>
                <w:sz w:val="20"/>
                <w:szCs w:val="20"/>
              </w:rPr>
            </w:pPr>
            <w:r w:rsidRPr="00475589">
              <w:rPr>
                <w:rFonts w:ascii="Arial" w:eastAsia="Arial" w:hAnsi="Arial" w:cs="Arial"/>
                <w:b/>
                <w:color w:val="000000" w:themeColor="text1"/>
                <w:sz w:val="20"/>
                <w:szCs w:val="20"/>
              </w:rPr>
              <w:t>CONDICIONES PARA EL</w:t>
            </w:r>
            <w:r w:rsidRPr="00475589">
              <w:rPr>
                <w:rFonts w:ascii="Arial" w:eastAsia="Arial" w:hAnsi="Arial" w:cs="Arial"/>
                <w:color w:val="000000" w:themeColor="text1"/>
                <w:sz w:val="20"/>
                <w:szCs w:val="20"/>
              </w:rPr>
              <w:t xml:space="preserve"> </w:t>
            </w:r>
            <w:r w:rsidRPr="00475589">
              <w:rPr>
                <w:rFonts w:ascii="Arial" w:eastAsia="Arial" w:hAnsi="Arial" w:cs="Arial"/>
                <w:b/>
                <w:color w:val="000000" w:themeColor="text1"/>
                <w:sz w:val="20"/>
                <w:szCs w:val="20"/>
              </w:rPr>
              <w:t>PAGO:</w:t>
            </w:r>
            <w:r w:rsidRPr="00475589">
              <w:rPr>
                <w:rFonts w:ascii="Arial" w:eastAsia="Arial" w:hAnsi="Arial" w:cs="Arial"/>
                <w:color w:val="000000" w:themeColor="text1"/>
                <w:sz w:val="20"/>
                <w:szCs w:val="20"/>
              </w:rPr>
              <w:t xml:space="preserve"> </w:t>
            </w:r>
            <w:r w:rsidRPr="00475589">
              <w:rPr>
                <w:rFonts w:ascii="Arial" w:eastAsia="Arial" w:hAnsi="Arial" w:cs="Arial"/>
                <w:b/>
                <w:color w:val="000000" w:themeColor="text1"/>
                <w:sz w:val="20"/>
                <w:szCs w:val="20"/>
              </w:rPr>
              <w:t xml:space="preserve">i) </w:t>
            </w:r>
            <w:r w:rsidRPr="00475589">
              <w:rPr>
                <w:rFonts w:ascii="Arial" w:eastAsia="Arial" w:hAnsi="Arial" w:cs="Arial"/>
                <w:color w:val="000000" w:themeColor="text1"/>
                <w:sz w:val="20"/>
                <w:szCs w:val="20"/>
              </w:rPr>
              <w:t xml:space="preserve">Estará supeditado a la disponibilidad del Programa Anual Mensualizado de Caja - PAC y a disponibilidad de Tesorería. </w:t>
            </w:r>
            <w:r w:rsidRPr="00475589">
              <w:rPr>
                <w:rFonts w:ascii="Arial" w:eastAsia="Arial" w:hAnsi="Arial" w:cs="Arial"/>
                <w:b/>
                <w:color w:val="000000" w:themeColor="text1"/>
                <w:sz w:val="20"/>
                <w:szCs w:val="20"/>
              </w:rPr>
              <w:t>ii)</w:t>
            </w:r>
            <w:r w:rsidRPr="00475589">
              <w:rPr>
                <w:rFonts w:ascii="Arial" w:eastAsia="Arial" w:hAnsi="Arial" w:cs="Arial"/>
                <w:color w:val="000000" w:themeColor="text1"/>
                <w:sz w:val="20"/>
                <w:szCs w:val="20"/>
              </w:rPr>
              <w:t xml:space="preserve"> No obstante la forma de pago se subordina a la situación de los recursos por parte del Ministerio de Hacienda y Crédito Público, y al registro presupuestal correspondiente. </w:t>
            </w:r>
          </w:p>
          <w:p w14:paraId="6D554C70" w14:textId="77777777" w:rsidR="00475589" w:rsidRPr="00475589" w:rsidRDefault="00475589" w:rsidP="00475589">
            <w:pPr>
              <w:jc w:val="both"/>
              <w:rPr>
                <w:rFonts w:ascii="Arial" w:eastAsia="Arial" w:hAnsi="Arial" w:cs="Arial"/>
                <w:color w:val="000000" w:themeColor="text1"/>
                <w:sz w:val="20"/>
                <w:szCs w:val="20"/>
              </w:rPr>
            </w:pPr>
            <w:r w:rsidRPr="00475589">
              <w:rPr>
                <w:rFonts w:ascii="Arial" w:eastAsia="Arial" w:hAnsi="Arial" w:cs="Arial"/>
                <w:b/>
                <w:color w:val="000000" w:themeColor="text1"/>
                <w:sz w:val="20"/>
                <w:szCs w:val="20"/>
              </w:rPr>
              <w:t xml:space="preserve">Nota 1: </w:t>
            </w:r>
            <w:r w:rsidRPr="00475589">
              <w:rPr>
                <w:rFonts w:ascii="Arial" w:eastAsia="Arial" w:hAnsi="Arial" w:cs="Arial"/>
                <w:color w:val="000000" w:themeColor="text1"/>
                <w:sz w:val="20"/>
                <w:szCs w:val="20"/>
              </w:rPr>
              <w:t>El pago será cancelado en pesos colombianos, a través de la consignación en la cuenta corriente o de ahorros que el Contratista señale, en una de las entidades financieras afiliadas al sistema automático de pagos, previos los descuentos de ley.</w:t>
            </w:r>
          </w:p>
          <w:p w14:paraId="637DCAC0" w14:textId="77777777" w:rsidR="00475589" w:rsidRPr="00475589" w:rsidRDefault="00475589" w:rsidP="00475589">
            <w:pPr>
              <w:jc w:val="both"/>
              <w:rPr>
                <w:rFonts w:ascii="Arial" w:eastAsia="Arial" w:hAnsi="Arial" w:cs="Arial"/>
                <w:color w:val="000000" w:themeColor="text1"/>
                <w:sz w:val="20"/>
                <w:szCs w:val="20"/>
              </w:rPr>
            </w:pPr>
            <w:r w:rsidRPr="00475589">
              <w:rPr>
                <w:rFonts w:ascii="Arial" w:eastAsia="Arial" w:hAnsi="Arial" w:cs="Arial"/>
                <w:b/>
                <w:color w:val="000000" w:themeColor="text1"/>
                <w:sz w:val="20"/>
                <w:szCs w:val="20"/>
              </w:rPr>
              <w:t>Nota 2:</w:t>
            </w:r>
            <w:r w:rsidRPr="00475589">
              <w:rPr>
                <w:rFonts w:ascii="Arial" w:eastAsia="Arial" w:hAnsi="Arial" w:cs="Arial"/>
                <w:color w:val="000000" w:themeColor="text1"/>
                <w:sz w:val="20"/>
                <w:szCs w:val="20"/>
              </w:rPr>
              <w:t xml:space="preserve"> En caso de que el proponente favorecido sea un consorcio o unión temporal, para efectos del pago, se debe informar el número de cuenta a nombre del consorcio o unión temporal, de igual manera la facturación deberá realizarse a nombre del respectivo consorcio o unión temporal. </w:t>
            </w:r>
          </w:p>
          <w:p w14:paraId="5E7C0AF9" w14:textId="4CBA8A68" w:rsidR="00475589" w:rsidRPr="00475589" w:rsidRDefault="00475589" w:rsidP="00475589">
            <w:pPr>
              <w:jc w:val="both"/>
              <w:rPr>
                <w:rFonts w:ascii="Arial" w:eastAsia="Arial" w:hAnsi="Arial" w:cs="Arial"/>
                <w:color w:val="000000" w:themeColor="text1"/>
                <w:sz w:val="20"/>
                <w:szCs w:val="20"/>
              </w:rPr>
            </w:pPr>
            <w:r w:rsidRPr="00475589">
              <w:rPr>
                <w:rFonts w:ascii="Arial" w:eastAsia="Arial" w:hAnsi="Arial" w:cs="Arial"/>
                <w:b/>
                <w:color w:val="000000" w:themeColor="text1"/>
                <w:sz w:val="20"/>
                <w:szCs w:val="20"/>
              </w:rPr>
              <w:lastRenderedPageBreak/>
              <w:t>Nota 3:</w:t>
            </w:r>
            <w:r w:rsidRPr="00475589">
              <w:rPr>
                <w:rFonts w:ascii="Arial" w:eastAsia="Arial" w:hAnsi="Arial" w:cs="Arial"/>
                <w:color w:val="000000" w:themeColor="text1"/>
                <w:sz w:val="20"/>
                <w:szCs w:val="20"/>
              </w:rPr>
              <w:t xml:space="preserve"> Si la factura no ha sido correctamente elaborada, o no se acompañan los documentos requeridos para el pago, el término para este solo empezará a contarse desde la fecha en que se presenten debidamente corregidas, o desde que se haya aportado el último de los documentos solicitados.  Las demoras que se presenten por estos conceptos serán de responsabilidad del Contratista y no tendrá por ello, derecho al pago de intereses o compensación de ninguna naturaleza. En caso de los bienes que se deban ingresar al almacén se recibirá para su recepción la entrega de la factura.</w:t>
            </w:r>
          </w:p>
          <w:p w14:paraId="56737DBE" w14:textId="57BDCE05" w:rsidR="00475589" w:rsidRPr="00475589" w:rsidRDefault="00475589" w:rsidP="00475589">
            <w:pPr>
              <w:pBdr>
                <w:top w:val="nil"/>
                <w:left w:val="nil"/>
                <w:bottom w:val="nil"/>
                <w:right w:val="nil"/>
                <w:between w:val="nil"/>
              </w:pBdr>
              <w:jc w:val="both"/>
              <w:rPr>
                <w:rFonts w:ascii="Arial" w:hAnsi="Arial" w:cs="Arial"/>
                <w:color w:val="A6A6A6" w:themeColor="background1" w:themeShade="A6"/>
                <w:sz w:val="20"/>
                <w:szCs w:val="20"/>
                <w:lang w:eastAsia="pt-BR"/>
              </w:rPr>
            </w:pPr>
            <w:r w:rsidRPr="00475589">
              <w:rPr>
                <w:rFonts w:ascii="Arial" w:eastAsia="Arial" w:hAnsi="Arial" w:cs="Arial"/>
                <w:b/>
                <w:color w:val="000000" w:themeColor="text1"/>
                <w:sz w:val="20"/>
                <w:szCs w:val="20"/>
              </w:rPr>
              <w:t>Nota 4</w:t>
            </w:r>
            <w:r w:rsidRPr="00475589">
              <w:rPr>
                <w:rFonts w:ascii="Arial" w:eastAsia="Arial" w:hAnsi="Arial" w:cs="Arial"/>
                <w:color w:val="000000" w:themeColor="text1"/>
                <w:sz w:val="20"/>
                <w:szCs w:val="20"/>
              </w:rPr>
              <w:t>: La factura debe contener los items necesarios que permitan verificar la liquidación de los valores facturados de conformidad con los valores ofertados por el contratista, discriminados: conceptos, cantidad de, valores unitarios y valor total.</w:t>
            </w:r>
          </w:p>
        </w:tc>
      </w:tr>
      <w:tr w:rsidR="00475589" w:rsidRPr="00475589" w14:paraId="3505C1FF" w14:textId="77777777" w:rsidTr="00B5256A">
        <w:trPr>
          <w:trHeight w:val="70"/>
        </w:trPr>
        <w:tc>
          <w:tcPr>
            <w:tcW w:w="2978" w:type="dxa"/>
          </w:tcPr>
          <w:p w14:paraId="04442896" w14:textId="502D5DFD" w:rsidR="00475589" w:rsidRPr="00475589" w:rsidRDefault="00475589" w:rsidP="00475589">
            <w:pPr>
              <w:spacing w:after="0" w:line="240" w:lineRule="auto"/>
              <w:jc w:val="both"/>
              <w:rPr>
                <w:rFonts w:ascii="Arial" w:hAnsi="Arial" w:cs="Arial"/>
                <w:b/>
                <w:bCs/>
                <w:color w:val="000000" w:themeColor="text1"/>
                <w:sz w:val="20"/>
                <w:szCs w:val="20"/>
              </w:rPr>
            </w:pPr>
            <w:r w:rsidRPr="00475589">
              <w:rPr>
                <w:rFonts w:ascii="Arial" w:hAnsi="Arial" w:cs="Arial"/>
                <w:b/>
                <w:bCs/>
                <w:color w:val="000000" w:themeColor="text1"/>
                <w:sz w:val="20"/>
                <w:szCs w:val="20"/>
              </w:rPr>
              <w:lastRenderedPageBreak/>
              <w:t>5) LUGAR DE EJECUCIÓN</w:t>
            </w:r>
          </w:p>
        </w:tc>
        <w:tc>
          <w:tcPr>
            <w:tcW w:w="6798" w:type="dxa"/>
          </w:tcPr>
          <w:p w14:paraId="45D5C57A" w14:textId="530798DC" w:rsidR="00475589" w:rsidRPr="00475589" w:rsidRDefault="00475589" w:rsidP="00475589">
            <w:pPr>
              <w:spacing w:before="120"/>
              <w:jc w:val="both"/>
              <w:rPr>
                <w:rFonts w:ascii="Arial" w:hAnsi="Arial" w:cs="Arial"/>
                <w:sz w:val="20"/>
                <w:szCs w:val="20"/>
                <w:lang w:eastAsia="pt-BR"/>
              </w:rPr>
            </w:pPr>
            <w:r w:rsidRPr="00475589">
              <w:rPr>
                <w:rFonts w:ascii="Arial" w:eastAsia="Arial" w:hAnsi="Arial" w:cs="Arial"/>
                <w:color w:val="000000" w:themeColor="text1"/>
                <w:sz w:val="20"/>
                <w:szCs w:val="20"/>
              </w:rPr>
              <w:t>Teniendo en cuenta la naturaleza del objeto del contrato, éste se ejecutará en la ciudad de Bogotá, no obstante, algunas obligaciones a cargo del contratista serán ejecutadas en el territorio nacional y algunos pagos deberán realizarse fuera del mismo.</w:t>
            </w:r>
          </w:p>
        </w:tc>
      </w:tr>
      <w:tr w:rsidR="00475589" w:rsidRPr="00475589" w14:paraId="07BF6230" w14:textId="77777777" w:rsidTr="00B5256A">
        <w:trPr>
          <w:trHeight w:val="60"/>
        </w:trPr>
        <w:tc>
          <w:tcPr>
            <w:tcW w:w="2978" w:type="dxa"/>
          </w:tcPr>
          <w:p w14:paraId="38F023F6" w14:textId="5A4C2DFD" w:rsidR="00475589" w:rsidRPr="00475589" w:rsidRDefault="00475589" w:rsidP="00475589">
            <w:pPr>
              <w:spacing w:after="0" w:line="276" w:lineRule="auto"/>
              <w:jc w:val="both"/>
              <w:rPr>
                <w:rFonts w:ascii="Arial" w:hAnsi="Arial" w:cs="Arial"/>
                <w:b/>
                <w:bCs/>
                <w:color w:val="000000" w:themeColor="text1"/>
                <w:sz w:val="20"/>
                <w:szCs w:val="20"/>
              </w:rPr>
            </w:pPr>
            <w:r w:rsidRPr="00475589">
              <w:rPr>
                <w:rFonts w:ascii="Arial" w:hAnsi="Arial" w:cs="Arial"/>
                <w:b/>
                <w:bCs/>
                <w:color w:val="000000" w:themeColor="text1"/>
                <w:sz w:val="20"/>
                <w:szCs w:val="20"/>
              </w:rPr>
              <w:t>6) OBLIGACIONES DEL CONTRATISTA</w:t>
            </w:r>
          </w:p>
        </w:tc>
        <w:tc>
          <w:tcPr>
            <w:tcW w:w="6798" w:type="dxa"/>
          </w:tcPr>
          <w:p w14:paraId="5CDA6AA1" w14:textId="77777777" w:rsidR="00475589" w:rsidRPr="00475589" w:rsidRDefault="00475589" w:rsidP="00475589">
            <w:pPr>
              <w:pStyle w:val="Default"/>
              <w:jc w:val="both"/>
              <w:rPr>
                <w:rFonts w:ascii="Arial" w:hAnsi="Arial" w:cs="Arial"/>
                <w:sz w:val="20"/>
                <w:szCs w:val="20"/>
              </w:rPr>
            </w:pPr>
            <w:r w:rsidRPr="00475589">
              <w:rPr>
                <w:rFonts w:ascii="Arial" w:hAnsi="Arial" w:cs="Arial"/>
                <w:sz w:val="20"/>
                <w:szCs w:val="20"/>
              </w:rPr>
              <w:t>El Contratista</w:t>
            </w:r>
            <w:r w:rsidRPr="00475589">
              <w:rPr>
                <w:rFonts w:ascii="Arial" w:hAnsi="Arial" w:cs="Arial"/>
                <w:color w:val="A6A6A6" w:themeColor="background1" w:themeShade="A6"/>
                <w:sz w:val="20"/>
                <w:szCs w:val="20"/>
                <w:lang w:eastAsia="pt-BR"/>
              </w:rPr>
              <w:t xml:space="preserve"> </w:t>
            </w:r>
            <w:r w:rsidRPr="00475589">
              <w:rPr>
                <w:rFonts w:ascii="Arial" w:hAnsi="Arial" w:cs="Arial"/>
                <w:sz w:val="20"/>
                <w:szCs w:val="20"/>
              </w:rPr>
              <w:t xml:space="preserve">se obliga a cumplir, entre otras, todas y cada una de las siguientes obligaciones: </w:t>
            </w:r>
          </w:p>
          <w:p w14:paraId="42399A60" w14:textId="77777777" w:rsidR="00475589" w:rsidRPr="00475589" w:rsidRDefault="00475589" w:rsidP="00475589">
            <w:pPr>
              <w:spacing w:before="120"/>
              <w:ind w:left="720"/>
              <w:jc w:val="both"/>
              <w:rPr>
                <w:rFonts w:ascii="Arial" w:hAnsi="Arial" w:cs="Arial"/>
                <w:b/>
                <w:color w:val="A6A6A6" w:themeColor="background1" w:themeShade="A6"/>
                <w:sz w:val="20"/>
                <w:szCs w:val="20"/>
                <w:lang w:eastAsia="pt-BR"/>
              </w:rPr>
            </w:pPr>
            <w:r w:rsidRPr="00475589">
              <w:rPr>
                <w:rFonts w:ascii="Arial" w:hAnsi="Arial" w:cs="Arial"/>
                <w:b/>
                <w:color w:val="000000"/>
                <w:sz w:val="20"/>
                <w:szCs w:val="20"/>
                <w:lang w:eastAsia="pt-BR"/>
              </w:rPr>
              <w:t xml:space="preserve">OBLIGACIONES GENERALES: </w:t>
            </w:r>
            <w:r w:rsidRPr="00475589">
              <w:rPr>
                <w:rFonts w:ascii="Arial" w:hAnsi="Arial" w:cs="Arial"/>
                <w:color w:val="A6A6A6" w:themeColor="background1" w:themeShade="A6"/>
                <w:sz w:val="20"/>
                <w:szCs w:val="20"/>
              </w:rPr>
              <w:tab/>
            </w:r>
          </w:p>
          <w:p w14:paraId="36E42054" w14:textId="77777777" w:rsidR="00475589" w:rsidRPr="00475589" w:rsidRDefault="00475589" w:rsidP="005C72A9">
            <w:pPr>
              <w:pStyle w:val="Default"/>
              <w:numPr>
                <w:ilvl w:val="0"/>
                <w:numId w:val="2"/>
              </w:numPr>
              <w:adjustRightInd/>
              <w:spacing w:before="120"/>
              <w:jc w:val="both"/>
              <w:rPr>
                <w:rFonts w:ascii="Arial" w:hAnsi="Arial" w:cs="Arial"/>
                <w:color w:val="A6A6A6" w:themeColor="background1" w:themeShade="A6"/>
                <w:sz w:val="20"/>
                <w:szCs w:val="20"/>
              </w:rPr>
            </w:pPr>
            <w:r w:rsidRPr="00475589">
              <w:rPr>
                <w:rFonts w:ascii="Arial" w:hAnsi="Arial" w:cs="Arial"/>
                <w:sz w:val="20"/>
                <w:szCs w:val="20"/>
              </w:rPr>
              <w:t>Suscribir las Actas, junto con la persona delegada por la Unidad con el propósito fundamental de cumplir las funciones de supervisión del contrato.</w:t>
            </w:r>
          </w:p>
          <w:p w14:paraId="68B90CFB" w14:textId="77777777" w:rsidR="00475589" w:rsidRPr="00475589" w:rsidRDefault="00475589" w:rsidP="005C72A9">
            <w:pPr>
              <w:pStyle w:val="Default"/>
              <w:numPr>
                <w:ilvl w:val="0"/>
                <w:numId w:val="2"/>
              </w:numPr>
              <w:adjustRightInd/>
              <w:spacing w:before="120"/>
              <w:jc w:val="both"/>
              <w:rPr>
                <w:rFonts w:ascii="Arial" w:hAnsi="Arial" w:cs="Arial"/>
                <w:sz w:val="20"/>
                <w:szCs w:val="20"/>
              </w:rPr>
            </w:pPr>
            <w:r w:rsidRPr="00475589">
              <w:rPr>
                <w:rFonts w:ascii="Arial" w:hAnsi="Arial" w:cs="Arial"/>
                <w:sz w:val="20"/>
                <w:szCs w:val="20"/>
              </w:rPr>
              <w:t>Cumplir</w:t>
            </w:r>
            <w:r w:rsidRPr="00475589">
              <w:rPr>
                <w:rFonts w:ascii="Arial" w:hAnsi="Arial" w:cs="Arial"/>
                <w:b/>
                <w:bCs/>
                <w:sz w:val="20"/>
                <w:szCs w:val="20"/>
              </w:rPr>
              <w:t xml:space="preserve"> </w:t>
            </w:r>
            <w:r w:rsidRPr="00475589">
              <w:rPr>
                <w:rFonts w:ascii="Arial" w:hAnsi="Arial" w:cs="Arial"/>
                <w:sz w:val="20"/>
                <w:szCs w:val="20"/>
              </w:rPr>
              <w:t>cabalmente el objeto y las obligaciones del contrato, bajo las condiciones técnicas y tiempos señalados en el contrato</w:t>
            </w:r>
            <w:r w:rsidRPr="00475589">
              <w:rPr>
                <w:rFonts w:ascii="Arial" w:hAnsi="Arial" w:cs="Arial"/>
                <w:color w:val="A6A6A6" w:themeColor="background1" w:themeShade="A6"/>
                <w:sz w:val="20"/>
                <w:szCs w:val="20"/>
              </w:rPr>
              <w:t xml:space="preserve"> </w:t>
            </w:r>
            <w:r w:rsidRPr="00475589">
              <w:rPr>
                <w:rFonts w:ascii="Arial" w:hAnsi="Arial" w:cs="Arial"/>
                <w:sz w:val="20"/>
                <w:szCs w:val="20"/>
              </w:rPr>
              <w:t>y demás documento que lo integran.</w:t>
            </w:r>
          </w:p>
          <w:p w14:paraId="1E33EA8D" w14:textId="77777777" w:rsidR="00475589" w:rsidRPr="00475589" w:rsidRDefault="00475589" w:rsidP="005C72A9">
            <w:pPr>
              <w:pStyle w:val="Default"/>
              <w:numPr>
                <w:ilvl w:val="0"/>
                <w:numId w:val="2"/>
              </w:numPr>
              <w:adjustRightInd/>
              <w:spacing w:before="120"/>
              <w:jc w:val="both"/>
              <w:rPr>
                <w:rFonts w:ascii="Arial" w:hAnsi="Arial" w:cs="Arial"/>
                <w:sz w:val="20"/>
                <w:szCs w:val="20"/>
              </w:rPr>
            </w:pPr>
            <w:r w:rsidRPr="00475589">
              <w:rPr>
                <w:rFonts w:ascii="Arial" w:hAnsi="Arial" w:cs="Arial"/>
                <w:sz w:val="20"/>
                <w:szCs w:val="20"/>
              </w:rPr>
              <w:t>Disponer para la ejecución del presente contrato</w:t>
            </w:r>
            <w:r w:rsidRPr="00475589">
              <w:rPr>
                <w:rFonts w:ascii="Arial" w:hAnsi="Arial" w:cs="Arial"/>
                <w:color w:val="A6A6A6" w:themeColor="background1" w:themeShade="A6"/>
                <w:sz w:val="20"/>
                <w:szCs w:val="20"/>
                <w:lang w:eastAsia="pt-BR"/>
              </w:rPr>
              <w:t xml:space="preserve"> </w:t>
            </w:r>
            <w:r w:rsidRPr="00475589">
              <w:rPr>
                <w:rFonts w:ascii="Arial" w:hAnsi="Arial" w:cs="Arial"/>
                <w:sz w:val="20"/>
                <w:szCs w:val="20"/>
              </w:rPr>
              <w:t>del personal calificado y debidamente capacitado y colaborar con la Unidad para garantizar tal fin.</w:t>
            </w:r>
          </w:p>
          <w:p w14:paraId="48B9F63E" w14:textId="77777777" w:rsidR="00475589" w:rsidRPr="00475589" w:rsidRDefault="00475589" w:rsidP="005C72A9">
            <w:pPr>
              <w:pStyle w:val="Default"/>
              <w:numPr>
                <w:ilvl w:val="0"/>
                <w:numId w:val="2"/>
              </w:numPr>
              <w:adjustRightInd/>
              <w:spacing w:before="120"/>
              <w:jc w:val="both"/>
              <w:rPr>
                <w:rFonts w:ascii="Arial" w:hAnsi="Arial" w:cs="Arial"/>
                <w:sz w:val="20"/>
                <w:szCs w:val="20"/>
              </w:rPr>
            </w:pPr>
            <w:r w:rsidRPr="00475589">
              <w:rPr>
                <w:rFonts w:ascii="Arial" w:hAnsi="Arial" w:cs="Arial"/>
                <w:sz w:val="20"/>
                <w:szCs w:val="20"/>
              </w:rPr>
              <w:t xml:space="preserve">Velar por el debido cumplimiento y calidad de los </w:t>
            </w:r>
            <w:r w:rsidRPr="00475589">
              <w:rPr>
                <w:rFonts w:ascii="Arial" w:hAnsi="Arial" w:cs="Arial"/>
                <w:color w:val="000000" w:themeColor="text1"/>
                <w:sz w:val="20"/>
                <w:szCs w:val="20"/>
              </w:rPr>
              <w:t>bienes y/o servicios y/o entregables</w:t>
            </w:r>
            <w:r w:rsidRPr="00475589">
              <w:rPr>
                <w:rFonts w:ascii="Arial" w:hAnsi="Arial" w:cs="Arial"/>
                <w:color w:val="000000" w:themeColor="text1"/>
                <w:sz w:val="20"/>
                <w:szCs w:val="20"/>
                <w:lang w:eastAsia="pt-BR"/>
              </w:rPr>
              <w:t xml:space="preserve"> </w:t>
            </w:r>
            <w:r w:rsidRPr="00475589">
              <w:rPr>
                <w:rFonts w:ascii="Arial" w:hAnsi="Arial" w:cs="Arial"/>
                <w:color w:val="auto"/>
                <w:sz w:val="20"/>
                <w:szCs w:val="20"/>
              </w:rPr>
              <w:t xml:space="preserve">pactados </w:t>
            </w:r>
            <w:r w:rsidRPr="00475589">
              <w:rPr>
                <w:rFonts w:ascii="Arial" w:hAnsi="Arial" w:cs="Arial"/>
                <w:sz w:val="20"/>
                <w:szCs w:val="20"/>
              </w:rPr>
              <w:t>y responder por ellos, de conformidad con las disposiciones consagradas en la Ley 80 de 1993 (Artículo 5º - Numeral 4º), independientemente de las garantías ofrecidas.</w:t>
            </w:r>
          </w:p>
          <w:p w14:paraId="21288C41" w14:textId="77777777" w:rsidR="00475589" w:rsidRPr="00475589" w:rsidRDefault="00475589" w:rsidP="005C72A9">
            <w:pPr>
              <w:pStyle w:val="Default"/>
              <w:numPr>
                <w:ilvl w:val="0"/>
                <w:numId w:val="2"/>
              </w:numPr>
              <w:adjustRightInd/>
              <w:spacing w:before="120"/>
              <w:jc w:val="both"/>
              <w:rPr>
                <w:rFonts w:ascii="Arial" w:hAnsi="Arial" w:cs="Arial"/>
                <w:sz w:val="20"/>
                <w:szCs w:val="20"/>
              </w:rPr>
            </w:pPr>
            <w:r w:rsidRPr="00475589">
              <w:rPr>
                <w:rFonts w:ascii="Arial" w:hAnsi="Arial" w:cs="Arial"/>
                <w:sz w:val="20"/>
                <w:szCs w:val="20"/>
              </w:rPr>
              <w:t>Cumplir con las condiciones técnicas, económicas y comerciales presentadas en la propuesta.</w:t>
            </w:r>
          </w:p>
          <w:p w14:paraId="2B996A63" w14:textId="77777777" w:rsidR="00475589" w:rsidRPr="00475589" w:rsidRDefault="00475589" w:rsidP="005C72A9">
            <w:pPr>
              <w:pStyle w:val="Default"/>
              <w:numPr>
                <w:ilvl w:val="0"/>
                <w:numId w:val="2"/>
              </w:numPr>
              <w:adjustRightInd/>
              <w:spacing w:before="120"/>
              <w:jc w:val="both"/>
              <w:rPr>
                <w:rFonts w:ascii="Arial" w:hAnsi="Arial" w:cs="Arial"/>
                <w:sz w:val="20"/>
                <w:szCs w:val="20"/>
              </w:rPr>
            </w:pPr>
            <w:r w:rsidRPr="00475589">
              <w:rPr>
                <w:rFonts w:ascii="Arial" w:hAnsi="Arial" w:cs="Arial"/>
                <w:sz w:val="20"/>
                <w:szCs w:val="20"/>
              </w:rPr>
              <w:t>Reportar de manera inmediata al Supervisor del contrato</w:t>
            </w:r>
            <w:r w:rsidRPr="00475589">
              <w:rPr>
                <w:rFonts w:ascii="Arial" w:hAnsi="Arial" w:cs="Arial"/>
                <w:color w:val="A6A6A6" w:themeColor="background1" w:themeShade="A6"/>
                <w:sz w:val="20"/>
                <w:szCs w:val="20"/>
                <w:lang w:eastAsia="pt-BR"/>
              </w:rPr>
              <w:t xml:space="preserve"> </w:t>
            </w:r>
            <w:r w:rsidRPr="00475589">
              <w:rPr>
                <w:rFonts w:ascii="Arial" w:hAnsi="Arial" w:cs="Arial"/>
                <w:sz w:val="20"/>
                <w:szCs w:val="20"/>
              </w:rPr>
              <w:t>cualquier novedad o anomalía que se presente.</w:t>
            </w:r>
          </w:p>
          <w:p w14:paraId="37932A76" w14:textId="77777777" w:rsidR="00475589" w:rsidRPr="00475589" w:rsidRDefault="00475589" w:rsidP="005C72A9">
            <w:pPr>
              <w:pStyle w:val="Default"/>
              <w:numPr>
                <w:ilvl w:val="0"/>
                <w:numId w:val="2"/>
              </w:numPr>
              <w:adjustRightInd/>
              <w:spacing w:before="120"/>
              <w:jc w:val="both"/>
              <w:rPr>
                <w:rFonts w:ascii="Arial" w:hAnsi="Arial" w:cs="Arial"/>
                <w:color w:val="A6A6A6" w:themeColor="background1" w:themeShade="A6"/>
                <w:sz w:val="20"/>
                <w:szCs w:val="20"/>
              </w:rPr>
            </w:pPr>
            <w:r w:rsidRPr="00475589">
              <w:rPr>
                <w:rFonts w:ascii="Arial" w:hAnsi="Arial" w:cs="Arial"/>
                <w:sz w:val="20"/>
                <w:szCs w:val="20"/>
              </w:rPr>
              <w:t xml:space="preserve">Atender y acoger con la debida diligencia y oportunidad las solicitudes o requerimientos, recomendaciones y/o sugerencias </w:t>
            </w:r>
            <w:r w:rsidRPr="00475589">
              <w:rPr>
                <w:rFonts w:ascii="Arial" w:hAnsi="Arial" w:cs="Arial"/>
                <w:sz w:val="20"/>
                <w:szCs w:val="20"/>
              </w:rPr>
              <w:lastRenderedPageBreak/>
              <w:t xml:space="preserve">realizadas por la persona delegada por la </w:t>
            </w:r>
            <w:r w:rsidRPr="00475589">
              <w:rPr>
                <w:rFonts w:ascii="Arial" w:hAnsi="Arial" w:cs="Arial"/>
                <w:b/>
                <w:bCs/>
                <w:sz w:val="20"/>
                <w:szCs w:val="20"/>
              </w:rPr>
              <w:t xml:space="preserve">Unidad </w:t>
            </w:r>
            <w:r w:rsidRPr="00475589">
              <w:rPr>
                <w:rFonts w:ascii="Arial" w:hAnsi="Arial" w:cs="Arial"/>
                <w:sz w:val="20"/>
                <w:szCs w:val="20"/>
              </w:rPr>
              <w:t>para cumplir las funciones de supervisión del contrato.</w:t>
            </w:r>
          </w:p>
          <w:p w14:paraId="23D0CA2F" w14:textId="77777777" w:rsidR="00475589" w:rsidRPr="00475589" w:rsidRDefault="00475589" w:rsidP="005C72A9">
            <w:pPr>
              <w:pStyle w:val="Default"/>
              <w:numPr>
                <w:ilvl w:val="0"/>
                <w:numId w:val="2"/>
              </w:numPr>
              <w:adjustRightInd/>
              <w:spacing w:before="120"/>
              <w:jc w:val="both"/>
              <w:rPr>
                <w:rFonts w:ascii="Arial" w:hAnsi="Arial" w:cs="Arial"/>
                <w:sz w:val="20"/>
                <w:szCs w:val="20"/>
              </w:rPr>
            </w:pPr>
            <w:r w:rsidRPr="00475589">
              <w:rPr>
                <w:rFonts w:ascii="Arial" w:hAnsi="Arial" w:cs="Arial"/>
                <w:sz w:val="20"/>
                <w:szCs w:val="20"/>
              </w:rPr>
              <w:t>Salvaguardar la información confidencial que obtenga o conozca en el desarrollo de sus actividades, salvo requerimiento expreso de Autoridad competente el cual deberá ser informado al Supervisor del contrato.</w:t>
            </w:r>
          </w:p>
          <w:p w14:paraId="1BE93455" w14:textId="77777777" w:rsidR="00475589" w:rsidRPr="00475589" w:rsidRDefault="00475589" w:rsidP="005C72A9">
            <w:pPr>
              <w:pStyle w:val="Default"/>
              <w:numPr>
                <w:ilvl w:val="0"/>
                <w:numId w:val="2"/>
              </w:numPr>
              <w:adjustRightInd/>
              <w:spacing w:before="120"/>
              <w:jc w:val="both"/>
              <w:rPr>
                <w:rFonts w:ascii="Arial" w:hAnsi="Arial" w:cs="Arial"/>
                <w:color w:val="BFBFBF" w:themeColor="background1" w:themeShade="BF"/>
                <w:sz w:val="20"/>
                <w:szCs w:val="20"/>
              </w:rPr>
            </w:pPr>
            <w:r w:rsidRPr="00475589">
              <w:rPr>
                <w:rFonts w:ascii="Arial" w:hAnsi="Arial" w:cs="Arial"/>
                <w:sz w:val="20"/>
                <w:szCs w:val="20"/>
              </w:rPr>
              <w:t>Cumplir estrictamente los términos pactados en el contrato.</w:t>
            </w:r>
          </w:p>
          <w:p w14:paraId="5C8970C0" w14:textId="77777777" w:rsidR="00475589" w:rsidRPr="00475589" w:rsidRDefault="00475589" w:rsidP="005C72A9">
            <w:pPr>
              <w:pStyle w:val="Default"/>
              <w:numPr>
                <w:ilvl w:val="0"/>
                <w:numId w:val="2"/>
              </w:numPr>
              <w:adjustRightInd/>
              <w:spacing w:before="120"/>
              <w:jc w:val="both"/>
              <w:rPr>
                <w:rFonts w:ascii="Arial" w:hAnsi="Arial" w:cs="Arial"/>
                <w:sz w:val="20"/>
                <w:szCs w:val="20"/>
              </w:rPr>
            </w:pPr>
            <w:r w:rsidRPr="00475589">
              <w:rPr>
                <w:rFonts w:ascii="Arial" w:hAnsi="Arial" w:cs="Arial"/>
                <w:sz w:val="20"/>
                <w:szCs w:val="20"/>
              </w:rPr>
              <w:t>No acceder a peticiones o amenazas de quienes actúen por fuera de la ley, con el fin de obligarlos a hacer u omitir algún acto o hecho, debiendo informar inmediatamente a la Unidad, a través de la persona responsable del control de la ejecución del contrato, acerca de la ocurrencia de tales peticiones o amenazas y a las demás autoridades competentes, para que se adopten las medidas y correctivos que fueren necesarios.</w:t>
            </w:r>
          </w:p>
          <w:p w14:paraId="1FB767B8" w14:textId="77777777" w:rsidR="00475589" w:rsidRPr="00475589" w:rsidRDefault="00475589" w:rsidP="005C72A9">
            <w:pPr>
              <w:pStyle w:val="Default"/>
              <w:numPr>
                <w:ilvl w:val="0"/>
                <w:numId w:val="2"/>
              </w:numPr>
              <w:adjustRightInd/>
              <w:spacing w:before="120"/>
              <w:jc w:val="both"/>
              <w:rPr>
                <w:rFonts w:ascii="Arial" w:hAnsi="Arial" w:cs="Arial"/>
                <w:sz w:val="20"/>
                <w:szCs w:val="20"/>
              </w:rPr>
            </w:pPr>
            <w:r w:rsidRPr="00475589">
              <w:rPr>
                <w:rFonts w:ascii="Arial" w:hAnsi="Arial" w:cs="Arial"/>
                <w:sz w:val="20"/>
                <w:szCs w:val="20"/>
              </w:rPr>
              <w:t>Realizar por su cuenta el pago oportuno de los salarios, subsidios, prestaciones sociales, afiliaciones y cancelación de aportes al Sistema General de Seguridad Social (Salud, Pensiones y Riesgos Profesionales) a que hubiere lugar, de todos los empleados, en especial del personal destinado para el cumplimiento del objeto del Contrato, de acuerdo con el Régimen Laboral Colombiano, debiendo presentar en su oportunidad, la respectiva certificación de cumplimiento, expedida por el Revisor Fiscal.</w:t>
            </w:r>
          </w:p>
          <w:p w14:paraId="5A12BBE2" w14:textId="77777777" w:rsidR="00475589" w:rsidRPr="00475589" w:rsidRDefault="00475589" w:rsidP="005C72A9">
            <w:pPr>
              <w:pStyle w:val="Default"/>
              <w:numPr>
                <w:ilvl w:val="0"/>
                <w:numId w:val="2"/>
              </w:numPr>
              <w:adjustRightInd/>
              <w:spacing w:before="120"/>
              <w:jc w:val="both"/>
              <w:rPr>
                <w:rFonts w:ascii="Arial" w:hAnsi="Arial" w:cs="Arial"/>
                <w:sz w:val="20"/>
                <w:szCs w:val="20"/>
              </w:rPr>
            </w:pPr>
            <w:r w:rsidRPr="00475589">
              <w:rPr>
                <w:rFonts w:ascii="Arial" w:hAnsi="Arial" w:cs="Arial"/>
                <w:sz w:val="20"/>
                <w:szCs w:val="20"/>
              </w:rPr>
              <w:t>Responder ante terceros por los daños que se ocasionen y que provengan de causas que le sean imputables.</w:t>
            </w:r>
          </w:p>
          <w:p w14:paraId="1BBEB63A" w14:textId="77777777" w:rsidR="00475589" w:rsidRPr="00475589" w:rsidRDefault="00475589" w:rsidP="005C72A9">
            <w:pPr>
              <w:pStyle w:val="Default"/>
              <w:numPr>
                <w:ilvl w:val="0"/>
                <w:numId w:val="2"/>
              </w:numPr>
              <w:adjustRightInd/>
              <w:spacing w:before="120"/>
              <w:jc w:val="both"/>
              <w:rPr>
                <w:rFonts w:ascii="Arial" w:hAnsi="Arial" w:cs="Arial"/>
                <w:sz w:val="20"/>
                <w:szCs w:val="20"/>
              </w:rPr>
            </w:pPr>
            <w:r w:rsidRPr="00475589">
              <w:rPr>
                <w:rFonts w:ascii="Arial" w:hAnsi="Arial" w:cs="Arial"/>
                <w:sz w:val="20"/>
                <w:szCs w:val="20"/>
              </w:rPr>
              <w:t xml:space="preserve">Adelantar las demás actividades necesarias para garantizar un total y adecuado cumplimiento de sus obligaciones, aunque no estén específicamente señaladas y que sean de la naturaleza del contrato. </w:t>
            </w:r>
          </w:p>
          <w:p w14:paraId="7E61A2D6" w14:textId="77777777" w:rsidR="00475589" w:rsidRPr="00475589" w:rsidRDefault="00475589" w:rsidP="005C72A9">
            <w:pPr>
              <w:pStyle w:val="Default"/>
              <w:numPr>
                <w:ilvl w:val="0"/>
                <w:numId w:val="2"/>
              </w:numPr>
              <w:adjustRightInd/>
              <w:spacing w:before="120"/>
              <w:jc w:val="both"/>
              <w:rPr>
                <w:rFonts w:ascii="Arial" w:hAnsi="Arial" w:cs="Arial"/>
                <w:b/>
                <w:bCs/>
                <w:sz w:val="20"/>
                <w:szCs w:val="20"/>
              </w:rPr>
            </w:pPr>
            <w:r w:rsidRPr="00475589">
              <w:rPr>
                <w:rFonts w:ascii="Arial" w:hAnsi="Arial" w:cs="Arial"/>
                <w:sz w:val="20"/>
                <w:szCs w:val="20"/>
              </w:rPr>
              <w:t>Defender en todas sus actuaciones los intereses de la Unidad Administrativa Especial de Gestión de Restitución de Tierras Despojadas y obrar con lealtad y buena fe en la ejecución del contrato.</w:t>
            </w:r>
            <w:r w:rsidRPr="00475589">
              <w:rPr>
                <w:rFonts w:ascii="Arial" w:hAnsi="Arial" w:cs="Arial"/>
                <w:b/>
                <w:bCs/>
                <w:color w:val="BFBFBF" w:themeColor="background1" w:themeShade="BF"/>
                <w:sz w:val="20"/>
                <w:szCs w:val="20"/>
              </w:rPr>
              <w:t xml:space="preserve"> </w:t>
            </w:r>
          </w:p>
          <w:p w14:paraId="02B0EECC" w14:textId="77777777" w:rsidR="00475589" w:rsidRPr="00475589" w:rsidRDefault="00475589" w:rsidP="005C72A9">
            <w:pPr>
              <w:pStyle w:val="Default"/>
              <w:numPr>
                <w:ilvl w:val="0"/>
                <w:numId w:val="2"/>
              </w:numPr>
              <w:adjustRightInd/>
              <w:spacing w:before="120"/>
              <w:jc w:val="both"/>
              <w:rPr>
                <w:rFonts w:ascii="Arial" w:hAnsi="Arial" w:cs="Arial"/>
                <w:b/>
                <w:bCs/>
                <w:color w:val="auto"/>
                <w:sz w:val="20"/>
                <w:szCs w:val="20"/>
              </w:rPr>
            </w:pPr>
            <w:r w:rsidRPr="00475589">
              <w:rPr>
                <w:rFonts w:ascii="Arial" w:hAnsi="Arial" w:cs="Arial"/>
                <w:color w:val="auto"/>
                <w:sz w:val="20"/>
                <w:szCs w:val="20"/>
              </w:rPr>
              <w:t>Entregar información veraz y verificable para los fines relacionados con las normas referentes al control y prevención de riesgos de lavado de activos y de la financiación del terrorismo, contenidas en la Circular Externa 018 de 2013 emitida por la Superintendencia Financiera de Colombia y las demás que en el futuro la adicionen o modifiquen.</w:t>
            </w:r>
          </w:p>
          <w:p w14:paraId="58C5AFBF" w14:textId="77777777" w:rsidR="00475589" w:rsidRPr="00475589" w:rsidRDefault="00475589" w:rsidP="005C72A9">
            <w:pPr>
              <w:pStyle w:val="Default"/>
              <w:numPr>
                <w:ilvl w:val="0"/>
                <w:numId w:val="2"/>
              </w:numPr>
              <w:adjustRightInd/>
              <w:spacing w:before="120"/>
              <w:jc w:val="both"/>
              <w:rPr>
                <w:rFonts w:ascii="Arial" w:hAnsi="Arial" w:cs="Arial"/>
                <w:color w:val="auto"/>
                <w:sz w:val="20"/>
                <w:szCs w:val="20"/>
              </w:rPr>
            </w:pPr>
            <w:r w:rsidRPr="00475589">
              <w:rPr>
                <w:rFonts w:ascii="Arial" w:hAnsi="Arial" w:cs="Arial"/>
                <w:color w:val="auto"/>
                <w:sz w:val="20"/>
                <w:szCs w:val="20"/>
              </w:rPr>
              <w:t>Solicitar al Supervisor del contrato, con mínimo 15 días de antelación, las modificaciones contractuales que llegase a requerir para la adecuada ejecución de este.</w:t>
            </w:r>
          </w:p>
          <w:p w14:paraId="32F40F9A" w14:textId="77777777" w:rsidR="00475589" w:rsidRPr="00475589" w:rsidRDefault="00475589" w:rsidP="005C72A9">
            <w:pPr>
              <w:pStyle w:val="Default"/>
              <w:numPr>
                <w:ilvl w:val="0"/>
                <w:numId w:val="2"/>
              </w:numPr>
              <w:adjustRightInd/>
              <w:spacing w:before="120"/>
              <w:jc w:val="both"/>
              <w:rPr>
                <w:rFonts w:ascii="Arial" w:hAnsi="Arial" w:cs="Arial"/>
                <w:color w:val="auto"/>
                <w:sz w:val="20"/>
                <w:szCs w:val="20"/>
              </w:rPr>
            </w:pPr>
            <w:r w:rsidRPr="00475589">
              <w:rPr>
                <w:rFonts w:ascii="Arial" w:hAnsi="Arial" w:cs="Arial"/>
                <w:color w:val="auto"/>
                <w:sz w:val="20"/>
                <w:szCs w:val="20"/>
              </w:rPr>
              <w:t xml:space="preserve">Allegar previo al inicio de la ejecución del contrato el Registro Único Tributario RUT expedido por la DIAN de conformidad con la normatividad vigente y actualizado según corresponda, con la </w:t>
            </w:r>
            <w:r w:rsidRPr="00475589">
              <w:rPr>
                <w:rFonts w:ascii="Arial" w:hAnsi="Arial" w:cs="Arial"/>
                <w:color w:val="auto"/>
                <w:sz w:val="20"/>
                <w:szCs w:val="20"/>
              </w:rPr>
              <w:lastRenderedPageBreak/>
              <w:t xml:space="preserve">actividad económica a desarrollar en el marco del contrato, de conformidad con </w:t>
            </w:r>
            <w:r w:rsidRPr="00475589">
              <w:rPr>
                <w:rFonts w:ascii="Arial" w:hAnsi="Arial" w:cs="Arial"/>
                <w:bCs/>
                <w:sz w:val="20"/>
                <w:szCs w:val="20"/>
              </w:rPr>
              <w:t>el parágrafo 2° del artículo 555-02 del Estatut</w:t>
            </w:r>
            <w:r w:rsidRPr="00475589">
              <w:rPr>
                <w:rFonts w:ascii="Arial" w:hAnsi="Arial" w:cs="Arial"/>
                <w:bCs/>
                <w:color w:val="auto"/>
                <w:sz w:val="20"/>
                <w:szCs w:val="20"/>
              </w:rPr>
              <w:t>o Tributario. Parágrafo modificado por el artículo 12 de la Ley 2155 de 2021.</w:t>
            </w:r>
          </w:p>
          <w:p w14:paraId="58074FED" w14:textId="77777777" w:rsidR="00475589" w:rsidRPr="00475589" w:rsidRDefault="00475589" w:rsidP="005C72A9">
            <w:pPr>
              <w:pStyle w:val="Default"/>
              <w:numPr>
                <w:ilvl w:val="0"/>
                <w:numId w:val="2"/>
              </w:numPr>
              <w:adjustRightInd/>
              <w:spacing w:before="120"/>
              <w:jc w:val="both"/>
              <w:rPr>
                <w:rFonts w:ascii="Arial" w:hAnsi="Arial" w:cs="Arial"/>
                <w:color w:val="auto"/>
                <w:sz w:val="20"/>
                <w:szCs w:val="20"/>
              </w:rPr>
            </w:pPr>
            <w:r w:rsidRPr="00475589">
              <w:rPr>
                <w:rFonts w:ascii="Arial" w:hAnsi="Arial" w:cs="Arial"/>
                <w:color w:val="auto"/>
                <w:sz w:val="20"/>
                <w:szCs w:val="20"/>
              </w:rPr>
              <w:t>Mantener bajo reserva y no podrá propagar, difundir o usar en beneficio propio o de terceros la totalidad o parte de cualquier dato o información que pertenezca u obtenga de LA UNIDAD o de información que maneje con ocasión de las actividades del proceso o de las Direcciones, oficinas, o Grupos en los cuales presta sus servicios y de la Entidad en general, que le sea dada a conocer con ocasión del presente contrato. Así mismo, mantendrá en secreto sus bases de datos e informaciones propias de su trabajo, metodologías, estrategias, datos, proyectos, actividades, asuntos de interés privado de LA UNIDAD y otras inherentes al desarrollo. EL CONTRATISTA deberá cuidar la información a la que tenga acceso, evitando su deterioro, destrucción y/o utilización indebida. Al mismo tiempo le está prohibido dar acceso o exhibir expedientes, documentos o archivos a personas no autorizadas.</w:t>
            </w:r>
          </w:p>
          <w:p w14:paraId="2B920DCB" w14:textId="77777777" w:rsidR="00475589" w:rsidRPr="00475589" w:rsidRDefault="00475589" w:rsidP="005C72A9">
            <w:pPr>
              <w:pStyle w:val="Default"/>
              <w:numPr>
                <w:ilvl w:val="0"/>
                <w:numId w:val="2"/>
              </w:numPr>
              <w:adjustRightInd/>
              <w:spacing w:before="120"/>
              <w:jc w:val="both"/>
              <w:rPr>
                <w:rFonts w:ascii="Arial" w:hAnsi="Arial" w:cs="Arial"/>
                <w:color w:val="auto"/>
                <w:sz w:val="20"/>
                <w:szCs w:val="20"/>
              </w:rPr>
            </w:pPr>
            <w:r w:rsidRPr="00475589">
              <w:rPr>
                <w:rFonts w:ascii="Arial" w:hAnsi="Arial" w:cs="Arial"/>
                <w:color w:val="auto"/>
                <w:sz w:val="20"/>
                <w:szCs w:val="20"/>
              </w:rPr>
              <w:t>Garantizar que si en el marco de la ejecución resultan estudios, investigaciones, descubrimientos, invenciones, información, mejoras y/o diseños, éstos pertenecen a la Unidad de conformidad con lo establecido en el artículo 20 de la Ley 23 de 1982 modificado por el artículo 28 de la Ley 1450 de 201, que establece el término de protección y que los trabajos y servicios prestados a la Unidad, por el objeto de este contrato no infringen ni vulneran los derechos de propiedad intelectual o industrial o cualesquiera otros derechos legales o contractuales de terceros.</w:t>
            </w:r>
          </w:p>
          <w:p w14:paraId="4908A5F6" w14:textId="77777777" w:rsidR="00475589" w:rsidRPr="00475589" w:rsidRDefault="00475589" w:rsidP="00475589">
            <w:pPr>
              <w:pStyle w:val="Default"/>
              <w:adjustRightInd/>
              <w:spacing w:before="120"/>
              <w:ind w:left="720"/>
              <w:jc w:val="both"/>
              <w:rPr>
                <w:rFonts w:ascii="Arial" w:hAnsi="Arial" w:cs="Arial"/>
                <w:color w:val="auto"/>
                <w:sz w:val="20"/>
                <w:szCs w:val="20"/>
              </w:rPr>
            </w:pPr>
          </w:p>
          <w:p w14:paraId="6FC892CE" w14:textId="59C87A01" w:rsidR="00E03AEC" w:rsidRPr="00E03AEC" w:rsidRDefault="00E03AEC" w:rsidP="00E03AEC">
            <w:pPr>
              <w:numPr>
                <w:ilvl w:val="0"/>
                <w:numId w:val="2"/>
              </w:numPr>
              <w:shd w:val="clear" w:color="auto" w:fill="FFFFFF"/>
              <w:spacing w:after="0" w:line="240" w:lineRule="auto"/>
              <w:jc w:val="both"/>
              <w:rPr>
                <w:rFonts w:ascii="Arial" w:eastAsia="Times New Roman" w:hAnsi="Arial" w:cs="Arial"/>
                <w:sz w:val="20"/>
                <w:szCs w:val="20"/>
                <w:lang w:val="es-ES" w:eastAsia="es-ES"/>
              </w:rPr>
            </w:pPr>
            <w:r w:rsidRPr="00E03AEC">
              <w:rPr>
                <w:rFonts w:ascii="Arial" w:eastAsia="Times New Roman" w:hAnsi="Arial" w:cs="Arial"/>
                <w:sz w:val="20"/>
                <w:szCs w:val="20"/>
                <w:lang w:val="es-ES" w:eastAsia="es-ES"/>
              </w:rPr>
              <w:t>Priorizar la contratación de personas naturales con discapacidad y/o emprendimientos y empresas de personas con discapacidad, conforme a los criterios definidos en el artículo 2.2.1.2.4.2.6. del Decreto 1082 de 2015, en concordancia con el 2.2.1.2.4.2.7.5. del Decreto 1082 de 2015, incorporado por el artículo 1 del Decreto 287 de 2026, cuando para la ejecución del contrato se requiera subcontratar bienes, obras, o servicios dentro de la cadena de provisión.</w:t>
            </w:r>
          </w:p>
          <w:p w14:paraId="023BF616" w14:textId="77777777" w:rsidR="00E03AEC" w:rsidRDefault="00E03AEC" w:rsidP="00E03AEC">
            <w:pPr>
              <w:shd w:val="clear" w:color="auto" w:fill="FFFFFF"/>
              <w:spacing w:after="0" w:line="240" w:lineRule="auto"/>
              <w:ind w:left="720"/>
              <w:jc w:val="both"/>
              <w:rPr>
                <w:rFonts w:ascii="Arial" w:eastAsia="Times New Roman" w:hAnsi="Arial" w:cs="Arial"/>
                <w:sz w:val="20"/>
                <w:szCs w:val="20"/>
                <w:lang w:val="es-ES" w:eastAsia="es-ES"/>
              </w:rPr>
            </w:pPr>
          </w:p>
          <w:p w14:paraId="26501237" w14:textId="456D03EA" w:rsidR="00475589" w:rsidRPr="00475589" w:rsidRDefault="00E03AEC" w:rsidP="00E03AEC">
            <w:pPr>
              <w:numPr>
                <w:ilvl w:val="0"/>
                <w:numId w:val="2"/>
              </w:numPr>
              <w:shd w:val="clear" w:color="auto" w:fill="FFFFFF"/>
              <w:spacing w:after="0" w:line="240" w:lineRule="auto"/>
              <w:jc w:val="both"/>
              <w:rPr>
                <w:rFonts w:ascii="Arial" w:eastAsia="Times New Roman" w:hAnsi="Arial" w:cs="Arial"/>
                <w:sz w:val="20"/>
                <w:szCs w:val="20"/>
                <w:lang w:val="es-ES" w:eastAsia="es-ES"/>
              </w:rPr>
            </w:pPr>
            <w:r w:rsidRPr="00E03AEC">
              <w:rPr>
                <w:rFonts w:ascii="Arial" w:eastAsia="Times New Roman" w:hAnsi="Arial" w:cs="Arial"/>
                <w:sz w:val="20"/>
                <w:szCs w:val="20"/>
                <w:lang w:val="es-ES" w:eastAsia="es-ES"/>
              </w:rPr>
              <w:t>Priorizar la contratación de personas naturales con discapacidad, cuando para la ejecución del contrato se requiera la conformación de un equipo de trabajo, de conformidad con el artículo 2.2.1.2.4.2.7.5. Decreto 1082 de 2015, incorporado por el artículo 1 del Decreto 287 de 2026.</w:t>
            </w:r>
          </w:p>
          <w:p w14:paraId="68D7887E" w14:textId="77777777" w:rsidR="00475589" w:rsidRPr="00475589" w:rsidRDefault="00475589" w:rsidP="00475589">
            <w:pPr>
              <w:shd w:val="clear" w:color="auto" w:fill="FFFFFF"/>
              <w:spacing w:after="0" w:line="240" w:lineRule="auto"/>
              <w:jc w:val="both"/>
              <w:textAlignment w:val="baseline"/>
              <w:rPr>
                <w:rFonts w:ascii="Arial" w:eastAsia="Times New Roman" w:hAnsi="Arial" w:cs="Arial"/>
                <w:sz w:val="20"/>
                <w:szCs w:val="20"/>
                <w:lang w:val="es-ES" w:eastAsia="es-ES"/>
              </w:rPr>
            </w:pPr>
            <w:r w:rsidRPr="00475589">
              <w:rPr>
                <w:rFonts w:ascii="Arial" w:eastAsia="Times New Roman" w:hAnsi="Arial" w:cs="Arial"/>
                <w:sz w:val="20"/>
                <w:szCs w:val="20"/>
                <w:lang w:val="es-ES" w:eastAsia="es-ES"/>
              </w:rPr>
              <w:t> </w:t>
            </w:r>
          </w:p>
          <w:p w14:paraId="788DE7C5" w14:textId="30BE7C98" w:rsidR="00475589" w:rsidRPr="00475589" w:rsidRDefault="00475589" w:rsidP="005C72A9">
            <w:pPr>
              <w:pStyle w:val="Default"/>
              <w:numPr>
                <w:ilvl w:val="0"/>
                <w:numId w:val="2"/>
              </w:numPr>
              <w:adjustRightInd/>
              <w:spacing w:before="120"/>
              <w:jc w:val="both"/>
              <w:rPr>
                <w:rFonts w:ascii="Arial" w:hAnsi="Arial" w:cs="Arial"/>
                <w:color w:val="auto"/>
                <w:sz w:val="20"/>
                <w:szCs w:val="20"/>
              </w:rPr>
            </w:pPr>
            <w:r w:rsidRPr="00475589">
              <w:rPr>
                <w:rFonts w:ascii="Arial" w:hAnsi="Arial" w:cs="Arial"/>
                <w:color w:val="auto"/>
                <w:sz w:val="20"/>
                <w:szCs w:val="20"/>
              </w:rPr>
              <w:t>Las demás que se requieran para la correcta ejecución del contrato.</w:t>
            </w:r>
          </w:p>
          <w:p w14:paraId="30EEB62E" w14:textId="77777777" w:rsidR="00475589" w:rsidRPr="00475589" w:rsidRDefault="00475589" w:rsidP="00475589">
            <w:pPr>
              <w:pStyle w:val="Default"/>
              <w:jc w:val="both"/>
              <w:rPr>
                <w:rFonts w:ascii="Arial" w:hAnsi="Arial" w:cs="Arial"/>
                <w:b/>
                <w:sz w:val="20"/>
                <w:szCs w:val="20"/>
              </w:rPr>
            </w:pPr>
          </w:p>
          <w:p w14:paraId="77015D22" w14:textId="6BD3A1AF" w:rsidR="00475589" w:rsidRPr="00475589" w:rsidRDefault="00475589" w:rsidP="00475589">
            <w:pPr>
              <w:pStyle w:val="Default"/>
              <w:jc w:val="both"/>
              <w:rPr>
                <w:rFonts w:ascii="Arial" w:hAnsi="Arial" w:cs="Arial"/>
                <w:b/>
                <w:sz w:val="20"/>
                <w:szCs w:val="20"/>
              </w:rPr>
            </w:pPr>
            <w:r w:rsidRPr="00475589">
              <w:rPr>
                <w:rFonts w:ascii="Arial" w:hAnsi="Arial" w:cs="Arial"/>
                <w:b/>
                <w:sz w:val="20"/>
                <w:szCs w:val="20"/>
              </w:rPr>
              <w:t xml:space="preserve">OBLIGACIONES ESPECÍFICAS: </w:t>
            </w:r>
          </w:p>
          <w:p w14:paraId="67F49F43" w14:textId="77777777" w:rsidR="00475589" w:rsidRPr="00475589" w:rsidRDefault="00475589" w:rsidP="00475589">
            <w:pPr>
              <w:tabs>
                <w:tab w:val="left" w:pos="1163"/>
              </w:tabs>
              <w:spacing w:before="280" w:line="256" w:lineRule="auto"/>
              <w:jc w:val="both"/>
              <w:rPr>
                <w:rFonts w:ascii="Arial" w:eastAsia="Arial" w:hAnsi="Arial" w:cs="Arial"/>
                <w:color w:val="000000" w:themeColor="text1"/>
                <w:sz w:val="20"/>
                <w:szCs w:val="20"/>
              </w:rPr>
            </w:pPr>
            <w:r w:rsidRPr="00475589">
              <w:rPr>
                <w:rFonts w:ascii="Arial" w:eastAsia="Arial" w:hAnsi="Arial" w:cs="Arial"/>
                <w:color w:val="000000" w:themeColor="text1"/>
                <w:sz w:val="20"/>
                <w:szCs w:val="20"/>
              </w:rPr>
              <w:lastRenderedPageBreak/>
              <w:t xml:space="preserve">El Contratista se obliga a llevar a cabo las siguientes obligaciones especiales para el cumplimiento del objeto y finalidad del contrato de fiducia y en especial para la debida y oportuna gestión de administración de los recursos del de la Dirección de Asuntos Etnicos DAE y del Grupo Fondo de Restitución de Tierras y Territorios, de conformidad con lo establecido en el presente documento y en el Manual Operativo del Contrato de Fiducia: </w:t>
            </w:r>
          </w:p>
          <w:p w14:paraId="0BD6DD93" w14:textId="51672D6A" w:rsidR="00475589" w:rsidRPr="00475589" w:rsidRDefault="00475589" w:rsidP="005C72A9">
            <w:pPr>
              <w:pStyle w:val="Prrafodelista"/>
              <w:numPr>
                <w:ilvl w:val="3"/>
                <w:numId w:val="3"/>
              </w:numPr>
              <w:tabs>
                <w:tab w:val="left" w:pos="221"/>
              </w:tabs>
              <w:spacing w:line="256" w:lineRule="auto"/>
              <w:ind w:left="485"/>
              <w:jc w:val="both"/>
              <w:rPr>
                <w:rFonts w:ascii="Arial" w:eastAsia="Arial" w:hAnsi="Arial" w:cs="Arial"/>
                <w:color w:val="000000" w:themeColor="text1"/>
                <w:sz w:val="20"/>
                <w:szCs w:val="20"/>
              </w:rPr>
            </w:pPr>
            <w:r w:rsidRPr="00475589">
              <w:rPr>
                <w:rFonts w:ascii="Arial" w:eastAsia="Arial" w:hAnsi="Arial" w:cs="Arial"/>
                <w:color w:val="000000" w:themeColor="text1"/>
                <w:sz w:val="20"/>
                <w:szCs w:val="20"/>
              </w:rPr>
              <w:t>Restitución de Tierras y Territorios de conformidad con lo establecido en el presente contrato y en la Ley.</w:t>
            </w:r>
          </w:p>
          <w:p w14:paraId="4CFF1A95" w14:textId="7FD76F65" w:rsidR="00475589" w:rsidRPr="00475589" w:rsidRDefault="00475589" w:rsidP="005C72A9">
            <w:pPr>
              <w:pStyle w:val="Prrafodelista"/>
              <w:numPr>
                <w:ilvl w:val="3"/>
                <w:numId w:val="3"/>
              </w:numPr>
              <w:tabs>
                <w:tab w:val="left" w:pos="221"/>
              </w:tabs>
              <w:spacing w:line="256" w:lineRule="auto"/>
              <w:ind w:left="485"/>
              <w:jc w:val="both"/>
              <w:rPr>
                <w:rFonts w:ascii="Arial" w:eastAsia="Arial" w:hAnsi="Arial" w:cs="Arial"/>
                <w:color w:val="000000" w:themeColor="text1"/>
                <w:sz w:val="20"/>
                <w:szCs w:val="20"/>
              </w:rPr>
            </w:pPr>
            <w:r w:rsidRPr="00475589">
              <w:rPr>
                <w:rFonts w:ascii="Arial" w:eastAsia="Arial" w:hAnsi="Arial" w:cs="Arial"/>
                <w:color w:val="000000" w:themeColor="text1"/>
                <w:sz w:val="20"/>
                <w:szCs w:val="20"/>
              </w:rPr>
              <w:t xml:space="preserve">Abrir la(s) cuenta(s) bancarias para la recepción, recaudo, depósito y administración de los recursos líquidos del Patrimonio Autónomo y mantener la exención tributaria a que haya lugar dada la naturaleza de los recursos públicos administrados. </w:t>
            </w:r>
          </w:p>
          <w:p w14:paraId="71AB9939" w14:textId="7F476F21" w:rsidR="00475589" w:rsidRPr="00475589" w:rsidRDefault="00475589" w:rsidP="005C72A9">
            <w:pPr>
              <w:pStyle w:val="Prrafodelista"/>
              <w:numPr>
                <w:ilvl w:val="3"/>
                <w:numId w:val="3"/>
              </w:numPr>
              <w:tabs>
                <w:tab w:val="left" w:pos="221"/>
              </w:tabs>
              <w:spacing w:line="256" w:lineRule="auto"/>
              <w:ind w:left="485"/>
              <w:jc w:val="both"/>
              <w:rPr>
                <w:rFonts w:ascii="Arial" w:eastAsia="Arial" w:hAnsi="Arial" w:cs="Arial"/>
                <w:color w:val="000000" w:themeColor="text1"/>
                <w:sz w:val="20"/>
                <w:szCs w:val="20"/>
              </w:rPr>
            </w:pPr>
            <w:r w:rsidRPr="00475589">
              <w:rPr>
                <w:rFonts w:ascii="Arial" w:eastAsia="Arial" w:hAnsi="Arial" w:cs="Arial"/>
                <w:color w:val="000000" w:themeColor="text1"/>
                <w:sz w:val="20"/>
                <w:szCs w:val="20"/>
              </w:rPr>
              <w:t xml:space="preserve">Dar cumplimiento de manera oportuna a las instrucciones emitidas por el supervisor del contrato conforme a los plazos establecidos en el manual con relación con las órdenes judiciales en postfallo y las que se deriven de estas, los ajustes revisiones y/o sugerencias deberán hacerse de manera integral e inmediata dentro de los términos de tal manera que no se produzcan devoluciones.  </w:t>
            </w:r>
          </w:p>
          <w:p w14:paraId="5F220A67" w14:textId="49C25663" w:rsidR="00475589" w:rsidRPr="00475589" w:rsidRDefault="00475589" w:rsidP="005C72A9">
            <w:pPr>
              <w:pStyle w:val="Prrafodelista"/>
              <w:numPr>
                <w:ilvl w:val="3"/>
                <w:numId w:val="3"/>
              </w:numPr>
              <w:tabs>
                <w:tab w:val="left" w:pos="221"/>
              </w:tabs>
              <w:spacing w:line="256" w:lineRule="auto"/>
              <w:ind w:left="485"/>
              <w:jc w:val="both"/>
              <w:rPr>
                <w:rFonts w:ascii="Arial" w:eastAsia="Arial" w:hAnsi="Arial" w:cs="Arial"/>
                <w:color w:val="000000" w:themeColor="text1"/>
                <w:sz w:val="20"/>
                <w:szCs w:val="20"/>
              </w:rPr>
            </w:pPr>
            <w:r w:rsidRPr="00475589">
              <w:rPr>
                <w:rFonts w:ascii="Arial" w:eastAsia="Arial" w:hAnsi="Arial" w:cs="Arial"/>
                <w:color w:val="000000" w:themeColor="text1"/>
                <w:sz w:val="20"/>
                <w:szCs w:val="20"/>
              </w:rPr>
              <w:t xml:space="preserve">Suscribir los contratos que el GFRTT o la DAE a través del supervisor del contrato instruya, de acuerdo con los plazos establecidos en el Manual operativo y de contratación fiduciario, realizando la verificación técnica, económica y jurídica de estos; incluidos, dictámenes técnicos especializados, pruebas de laboratorio, pagos de honorarios a peritos, curadores ad-item, liquidadores, intérpretes, traductores, entre otros, así como realizar las modificaciones contractuales que se requieran, conforme la instrucción del supervisor del contrato para el cumplimiento del proceso de restitución. </w:t>
            </w:r>
          </w:p>
          <w:p w14:paraId="37F6046F" w14:textId="5AAD7913" w:rsidR="00475589" w:rsidRPr="00475589" w:rsidRDefault="00475589" w:rsidP="005C72A9">
            <w:pPr>
              <w:pStyle w:val="Prrafodelista"/>
              <w:numPr>
                <w:ilvl w:val="3"/>
                <w:numId w:val="3"/>
              </w:numPr>
              <w:tabs>
                <w:tab w:val="left" w:pos="221"/>
              </w:tabs>
              <w:spacing w:line="256" w:lineRule="auto"/>
              <w:ind w:left="485"/>
              <w:jc w:val="both"/>
              <w:rPr>
                <w:rFonts w:ascii="Arial" w:eastAsia="Arial" w:hAnsi="Arial" w:cs="Arial"/>
                <w:color w:val="000000" w:themeColor="text1"/>
                <w:sz w:val="20"/>
                <w:szCs w:val="20"/>
              </w:rPr>
            </w:pPr>
            <w:r w:rsidRPr="00475589">
              <w:rPr>
                <w:rFonts w:ascii="Arial" w:eastAsia="Arial" w:hAnsi="Arial" w:cs="Arial"/>
                <w:color w:val="000000" w:themeColor="text1"/>
                <w:sz w:val="20"/>
                <w:szCs w:val="20"/>
              </w:rPr>
              <w:t xml:space="preserve">Garantizar el cumplimiento de los requisitos de ejecución, legalización y liquidación previstos en cada uno de los contratos que el GFRTT a través del supervisor del contrato instruya contemplando los plazos establecidos para cada una de las acciones en el manual operativo y los acuerdos de nivel de servicio. </w:t>
            </w:r>
          </w:p>
          <w:p w14:paraId="7414E931" w14:textId="0BD2B68A" w:rsidR="00475589" w:rsidRPr="00475589" w:rsidRDefault="00475589" w:rsidP="005C72A9">
            <w:pPr>
              <w:pStyle w:val="Prrafodelista"/>
              <w:numPr>
                <w:ilvl w:val="3"/>
                <w:numId w:val="3"/>
              </w:numPr>
              <w:tabs>
                <w:tab w:val="left" w:pos="421"/>
                <w:tab w:val="left" w:pos="1163"/>
              </w:tabs>
              <w:spacing w:line="256" w:lineRule="auto"/>
              <w:ind w:left="485"/>
              <w:jc w:val="both"/>
              <w:rPr>
                <w:rFonts w:ascii="Arial" w:eastAsia="Arial" w:hAnsi="Arial" w:cs="Arial"/>
                <w:color w:val="000000" w:themeColor="text1"/>
                <w:sz w:val="20"/>
                <w:szCs w:val="20"/>
              </w:rPr>
            </w:pPr>
            <w:r w:rsidRPr="00475589">
              <w:rPr>
                <w:rFonts w:ascii="Arial" w:eastAsia="Arial" w:hAnsi="Arial" w:cs="Arial"/>
                <w:color w:val="000000" w:themeColor="text1"/>
                <w:sz w:val="20"/>
                <w:szCs w:val="20"/>
              </w:rPr>
              <w:t xml:space="preserve">Efectuar los pagos en los términos ordenados por el supervisor del contrato, dentro de los tres (3) días hábiles siguientes, previa instrucción de pago recibida con los soportes correspondientes y una vez se cuente con los recursos en la cuenta del Patrimonio Autónomo, de conformidad con las órdenes judiciales proferidas en sentencias de restitución; en caso de incumplimientos la fiduciaria asumirá las sanciones correspondientes. </w:t>
            </w:r>
          </w:p>
          <w:p w14:paraId="6142F8F5" w14:textId="334E92B9" w:rsidR="00475589" w:rsidRPr="00475589" w:rsidRDefault="00475589" w:rsidP="005C72A9">
            <w:pPr>
              <w:pStyle w:val="Prrafodelista"/>
              <w:numPr>
                <w:ilvl w:val="3"/>
                <w:numId w:val="3"/>
              </w:numPr>
              <w:tabs>
                <w:tab w:val="left" w:pos="221"/>
                <w:tab w:val="left" w:pos="1163"/>
              </w:tabs>
              <w:spacing w:line="256" w:lineRule="auto"/>
              <w:ind w:left="485"/>
              <w:jc w:val="both"/>
              <w:rPr>
                <w:rFonts w:ascii="Arial" w:eastAsia="Arial" w:hAnsi="Arial" w:cs="Arial"/>
                <w:color w:val="000000" w:themeColor="text1"/>
                <w:sz w:val="20"/>
                <w:szCs w:val="20"/>
              </w:rPr>
            </w:pPr>
            <w:r w:rsidRPr="00475589">
              <w:rPr>
                <w:rFonts w:ascii="Arial" w:eastAsia="Arial" w:hAnsi="Arial" w:cs="Arial"/>
                <w:color w:val="000000" w:themeColor="text1"/>
                <w:sz w:val="20"/>
                <w:szCs w:val="20"/>
              </w:rPr>
              <w:t>Efectuar transferencias bancarias a los bancos en el exterior requeridos por LA UNIDAD. Los costos que demanden las transacciones al exterior serán con cargo a los recursos del Patrimonio Autónomo</w:t>
            </w:r>
          </w:p>
          <w:p w14:paraId="6155A818" w14:textId="27E84D28" w:rsidR="00475589" w:rsidRPr="00475589" w:rsidRDefault="00475589" w:rsidP="005C72A9">
            <w:pPr>
              <w:pStyle w:val="Prrafodelista"/>
              <w:numPr>
                <w:ilvl w:val="3"/>
                <w:numId w:val="3"/>
              </w:numPr>
              <w:tabs>
                <w:tab w:val="left" w:pos="221"/>
                <w:tab w:val="left" w:pos="1163"/>
              </w:tabs>
              <w:spacing w:line="256" w:lineRule="auto"/>
              <w:ind w:left="485"/>
              <w:jc w:val="both"/>
              <w:rPr>
                <w:rFonts w:ascii="Arial" w:eastAsia="Arial" w:hAnsi="Arial" w:cs="Arial"/>
                <w:color w:val="000000" w:themeColor="text1"/>
                <w:sz w:val="20"/>
                <w:szCs w:val="20"/>
              </w:rPr>
            </w:pPr>
            <w:r w:rsidRPr="00475589">
              <w:rPr>
                <w:rFonts w:ascii="Arial" w:eastAsia="Arial" w:hAnsi="Arial" w:cs="Arial"/>
                <w:color w:val="000000" w:themeColor="text1"/>
                <w:sz w:val="20"/>
                <w:szCs w:val="20"/>
              </w:rPr>
              <w:lastRenderedPageBreak/>
              <w:t>Ejercer la secretaría técnica de los comités que se establezcan de acuerdo con el Manual Operativo del Contrato de Fiducia, elaborando las actas de las sesiones adelantadas y presentarlas a revisión de los integrantes del Comité dentro de los tres (3) días calendario siguientes a la fecha de la sesión.</w:t>
            </w:r>
            <w:r w:rsidRPr="00475589">
              <w:rPr>
                <w:rFonts w:ascii="Arial" w:eastAsia="Arial" w:hAnsi="Arial" w:cs="Arial"/>
                <w:color w:val="000000" w:themeColor="text1"/>
                <w:sz w:val="20"/>
                <w:szCs w:val="20"/>
              </w:rPr>
              <w:tab/>
            </w:r>
          </w:p>
          <w:p w14:paraId="2E1E796F" w14:textId="2FD84467" w:rsidR="00475589" w:rsidRPr="00475589" w:rsidRDefault="00475589" w:rsidP="005C72A9">
            <w:pPr>
              <w:pStyle w:val="Prrafodelista"/>
              <w:numPr>
                <w:ilvl w:val="3"/>
                <w:numId w:val="3"/>
              </w:numPr>
              <w:tabs>
                <w:tab w:val="left" w:pos="221"/>
                <w:tab w:val="left" w:pos="1163"/>
              </w:tabs>
              <w:spacing w:line="256" w:lineRule="auto"/>
              <w:ind w:left="485"/>
              <w:jc w:val="both"/>
              <w:rPr>
                <w:rFonts w:ascii="Arial" w:eastAsia="Arial" w:hAnsi="Arial" w:cs="Arial"/>
                <w:color w:val="000000" w:themeColor="text1"/>
                <w:sz w:val="20"/>
                <w:szCs w:val="20"/>
              </w:rPr>
            </w:pPr>
            <w:r w:rsidRPr="00475589">
              <w:rPr>
                <w:rFonts w:ascii="Arial" w:eastAsia="Arial" w:hAnsi="Arial" w:cs="Arial"/>
                <w:color w:val="000000" w:themeColor="text1"/>
                <w:sz w:val="20"/>
                <w:szCs w:val="20"/>
              </w:rPr>
              <w:t>Disponer de la infraestructura tecnológica que garantice la adecuada, eficiente, segura y oportuna operación del presente contrato.</w:t>
            </w:r>
          </w:p>
          <w:p w14:paraId="6225738F" w14:textId="77777777" w:rsidR="00475589" w:rsidRPr="00475589" w:rsidRDefault="00475589" w:rsidP="00475589">
            <w:pPr>
              <w:tabs>
                <w:tab w:val="left" w:pos="221"/>
                <w:tab w:val="left" w:pos="1163"/>
              </w:tabs>
              <w:spacing w:line="256" w:lineRule="auto"/>
              <w:ind w:left="343" w:hanging="283"/>
              <w:jc w:val="both"/>
              <w:rPr>
                <w:rFonts w:ascii="Arial" w:eastAsia="Arial" w:hAnsi="Arial" w:cs="Arial"/>
                <w:color w:val="000000" w:themeColor="text1"/>
                <w:sz w:val="20"/>
                <w:szCs w:val="20"/>
              </w:rPr>
            </w:pPr>
            <w:r w:rsidRPr="00475589">
              <w:rPr>
                <w:rFonts w:ascii="Arial" w:eastAsia="Arial" w:hAnsi="Arial" w:cs="Arial"/>
                <w:color w:val="000000" w:themeColor="text1"/>
                <w:sz w:val="20"/>
                <w:szCs w:val="20"/>
              </w:rPr>
              <w:t>10.Presentar dentro de los tres (3) días hábiles siguientes a la fecha de suscripción del contrato y mensualmente durante la ejecución, la acreditación por medio de certificación del representante legal de la vinculación del personal aprobado por la Unidad.</w:t>
            </w:r>
          </w:p>
          <w:p w14:paraId="6D45E546" w14:textId="77777777" w:rsidR="00475589" w:rsidRPr="00475589" w:rsidRDefault="00475589" w:rsidP="00475589">
            <w:pPr>
              <w:tabs>
                <w:tab w:val="left" w:pos="504"/>
                <w:tab w:val="left" w:pos="563"/>
              </w:tabs>
              <w:spacing w:line="256" w:lineRule="auto"/>
              <w:ind w:left="60"/>
              <w:jc w:val="both"/>
              <w:rPr>
                <w:rFonts w:ascii="Arial" w:eastAsia="Arial" w:hAnsi="Arial" w:cs="Arial"/>
                <w:color w:val="000000" w:themeColor="text1"/>
                <w:sz w:val="20"/>
                <w:szCs w:val="20"/>
              </w:rPr>
            </w:pPr>
            <w:r w:rsidRPr="00475589">
              <w:rPr>
                <w:rFonts w:ascii="Arial" w:eastAsia="Arial" w:hAnsi="Arial" w:cs="Arial"/>
                <w:color w:val="000000" w:themeColor="text1"/>
                <w:sz w:val="20"/>
                <w:szCs w:val="20"/>
              </w:rPr>
              <w:t>11. Dar respuesta a las peticiones, quejas y reclamos que le sean radicadas en virtud de la ejecución del contrato y de conformidad con lo dispuesto en las leyes 1581 de 2012 y 1755 de 2015, presentando una relación en los informes mensuales, así como suministrar copias de las respuestas brindadas.</w:t>
            </w:r>
          </w:p>
          <w:p w14:paraId="2D79A0B2" w14:textId="77777777" w:rsidR="00475589" w:rsidRPr="00475589" w:rsidRDefault="00475589" w:rsidP="00475589">
            <w:pPr>
              <w:tabs>
                <w:tab w:val="left" w:pos="504"/>
                <w:tab w:val="left" w:pos="563"/>
              </w:tabs>
              <w:spacing w:line="256" w:lineRule="auto"/>
              <w:ind w:left="60"/>
              <w:jc w:val="both"/>
              <w:rPr>
                <w:rFonts w:ascii="Arial" w:eastAsia="Arial" w:hAnsi="Arial" w:cs="Arial"/>
                <w:color w:val="000000" w:themeColor="text1"/>
                <w:sz w:val="20"/>
                <w:szCs w:val="20"/>
              </w:rPr>
            </w:pPr>
            <w:r w:rsidRPr="00475589">
              <w:rPr>
                <w:rFonts w:ascii="Arial" w:eastAsia="Arial" w:hAnsi="Arial" w:cs="Arial"/>
                <w:color w:val="000000" w:themeColor="text1"/>
                <w:sz w:val="20"/>
                <w:szCs w:val="20"/>
              </w:rPr>
              <w:t>12. Entregar mensualmente los insumos documentales para la creación, manejo y actualización de los expedientes físicos y/o digitales en forma clasificada y organizada.</w:t>
            </w:r>
          </w:p>
          <w:p w14:paraId="2E16A6A8" w14:textId="77777777" w:rsidR="00475589" w:rsidRPr="00475589" w:rsidRDefault="00475589" w:rsidP="00475589">
            <w:pPr>
              <w:tabs>
                <w:tab w:val="left" w:pos="504"/>
                <w:tab w:val="left" w:pos="1163"/>
              </w:tabs>
              <w:spacing w:line="256" w:lineRule="auto"/>
              <w:jc w:val="both"/>
              <w:rPr>
                <w:rFonts w:ascii="Arial" w:eastAsia="Arial" w:hAnsi="Arial" w:cs="Arial"/>
                <w:color w:val="000000" w:themeColor="text1"/>
                <w:sz w:val="20"/>
                <w:szCs w:val="20"/>
              </w:rPr>
            </w:pPr>
            <w:r w:rsidRPr="00475589">
              <w:rPr>
                <w:rFonts w:ascii="Arial" w:eastAsia="Arial" w:hAnsi="Arial" w:cs="Arial"/>
                <w:color w:val="000000" w:themeColor="text1"/>
                <w:sz w:val="20"/>
                <w:szCs w:val="20"/>
              </w:rPr>
              <w:t>13.Ejercer la defensa judicial y/o representación administrativa sobre los derechos e intereses de los recursos y bienes dados en administración, reportando de manera mensual los avances en cada proceso y litigio.</w:t>
            </w:r>
          </w:p>
          <w:p w14:paraId="36043447" w14:textId="77777777" w:rsidR="00475589" w:rsidRPr="00475589" w:rsidRDefault="00475589" w:rsidP="00475589">
            <w:pPr>
              <w:pBdr>
                <w:top w:val="nil"/>
                <w:left w:val="nil"/>
                <w:bottom w:val="nil"/>
                <w:right w:val="nil"/>
                <w:between w:val="nil"/>
              </w:pBdr>
              <w:tabs>
                <w:tab w:val="left" w:pos="504"/>
                <w:tab w:val="left" w:pos="1163"/>
              </w:tabs>
              <w:spacing w:line="256" w:lineRule="auto"/>
              <w:jc w:val="both"/>
              <w:rPr>
                <w:rFonts w:ascii="Arial" w:eastAsia="Arial" w:hAnsi="Arial" w:cs="Arial"/>
                <w:color w:val="000000" w:themeColor="text1"/>
                <w:sz w:val="20"/>
                <w:szCs w:val="20"/>
              </w:rPr>
            </w:pPr>
            <w:r w:rsidRPr="00475589">
              <w:rPr>
                <w:rFonts w:ascii="Arial" w:eastAsia="Arial" w:hAnsi="Arial" w:cs="Arial"/>
                <w:color w:val="000000" w:themeColor="text1"/>
                <w:sz w:val="20"/>
                <w:szCs w:val="20"/>
              </w:rPr>
              <w:t>14.Adelantar las acciones jurídicas, técnicas y financieras para sanear los bienes y Proyectos Productivos Agroindustriales.</w:t>
            </w:r>
          </w:p>
          <w:p w14:paraId="380E62EA" w14:textId="396E5DA4" w:rsidR="00475589" w:rsidRPr="00475589" w:rsidRDefault="00475589" w:rsidP="00475589">
            <w:pPr>
              <w:pBdr>
                <w:top w:val="nil"/>
                <w:left w:val="nil"/>
                <w:bottom w:val="nil"/>
                <w:right w:val="nil"/>
                <w:between w:val="nil"/>
              </w:pBdr>
              <w:tabs>
                <w:tab w:val="left" w:pos="504"/>
                <w:tab w:val="left" w:pos="1163"/>
              </w:tabs>
              <w:spacing w:line="256" w:lineRule="auto"/>
              <w:jc w:val="both"/>
              <w:rPr>
                <w:rFonts w:ascii="Arial" w:eastAsia="Arial" w:hAnsi="Arial" w:cs="Arial"/>
                <w:color w:val="000000" w:themeColor="text1"/>
                <w:sz w:val="20"/>
                <w:szCs w:val="20"/>
              </w:rPr>
            </w:pPr>
            <w:r w:rsidRPr="00475589">
              <w:rPr>
                <w:rFonts w:ascii="Arial" w:eastAsia="Arial" w:hAnsi="Arial" w:cs="Arial"/>
                <w:color w:val="000000" w:themeColor="text1"/>
                <w:sz w:val="20"/>
                <w:szCs w:val="20"/>
              </w:rPr>
              <w:t xml:space="preserve">15.Garantizar la administración, conservación y custodia de los proyectos productivos agroindustriales que ingresan materialmente al Patrimonio Autónomo, con la debida diligencia, prudencia y cuidado. </w:t>
            </w:r>
          </w:p>
          <w:p w14:paraId="1AF573D8" w14:textId="77777777" w:rsidR="00475589" w:rsidRPr="00475589" w:rsidRDefault="00475589" w:rsidP="00475589">
            <w:pPr>
              <w:pBdr>
                <w:top w:val="nil"/>
                <w:left w:val="nil"/>
                <w:bottom w:val="nil"/>
                <w:right w:val="nil"/>
                <w:between w:val="nil"/>
              </w:pBdr>
              <w:tabs>
                <w:tab w:val="left" w:pos="504"/>
                <w:tab w:val="left" w:pos="1163"/>
              </w:tabs>
              <w:spacing w:line="256" w:lineRule="auto"/>
              <w:jc w:val="both"/>
              <w:rPr>
                <w:rFonts w:ascii="Arial" w:eastAsia="Arial" w:hAnsi="Arial" w:cs="Arial"/>
                <w:color w:val="000000" w:themeColor="text1"/>
                <w:sz w:val="20"/>
                <w:szCs w:val="20"/>
              </w:rPr>
            </w:pPr>
            <w:r w:rsidRPr="00475589">
              <w:rPr>
                <w:rFonts w:ascii="Arial" w:eastAsia="Arial" w:hAnsi="Arial" w:cs="Arial"/>
                <w:color w:val="000000" w:themeColor="text1"/>
                <w:sz w:val="20"/>
                <w:szCs w:val="20"/>
              </w:rPr>
              <w:t>16.Transferir los ingresos generados en la administración de los predios y proyectos productivos agroindustriales, conforme las instrucciones del supervisor del contrato, realizando reportes de ingresos y gastos, soportado en informes contables.</w:t>
            </w:r>
            <w:bookmarkStart w:id="1" w:name="_sxjvd5p99q6c" w:colFirst="0" w:colLast="0"/>
            <w:bookmarkEnd w:id="1"/>
          </w:p>
          <w:p w14:paraId="5569DEDD" w14:textId="2DA32B9B" w:rsidR="00475589" w:rsidRPr="00475589" w:rsidRDefault="00475589" w:rsidP="005C72A9">
            <w:pPr>
              <w:pStyle w:val="Prrafodelista"/>
              <w:numPr>
                <w:ilvl w:val="0"/>
                <w:numId w:val="4"/>
              </w:numPr>
              <w:tabs>
                <w:tab w:val="left" w:pos="421"/>
                <w:tab w:val="left" w:pos="1163"/>
              </w:tabs>
              <w:spacing w:line="256" w:lineRule="auto"/>
              <w:ind w:left="60" w:firstLine="0"/>
              <w:jc w:val="both"/>
              <w:rPr>
                <w:rFonts w:ascii="Arial" w:eastAsia="Arial" w:hAnsi="Arial" w:cs="Arial"/>
                <w:color w:val="000000" w:themeColor="text1"/>
                <w:sz w:val="20"/>
                <w:szCs w:val="20"/>
              </w:rPr>
            </w:pPr>
            <w:r w:rsidRPr="00475589">
              <w:rPr>
                <w:rFonts w:ascii="Arial" w:eastAsia="Arial" w:hAnsi="Arial" w:cs="Arial"/>
                <w:color w:val="000000" w:themeColor="text1"/>
                <w:sz w:val="20"/>
                <w:szCs w:val="20"/>
              </w:rPr>
              <w:t>Gestionar con las compañías aseguradoras la contratación de los seguros que sean necesarios sobre los bienes y proyectos productivos agroindustriales entregados para garantizar y prever la ocurrencia de siniestros sobre los mismos con cargo a los recursos del Patrimonio Autónomo, dentro de los 30 días siguientes, a la recepción de los bienes.</w:t>
            </w:r>
          </w:p>
          <w:p w14:paraId="5997A35E" w14:textId="77777777" w:rsidR="00475589" w:rsidRPr="00475589" w:rsidRDefault="00475589" w:rsidP="00475589">
            <w:pPr>
              <w:tabs>
                <w:tab w:val="left" w:pos="79"/>
              </w:tabs>
              <w:spacing w:line="256" w:lineRule="auto"/>
              <w:jc w:val="both"/>
              <w:rPr>
                <w:rFonts w:ascii="Arial" w:eastAsia="Arial" w:hAnsi="Arial" w:cs="Arial"/>
                <w:color w:val="000000" w:themeColor="text1"/>
                <w:sz w:val="20"/>
                <w:szCs w:val="20"/>
              </w:rPr>
            </w:pPr>
            <w:r w:rsidRPr="00475589">
              <w:rPr>
                <w:rFonts w:ascii="Arial" w:eastAsia="Arial" w:hAnsi="Arial" w:cs="Arial"/>
                <w:color w:val="000000" w:themeColor="text1"/>
                <w:sz w:val="20"/>
                <w:szCs w:val="20"/>
              </w:rPr>
              <w:t xml:space="preserve">18.Presentar informes mensuales jurídicos, administrativos, técnicos y financieros que contengas como mínimo el estado de los bienes y proyectos productivos agroindustriales entregados en administración; así como la </w:t>
            </w:r>
            <w:r w:rsidRPr="00475589">
              <w:rPr>
                <w:rFonts w:ascii="Arial" w:eastAsia="Arial" w:hAnsi="Arial" w:cs="Arial"/>
                <w:color w:val="000000" w:themeColor="text1"/>
                <w:sz w:val="20"/>
                <w:szCs w:val="20"/>
              </w:rPr>
              <w:lastRenderedPageBreak/>
              <w:t>relación de la contratación derivada y la relación detallada de los pagos efectuados en el periodo correspondiente con sus respectivos anexos.</w:t>
            </w:r>
          </w:p>
          <w:p w14:paraId="29633A3F" w14:textId="77777777" w:rsidR="00475589" w:rsidRPr="00475589" w:rsidRDefault="00475589" w:rsidP="00475589">
            <w:pPr>
              <w:tabs>
                <w:tab w:val="left" w:pos="421"/>
                <w:tab w:val="left" w:pos="1163"/>
              </w:tabs>
              <w:spacing w:line="256" w:lineRule="auto"/>
              <w:jc w:val="both"/>
              <w:rPr>
                <w:rFonts w:ascii="Arial" w:eastAsia="Arial" w:hAnsi="Arial" w:cs="Arial"/>
                <w:color w:val="000000" w:themeColor="text1"/>
                <w:sz w:val="20"/>
                <w:szCs w:val="20"/>
              </w:rPr>
            </w:pPr>
            <w:r w:rsidRPr="00475589">
              <w:rPr>
                <w:rFonts w:ascii="Arial" w:eastAsia="Arial" w:hAnsi="Arial" w:cs="Arial"/>
                <w:color w:val="000000" w:themeColor="text1"/>
                <w:sz w:val="20"/>
                <w:szCs w:val="20"/>
              </w:rPr>
              <w:t xml:space="preserve">19.Realizar el proceso de compra de predios conforme a las instrucciones impartidas por el supervisor del contrato. </w:t>
            </w:r>
          </w:p>
          <w:p w14:paraId="5EBE4858" w14:textId="77777777" w:rsidR="00475589" w:rsidRPr="00475589" w:rsidRDefault="00475589" w:rsidP="00475589">
            <w:pPr>
              <w:tabs>
                <w:tab w:val="left" w:pos="421"/>
                <w:tab w:val="left" w:pos="1163"/>
              </w:tabs>
              <w:spacing w:line="256" w:lineRule="auto"/>
              <w:jc w:val="both"/>
              <w:rPr>
                <w:rFonts w:ascii="Arial" w:eastAsia="Arial" w:hAnsi="Arial" w:cs="Arial"/>
                <w:color w:val="000000" w:themeColor="text1"/>
                <w:sz w:val="20"/>
                <w:szCs w:val="20"/>
              </w:rPr>
            </w:pPr>
            <w:r w:rsidRPr="00475589">
              <w:rPr>
                <w:rFonts w:ascii="Arial" w:eastAsia="Arial" w:hAnsi="Arial" w:cs="Arial"/>
                <w:color w:val="000000" w:themeColor="text1"/>
                <w:sz w:val="20"/>
                <w:szCs w:val="20"/>
              </w:rPr>
              <w:t xml:space="preserve">20.La fiducia contratada será responsable solidariamente de las consecuencias legales que se produzcan por la falta de cumplimiento oportuna y conforme al manual operativo y de contratación de las órdenes judiciales, a través de las instrucciones emanadas del supervisor del contrato </w:t>
            </w:r>
          </w:p>
          <w:p w14:paraId="44EA406B" w14:textId="77777777" w:rsidR="00475589" w:rsidRPr="00475589" w:rsidRDefault="00475589" w:rsidP="00475589">
            <w:pPr>
              <w:pBdr>
                <w:top w:val="nil"/>
                <w:left w:val="nil"/>
                <w:bottom w:val="nil"/>
                <w:right w:val="nil"/>
                <w:between w:val="nil"/>
              </w:pBdr>
              <w:tabs>
                <w:tab w:val="left" w:pos="362"/>
              </w:tabs>
              <w:spacing w:line="256" w:lineRule="auto"/>
              <w:jc w:val="both"/>
              <w:rPr>
                <w:rFonts w:ascii="Arial" w:eastAsia="Arial" w:hAnsi="Arial" w:cs="Arial"/>
                <w:color w:val="000000" w:themeColor="text1"/>
                <w:sz w:val="20"/>
                <w:szCs w:val="20"/>
              </w:rPr>
            </w:pPr>
            <w:r w:rsidRPr="00475589">
              <w:rPr>
                <w:rFonts w:ascii="Arial" w:eastAsia="Arial" w:hAnsi="Arial" w:cs="Arial"/>
                <w:color w:val="000000" w:themeColor="text1"/>
                <w:sz w:val="20"/>
                <w:szCs w:val="20"/>
              </w:rPr>
              <w:t xml:space="preserve">21.Garantizar la administración, conservación y custodia de los bienes recibidos material y jurídicamente, con la debida diligencia, prudencia y cuidado, actividad que se debe complementar con el diseño y elaboración de los esquemas de administración de predios y de proyectos productivos los cuales serán aprobados en el primer comité fiduciario, </w:t>
            </w:r>
          </w:p>
          <w:p w14:paraId="69B62AA6" w14:textId="77777777" w:rsidR="00475589" w:rsidRPr="00475589" w:rsidRDefault="00475589" w:rsidP="00475589">
            <w:pPr>
              <w:pBdr>
                <w:top w:val="nil"/>
                <w:left w:val="nil"/>
                <w:bottom w:val="nil"/>
                <w:right w:val="nil"/>
                <w:between w:val="nil"/>
              </w:pBdr>
              <w:tabs>
                <w:tab w:val="left" w:pos="362"/>
              </w:tabs>
              <w:spacing w:line="256" w:lineRule="auto"/>
              <w:jc w:val="both"/>
              <w:rPr>
                <w:rFonts w:ascii="Arial" w:eastAsia="Arial" w:hAnsi="Arial" w:cs="Arial"/>
                <w:color w:val="000000" w:themeColor="text1"/>
                <w:sz w:val="20"/>
                <w:szCs w:val="20"/>
              </w:rPr>
            </w:pPr>
            <w:r w:rsidRPr="00475589">
              <w:rPr>
                <w:rFonts w:ascii="Arial" w:eastAsia="Arial" w:hAnsi="Arial" w:cs="Arial"/>
                <w:color w:val="000000" w:themeColor="text1"/>
                <w:sz w:val="20"/>
                <w:szCs w:val="20"/>
              </w:rPr>
              <w:t xml:space="preserve">22.La relación fiducia y terceros deberá mantener indemne a la UNIDAD de cualquier situación jurídica, técnica y financiera. </w:t>
            </w:r>
          </w:p>
          <w:p w14:paraId="0C8F2415" w14:textId="77777777" w:rsidR="00475589" w:rsidRPr="00475589" w:rsidRDefault="00475589" w:rsidP="00475589">
            <w:pPr>
              <w:pBdr>
                <w:top w:val="nil"/>
                <w:left w:val="nil"/>
                <w:bottom w:val="nil"/>
                <w:right w:val="nil"/>
                <w:between w:val="nil"/>
              </w:pBdr>
              <w:tabs>
                <w:tab w:val="left" w:pos="362"/>
              </w:tabs>
              <w:spacing w:line="256" w:lineRule="auto"/>
              <w:jc w:val="both"/>
              <w:rPr>
                <w:rFonts w:ascii="Arial" w:eastAsia="Arial" w:hAnsi="Arial" w:cs="Arial"/>
                <w:color w:val="000000" w:themeColor="text1"/>
                <w:sz w:val="20"/>
                <w:szCs w:val="20"/>
              </w:rPr>
            </w:pPr>
            <w:r w:rsidRPr="00475589">
              <w:rPr>
                <w:rFonts w:ascii="Arial" w:eastAsia="Arial" w:hAnsi="Arial" w:cs="Arial"/>
                <w:color w:val="000000" w:themeColor="text1"/>
                <w:sz w:val="20"/>
                <w:szCs w:val="20"/>
              </w:rPr>
              <w:t>23.Llevar la contabilidad de los ingresos y egresos generados en la administración de cada predio y proyecto productivo agroindustrial, de manera separada diferenciando entre traslados, arrendamientos, venta de fruto y los impuestos a que haya lugar, transporte y rendimientos, entre otros y presentarlos a LA UNIDAD dentro del informe general mensual que presenta la fiduciaria como requisito de pago de la Comisión.</w:t>
            </w:r>
          </w:p>
          <w:p w14:paraId="6A68042E" w14:textId="77777777" w:rsidR="00475589" w:rsidRPr="00475589" w:rsidRDefault="00475589" w:rsidP="00475589">
            <w:pPr>
              <w:pBdr>
                <w:top w:val="nil"/>
                <w:left w:val="nil"/>
                <w:bottom w:val="nil"/>
                <w:right w:val="nil"/>
                <w:between w:val="nil"/>
              </w:pBdr>
              <w:tabs>
                <w:tab w:val="left" w:pos="362"/>
              </w:tabs>
              <w:spacing w:line="256" w:lineRule="auto"/>
              <w:jc w:val="both"/>
              <w:rPr>
                <w:rFonts w:ascii="Arial" w:eastAsia="Arial" w:hAnsi="Arial" w:cs="Arial"/>
                <w:color w:val="000000" w:themeColor="text1"/>
                <w:sz w:val="20"/>
                <w:szCs w:val="20"/>
              </w:rPr>
            </w:pPr>
            <w:r w:rsidRPr="00475589">
              <w:rPr>
                <w:rFonts w:ascii="Arial" w:eastAsia="Arial" w:hAnsi="Arial" w:cs="Arial"/>
                <w:color w:val="000000" w:themeColor="text1"/>
                <w:sz w:val="20"/>
                <w:szCs w:val="20"/>
              </w:rPr>
              <w:t xml:space="preserve">24.Realizar la transferencia de los predios en titularidad del patrimonio autónomo constituido a la finalización del contrato a través de escritura pública, de acuerdo con la instrucción entregada por el supervisor del contrato. Los gastos asociados a las transferencias del presente acápite serán asumidos con cargo a los recursos asignados a la Dirección de Asuntos Etnicos DAE y del Grupo Fondo de Restitución de Tierras y Territorios de la Unidad. </w:t>
            </w:r>
          </w:p>
          <w:p w14:paraId="33754EA6" w14:textId="77777777" w:rsidR="00475589" w:rsidRPr="00475589" w:rsidRDefault="00475589" w:rsidP="00475589">
            <w:pPr>
              <w:tabs>
                <w:tab w:val="left" w:pos="421"/>
                <w:tab w:val="left" w:pos="1163"/>
              </w:tabs>
              <w:jc w:val="both"/>
              <w:rPr>
                <w:rFonts w:ascii="Arial" w:eastAsia="Arial" w:hAnsi="Arial" w:cs="Arial"/>
                <w:color w:val="000000" w:themeColor="text1"/>
                <w:sz w:val="20"/>
                <w:szCs w:val="20"/>
              </w:rPr>
            </w:pPr>
            <w:r w:rsidRPr="00475589">
              <w:rPr>
                <w:rFonts w:ascii="Arial" w:eastAsia="Arial" w:hAnsi="Arial" w:cs="Arial"/>
                <w:color w:val="000000" w:themeColor="text1"/>
                <w:sz w:val="20"/>
                <w:szCs w:val="20"/>
              </w:rPr>
              <w:t>25.Guardar, administrar y conservar en forma clasificada y organizada todos los estados financieros y soportes contables, de conformidad con el marco normativo respectivo.</w:t>
            </w:r>
          </w:p>
          <w:p w14:paraId="36570C66" w14:textId="77777777" w:rsidR="00475589" w:rsidRPr="00475589" w:rsidRDefault="00475589" w:rsidP="00475589">
            <w:pPr>
              <w:tabs>
                <w:tab w:val="left" w:pos="421"/>
                <w:tab w:val="left" w:pos="1163"/>
              </w:tabs>
              <w:spacing w:line="256" w:lineRule="auto"/>
              <w:jc w:val="both"/>
              <w:rPr>
                <w:rFonts w:ascii="Arial" w:eastAsia="Arial" w:hAnsi="Arial" w:cs="Arial"/>
                <w:color w:val="000000" w:themeColor="text1"/>
                <w:sz w:val="20"/>
                <w:szCs w:val="20"/>
              </w:rPr>
            </w:pPr>
            <w:r w:rsidRPr="00475589">
              <w:rPr>
                <w:rFonts w:ascii="Arial" w:eastAsia="Arial" w:hAnsi="Arial" w:cs="Arial"/>
                <w:color w:val="000000" w:themeColor="text1"/>
                <w:sz w:val="20"/>
                <w:szCs w:val="20"/>
              </w:rPr>
              <w:t>26.Destinar un software financiero y contable que permita de manera independiente el registro, reporte de información, control y seguimiento presupuestal y contable de todas las transacciones, recaudos, giros, operaciones de tesorería, conciliación bancaria, y los demás hechos económicos que se desarrollen con ocasión y en ejecución del contrato</w:t>
            </w:r>
          </w:p>
          <w:p w14:paraId="05DC8C17" w14:textId="77777777" w:rsidR="00475589" w:rsidRPr="00475589" w:rsidRDefault="00475589" w:rsidP="00475589">
            <w:pPr>
              <w:pStyle w:val="Default"/>
              <w:jc w:val="both"/>
              <w:rPr>
                <w:rFonts w:ascii="Arial" w:hAnsi="Arial" w:cs="Arial"/>
                <w:color w:val="auto"/>
                <w:sz w:val="20"/>
                <w:szCs w:val="20"/>
                <w:lang w:val="es-CO"/>
              </w:rPr>
            </w:pPr>
          </w:p>
          <w:p w14:paraId="52DC2D8E" w14:textId="77777777" w:rsidR="00475589" w:rsidRPr="00475589" w:rsidRDefault="00475589" w:rsidP="00475589">
            <w:pPr>
              <w:tabs>
                <w:tab w:val="left" w:pos="362"/>
              </w:tabs>
              <w:spacing w:line="256" w:lineRule="auto"/>
              <w:jc w:val="both"/>
              <w:rPr>
                <w:rFonts w:ascii="Arial" w:eastAsia="Arial" w:hAnsi="Arial" w:cs="Arial"/>
                <w:color w:val="000000" w:themeColor="text1"/>
                <w:sz w:val="20"/>
                <w:szCs w:val="20"/>
              </w:rPr>
            </w:pPr>
            <w:r w:rsidRPr="00475589">
              <w:rPr>
                <w:rFonts w:ascii="Arial" w:eastAsia="Arial" w:hAnsi="Arial" w:cs="Arial"/>
                <w:color w:val="000000" w:themeColor="text1"/>
                <w:sz w:val="20"/>
                <w:szCs w:val="20"/>
              </w:rPr>
              <w:t>27.Contabilizar en forma separada, conforme a la descripción presupuestal entregada por el supervisor del contrato.</w:t>
            </w:r>
          </w:p>
          <w:p w14:paraId="63CC745B" w14:textId="77777777" w:rsidR="00475589" w:rsidRPr="00475589" w:rsidRDefault="00475589" w:rsidP="00475589">
            <w:pPr>
              <w:tabs>
                <w:tab w:val="left" w:pos="362"/>
              </w:tabs>
              <w:spacing w:line="256" w:lineRule="auto"/>
              <w:jc w:val="both"/>
              <w:rPr>
                <w:rFonts w:ascii="Arial" w:eastAsia="Arial" w:hAnsi="Arial" w:cs="Arial"/>
                <w:color w:val="000000" w:themeColor="text1"/>
                <w:sz w:val="20"/>
                <w:szCs w:val="20"/>
              </w:rPr>
            </w:pPr>
            <w:r w:rsidRPr="00475589">
              <w:rPr>
                <w:rFonts w:ascii="Arial" w:eastAsia="Arial" w:hAnsi="Arial" w:cs="Arial"/>
                <w:color w:val="000000" w:themeColor="text1"/>
                <w:sz w:val="20"/>
                <w:szCs w:val="20"/>
              </w:rPr>
              <w:lastRenderedPageBreak/>
              <w:t>28.Suministrar al GFRTT un usuario de consulta al portal de la(s) cuenta(s) bancaria(s) de la Entidad Financiera donde se administran los recursos, dentro de los quince (15) días siguientes al inicio del contrato.</w:t>
            </w:r>
          </w:p>
          <w:p w14:paraId="3598A3BF" w14:textId="77777777" w:rsidR="00475589" w:rsidRPr="00475589" w:rsidRDefault="00475589" w:rsidP="00475589">
            <w:pPr>
              <w:tabs>
                <w:tab w:val="left" w:pos="362"/>
              </w:tabs>
              <w:spacing w:line="256" w:lineRule="auto"/>
              <w:jc w:val="both"/>
              <w:rPr>
                <w:rFonts w:ascii="Arial" w:eastAsia="Arial" w:hAnsi="Arial" w:cs="Arial"/>
                <w:color w:val="000000" w:themeColor="text1"/>
                <w:sz w:val="20"/>
                <w:szCs w:val="20"/>
              </w:rPr>
            </w:pPr>
            <w:bookmarkStart w:id="2" w:name="_1n522s1istsk" w:colFirst="0" w:colLast="0"/>
            <w:bookmarkEnd w:id="2"/>
            <w:r w:rsidRPr="00475589">
              <w:rPr>
                <w:rFonts w:ascii="Arial" w:eastAsia="Arial" w:hAnsi="Arial" w:cs="Arial"/>
                <w:color w:val="000000" w:themeColor="text1"/>
                <w:sz w:val="20"/>
                <w:szCs w:val="20"/>
              </w:rPr>
              <w:t>29.Entregar los estados financieros con sus respectivos anexos de acuerdo con los requerimientos de la Contaduría General de la Nación, el Ministerio de Hacienda y Crédito Público y demás entidades competentes, a más tardar dentro de los ocho (8) días calendario siguientes a la terminación del período mensual</w:t>
            </w:r>
          </w:p>
          <w:p w14:paraId="3CC5395D" w14:textId="77777777" w:rsidR="00475589" w:rsidRPr="00475589" w:rsidRDefault="00475589" w:rsidP="00475589">
            <w:pPr>
              <w:tabs>
                <w:tab w:val="left" w:pos="421"/>
                <w:tab w:val="left" w:pos="1163"/>
              </w:tabs>
              <w:spacing w:line="256" w:lineRule="auto"/>
              <w:jc w:val="both"/>
              <w:rPr>
                <w:rFonts w:ascii="Arial" w:eastAsia="Arial" w:hAnsi="Arial" w:cs="Arial"/>
                <w:color w:val="000000" w:themeColor="text1"/>
                <w:sz w:val="20"/>
                <w:szCs w:val="20"/>
              </w:rPr>
            </w:pPr>
            <w:r w:rsidRPr="00475589">
              <w:rPr>
                <w:rFonts w:ascii="Arial" w:eastAsia="Arial" w:hAnsi="Arial" w:cs="Arial"/>
                <w:color w:val="000000" w:themeColor="text1"/>
                <w:sz w:val="20"/>
                <w:szCs w:val="20"/>
              </w:rPr>
              <w:t>30.Responder por todas las obligaciones tributarias, dentro de los términos de ley, que como pagador debe asumir en virtud de lo dispuesto en el Estatuto Tributario.</w:t>
            </w:r>
          </w:p>
          <w:p w14:paraId="75367E06" w14:textId="77777777" w:rsidR="00475589" w:rsidRPr="00475589" w:rsidRDefault="00475589" w:rsidP="00475589">
            <w:pPr>
              <w:tabs>
                <w:tab w:val="left" w:pos="421"/>
                <w:tab w:val="left" w:pos="563"/>
              </w:tabs>
              <w:spacing w:line="256" w:lineRule="auto"/>
              <w:jc w:val="both"/>
              <w:rPr>
                <w:rFonts w:ascii="Arial" w:eastAsia="Arial" w:hAnsi="Arial" w:cs="Arial"/>
                <w:color w:val="000000" w:themeColor="text1"/>
                <w:sz w:val="20"/>
                <w:szCs w:val="20"/>
              </w:rPr>
            </w:pPr>
            <w:r w:rsidRPr="00475589">
              <w:rPr>
                <w:rFonts w:ascii="Arial" w:eastAsia="Arial" w:hAnsi="Arial" w:cs="Arial"/>
                <w:color w:val="000000" w:themeColor="text1"/>
                <w:sz w:val="20"/>
                <w:szCs w:val="20"/>
              </w:rPr>
              <w:t>31.Reintegrar los recursos que no cuentan con instrucción de pago y los rendimientos financieros generados del contrato fiduciario al Ministerio de Hacienda y Crédito Público, Dirección del Tesoro Nacional.</w:t>
            </w:r>
          </w:p>
          <w:p w14:paraId="468D92D5" w14:textId="77777777" w:rsidR="00475589" w:rsidRPr="00475589" w:rsidRDefault="00475589" w:rsidP="00475589">
            <w:pPr>
              <w:tabs>
                <w:tab w:val="left" w:pos="362"/>
              </w:tabs>
              <w:spacing w:line="256" w:lineRule="auto"/>
              <w:jc w:val="both"/>
              <w:rPr>
                <w:rFonts w:ascii="Arial" w:eastAsia="Arial" w:hAnsi="Arial" w:cs="Arial"/>
                <w:color w:val="000000" w:themeColor="text1"/>
                <w:sz w:val="20"/>
                <w:szCs w:val="20"/>
              </w:rPr>
            </w:pPr>
            <w:r w:rsidRPr="00475589">
              <w:rPr>
                <w:rFonts w:ascii="Arial" w:eastAsia="Arial" w:hAnsi="Arial" w:cs="Arial"/>
                <w:color w:val="000000" w:themeColor="text1"/>
                <w:sz w:val="20"/>
                <w:szCs w:val="20"/>
              </w:rPr>
              <w:t>32.Presentar dentro de los veinte (20) días siguientes a la terminación del contrato, un informe final jurídico, administrativo, técnico y financiero de ejecución que contenga como mínimo: inventario y estado de los bienes y proyectos productivos agroindustriales entregados en administración, relación de la contratación derivada con sus respectivos anexos, relación detallada de los pagos efectuados en la ejecución del contrato con sus documentos soporte, cierre de las legalizaciones de los recursos recibidos y  la entrega de los estados financieros, copia de reintegros a la Dirección Crédito Público y Tesoro Nacional, certificaciones de cancelación de las cuentas bancarias, entre otras.</w:t>
            </w:r>
          </w:p>
          <w:p w14:paraId="4046C986" w14:textId="77777777" w:rsidR="00475589" w:rsidRPr="00475589" w:rsidRDefault="00475589" w:rsidP="00475589">
            <w:pPr>
              <w:tabs>
                <w:tab w:val="left" w:pos="362"/>
              </w:tabs>
              <w:spacing w:line="256" w:lineRule="auto"/>
              <w:jc w:val="both"/>
              <w:rPr>
                <w:rFonts w:ascii="Arial" w:eastAsia="Arial" w:hAnsi="Arial" w:cs="Arial"/>
                <w:color w:val="000000" w:themeColor="text1"/>
                <w:sz w:val="20"/>
                <w:szCs w:val="20"/>
              </w:rPr>
            </w:pPr>
            <w:r w:rsidRPr="00475589">
              <w:rPr>
                <w:rFonts w:ascii="Arial" w:eastAsia="Arial" w:hAnsi="Arial" w:cs="Arial"/>
                <w:color w:val="000000" w:themeColor="text1"/>
                <w:sz w:val="20"/>
                <w:szCs w:val="20"/>
              </w:rPr>
              <w:t xml:space="preserve">33.Efectuar el proceso de empalme con la nueva fiduciaria dentro del plazo y condiciones previstos por el Supervisor del Contrato. </w:t>
            </w:r>
          </w:p>
          <w:p w14:paraId="76ADF2D7" w14:textId="77777777" w:rsidR="00475589" w:rsidRPr="00475589" w:rsidRDefault="00475589" w:rsidP="00475589">
            <w:pPr>
              <w:tabs>
                <w:tab w:val="left" w:pos="362"/>
              </w:tabs>
              <w:spacing w:line="256" w:lineRule="auto"/>
              <w:jc w:val="both"/>
              <w:rPr>
                <w:rFonts w:ascii="Arial" w:eastAsia="Arial" w:hAnsi="Arial" w:cs="Arial"/>
                <w:color w:val="000000" w:themeColor="text1"/>
                <w:sz w:val="20"/>
                <w:szCs w:val="20"/>
              </w:rPr>
            </w:pPr>
            <w:r w:rsidRPr="00475589">
              <w:rPr>
                <w:rFonts w:ascii="Arial" w:eastAsia="Arial" w:hAnsi="Arial" w:cs="Arial"/>
                <w:color w:val="000000" w:themeColor="text1"/>
                <w:sz w:val="20"/>
                <w:szCs w:val="20"/>
              </w:rPr>
              <w:t>34.Cumplir debida y oportunamente con el Acuerdo de Niveles de Servicio aprobado por las partes dentro de los quince (15) días siguientes a la celebración del contrato de fiducia.</w:t>
            </w:r>
          </w:p>
          <w:p w14:paraId="0A4A2828" w14:textId="77777777" w:rsidR="00475589" w:rsidRPr="00475589" w:rsidRDefault="00475589" w:rsidP="00475589">
            <w:pPr>
              <w:tabs>
                <w:tab w:val="left" w:pos="362"/>
              </w:tabs>
              <w:spacing w:line="256" w:lineRule="auto"/>
              <w:jc w:val="both"/>
              <w:rPr>
                <w:rFonts w:ascii="Arial" w:eastAsia="Arial" w:hAnsi="Arial" w:cs="Arial"/>
                <w:color w:val="000000" w:themeColor="text1"/>
                <w:sz w:val="20"/>
                <w:szCs w:val="20"/>
              </w:rPr>
            </w:pPr>
            <w:r w:rsidRPr="00475589">
              <w:rPr>
                <w:rFonts w:ascii="Arial" w:eastAsia="Arial" w:hAnsi="Arial" w:cs="Arial"/>
                <w:color w:val="000000" w:themeColor="text1"/>
                <w:sz w:val="20"/>
                <w:szCs w:val="20"/>
              </w:rPr>
              <w:t xml:space="preserve">35.Mantener durante la vigencia del contrato de fiducia la calificación en la administración de portafolios establecida en el contrato. </w:t>
            </w:r>
          </w:p>
          <w:p w14:paraId="59F3385B" w14:textId="77777777" w:rsidR="00475589" w:rsidRPr="00475589" w:rsidRDefault="00475589" w:rsidP="00475589">
            <w:pPr>
              <w:tabs>
                <w:tab w:val="left" w:pos="362"/>
              </w:tabs>
              <w:spacing w:line="256" w:lineRule="auto"/>
              <w:jc w:val="both"/>
              <w:rPr>
                <w:rFonts w:ascii="Arial" w:eastAsia="Arial" w:hAnsi="Arial" w:cs="Arial"/>
                <w:color w:val="000000" w:themeColor="text1"/>
                <w:sz w:val="20"/>
                <w:szCs w:val="20"/>
              </w:rPr>
            </w:pPr>
            <w:r w:rsidRPr="00475589">
              <w:rPr>
                <w:rFonts w:ascii="Arial" w:eastAsia="Arial" w:hAnsi="Arial" w:cs="Arial"/>
                <w:color w:val="000000" w:themeColor="text1"/>
                <w:sz w:val="20"/>
                <w:szCs w:val="20"/>
              </w:rPr>
              <w:t>36.Cumplir con el régimen de inhabilidades, incompatibilidades y conflictos de interés establecido en el contrato de fiducia y en la Ley.</w:t>
            </w:r>
          </w:p>
          <w:p w14:paraId="62C5F33E" w14:textId="77777777" w:rsidR="00475589" w:rsidRPr="00475589" w:rsidRDefault="00475589" w:rsidP="00475589">
            <w:pPr>
              <w:tabs>
                <w:tab w:val="left" w:pos="421"/>
                <w:tab w:val="left" w:pos="1163"/>
              </w:tabs>
              <w:spacing w:line="256" w:lineRule="auto"/>
              <w:jc w:val="both"/>
              <w:rPr>
                <w:rFonts w:ascii="Arial" w:eastAsia="Arial" w:hAnsi="Arial" w:cs="Arial"/>
                <w:color w:val="000000" w:themeColor="text1"/>
                <w:sz w:val="20"/>
                <w:szCs w:val="20"/>
                <w:lang w:val="es-MX"/>
              </w:rPr>
            </w:pPr>
            <w:r w:rsidRPr="00475589">
              <w:rPr>
                <w:rFonts w:ascii="Arial" w:eastAsia="Arial" w:hAnsi="Arial" w:cs="Arial"/>
                <w:color w:val="000000" w:themeColor="text1"/>
                <w:sz w:val="20"/>
                <w:szCs w:val="20"/>
              </w:rPr>
              <w:t>37.</w:t>
            </w:r>
            <w:r w:rsidRPr="00475589">
              <w:rPr>
                <w:rFonts w:ascii="Arial" w:eastAsia="Arial" w:hAnsi="Arial" w:cs="Arial"/>
                <w:color w:val="000000" w:themeColor="text1"/>
                <w:sz w:val="20"/>
                <w:szCs w:val="20"/>
                <w:lang w:val="es-MX"/>
              </w:rPr>
              <w:t>Mantener implementado y en operación el SARLAFT conforme a la regulación de la Superintendencia Financiera, y entregar las certificaciones requeridas por el CONTRATANTE.</w:t>
            </w:r>
          </w:p>
          <w:p w14:paraId="5F1178D9" w14:textId="77777777" w:rsidR="00475589" w:rsidRPr="00475589" w:rsidRDefault="00475589" w:rsidP="00475589">
            <w:pPr>
              <w:tabs>
                <w:tab w:val="left" w:pos="421"/>
                <w:tab w:val="left" w:pos="1163"/>
              </w:tabs>
              <w:spacing w:line="256" w:lineRule="auto"/>
              <w:jc w:val="both"/>
              <w:rPr>
                <w:rFonts w:ascii="Arial" w:eastAsia="Arial" w:hAnsi="Arial" w:cs="Arial"/>
                <w:color w:val="000000" w:themeColor="text1"/>
                <w:sz w:val="20"/>
                <w:szCs w:val="20"/>
              </w:rPr>
            </w:pPr>
            <w:r w:rsidRPr="00475589">
              <w:rPr>
                <w:rFonts w:ascii="Arial" w:eastAsia="Arial" w:hAnsi="Arial" w:cs="Arial"/>
                <w:color w:val="000000" w:themeColor="text1"/>
                <w:sz w:val="20"/>
                <w:szCs w:val="20"/>
                <w:lang w:val="es-MX"/>
              </w:rPr>
              <w:t>38.</w:t>
            </w:r>
            <w:r w:rsidRPr="00475589">
              <w:rPr>
                <w:rFonts w:ascii="Arial" w:eastAsia="Arial" w:hAnsi="Arial" w:cs="Arial"/>
                <w:color w:val="000000" w:themeColor="text1"/>
                <w:sz w:val="20"/>
                <w:szCs w:val="20"/>
              </w:rPr>
              <w:t>Ejercer la representación jurídica y administrativa en calidad de vocero y administrador del patrimonio autónomo en todos los actos, contratos, operaciones y trámites necesarios para la ejecución del objeto fiduciario.</w:t>
            </w:r>
          </w:p>
          <w:p w14:paraId="3C56092E" w14:textId="77777777" w:rsidR="00475589" w:rsidRPr="00475589" w:rsidRDefault="00475589" w:rsidP="00475589">
            <w:pPr>
              <w:tabs>
                <w:tab w:val="left" w:pos="421"/>
                <w:tab w:val="left" w:pos="1163"/>
              </w:tabs>
              <w:spacing w:line="256" w:lineRule="auto"/>
              <w:jc w:val="both"/>
              <w:rPr>
                <w:rFonts w:ascii="Arial" w:eastAsia="Arial" w:hAnsi="Arial" w:cs="Arial"/>
                <w:color w:val="000000" w:themeColor="text1"/>
                <w:sz w:val="20"/>
                <w:szCs w:val="20"/>
              </w:rPr>
            </w:pPr>
            <w:r w:rsidRPr="00475589">
              <w:rPr>
                <w:rFonts w:ascii="Arial" w:eastAsia="Arial" w:hAnsi="Arial" w:cs="Arial"/>
                <w:color w:val="000000" w:themeColor="text1"/>
                <w:sz w:val="20"/>
                <w:szCs w:val="20"/>
              </w:rPr>
              <w:lastRenderedPageBreak/>
              <w:t>39.Las demás que señale el COMITE FIDUCIARIO, el supervisor del contrato y las normas aplicables o las que surjan en la ejecución del objeto y finalidad del contrato</w:t>
            </w:r>
          </w:p>
          <w:p w14:paraId="5275AECA" w14:textId="24338DCE" w:rsidR="00475589" w:rsidRPr="00475589" w:rsidRDefault="00475589" w:rsidP="00475589">
            <w:pPr>
              <w:pStyle w:val="Prrafodelista"/>
              <w:ind w:left="60"/>
              <w:jc w:val="both"/>
              <w:rPr>
                <w:rFonts w:ascii="Arial" w:hAnsi="Arial" w:cs="Arial"/>
                <w:sz w:val="20"/>
                <w:szCs w:val="20"/>
              </w:rPr>
            </w:pPr>
            <w:r w:rsidRPr="00475589">
              <w:rPr>
                <w:rFonts w:ascii="Arial" w:hAnsi="Arial" w:cs="Arial"/>
                <w:b/>
                <w:bCs/>
                <w:color w:val="000000" w:themeColor="text1"/>
                <w:sz w:val="20"/>
                <w:szCs w:val="20"/>
              </w:rPr>
              <w:t>Nota:</w:t>
            </w:r>
            <w:r w:rsidRPr="00475589">
              <w:rPr>
                <w:rFonts w:ascii="Arial" w:hAnsi="Arial" w:cs="Arial"/>
                <w:color w:val="000000" w:themeColor="text1"/>
                <w:sz w:val="20"/>
                <w:szCs w:val="20"/>
              </w:rPr>
              <w:t xml:space="preserve"> </w:t>
            </w:r>
            <w:r w:rsidRPr="00475589">
              <w:rPr>
                <w:rFonts w:ascii="Arial" w:eastAsia="Arial" w:hAnsi="Arial" w:cs="Arial"/>
                <w:color w:val="000000" w:themeColor="text1"/>
                <w:sz w:val="20"/>
                <w:szCs w:val="20"/>
              </w:rPr>
              <w:t>Es responsabilidad de la dirección técnica, oficina o grupo la verificación de la estructuración de la necesidad, asegurando que el objeto contractual y las obligaciones específicas contenidas en el presente formato estén alineados con el proyecto de inversión que respalda dicha necesidad, en concordancia con las metas institucionales y la desagregación de presupuesto realizada en el Plan Anual de Adquisiciones publicado por la UAEGRTD.</w:t>
            </w:r>
          </w:p>
        </w:tc>
      </w:tr>
      <w:tr w:rsidR="00475589" w:rsidRPr="00475589" w14:paraId="7F069DC6" w14:textId="77777777" w:rsidTr="00B5256A">
        <w:trPr>
          <w:trHeight w:val="274"/>
        </w:trPr>
        <w:tc>
          <w:tcPr>
            <w:tcW w:w="2978" w:type="dxa"/>
          </w:tcPr>
          <w:p w14:paraId="54268701" w14:textId="3E5223DE" w:rsidR="00475589" w:rsidRPr="00475589" w:rsidRDefault="00475589" w:rsidP="00475589">
            <w:pPr>
              <w:spacing w:after="0" w:line="276" w:lineRule="auto"/>
              <w:jc w:val="both"/>
              <w:rPr>
                <w:rFonts w:ascii="Arial" w:hAnsi="Arial" w:cs="Arial"/>
                <w:b/>
                <w:bCs/>
                <w:color w:val="000000" w:themeColor="text1"/>
                <w:sz w:val="20"/>
                <w:szCs w:val="20"/>
              </w:rPr>
            </w:pPr>
            <w:r w:rsidRPr="00475589">
              <w:rPr>
                <w:rFonts w:ascii="Arial" w:hAnsi="Arial" w:cs="Arial"/>
                <w:b/>
                <w:bCs/>
                <w:color w:val="000000" w:themeColor="text1"/>
                <w:sz w:val="20"/>
                <w:szCs w:val="20"/>
              </w:rPr>
              <w:lastRenderedPageBreak/>
              <w:t>7) OBLIGACIONES DE LA UNIDAD</w:t>
            </w:r>
          </w:p>
        </w:tc>
        <w:tc>
          <w:tcPr>
            <w:tcW w:w="6798" w:type="dxa"/>
          </w:tcPr>
          <w:p w14:paraId="55719911" w14:textId="77777777" w:rsidR="00475589" w:rsidRPr="00475589" w:rsidRDefault="00475589" w:rsidP="00475589">
            <w:pPr>
              <w:numPr>
                <w:ilvl w:val="1"/>
                <w:numId w:val="1"/>
              </w:numPr>
              <w:spacing w:after="0" w:line="240" w:lineRule="auto"/>
              <w:ind w:left="350" w:hanging="350"/>
              <w:jc w:val="both"/>
              <w:rPr>
                <w:rFonts w:ascii="Arial" w:hAnsi="Arial" w:cs="Arial"/>
                <w:color w:val="000000"/>
                <w:sz w:val="20"/>
                <w:szCs w:val="20"/>
              </w:rPr>
            </w:pPr>
            <w:r w:rsidRPr="00475589">
              <w:rPr>
                <w:rFonts w:ascii="Arial" w:hAnsi="Arial" w:cs="Arial"/>
                <w:color w:val="000000"/>
                <w:sz w:val="20"/>
                <w:szCs w:val="20"/>
              </w:rPr>
              <w:t>Pagar/desembolsar al Contratista</w:t>
            </w:r>
            <w:r w:rsidRPr="00475589">
              <w:rPr>
                <w:rFonts w:ascii="Arial" w:hAnsi="Arial" w:cs="Arial"/>
                <w:color w:val="BFBFBF" w:themeColor="background1" w:themeShade="BF"/>
                <w:sz w:val="20"/>
                <w:szCs w:val="20"/>
              </w:rPr>
              <w:t xml:space="preserve"> </w:t>
            </w:r>
            <w:r w:rsidRPr="00475589">
              <w:rPr>
                <w:rFonts w:ascii="Arial" w:hAnsi="Arial" w:cs="Arial"/>
                <w:color w:val="000000"/>
                <w:sz w:val="20"/>
                <w:szCs w:val="20"/>
              </w:rPr>
              <w:t>el valor del contrato en la forma pactada. (Si aplica)</w:t>
            </w:r>
          </w:p>
          <w:p w14:paraId="0209F33A" w14:textId="77777777" w:rsidR="00475589" w:rsidRPr="00475589" w:rsidRDefault="00475589" w:rsidP="00475589">
            <w:pPr>
              <w:numPr>
                <w:ilvl w:val="1"/>
                <w:numId w:val="1"/>
              </w:numPr>
              <w:spacing w:after="0" w:line="240" w:lineRule="auto"/>
              <w:ind w:left="350" w:hanging="350"/>
              <w:jc w:val="both"/>
              <w:rPr>
                <w:rFonts w:ascii="Arial" w:hAnsi="Arial" w:cs="Arial"/>
                <w:color w:val="000000"/>
                <w:sz w:val="20"/>
                <w:szCs w:val="20"/>
              </w:rPr>
            </w:pPr>
            <w:r w:rsidRPr="00475589">
              <w:rPr>
                <w:rFonts w:ascii="Arial" w:hAnsi="Arial" w:cs="Arial"/>
                <w:color w:val="000000"/>
                <w:sz w:val="20"/>
                <w:szCs w:val="20"/>
              </w:rPr>
              <w:t>Exigir la ejecución idónea y oportuna del objeto contractual y velar por el cumplimiento de este.</w:t>
            </w:r>
          </w:p>
          <w:p w14:paraId="52C4A793" w14:textId="77777777" w:rsidR="00475589" w:rsidRPr="00475589" w:rsidRDefault="00475589" w:rsidP="00475589">
            <w:pPr>
              <w:numPr>
                <w:ilvl w:val="1"/>
                <w:numId w:val="1"/>
              </w:numPr>
              <w:spacing w:after="0" w:line="240" w:lineRule="auto"/>
              <w:ind w:left="350" w:hanging="350"/>
              <w:jc w:val="both"/>
              <w:rPr>
                <w:rFonts w:ascii="Arial" w:hAnsi="Arial" w:cs="Arial"/>
                <w:color w:val="000000"/>
                <w:sz w:val="20"/>
                <w:szCs w:val="20"/>
              </w:rPr>
            </w:pPr>
            <w:r w:rsidRPr="00475589">
              <w:rPr>
                <w:rFonts w:ascii="Arial" w:hAnsi="Arial" w:cs="Arial"/>
                <w:color w:val="000000"/>
                <w:sz w:val="20"/>
                <w:szCs w:val="20"/>
              </w:rPr>
              <w:t>Prestar la debida colaboración al contratista, suministrándole información sobre los aspectos que requiera para el desarrollo de las actividades de modo que se le facilite el cumplimiento del objeto del contrato.</w:t>
            </w:r>
          </w:p>
          <w:p w14:paraId="5D5D9263" w14:textId="77777777" w:rsidR="00475589" w:rsidRPr="00475589" w:rsidRDefault="00475589" w:rsidP="00475589">
            <w:pPr>
              <w:numPr>
                <w:ilvl w:val="1"/>
                <w:numId w:val="1"/>
              </w:numPr>
              <w:spacing w:after="0" w:line="240" w:lineRule="auto"/>
              <w:ind w:left="350" w:hanging="350"/>
              <w:jc w:val="both"/>
              <w:rPr>
                <w:rFonts w:ascii="Arial" w:hAnsi="Arial" w:cs="Arial"/>
                <w:color w:val="BFBFBF" w:themeColor="background1" w:themeShade="BF"/>
                <w:sz w:val="20"/>
                <w:szCs w:val="20"/>
              </w:rPr>
            </w:pPr>
            <w:r w:rsidRPr="00475589">
              <w:rPr>
                <w:rFonts w:ascii="Arial" w:hAnsi="Arial" w:cs="Arial"/>
                <w:color w:val="000000"/>
                <w:sz w:val="20"/>
                <w:szCs w:val="20"/>
              </w:rPr>
              <w:t>Atender los requerimientos efectuados oportunamente, de modo que no se afecte la ejecución normal del contrato.</w:t>
            </w:r>
          </w:p>
          <w:p w14:paraId="42638589" w14:textId="703912E9" w:rsidR="00475589" w:rsidRPr="00475589" w:rsidRDefault="00475589" w:rsidP="00475589">
            <w:pPr>
              <w:pStyle w:val="Prrafodelista"/>
              <w:numPr>
                <w:ilvl w:val="1"/>
                <w:numId w:val="1"/>
              </w:numPr>
              <w:spacing w:after="0" w:line="276" w:lineRule="auto"/>
              <w:jc w:val="both"/>
              <w:rPr>
                <w:rFonts w:ascii="Arial" w:hAnsi="Arial" w:cs="Arial"/>
                <w:color w:val="000000" w:themeColor="text1"/>
                <w:sz w:val="20"/>
                <w:szCs w:val="20"/>
              </w:rPr>
            </w:pPr>
            <w:r w:rsidRPr="00475589">
              <w:rPr>
                <w:rFonts w:ascii="Arial" w:hAnsi="Arial" w:cs="Arial"/>
                <w:color w:val="000000"/>
                <w:sz w:val="20"/>
                <w:szCs w:val="20"/>
              </w:rPr>
              <w:t>Adelantar las gestiones necesarias para el reconocimiento y cobro de las sanciones pecuniarias a que hubiere lugar</w:t>
            </w:r>
            <w:r w:rsidRPr="00475589">
              <w:rPr>
                <w:rFonts w:ascii="Arial" w:hAnsi="Arial" w:cs="Arial"/>
                <w:color w:val="000000" w:themeColor="text1"/>
                <w:sz w:val="20"/>
                <w:szCs w:val="20"/>
              </w:rPr>
              <w:t>.</w:t>
            </w:r>
          </w:p>
        </w:tc>
      </w:tr>
      <w:tr w:rsidR="00475589" w:rsidRPr="00475589" w14:paraId="3B218FC1" w14:textId="77777777" w:rsidTr="00B5256A">
        <w:trPr>
          <w:trHeight w:val="274"/>
        </w:trPr>
        <w:tc>
          <w:tcPr>
            <w:tcW w:w="2978" w:type="dxa"/>
          </w:tcPr>
          <w:p w14:paraId="4F4B2CC0" w14:textId="5077824C" w:rsidR="00475589" w:rsidRPr="00475589" w:rsidRDefault="00475589" w:rsidP="00475589">
            <w:pPr>
              <w:spacing w:after="0" w:line="276" w:lineRule="auto"/>
              <w:jc w:val="both"/>
              <w:rPr>
                <w:rFonts w:ascii="Arial" w:hAnsi="Arial" w:cs="Arial"/>
                <w:b/>
                <w:bCs/>
                <w:color w:val="000000" w:themeColor="text1"/>
                <w:sz w:val="20"/>
                <w:szCs w:val="20"/>
              </w:rPr>
            </w:pPr>
            <w:r w:rsidRPr="00475589">
              <w:rPr>
                <w:rFonts w:ascii="Arial" w:hAnsi="Arial" w:cs="Arial"/>
                <w:b/>
                <w:color w:val="000000" w:themeColor="text1"/>
                <w:sz w:val="20"/>
                <w:szCs w:val="20"/>
              </w:rPr>
              <w:t xml:space="preserve">8) INDEMNIDAD </w:t>
            </w:r>
          </w:p>
        </w:tc>
        <w:tc>
          <w:tcPr>
            <w:tcW w:w="6798" w:type="dxa"/>
          </w:tcPr>
          <w:p w14:paraId="1200935A" w14:textId="13CE7BA6" w:rsidR="00475589" w:rsidRPr="00475589" w:rsidRDefault="00475589" w:rsidP="00475589">
            <w:pPr>
              <w:numPr>
                <w:ilvl w:val="1"/>
                <w:numId w:val="1"/>
              </w:numPr>
              <w:spacing w:after="0" w:line="240" w:lineRule="auto"/>
              <w:ind w:left="350" w:hanging="350"/>
              <w:jc w:val="both"/>
              <w:rPr>
                <w:rFonts w:ascii="Arial" w:hAnsi="Arial" w:cs="Arial"/>
                <w:color w:val="000000"/>
                <w:sz w:val="20"/>
                <w:szCs w:val="20"/>
              </w:rPr>
            </w:pPr>
            <w:r w:rsidRPr="00475589">
              <w:rPr>
                <w:rFonts w:ascii="Arial" w:hAnsi="Arial" w:cs="Arial"/>
                <w:color w:val="000000" w:themeColor="text1"/>
                <w:sz w:val="20"/>
                <w:szCs w:val="20"/>
              </w:rPr>
              <w:t>EL CONTRATISTA mantendrá a LA UNIDAD libre de cualquier daño o perjuicio originado en reclamaciones de terceros y que se deriven de sus actuaciones o las de sus subcontratistas o dependientes.</w:t>
            </w:r>
          </w:p>
        </w:tc>
      </w:tr>
      <w:tr w:rsidR="00475589" w:rsidRPr="00475589" w14:paraId="267AD1AD" w14:textId="77777777" w:rsidTr="00B5256A">
        <w:trPr>
          <w:trHeight w:val="274"/>
        </w:trPr>
        <w:tc>
          <w:tcPr>
            <w:tcW w:w="2978" w:type="dxa"/>
          </w:tcPr>
          <w:p w14:paraId="1446DD8F" w14:textId="3B8A0525" w:rsidR="00475589" w:rsidRPr="00475589" w:rsidRDefault="00475589" w:rsidP="00475589">
            <w:pPr>
              <w:spacing w:after="0" w:line="276" w:lineRule="auto"/>
              <w:jc w:val="both"/>
              <w:rPr>
                <w:rFonts w:ascii="Arial" w:hAnsi="Arial" w:cs="Arial"/>
                <w:b/>
                <w:color w:val="000000" w:themeColor="text1"/>
                <w:sz w:val="20"/>
                <w:szCs w:val="20"/>
              </w:rPr>
            </w:pPr>
            <w:r w:rsidRPr="00475589">
              <w:rPr>
                <w:rFonts w:ascii="Arial" w:hAnsi="Arial" w:cs="Arial"/>
                <w:b/>
                <w:color w:val="000000" w:themeColor="text1"/>
                <w:sz w:val="20"/>
                <w:szCs w:val="20"/>
              </w:rPr>
              <w:t>9) SANCIONES</w:t>
            </w:r>
          </w:p>
        </w:tc>
        <w:tc>
          <w:tcPr>
            <w:tcW w:w="6798" w:type="dxa"/>
          </w:tcPr>
          <w:p w14:paraId="38F43A54" w14:textId="77777777" w:rsidR="00475589" w:rsidRPr="00475589" w:rsidRDefault="00475589" w:rsidP="00475589">
            <w:pPr>
              <w:pStyle w:val="Encabezado"/>
              <w:spacing w:line="276" w:lineRule="auto"/>
              <w:jc w:val="both"/>
              <w:rPr>
                <w:rFonts w:ascii="Arial" w:hAnsi="Arial" w:cs="Arial"/>
                <w:b/>
                <w:color w:val="000000" w:themeColor="text1"/>
                <w:sz w:val="20"/>
                <w:szCs w:val="20"/>
              </w:rPr>
            </w:pPr>
            <w:r w:rsidRPr="00475589">
              <w:rPr>
                <w:rFonts w:ascii="Arial" w:hAnsi="Arial" w:cs="Arial"/>
                <w:b/>
                <w:color w:val="000000" w:themeColor="text1"/>
                <w:sz w:val="20"/>
                <w:szCs w:val="20"/>
              </w:rPr>
              <w:t>A. MULTAS</w:t>
            </w:r>
            <w:r w:rsidRPr="00475589">
              <w:rPr>
                <w:rFonts w:ascii="Arial" w:hAnsi="Arial" w:cs="Arial"/>
                <w:color w:val="000000" w:themeColor="text1"/>
                <w:sz w:val="20"/>
                <w:szCs w:val="20"/>
              </w:rPr>
              <w:t xml:space="preserve">: En caso de mora o incumplimiento parcial de alguna de las obligaciones derivadas del presente contrato por causas imputables AL CONTRATISTA, salvo circunstancias de fuerza mayor o caso fortuito, conforme a las definiciones del artículo 1 de la Ley 95 de 1890, las partes acuerdan que LA UNIDAD, mediante acto administrativo motivado podrá imponer a EL CONTRATISTA multas, </w:t>
            </w:r>
            <w:r w:rsidRPr="00475589">
              <w:rPr>
                <w:rFonts w:ascii="Arial" w:hAnsi="Arial" w:cs="Arial"/>
                <w:b/>
                <w:color w:val="000000" w:themeColor="text1"/>
                <w:sz w:val="20"/>
                <w:szCs w:val="20"/>
              </w:rPr>
              <w:t>cuyo valor se liquidará con base en un cero punto cinco por ciento (0,5%) del valor del contrato por cada día de retraso y hasta por quince (15) días calendario.</w:t>
            </w:r>
          </w:p>
          <w:p w14:paraId="0C6E72D9" w14:textId="77777777" w:rsidR="00475589" w:rsidRPr="00475589" w:rsidRDefault="00475589" w:rsidP="00475589">
            <w:pPr>
              <w:pStyle w:val="Encabezado"/>
              <w:spacing w:line="276" w:lineRule="auto"/>
              <w:jc w:val="both"/>
              <w:rPr>
                <w:rFonts w:ascii="Arial" w:hAnsi="Arial" w:cs="Arial"/>
                <w:color w:val="000000" w:themeColor="text1"/>
                <w:sz w:val="20"/>
                <w:szCs w:val="20"/>
              </w:rPr>
            </w:pPr>
          </w:p>
          <w:p w14:paraId="0438A981" w14:textId="77777777" w:rsidR="00475589" w:rsidRPr="00475589" w:rsidRDefault="00475589" w:rsidP="00475589">
            <w:pPr>
              <w:pStyle w:val="Encabezado"/>
              <w:spacing w:line="276" w:lineRule="auto"/>
              <w:jc w:val="both"/>
              <w:rPr>
                <w:rFonts w:ascii="Arial" w:hAnsi="Arial" w:cs="Arial"/>
                <w:color w:val="000000" w:themeColor="text1"/>
                <w:sz w:val="20"/>
                <w:szCs w:val="20"/>
              </w:rPr>
            </w:pPr>
            <w:r w:rsidRPr="00475589">
              <w:rPr>
                <w:rFonts w:ascii="Arial" w:hAnsi="Arial" w:cs="Arial"/>
                <w:b/>
                <w:color w:val="000000" w:themeColor="text1"/>
                <w:sz w:val="20"/>
                <w:szCs w:val="20"/>
              </w:rPr>
              <w:t>B. PENAL PECUNIARIA</w:t>
            </w:r>
            <w:r w:rsidRPr="00475589">
              <w:rPr>
                <w:rFonts w:ascii="Arial" w:hAnsi="Arial" w:cs="Arial"/>
                <w:color w:val="000000" w:themeColor="text1"/>
                <w:sz w:val="20"/>
                <w:szCs w:val="20"/>
              </w:rPr>
              <w:t xml:space="preserve">: En caso de declaratoria de caducidad o de incumplimiento total o parcial de las obligaciones derivadas del presente contrato, EL CONTRATISTA pagará a LA UNIDAD, a título de pena pecuniaria, una suma equivalente </w:t>
            </w:r>
            <w:r w:rsidRPr="00475589">
              <w:rPr>
                <w:rFonts w:ascii="Arial" w:hAnsi="Arial" w:cs="Arial"/>
                <w:b/>
                <w:color w:val="000000" w:themeColor="text1"/>
                <w:sz w:val="20"/>
                <w:szCs w:val="20"/>
              </w:rPr>
              <w:t>al veinte (20%) del valor del presente contrato. La imposición de esta pena pecuniaria se considerará como pago parcial y definitivo de los perjuicios que cause a LA UNIDAD. No obstante</w:t>
            </w:r>
            <w:r w:rsidRPr="00475589">
              <w:rPr>
                <w:rFonts w:ascii="Arial" w:hAnsi="Arial" w:cs="Arial"/>
                <w:color w:val="000000" w:themeColor="text1"/>
                <w:sz w:val="20"/>
                <w:szCs w:val="20"/>
              </w:rPr>
              <w:t>, LA UNIDAD se reserva el derecho de cobrar perjuicios adicionales por encima del monto de lo aquí pactado, siempre que los mismos se acrediten.</w:t>
            </w:r>
          </w:p>
          <w:p w14:paraId="0CCB75F6" w14:textId="77777777" w:rsidR="00475589" w:rsidRPr="00475589" w:rsidRDefault="00475589" w:rsidP="00475589">
            <w:pPr>
              <w:pStyle w:val="Encabezado"/>
              <w:spacing w:line="276" w:lineRule="auto"/>
              <w:jc w:val="both"/>
              <w:rPr>
                <w:rFonts w:ascii="Arial" w:hAnsi="Arial" w:cs="Arial"/>
                <w:color w:val="000000" w:themeColor="text1"/>
                <w:sz w:val="20"/>
                <w:szCs w:val="20"/>
              </w:rPr>
            </w:pPr>
          </w:p>
          <w:p w14:paraId="7DAE658D" w14:textId="5E7C251A" w:rsidR="00475589" w:rsidRPr="00475589" w:rsidRDefault="00CF4ED3" w:rsidP="00CF4ED3">
            <w:pPr>
              <w:spacing w:after="0" w:line="240" w:lineRule="auto"/>
              <w:jc w:val="both"/>
              <w:rPr>
                <w:rFonts w:ascii="Arial" w:hAnsi="Arial" w:cs="Arial"/>
                <w:color w:val="000000" w:themeColor="text1"/>
                <w:sz w:val="20"/>
                <w:szCs w:val="20"/>
              </w:rPr>
            </w:pPr>
            <w:r>
              <w:rPr>
                <w:rFonts w:ascii="Arial" w:hAnsi="Arial" w:cs="Arial"/>
                <w:color w:val="000000" w:themeColor="text1"/>
                <w:sz w:val="20"/>
                <w:szCs w:val="20"/>
              </w:rPr>
              <w:lastRenderedPageBreak/>
              <w:t xml:space="preserve">Nota: </w:t>
            </w:r>
            <w:r w:rsidR="00475589" w:rsidRPr="00475589">
              <w:rPr>
                <w:rFonts w:ascii="Arial" w:hAnsi="Arial" w:cs="Arial"/>
                <w:color w:val="000000" w:themeColor="text1"/>
                <w:sz w:val="20"/>
                <w:szCs w:val="20"/>
              </w:rPr>
              <w:t>El pago de las multas y de la cláusula penal pecuniaria está amparado mediante la garantía única, en las condiciones establecidas en el presente contrato, pero su pago no excluye al contratista de cumplir con el contrato.</w:t>
            </w:r>
          </w:p>
        </w:tc>
      </w:tr>
      <w:tr w:rsidR="00475589" w:rsidRPr="00475589" w14:paraId="0AC2776F" w14:textId="77777777" w:rsidTr="00B5256A">
        <w:trPr>
          <w:trHeight w:val="835"/>
        </w:trPr>
        <w:tc>
          <w:tcPr>
            <w:tcW w:w="2978" w:type="dxa"/>
          </w:tcPr>
          <w:p w14:paraId="1F457B31" w14:textId="45C8A29F" w:rsidR="00475589" w:rsidRPr="00475589" w:rsidRDefault="00475589" w:rsidP="00475589">
            <w:pPr>
              <w:spacing w:after="0" w:line="276" w:lineRule="auto"/>
              <w:jc w:val="both"/>
              <w:rPr>
                <w:rFonts w:ascii="Arial" w:hAnsi="Arial" w:cs="Arial"/>
                <w:b/>
                <w:color w:val="000000" w:themeColor="text1"/>
                <w:sz w:val="20"/>
                <w:szCs w:val="20"/>
              </w:rPr>
            </w:pPr>
            <w:r w:rsidRPr="00475589">
              <w:rPr>
                <w:rFonts w:ascii="Arial" w:hAnsi="Arial" w:cs="Arial"/>
                <w:b/>
                <w:color w:val="000000" w:themeColor="text1"/>
                <w:sz w:val="20"/>
                <w:szCs w:val="20"/>
              </w:rPr>
              <w:lastRenderedPageBreak/>
              <w:t>10) PROCEDIMIENTO PARA LA APLICACIÓN DE SANCIONES</w:t>
            </w:r>
          </w:p>
        </w:tc>
        <w:tc>
          <w:tcPr>
            <w:tcW w:w="6798" w:type="dxa"/>
          </w:tcPr>
          <w:p w14:paraId="4793C391" w14:textId="1718C053" w:rsidR="00475589" w:rsidRPr="00475589" w:rsidRDefault="00475589" w:rsidP="00475589">
            <w:pPr>
              <w:pStyle w:val="Encabezado"/>
              <w:spacing w:line="276" w:lineRule="auto"/>
              <w:jc w:val="both"/>
              <w:rPr>
                <w:rFonts w:ascii="Arial" w:hAnsi="Arial" w:cs="Arial"/>
                <w:color w:val="000000" w:themeColor="text1"/>
                <w:sz w:val="20"/>
                <w:szCs w:val="20"/>
              </w:rPr>
            </w:pPr>
            <w:r w:rsidRPr="00475589">
              <w:rPr>
                <w:rFonts w:ascii="Arial" w:hAnsi="Arial" w:cs="Arial"/>
                <w:color w:val="000000" w:themeColor="text1"/>
                <w:sz w:val="20"/>
                <w:szCs w:val="20"/>
              </w:rPr>
              <w:t>La UNIDAD podrá declarar el incumplimiento, cuantificando los perjuicios del mismo, imponer las multas y sanciones pactadas en el contrato, y hacer efectiva la cláusula penal, siguiendo el procedimiento previsto en el artículo 86 de la Ley 1474 de 2011.</w:t>
            </w:r>
          </w:p>
        </w:tc>
      </w:tr>
      <w:tr w:rsidR="00475589" w:rsidRPr="00475589" w14:paraId="2DA220B2" w14:textId="7CDF2890" w:rsidTr="00B5256A">
        <w:tc>
          <w:tcPr>
            <w:tcW w:w="2978" w:type="dxa"/>
          </w:tcPr>
          <w:p w14:paraId="52B5F522" w14:textId="3D137518" w:rsidR="00475589" w:rsidRPr="00475589" w:rsidRDefault="00475589" w:rsidP="00475589">
            <w:pPr>
              <w:spacing w:after="0" w:line="276" w:lineRule="auto"/>
              <w:jc w:val="both"/>
              <w:rPr>
                <w:rFonts w:ascii="Arial" w:hAnsi="Arial" w:cs="Arial"/>
                <w:b/>
                <w:color w:val="000000" w:themeColor="text1"/>
                <w:sz w:val="20"/>
                <w:szCs w:val="20"/>
              </w:rPr>
            </w:pPr>
            <w:r w:rsidRPr="00475589">
              <w:rPr>
                <w:rFonts w:ascii="Arial" w:hAnsi="Arial" w:cs="Arial"/>
                <w:b/>
                <w:color w:val="000000" w:themeColor="text1"/>
                <w:sz w:val="20"/>
                <w:szCs w:val="20"/>
              </w:rPr>
              <w:t>11) INTERPRETACIÓN, MODIFICACIÓN Y TERMINACIÓN UNILATERAL Y CADUCIDAD</w:t>
            </w:r>
          </w:p>
        </w:tc>
        <w:tc>
          <w:tcPr>
            <w:tcW w:w="6798" w:type="dxa"/>
          </w:tcPr>
          <w:p w14:paraId="2989FC55" w14:textId="378921FA" w:rsidR="00475589" w:rsidRPr="00475589" w:rsidRDefault="00475589" w:rsidP="00475589">
            <w:pPr>
              <w:pStyle w:val="Encabezado"/>
              <w:spacing w:after="120" w:line="276" w:lineRule="auto"/>
              <w:jc w:val="both"/>
              <w:rPr>
                <w:rFonts w:ascii="Arial" w:hAnsi="Arial" w:cs="Arial"/>
                <w:color w:val="000000" w:themeColor="text1"/>
                <w:sz w:val="20"/>
                <w:szCs w:val="20"/>
              </w:rPr>
            </w:pPr>
            <w:r w:rsidRPr="00475589">
              <w:rPr>
                <w:rFonts w:ascii="Arial" w:hAnsi="Arial" w:cs="Arial"/>
                <w:color w:val="000000" w:themeColor="text1"/>
                <w:sz w:val="20"/>
                <w:szCs w:val="20"/>
              </w:rPr>
              <w:t>La URT podrá hacer uso de las disposiciones relativas a interpretación, modificación, terminación unilateral y caducidad</w:t>
            </w:r>
            <w:r w:rsidRPr="00475589" w:rsidDel="00257C54">
              <w:rPr>
                <w:rFonts w:ascii="Arial" w:hAnsi="Arial" w:cs="Arial"/>
                <w:color w:val="000000" w:themeColor="text1"/>
                <w:sz w:val="20"/>
                <w:szCs w:val="20"/>
              </w:rPr>
              <w:t>,</w:t>
            </w:r>
            <w:r w:rsidRPr="00475589">
              <w:rPr>
                <w:rFonts w:ascii="Arial" w:hAnsi="Arial" w:cs="Arial"/>
                <w:color w:val="000000" w:themeColor="text1"/>
                <w:sz w:val="20"/>
                <w:szCs w:val="20"/>
              </w:rPr>
              <w:t xml:space="preserve"> contenidas en los artículos 15, 16, 17 y 18 de la Ley 80 de 1993, el artículo 86 de la Ley 1474 de 2011 y demás normas reglamentarias y complementarias</w:t>
            </w:r>
            <w:r w:rsidRPr="00475589">
              <w:rPr>
                <w:rFonts w:ascii="Arial" w:hAnsi="Arial" w:cs="Arial"/>
                <w:b/>
                <w:color w:val="000000" w:themeColor="text1"/>
                <w:sz w:val="20"/>
                <w:szCs w:val="20"/>
              </w:rPr>
              <w:t>. (en caso de que aplique)</w:t>
            </w:r>
          </w:p>
        </w:tc>
      </w:tr>
      <w:tr w:rsidR="00475589" w:rsidRPr="00475589" w14:paraId="5DB3F7F4" w14:textId="77777777" w:rsidTr="00B5256A">
        <w:tc>
          <w:tcPr>
            <w:tcW w:w="2978" w:type="dxa"/>
          </w:tcPr>
          <w:p w14:paraId="3FCD2202" w14:textId="592B6A06" w:rsidR="00475589" w:rsidRPr="00475589" w:rsidRDefault="00475589" w:rsidP="00475589">
            <w:pPr>
              <w:spacing w:after="0" w:line="276" w:lineRule="auto"/>
              <w:jc w:val="both"/>
              <w:rPr>
                <w:rFonts w:ascii="Arial" w:hAnsi="Arial" w:cs="Arial"/>
                <w:b/>
                <w:color w:val="000000" w:themeColor="text1"/>
                <w:sz w:val="20"/>
                <w:szCs w:val="20"/>
              </w:rPr>
            </w:pPr>
            <w:r w:rsidRPr="00475589">
              <w:rPr>
                <w:rFonts w:ascii="Arial" w:hAnsi="Arial" w:cs="Arial"/>
                <w:b/>
                <w:color w:val="000000" w:themeColor="text1"/>
                <w:sz w:val="20"/>
                <w:szCs w:val="20"/>
              </w:rPr>
              <w:t>12) CESIÓN DEL CONTRATO</w:t>
            </w:r>
          </w:p>
        </w:tc>
        <w:tc>
          <w:tcPr>
            <w:tcW w:w="6798" w:type="dxa"/>
          </w:tcPr>
          <w:p w14:paraId="504151A6" w14:textId="270D2CE4" w:rsidR="00475589" w:rsidRPr="00475589" w:rsidRDefault="00475589" w:rsidP="00475589">
            <w:pPr>
              <w:pStyle w:val="Encabezado"/>
              <w:spacing w:after="120" w:line="276" w:lineRule="auto"/>
              <w:jc w:val="both"/>
              <w:rPr>
                <w:rFonts w:ascii="Arial" w:hAnsi="Arial" w:cs="Arial"/>
                <w:color w:val="000000" w:themeColor="text1"/>
                <w:sz w:val="20"/>
                <w:szCs w:val="20"/>
              </w:rPr>
            </w:pPr>
            <w:r w:rsidRPr="00475589">
              <w:rPr>
                <w:rFonts w:ascii="Arial" w:hAnsi="Arial" w:cs="Arial"/>
                <w:color w:val="000000" w:themeColor="text1"/>
                <w:sz w:val="20"/>
                <w:szCs w:val="20"/>
              </w:rPr>
              <w:t xml:space="preserve">El presente contrato, los derechos y obligaciones que dé él emanen, no podrán cederse por EL CONTRATISTA, salvo autorización expresa y escrita de LA UNIDAD. </w:t>
            </w:r>
          </w:p>
          <w:p w14:paraId="4A1333B8" w14:textId="549A0B4C" w:rsidR="00475589" w:rsidRPr="00475589" w:rsidRDefault="00475589" w:rsidP="00475589">
            <w:pPr>
              <w:pStyle w:val="Encabezado"/>
              <w:spacing w:after="120" w:line="276" w:lineRule="auto"/>
              <w:jc w:val="both"/>
              <w:rPr>
                <w:rFonts w:ascii="Arial" w:hAnsi="Arial" w:cs="Arial"/>
                <w:color w:val="000000" w:themeColor="text1"/>
                <w:sz w:val="20"/>
                <w:szCs w:val="20"/>
              </w:rPr>
            </w:pPr>
            <w:r w:rsidRPr="00475589">
              <w:rPr>
                <w:rFonts w:ascii="Arial" w:hAnsi="Arial" w:cs="Arial"/>
                <w:b/>
                <w:color w:val="000000" w:themeColor="text1"/>
                <w:sz w:val="20"/>
                <w:szCs w:val="20"/>
              </w:rPr>
              <w:t xml:space="preserve">NOTA: </w:t>
            </w:r>
            <w:r w:rsidRPr="00475589">
              <w:rPr>
                <w:rFonts w:ascii="Arial" w:hAnsi="Arial" w:cs="Arial"/>
                <w:color w:val="000000" w:themeColor="text1"/>
                <w:sz w:val="20"/>
                <w:szCs w:val="20"/>
              </w:rPr>
              <w:t>En caso de subcontratar con una persona jurídica el CONTRATISTA requerirá autorización expresa y escrita de LA UNIDAD.</w:t>
            </w:r>
          </w:p>
        </w:tc>
      </w:tr>
      <w:tr w:rsidR="00475589" w:rsidRPr="00475589" w14:paraId="0A4C9194" w14:textId="77777777" w:rsidTr="00B5256A">
        <w:tc>
          <w:tcPr>
            <w:tcW w:w="2978" w:type="dxa"/>
          </w:tcPr>
          <w:p w14:paraId="5C3C2AE0" w14:textId="718F4B3B" w:rsidR="00475589" w:rsidRPr="00475589" w:rsidRDefault="00475589" w:rsidP="00475589">
            <w:pPr>
              <w:spacing w:after="0" w:line="276" w:lineRule="auto"/>
              <w:jc w:val="both"/>
              <w:rPr>
                <w:rFonts w:ascii="Arial" w:hAnsi="Arial" w:cs="Arial"/>
                <w:b/>
                <w:color w:val="000000" w:themeColor="text1"/>
                <w:sz w:val="20"/>
                <w:szCs w:val="20"/>
              </w:rPr>
            </w:pPr>
            <w:r w:rsidRPr="00475589">
              <w:rPr>
                <w:rFonts w:ascii="Arial" w:hAnsi="Arial" w:cs="Arial"/>
                <w:b/>
                <w:color w:val="000000" w:themeColor="text1"/>
                <w:sz w:val="20"/>
                <w:szCs w:val="20"/>
              </w:rPr>
              <w:t>13) TERMINACIÓN DEL CONTRATO</w:t>
            </w:r>
          </w:p>
        </w:tc>
        <w:tc>
          <w:tcPr>
            <w:tcW w:w="6798" w:type="dxa"/>
          </w:tcPr>
          <w:p w14:paraId="0B45A80C" w14:textId="53C1B26A" w:rsidR="00475589" w:rsidRPr="00475589" w:rsidRDefault="00475589" w:rsidP="00475589">
            <w:pPr>
              <w:pStyle w:val="Encabezado"/>
              <w:spacing w:after="120" w:line="276" w:lineRule="auto"/>
              <w:jc w:val="both"/>
              <w:rPr>
                <w:rFonts w:ascii="Arial" w:hAnsi="Arial" w:cs="Arial"/>
                <w:color w:val="000000" w:themeColor="text1"/>
                <w:sz w:val="20"/>
                <w:szCs w:val="20"/>
              </w:rPr>
            </w:pPr>
            <w:r w:rsidRPr="00475589">
              <w:rPr>
                <w:rFonts w:ascii="Arial" w:hAnsi="Arial" w:cs="Arial"/>
                <w:color w:val="000000" w:themeColor="text1"/>
                <w:sz w:val="20"/>
                <w:szCs w:val="20"/>
              </w:rPr>
              <w:t>El presente contrato podrá darse por terminado en cualquiera de los siguientes eventos</w:t>
            </w:r>
            <w:r w:rsidRPr="00475589">
              <w:rPr>
                <w:rFonts w:ascii="Arial" w:hAnsi="Arial" w:cs="Arial"/>
                <w:b/>
                <w:color w:val="000000" w:themeColor="text1"/>
                <w:sz w:val="20"/>
                <w:szCs w:val="20"/>
              </w:rPr>
              <w:t>: 1.</w:t>
            </w:r>
            <w:r w:rsidRPr="00475589">
              <w:rPr>
                <w:rFonts w:ascii="Arial" w:hAnsi="Arial" w:cs="Arial"/>
                <w:color w:val="000000" w:themeColor="text1"/>
                <w:sz w:val="20"/>
                <w:szCs w:val="20"/>
              </w:rPr>
              <w:t xml:space="preserve"> Por vencimiento del plazo del contrato. </w:t>
            </w:r>
            <w:r w:rsidRPr="00475589">
              <w:rPr>
                <w:rFonts w:ascii="Arial" w:hAnsi="Arial" w:cs="Arial"/>
                <w:b/>
                <w:color w:val="000000" w:themeColor="text1"/>
                <w:sz w:val="20"/>
                <w:szCs w:val="20"/>
              </w:rPr>
              <w:t>2.</w:t>
            </w:r>
            <w:r w:rsidRPr="00475589">
              <w:rPr>
                <w:rFonts w:ascii="Arial" w:hAnsi="Arial" w:cs="Arial"/>
                <w:color w:val="000000" w:themeColor="text1"/>
                <w:sz w:val="20"/>
                <w:szCs w:val="20"/>
              </w:rPr>
              <w:t xml:space="preserve"> Por agotamiento de su objeto.  </w:t>
            </w:r>
            <w:r w:rsidRPr="00475589">
              <w:rPr>
                <w:rFonts w:ascii="Arial" w:hAnsi="Arial" w:cs="Arial"/>
                <w:b/>
                <w:color w:val="000000" w:themeColor="text1"/>
                <w:sz w:val="20"/>
                <w:szCs w:val="20"/>
              </w:rPr>
              <w:t>3.</w:t>
            </w:r>
            <w:r w:rsidRPr="00475589">
              <w:rPr>
                <w:rFonts w:ascii="Arial" w:hAnsi="Arial" w:cs="Arial"/>
                <w:color w:val="000000" w:themeColor="text1"/>
                <w:sz w:val="20"/>
                <w:szCs w:val="20"/>
              </w:rPr>
              <w:t xml:space="preserve"> Por incumplimiento total de las obligaciones del </w:t>
            </w:r>
            <w:r w:rsidRPr="00475589">
              <w:rPr>
                <w:rFonts w:ascii="Arial" w:hAnsi="Arial" w:cs="Arial"/>
                <w:bCs/>
                <w:color w:val="000000" w:themeColor="text1"/>
                <w:sz w:val="20"/>
                <w:szCs w:val="20"/>
              </w:rPr>
              <w:t>CONTRATISTA</w:t>
            </w:r>
            <w:r w:rsidRPr="00475589">
              <w:rPr>
                <w:rFonts w:ascii="Arial" w:hAnsi="Arial" w:cs="Arial"/>
                <w:color w:val="000000" w:themeColor="text1"/>
                <w:sz w:val="20"/>
                <w:szCs w:val="20"/>
              </w:rPr>
              <w:t xml:space="preserve">. </w:t>
            </w:r>
            <w:r w:rsidRPr="00475589">
              <w:rPr>
                <w:rFonts w:ascii="Arial" w:hAnsi="Arial" w:cs="Arial"/>
                <w:b/>
                <w:color w:val="000000" w:themeColor="text1"/>
                <w:sz w:val="20"/>
                <w:szCs w:val="20"/>
              </w:rPr>
              <w:t>4</w:t>
            </w:r>
            <w:r w:rsidRPr="00475589">
              <w:rPr>
                <w:rFonts w:ascii="Arial" w:hAnsi="Arial" w:cs="Arial"/>
                <w:color w:val="000000" w:themeColor="text1"/>
                <w:sz w:val="20"/>
                <w:szCs w:val="20"/>
              </w:rPr>
              <w:t>. Por mutuo acuerdo entre las partes</w:t>
            </w:r>
            <w:r w:rsidRPr="00475589">
              <w:rPr>
                <w:rFonts w:ascii="Arial" w:hAnsi="Arial" w:cs="Arial"/>
                <w:b/>
                <w:color w:val="000000" w:themeColor="text1"/>
                <w:sz w:val="20"/>
                <w:szCs w:val="20"/>
              </w:rPr>
              <w:t xml:space="preserve">. </w:t>
            </w:r>
          </w:p>
        </w:tc>
      </w:tr>
      <w:tr w:rsidR="00475589" w:rsidRPr="00475589" w14:paraId="7DEDCD23" w14:textId="77777777" w:rsidTr="00B5256A">
        <w:tc>
          <w:tcPr>
            <w:tcW w:w="2978" w:type="dxa"/>
          </w:tcPr>
          <w:p w14:paraId="36799D9A" w14:textId="21461B95" w:rsidR="00475589" w:rsidRPr="00475589" w:rsidRDefault="00475589" w:rsidP="00475589">
            <w:pPr>
              <w:spacing w:after="0" w:line="276" w:lineRule="auto"/>
              <w:jc w:val="both"/>
              <w:rPr>
                <w:rFonts w:ascii="Arial" w:hAnsi="Arial" w:cs="Arial"/>
                <w:b/>
                <w:color w:val="000000" w:themeColor="text1"/>
                <w:sz w:val="20"/>
                <w:szCs w:val="20"/>
              </w:rPr>
            </w:pPr>
            <w:r w:rsidRPr="00475589">
              <w:rPr>
                <w:rFonts w:ascii="Arial" w:hAnsi="Arial" w:cs="Arial"/>
                <w:b/>
                <w:color w:val="000000" w:themeColor="text1"/>
                <w:sz w:val="20"/>
                <w:szCs w:val="20"/>
              </w:rPr>
              <w:t>14) MODIFICACIÓN, ADICIÓN Y PRORROGA</w:t>
            </w:r>
          </w:p>
        </w:tc>
        <w:tc>
          <w:tcPr>
            <w:tcW w:w="6798" w:type="dxa"/>
          </w:tcPr>
          <w:p w14:paraId="729FF7AE" w14:textId="02C04529" w:rsidR="00475589" w:rsidRPr="00475589" w:rsidRDefault="00475589" w:rsidP="00475589">
            <w:pPr>
              <w:pStyle w:val="Encabezado"/>
              <w:spacing w:after="120" w:line="276" w:lineRule="auto"/>
              <w:jc w:val="both"/>
              <w:rPr>
                <w:rFonts w:ascii="Arial" w:hAnsi="Arial" w:cs="Arial"/>
                <w:color w:val="000000" w:themeColor="text1"/>
                <w:sz w:val="20"/>
                <w:szCs w:val="20"/>
              </w:rPr>
            </w:pPr>
            <w:r w:rsidRPr="00475589">
              <w:rPr>
                <w:rFonts w:ascii="Arial" w:hAnsi="Arial" w:cs="Arial"/>
                <w:color w:val="000000" w:themeColor="text1"/>
                <w:sz w:val="20"/>
                <w:szCs w:val="20"/>
              </w:rPr>
              <w:t>El presente contrato podrá ser modificado, adicionado o prorrogado en cualquier momento, previo acuerdo de las partes, para lo cual deberán suscribir el respectivo otrosí.</w:t>
            </w:r>
          </w:p>
        </w:tc>
      </w:tr>
      <w:tr w:rsidR="00475589" w:rsidRPr="00475589" w14:paraId="652D11F1" w14:textId="77777777" w:rsidTr="00B5256A">
        <w:trPr>
          <w:trHeight w:val="650"/>
        </w:trPr>
        <w:tc>
          <w:tcPr>
            <w:tcW w:w="2978" w:type="dxa"/>
          </w:tcPr>
          <w:p w14:paraId="26E3AC88" w14:textId="199CF46E" w:rsidR="00475589" w:rsidRPr="00475589" w:rsidRDefault="00475589" w:rsidP="00475589">
            <w:pPr>
              <w:spacing w:after="0" w:line="276" w:lineRule="auto"/>
              <w:jc w:val="both"/>
              <w:rPr>
                <w:rFonts w:ascii="Arial" w:hAnsi="Arial" w:cs="Arial"/>
                <w:b/>
                <w:color w:val="000000" w:themeColor="text1"/>
                <w:sz w:val="20"/>
                <w:szCs w:val="20"/>
              </w:rPr>
            </w:pPr>
            <w:r w:rsidRPr="00475589">
              <w:rPr>
                <w:rFonts w:ascii="Arial" w:hAnsi="Arial" w:cs="Arial"/>
                <w:b/>
                <w:color w:val="000000" w:themeColor="text1"/>
                <w:sz w:val="20"/>
                <w:szCs w:val="20"/>
              </w:rPr>
              <w:t>15) SUPERVISIÓN</w:t>
            </w:r>
          </w:p>
        </w:tc>
        <w:tc>
          <w:tcPr>
            <w:tcW w:w="6798" w:type="dxa"/>
          </w:tcPr>
          <w:p w14:paraId="310AF1DF" w14:textId="77777777" w:rsidR="00475589" w:rsidRPr="00475589" w:rsidRDefault="00475589" w:rsidP="00475589">
            <w:pPr>
              <w:pStyle w:val="Encabezado"/>
              <w:spacing w:after="120" w:line="276" w:lineRule="auto"/>
              <w:jc w:val="both"/>
              <w:rPr>
                <w:rFonts w:ascii="Arial" w:hAnsi="Arial" w:cs="Arial"/>
                <w:color w:val="000000" w:themeColor="text1"/>
                <w:sz w:val="20"/>
                <w:szCs w:val="20"/>
                <w:lang w:eastAsia="pt-BR"/>
              </w:rPr>
            </w:pPr>
            <w:r w:rsidRPr="00475589">
              <w:rPr>
                <w:rFonts w:ascii="Arial" w:hAnsi="Arial" w:cs="Arial"/>
                <w:color w:val="000000" w:themeColor="text1"/>
                <w:sz w:val="20"/>
                <w:szCs w:val="20"/>
              </w:rPr>
              <w:t>La supervisión del presente contrato la realizará</w:t>
            </w:r>
            <w:r w:rsidRPr="00475589">
              <w:rPr>
                <w:rFonts w:ascii="Arial" w:hAnsi="Arial" w:cs="Arial"/>
                <w:b/>
                <w:bCs/>
                <w:color w:val="000000" w:themeColor="text1"/>
                <w:sz w:val="20"/>
                <w:szCs w:val="20"/>
              </w:rPr>
              <w:t xml:space="preserve"> la SECRETARIA GENERAL</w:t>
            </w:r>
            <w:r w:rsidRPr="00475589">
              <w:rPr>
                <w:rFonts w:ascii="Arial" w:hAnsi="Arial" w:cs="Arial"/>
                <w:color w:val="000000" w:themeColor="text1"/>
                <w:sz w:val="20"/>
                <w:szCs w:val="20"/>
              </w:rPr>
              <w:t>, o por quien designe la Ordenadora del Gasto.</w:t>
            </w:r>
            <w:r w:rsidRPr="00475589">
              <w:rPr>
                <w:rFonts w:ascii="Arial" w:hAnsi="Arial" w:cs="Arial"/>
                <w:color w:val="000000" w:themeColor="text1"/>
                <w:sz w:val="20"/>
                <w:szCs w:val="20"/>
                <w:lang w:eastAsia="pt-BR"/>
              </w:rPr>
              <w:t xml:space="preserve"> </w:t>
            </w:r>
          </w:p>
          <w:p w14:paraId="34CE30A6" w14:textId="6A3FBD43" w:rsidR="00475589" w:rsidRPr="00475589" w:rsidRDefault="00475589" w:rsidP="00475589">
            <w:pPr>
              <w:pStyle w:val="Encabezado"/>
              <w:spacing w:after="120" w:line="276" w:lineRule="auto"/>
              <w:jc w:val="both"/>
              <w:rPr>
                <w:rFonts w:ascii="Arial" w:hAnsi="Arial" w:cs="Arial"/>
                <w:color w:val="000000" w:themeColor="text1"/>
                <w:sz w:val="20"/>
                <w:szCs w:val="20"/>
                <w:lang w:eastAsia="pt-BR"/>
              </w:rPr>
            </w:pPr>
            <w:r w:rsidRPr="00475589">
              <w:rPr>
                <w:rFonts w:ascii="Arial" w:hAnsi="Arial" w:cs="Arial"/>
                <w:color w:val="000000" w:themeColor="text1"/>
                <w:sz w:val="20"/>
                <w:szCs w:val="20"/>
                <w:lang w:eastAsia="pt-BR"/>
              </w:rPr>
              <w:t>La presente contratación no requiere Interventoría contractual atendiendo a que se cuenta con la capacidad, experiencia e idoneidad para ejercer la presente supervisión tanto en lo técnico, administrativo, financiero, operativo y jurídicamente lo que permite garantizar la verificación de la correcta ejecución del objeto pactado.</w:t>
            </w:r>
          </w:p>
        </w:tc>
      </w:tr>
      <w:tr w:rsidR="00475589" w:rsidRPr="00475589" w14:paraId="5858DDB8" w14:textId="77777777" w:rsidTr="00B5256A">
        <w:tc>
          <w:tcPr>
            <w:tcW w:w="2978" w:type="dxa"/>
          </w:tcPr>
          <w:p w14:paraId="0D1628E4" w14:textId="52871C0E" w:rsidR="00475589" w:rsidRPr="00475589" w:rsidRDefault="00475589" w:rsidP="00475589">
            <w:pPr>
              <w:spacing w:after="0" w:line="276" w:lineRule="auto"/>
              <w:jc w:val="both"/>
              <w:rPr>
                <w:rFonts w:ascii="Arial" w:hAnsi="Arial" w:cs="Arial"/>
                <w:b/>
                <w:color w:val="000000" w:themeColor="text1"/>
                <w:sz w:val="20"/>
                <w:szCs w:val="20"/>
              </w:rPr>
            </w:pPr>
            <w:r w:rsidRPr="00475589">
              <w:rPr>
                <w:rFonts w:ascii="Arial" w:hAnsi="Arial" w:cs="Arial"/>
                <w:b/>
                <w:color w:val="000000" w:themeColor="text1"/>
                <w:sz w:val="20"/>
                <w:szCs w:val="20"/>
              </w:rPr>
              <w:t xml:space="preserve">16) INHABILIDADES E INCOMPATIBILIDADES </w:t>
            </w:r>
          </w:p>
        </w:tc>
        <w:tc>
          <w:tcPr>
            <w:tcW w:w="6798" w:type="dxa"/>
          </w:tcPr>
          <w:p w14:paraId="63700EA8" w14:textId="27794D6A" w:rsidR="00475589" w:rsidRPr="00475589" w:rsidRDefault="00475589" w:rsidP="00475589">
            <w:pPr>
              <w:pStyle w:val="Encabezado"/>
              <w:spacing w:after="120" w:line="276" w:lineRule="auto"/>
              <w:jc w:val="both"/>
              <w:rPr>
                <w:rFonts w:ascii="Arial" w:hAnsi="Arial" w:cs="Arial"/>
                <w:color w:val="000000" w:themeColor="text1"/>
                <w:sz w:val="20"/>
                <w:szCs w:val="20"/>
              </w:rPr>
            </w:pPr>
            <w:r w:rsidRPr="00475589">
              <w:rPr>
                <w:rFonts w:ascii="Arial" w:hAnsi="Arial" w:cs="Arial"/>
                <w:color w:val="000000" w:themeColor="text1"/>
                <w:sz w:val="20"/>
                <w:szCs w:val="20"/>
              </w:rPr>
              <w:t>El Contratista manifiesta bajo la gravedad de juramento, que se entiende prestado con la firma de este documento, no encontrarse incurso en causal de inhabilidad, incompatibilidad o prohibición legal para celebrar y ejecutar el presente contrato.</w:t>
            </w:r>
          </w:p>
          <w:p w14:paraId="6831C4D4" w14:textId="1E374E1E" w:rsidR="00475589" w:rsidRPr="00475589" w:rsidRDefault="00475589" w:rsidP="00475589">
            <w:pPr>
              <w:pStyle w:val="Encabezado"/>
              <w:spacing w:after="120" w:line="276" w:lineRule="auto"/>
              <w:jc w:val="both"/>
              <w:rPr>
                <w:rFonts w:ascii="Arial" w:hAnsi="Arial" w:cs="Arial"/>
                <w:color w:val="000000" w:themeColor="text1"/>
                <w:sz w:val="20"/>
                <w:szCs w:val="20"/>
              </w:rPr>
            </w:pPr>
            <w:r w:rsidRPr="00475589">
              <w:rPr>
                <w:rFonts w:ascii="Arial" w:hAnsi="Arial" w:cs="Arial"/>
                <w:b/>
                <w:color w:val="000000" w:themeColor="text1"/>
                <w:sz w:val="20"/>
                <w:szCs w:val="20"/>
              </w:rPr>
              <w:t>PARÁGRAFO. INHABILIDADES E INCOMPATIBILIDADES SOBREVINIENTES</w:t>
            </w:r>
            <w:r w:rsidRPr="00475589">
              <w:rPr>
                <w:rFonts w:ascii="Arial" w:hAnsi="Arial" w:cs="Arial"/>
                <w:color w:val="000000" w:themeColor="text1"/>
                <w:sz w:val="20"/>
                <w:szCs w:val="20"/>
              </w:rPr>
              <w:t>: Si llegare a sobrevenir inhabilidad e incompatibilidad en EL CONTRATISTA, éste renunciará a la ejecución del contrato, previa autorización escrita de LA UNIDAD.</w:t>
            </w:r>
          </w:p>
        </w:tc>
      </w:tr>
      <w:tr w:rsidR="00475589" w:rsidRPr="00475589" w14:paraId="615EDF47" w14:textId="77777777" w:rsidTr="00B5256A">
        <w:tc>
          <w:tcPr>
            <w:tcW w:w="2978" w:type="dxa"/>
          </w:tcPr>
          <w:p w14:paraId="643EBA7A" w14:textId="244C3555" w:rsidR="00475589" w:rsidRPr="00475589" w:rsidRDefault="00475589" w:rsidP="00475589">
            <w:pPr>
              <w:spacing w:after="0" w:line="276" w:lineRule="auto"/>
              <w:jc w:val="both"/>
              <w:rPr>
                <w:rFonts w:ascii="Arial" w:hAnsi="Arial" w:cs="Arial"/>
                <w:b/>
                <w:color w:val="000000" w:themeColor="text1"/>
                <w:sz w:val="20"/>
                <w:szCs w:val="20"/>
              </w:rPr>
            </w:pPr>
            <w:r w:rsidRPr="00475589">
              <w:rPr>
                <w:rFonts w:ascii="Arial" w:hAnsi="Arial" w:cs="Arial"/>
                <w:b/>
                <w:color w:val="000000" w:themeColor="text1"/>
                <w:sz w:val="20"/>
                <w:szCs w:val="20"/>
              </w:rPr>
              <w:lastRenderedPageBreak/>
              <w:t>17) RÉGIMEN JURÍDICO APLICABLE</w:t>
            </w:r>
          </w:p>
        </w:tc>
        <w:tc>
          <w:tcPr>
            <w:tcW w:w="6798" w:type="dxa"/>
          </w:tcPr>
          <w:p w14:paraId="5584C3F8" w14:textId="6EE59EE1" w:rsidR="00475589" w:rsidRPr="00475589" w:rsidRDefault="00475589" w:rsidP="00475589">
            <w:pPr>
              <w:pStyle w:val="Encabezado"/>
              <w:spacing w:after="120" w:line="276" w:lineRule="auto"/>
              <w:jc w:val="both"/>
              <w:rPr>
                <w:rFonts w:ascii="Arial" w:hAnsi="Arial" w:cs="Arial"/>
                <w:color w:val="000000" w:themeColor="text1"/>
                <w:sz w:val="20"/>
                <w:szCs w:val="20"/>
              </w:rPr>
            </w:pPr>
            <w:r w:rsidRPr="00475589">
              <w:rPr>
                <w:rFonts w:ascii="Arial" w:hAnsi="Arial" w:cs="Arial"/>
                <w:color w:val="000000" w:themeColor="text1"/>
                <w:sz w:val="20"/>
                <w:szCs w:val="20"/>
              </w:rPr>
              <w:t>El presente contrato estará sometido a la legislación y jurisdicción colombiana y se regirá para todos los efectos por las normas de la Ley 80 de 1993, la Ley 1150 de 2007, Decreto 1082 de 2015 y demás que la complementen, modifiquen o reglamenten y por las normas civiles y comerciales que regulen su objeto.</w:t>
            </w:r>
          </w:p>
        </w:tc>
      </w:tr>
      <w:tr w:rsidR="00475589" w:rsidRPr="00475589" w14:paraId="3E596607" w14:textId="77777777" w:rsidTr="00B5256A">
        <w:tc>
          <w:tcPr>
            <w:tcW w:w="2978" w:type="dxa"/>
          </w:tcPr>
          <w:p w14:paraId="0FA88D00" w14:textId="1AA6B51B" w:rsidR="00475589" w:rsidRPr="00475589" w:rsidRDefault="00475589" w:rsidP="00475589">
            <w:pPr>
              <w:spacing w:after="0" w:line="276" w:lineRule="auto"/>
              <w:jc w:val="both"/>
              <w:rPr>
                <w:rFonts w:ascii="Arial" w:hAnsi="Arial" w:cs="Arial"/>
                <w:b/>
                <w:color w:val="000000" w:themeColor="text1"/>
                <w:sz w:val="20"/>
                <w:szCs w:val="20"/>
              </w:rPr>
            </w:pPr>
            <w:r w:rsidRPr="00475589">
              <w:rPr>
                <w:rFonts w:ascii="Arial" w:hAnsi="Arial" w:cs="Arial"/>
                <w:b/>
                <w:color w:val="000000" w:themeColor="text1"/>
                <w:sz w:val="20"/>
                <w:szCs w:val="20"/>
              </w:rPr>
              <w:t>18) SOLUCIÓN DE CONFLICTOS</w:t>
            </w:r>
          </w:p>
        </w:tc>
        <w:tc>
          <w:tcPr>
            <w:tcW w:w="6798" w:type="dxa"/>
          </w:tcPr>
          <w:p w14:paraId="5035E32F" w14:textId="5E622D31" w:rsidR="00475589" w:rsidRPr="00475589" w:rsidRDefault="00475589" w:rsidP="00475589">
            <w:pPr>
              <w:spacing w:after="120" w:line="276" w:lineRule="auto"/>
              <w:jc w:val="both"/>
              <w:rPr>
                <w:rFonts w:ascii="Arial" w:hAnsi="Arial" w:cs="Arial"/>
                <w:color w:val="000000" w:themeColor="text1"/>
                <w:sz w:val="20"/>
                <w:szCs w:val="20"/>
              </w:rPr>
            </w:pPr>
            <w:r w:rsidRPr="00475589">
              <w:rPr>
                <w:rFonts w:ascii="Arial" w:hAnsi="Arial" w:cs="Arial"/>
                <w:color w:val="000000" w:themeColor="text1"/>
                <w:sz w:val="20"/>
                <w:szCs w:val="20"/>
              </w:rPr>
              <w:t>Las partes acuerdan que para la solución de las diferencias y discrepancias que surjan de la celebración, ejecución, terminación o liquidación de este contrato acudirán a los procedimientos de conciliación, transacción o amigable composición o acuerdo directo. En el caso en que estos mecanismos no sean efectivos, se someterá a la jurisdicción contencioso administrativo.</w:t>
            </w:r>
          </w:p>
        </w:tc>
      </w:tr>
      <w:tr w:rsidR="00475589" w:rsidRPr="00475589" w14:paraId="54D7228B" w14:textId="77777777" w:rsidTr="00B5256A">
        <w:tc>
          <w:tcPr>
            <w:tcW w:w="2978" w:type="dxa"/>
          </w:tcPr>
          <w:p w14:paraId="06AC0039" w14:textId="087E7B45" w:rsidR="00475589" w:rsidRPr="00475589" w:rsidRDefault="00475589" w:rsidP="00475589">
            <w:pPr>
              <w:spacing w:after="0" w:line="276" w:lineRule="auto"/>
              <w:jc w:val="both"/>
              <w:rPr>
                <w:rFonts w:ascii="Arial" w:hAnsi="Arial" w:cs="Arial"/>
                <w:b/>
                <w:color w:val="000000" w:themeColor="text1"/>
                <w:sz w:val="20"/>
                <w:szCs w:val="20"/>
              </w:rPr>
            </w:pPr>
            <w:r w:rsidRPr="00475589">
              <w:rPr>
                <w:rFonts w:ascii="Arial" w:hAnsi="Arial" w:cs="Arial"/>
                <w:b/>
                <w:color w:val="000000" w:themeColor="text1"/>
                <w:sz w:val="20"/>
                <w:szCs w:val="20"/>
              </w:rPr>
              <w:t>19) LIQUIDACIÓN</w:t>
            </w:r>
          </w:p>
        </w:tc>
        <w:tc>
          <w:tcPr>
            <w:tcW w:w="6798" w:type="dxa"/>
          </w:tcPr>
          <w:p w14:paraId="0F9150D8" w14:textId="741490BC" w:rsidR="00475589" w:rsidRPr="00475589" w:rsidRDefault="00475589" w:rsidP="00475589">
            <w:pPr>
              <w:spacing w:after="120" w:line="276" w:lineRule="auto"/>
              <w:jc w:val="both"/>
              <w:rPr>
                <w:rFonts w:ascii="Arial" w:hAnsi="Arial" w:cs="Arial"/>
                <w:color w:val="000000" w:themeColor="text1"/>
                <w:sz w:val="20"/>
                <w:szCs w:val="20"/>
              </w:rPr>
            </w:pPr>
            <w:r w:rsidRPr="00475589">
              <w:rPr>
                <w:rFonts w:ascii="Arial" w:hAnsi="Arial" w:cs="Arial"/>
                <w:color w:val="000000" w:themeColor="text1"/>
                <w:sz w:val="20"/>
                <w:szCs w:val="20"/>
              </w:rPr>
              <w:t xml:space="preserve">El presente Contrato se liquidará de común acuerdo dentro de los </w:t>
            </w:r>
            <w:r w:rsidRPr="00475589">
              <w:rPr>
                <w:rFonts w:ascii="Arial" w:hAnsi="Arial" w:cs="Arial"/>
                <w:b/>
                <w:color w:val="000000" w:themeColor="text1"/>
                <w:sz w:val="20"/>
                <w:szCs w:val="20"/>
              </w:rPr>
              <w:t>seis (6) meses</w:t>
            </w:r>
            <w:r w:rsidRPr="00475589">
              <w:rPr>
                <w:rFonts w:ascii="Arial" w:hAnsi="Arial" w:cs="Arial"/>
                <w:color w:val="000000" w:themeColor="text1"/>
                <w:sz w:val="20"/>
                <w:szCs w:val="20"/>
              </w:rPr>
              <w:t xml:space="preserve"> siguientes a la expiración del término previsto para la ejecución del Contrato o la expedición del acto administrativo que ordene su terminación, de conformidad con lo estipulado en el artículo 60 de la Ley 80 de 1993, derogado parcialmente por el artículo 32 de la Ley 1150 de 2007; en el artículo 11 de la Ley 1150 de 2007 y el artículo 217 del Decreto-Ley 019 de 2012. (En caso de que aplique)</w:t>
            </w:r>
          </w:p>
        </w:tc>
      </w:tr>
      <w:tr w:rsidR="00475589" w:rsidRPr="00475589" w14:paraId="7DBE76F2" w14:textId="77777777" w:rsidTr="00B5256A">
        <w:trPr>
          <w:trHeight w:val="1092"/>
        </w:trPr>
        <w:tc>
          <w:tcPr>
            <w:tcW w:w="2978" w:type="dxa"/>
          </w:tcPr>
          <w:p w14:paraId="5C55118D" w14:textId="538EA749" w:rsidR="00475589" w:rsidRPr="00475589" w:rsidRDefault="00475589" w:rsidP="00475589">
            <w:pPr>
              <w:spacing w:after="0" w:line="276" w:lineRule="auto"/>
              <w:jc w:val="both"/>
              <w:rPr>
                <w:rFonts w:ascii="Arial" w:hAnsi="Arial" w:cs="Arial"/>
                <w:b/>
                <w:color w:val="000000" w:themeColor="text1"/>
                <w:sz w:val="20"/>
                <w:szCs w:val="20"/>
              </w:rPr>
            </w:pPr>
            <w:r w:rsidRPr="00475589">
              <w:rPr>
                <w:rFonts w:ascii="Arial" w:hAnsi="Arial" w:cs="Arial"/>
                <w:b/>
                <w:color w:val="000000" w:themeColor="text1"/>
                <w:sz w:val="20"/>
                <w:szCs w:val="20"/>
              </w:rPr>
              <w:t>20) COMUNICACIONES:</w:t>
            </w:r>
          </w:p>
        </w:tc>
        <w:tc>
          <w:tcPr>
            <w:tcW w:w="6798" w:type="dxa"/>
          </w:tcPr>
          <w:p w14:paraId="468F2D02" w14:textId="52E6A550" w:rsidR="00475589" w:rsidRPr="00475589" w:rsidRDefault="00475589" w:rsidP="00475589">
            <w:pPr>
              <w:spacing w:after="120" w:line="276" w:lineRule="auto"/>
              <w:jc w:val="both"/>
              <w:rPr>
                <w:rFonts w:ascii="Arial" w:hAnsi="Arial" w:cs="Arial"/>
                <w:color w:val="000000" w:themeColor="text1"/>
                <w:sz w:val="20"/>
                <w:szCs w:val="20"/>
              </w:rPr>
            </w:pPr>
            <w:r w:rsidRPr="00475589">
              <w:rPr>
                <w:rFonts w:ascii="Arial" w:hAnsi="Arial" w:cs="Arial"/>
                <w:color w:val="000000" w:themeColor="text1"/>
                <w:sz w:val="20"/>
                <w:szCs w:val="20"/>
              </w:rPr>
              <w:t xml:space="preserve">Todas las comunicaciones, correo y notificaciones que deban cursar las partes en razón del presente contrato se realizarán en las siguientes direcciones: </w:t>
            </w:r>
            <w:r w:rsidRPr="00475589">
              <w:rPr>
                <w:rFonts w:ascii="Arial" w:hAnsi="Arial" w:cs="Arial"/>
                <w:b/>
                <w:color w:val="000000" w:themeColor="text1"/>
                <w:sz w:val="20"/>
                <w:szCs w:val="20"/>
              </w:rPr>
              <w:t>1</w:t>
            </w:r>
            <w:r w:rsidRPr="00475589">
              <w:rPr>
                <w:rFonts w:ascii="Arial" w:hAnsi="Arial" w:cs="Arial"/>
                <w:color w:val="000000" w:themeColor="text1"/>
                <w:sz w:val="20"/>
                <w:szCs w:val="20"/>
              </w:rPr>
              <w:t xml:space="preserve">. EL CONTRATISTA:  xxxxxxxxxxxx.; Teléfono: xxxxxxxxxxxxxxx; Correos electrónicos: </w:t>
            </w:r>
            <w:r w:rsidRPr="00475589">
              <w:rPr>
                <w:rFonts w:ascii="Arial" w:hAnsi="Arial" w:cs="Arial"/>
                <w:sz w:val="20"/>
                <w:szCs w:val="20"/>
              </w:rPr>
              <w:t xml:space="preserve">xxxxxxxxxxxxxxxx.  </w:t>
            </w:r>
            <w:r w:rsidRPr="00475589">
              <w:rPr>
                <w:rFonts w:ascii="Arial" w:hAnsi="Arial" w:cs="Arial"/>
                <w:color w:val="000000" w:themeColor="text1"/>
                <w:sz w:val="20"/>
                <w:szCs w:val="20"/>
              </w:rPr>
              <w:t xml:space="preserve">  </w:t>
            </w:r>
            <w:r w:rsidRPr="00475589">
              <w:rPr>
                <w:rFonts w:ascii="Arial" w:hAnsi="Arial" w:cs="Arial"/>
                <w:b/>
                <w:color w:val="000000" w:themeColor="text1"/>
                <w:sz w:val="20"/>
                <w:szCs w:val="20"/>
              </w:rPr>
              <w:t xml:space="preserve">2. </w:t>
            </w:r>
            <w:r w:rsidRPr="00475589">
              <w:rPr>
                <w:rFonts w:ascii="Arial" w:hAnsi="Arial" w:cs="Arial"/>
                <w:color w:val="000000" w:themeColor="text1"/>
                <w:sz w:val="20"/>
                <w:szCs w:val="20"/>
              </w:rPr>
              <w:t xml:space="preserve">LA UNIDAD: </w:t>
            </w:r>
            <w:r w:rsidRPr="00475589">
              <w:rPr>
                <w:rFonts w:ascii="Arial" w:hAnsi="Arial" w:cs="Arial"/>
                <w:sz w:val="20"/>
                <w:szCs w:val="20"/>
              </w:rPr>
              <w:t xml:space="preserve"> </w:t>
            </w:r>
            <w:r w:rsidRPr="00475589">
              <w:rPr>
                <w:rFonts w:ascii="Arial" w:hAnsi="Arial" w:cs="Arial"/>
                <w:color w:val="000000" w:themeColor="text1"/>
                <w:sz w:val="20"/>
                <w:szCs w:val="20"/>
              </w:rPr>
              <w:t>En las Oficinas del Nivel Central, ubicadas en la Carrera 13 A No. 29 – 24 Pisos 8, 9, 10, 11, 12, y 13.</w:t>
            </w:r>
          </w:p>
        </w:tc>
      </w:tr>
      <w:tr w:rsidR="00475589" w:rsidRPr="00475589" w14:paraId="13CCD9FD" w14:textId="77777777" w:rsidTr="00B5256A">
        <w:tc>
          <w:tcPr>
            <w:tcW w:w="2978" w:type="dxa"/>
          </w:tcPr>
          <w:p w14:paraId="0EE61E39" w14:textId="22B46BB2" w:rsidR="00475589" w:rsidRPr="00475589" w:rsidRDefault="00475589" w:rsidP="00475589">
            <w:pPr>
              <w:spacing w:after="0" w:line="276" w:lineRule="auto"/>
              <w:jc w:val="both"/>
              <w:rPr>
                <w:rFonts w:ascii="Arial" w:hAnsi="Arial" w:cs="Arial"/>
                <w:b/>
                <w:color w:val="000000" w:themeColor="text1"/>
                <w:sz w:val="20"/>
                <w:szCs w:val="20"/>
              </w:rPr>
            </w:pPr>
            <w:r w:rsidRPr="00475589">
              <w:rPr>
                <w:rFonts w:ascii="Arial" w:hAnsi="Arial" w:cs="Arial"/>
                <w:b/>
                <w:bCs/>
                <w:color w:val="000000" w:themeColor="text1"/>
                <w:sz w:val="20"/>
                <w:szCs w:val="20"/>
              </w:rPr>
              <w:t xml:space="preserve">21) PERFECCIONAMIENTO Y EJECUCIÓN </w:t>
            </w:r>
          </w:p>
        </w:tc>
        <w:tc>
          <w:tcPr>
            <w:tcW w:w="6798" w:type="dxa"/>
          </w:tcPr>
          <w:p w14:paraId="2D22315F" w14:textId="131115A3" w:rsidR="00475589" w:rsidRPr="00475589" w:rsidRDefault="00475589" w:rsidP="00475589">
            <w:pPr>
              <w:spacing w:after="120" w:line="276" w:lineRule="auto"/>
              <w:jc w:val="both"/>
              <w:rPr>
                <w:rFonts w:ascii="Arial" w:hAnsi="Arial" w:cs="Arial"/>
                <w:color w:val="000000" w:themeColor="text1"/>
                <w:sz w:val="20"/>
                <w:szCs w:val="20"/>
              </w:rPr>
            </w:pPr>
            <w:r w:rsidRPr="00475589">
              <w:rPr>
                <w:rFonts w:ascii="Arial" w:hAnsi="Arial" w:cs="Arial"/>
                <w:color w:val="000000" w:themeColor="text1"/>
                <w:sz w:val="20"/>
                <w:szCs w:val="20"/>
              </w:rPr>
              <w:t xml:space="preserve">Este contrato se entiende perfeccionado con la firma de las partes. Para su ejecución se requiere la aprobación de la garantía por parte de LA UNIDAD y el Registro Presupuestal. </w:t>
            </w:r>
          </w:p>
        </w:tc>
      </w:tr>
      <w:tr w:rsidR="00475589" w:rsidRPr="00475589" w14:paraId="49B6D303" w14:textId="77777777" w:rsidTr="00B5256A">
        <w:tc>
          <w:tcPr>
            <w:tcW w:w="2978" w:type="dxa"/>
          </w:tcPr>
          <w:p w14:paraId="34D37589" w14:textId="7E944CC6" w:rsidR="00475589" w:rsidRPr="00475589" w:rsidRDefault="00475589" w:rsidP="00475589">
            <w:pPr>
              <w:spacing w:after="0" w:line="276" w:lineRule="auto"/>
              <w:jc w:val="both"/>
              <w:rPr>
                <w:rFonts w:ascii="Arial" w:hAnsi="Arial" w:cs="Arial"/>
                <w:b/>
                <w:bCs/>
                <w:color w:val="000000" w:themeColor="text1"/>
                <w:sz w:val="20"/>
                <w:szCs w:val="20"/>
              </w:rPr>
            </w:pPr>
            <w:r w:rsidRPr="00475589">
              <w:rPr>
                <w:rFonts w:ascii="Arial" w:hAnsi="Arial" w:cs="Arial"/>
                <w:b/>
                <w:bCs/>
                <w:color w:val="000000" w:themeColor="text1"/>
                <w:sz w:val="20"/>
                <w:szCs w:val="20"/>
              </w:rPr>
              <w:t>22) DOCUMENTOS INTEGRANTES DEL CONTRATO</w:t>
            </w:r>
          </w:p>
        </w:tc>
        <w:tc>
          <w:tcPr>
            <w:tcW w:w="6798" w:type="dxa"/>
          </w:tcPr>
          <w:p w14:paraId="2F50CC35" w14:textId="3E096C2A" w:rsidR="00475589" w:rsidRPr="00475589" w:rsidRDefault="00475589" w:rsidP="00475589">
            <w:pPr>
              <w:spacing w:after="120" w:line="276" w:lineRule="auto"/>
              <w:jc w:val="both"/>
              <w:rPr>
                <w:rFonts w:ascii="Arial" w:hAnsi="Arial" w:cs="Arial"/>
                <w:color w:val="000000" w:themeColor="text1"/>
                <w:sz w:val="20"/>
                <w:szCs w:val="20"/>
              </w:rPr>
            </w:pPr>
            <w:r w:rsidRPr="00475589">
              <w:rPr>
                <w:rFonts w:ascii="Arial" w:hAnsi="Arial" w:cs="Arial"/>
                <w:color w:val="000000" w:themeColor="text1"/>
                <w:sz w:val="20"/>
                <w:szCs w:val="20"/>
                <w:lang w:val="es-ES"/>
              </w:rPr>
              <w:t xml:space="preserve">Los documentos que a continuación se relacionan, hacen parte integral del presente contrato y, en consecuencia, producen sus mismos efectos y obligaciones jurídicas y contractuales: </w:t>
            </w:r>
            <w:r w:rsidRPr="00475589">
              <w:rPr>
                <w:rFonts w:ascii="Arial" w:hAnsi="Arial" w:cs="Arial"/>
                <w:b/>
                <w:bCs/>
                <w:color w:val="000000" w:themeColor="text1"/>
                <w:sz w:val="20"/>
                <w:szCs w:val="20"/>
                <w:lang w:val="es-ES"/>
              </w:rPr>
              <w:t>a)</w:t>
            </w:r>
            <w:r w:rsidRPr="00475589">
              <w:rPr>
                <w:rFonts w:ascii="Arial" w:hAnsi="Arial" w:cs="Arial"/>
                <w:color w:val="000000" w:themeColor="text1"/>
                <w:sz w:val="20"/>
                <w:szCs w:val="20"/>
                <w:lang w:val="es-ES"/>
              </w:rPr>
              <w:t xml:space="preserve"> El estudio previo, los pliegos de condiciones y adendas publicados por LA UNIDAD, </w:t>
            </w:r>
            <w:r w:rsidRPr="00475589">
              <w:rPr>
                <w:rFonts w:ascii="Arial" w:hAnsi="Arial" w:cs="Arial"/>
                <w:b/>
                <w:bCs/>
                <w:color w:val="000000" w:themeColor="text1"/>
                <w:sz w:val="20"/>
                <w:szCs w:val="20"/>
                <w:lang w:val="es-ES"/>
              </w:rPr>
              <w:t>b)</w:t>
            </w:r>
            <w:r w:rsidRPr="00475589">
              <w:rPr>
                <w:rFonts w:ascii="Arial" w:hAnsi="Arial" w:cs="Arial"/>
                <w:color w:val="000000" w:themeColor="text1"/>
                <w:sz w:val="20"/>
                <w:szCs w:val="20"/>
                <w:lang w:val="es-ES"/>
              </w:rPr>
              <w:t xml:space="preserve"> La Resolución de Adjudicación, </w:t>
            </w:r>
            <w:r w:rsidRPr="00475589">
              <w:rPr>
                <w:rFonts w:ascii="Arial" w:hAnsi="Arial" w:cs="Arial"/>
                <w:b/>
                <w:bCs/>
                <w:color w:val="000000" w:themeColor="text1"/>
                <w:sz w:val="20"/>
                <w:szCs w:val="20"/>
                <w:lang w:val="es-ES"/>
              </w:rPr>
              <w:t>c)</w:t>
            </w:r>
            <w:r w:rsidRPr="00475589">
              <w:rPr>
                <w:rFonts w:ascii="Arial" w:hAnsi="Arial" w:cs="Arial"/>
                <w:color w:val="000000" w:themeColor="text1"/>
                <w:sz w:val="20"/>
                <w:szCs w:val="20"/>
                <w:lang w:val="es-ES"/>
              </w:rPr>
              <w:t xml:space="preserve"> El Certificado de Disponibilidad Presupuestal, </w:t>
            </w:r>
            <w:r w:rsidRPr="00475589">
              <w:rPr>
                <w:rFonts w:ascii="Arial" w:hAnsi="Arial" w:cs="Arial"/>
                <w:b/>
                <w:bCs/>
                <w:color w:val="000000" w:themeColor="text1"/>
                <w:sz w:val="20"/>
                <w:szCs w:val="20"/>
                <w:lang w:val="es-ES"/>
              </w:rPr>
              <w:t>d)</w:t>
            </w:r>
            <w:r w:rsidRPr="00475589">
              <w:rPr>
                <w:rFonts w:ascii="Arial" w:hAnsi="Arial" w:cs="Arial"/>
                <w:color w:val="000000" w:themeColor="text1"/>
                <w:sz w:val="20"/>
                <w:szCs w:val="20"/>
                <w:lang w:val="es-ES"/>
              </w:rPr>
              <w:t xml:space="preserve"> La Garantía Única aprobada, </w:t>
            </w:r>
            <w:r w:rsidRPr="00475589">
              <w:rPr>
                <w:rFonts w:ascii="Arial" w:hAnsi="Arial" w:cs="Arial"/>
                <w:b/>
                <w:bCs/>
                <w:color w:val="000000" w:themeColor="text1"/>
                <w:sz w:val="20"/>
                <w:szCs w:val="20"/>
                <w:lang w:val="es-ES"/>
              </w:rPr>
              <w:t>e)</w:t>
            </w:r>
            <w:r w:rsidRPr="00475589">
              <w:rPr>
                <w:rFonts w:ascii="Arial" w:hAnsi="Arial" w:cs="Arial"/>
                <w:color w:val="000000" w:themeColor="text1"/>
                <w:sz w:val="20"/>
                <w:szCs w:val="20"/>
                <w:lang w:val="es-ES"/>
              </w:rPr>
              <w:t xml:space="preserve"> Certificado de Registro Presupuestal </w:t>
            </w:r>
            <w:r w:rsidRPr="00475589">
              <w:rPr>
                <w:rFonts w:ascii="Arial" w:hAnsi="Arial" w:cs="Arial"/>
                <w:b/>
                <w:color w:val="000000" w:themeColor="text1"/>
                <w:sz w:val="20"/>
                <w:szCs w:val="20"/>
                <w:lang w:val="es-ES"/>
              </w:rPr>
              <w:t xml:space="preserve">f) </w:t>
            </w:r>
            <w:r w:rsidRPr="00475589">
              <w:rPr>
                <w:rFonts w:ascii="Arial" w:hAnsi="Arial" w:cs="Arial"/>
                <w:color w:val="000000" w:themeColor="text1"/>
                <w:sz w:val="20"/>
                <w:szCs w:val="20"/>
                <w:lang w:val="es-ES"/>
              </w:rPr>
              <w:t xml:space="preserve">anexo técnico, propuesta seleccionada y </w:t>
            </w:r>
            <w:r w:rsidRPr="00475589">
              <w:rPr>
                <w:rFonts w:ascii="Arial" w:hAnsi="Arial" w:cs="Arial"/>
                <w:b/>
                <w:bCs/>
                <w:color w:val="000000" w:themeColor="text1"/>
                <w:sz w:val="20"/>
                <w:szCs w:val="20"/>
                <w:lang w:val="es-ES"/>
              </w:rPr>
              <w:t>f)</w:t>
            </w:r>
            <w:r w:rsidRPr="00475589">
              <w:rPr>
                <w:rFonts w:ascii="Arial" w:hAnsi="Arial" w:cs="Arial"/>
                <w:color w:val="000000" w:themeColor="text1"/>
                <w:sz w:val="20"/>
                <w:szCs w:val="20"/>
                <w:lang w:val="es-ES"/>
              </w:rPr>
              <w:t xml:space="preserve"> toda la correspondencia que se surta durante el término de vigencia del contrato.</w:t>
            </w:r>
          </w:p>
        </w:tc>
      </w:tr>
      <w:tr w:rsidR="00475589" w:rsidRPr="00475589" w14:paraId="502E88BA" w14:textId="77777777" w:rsidTr="00B5256A">
        <w:tc>
          <w:tcPr>
            <w:tcW w:w="2978" w:type="dxa"/>
          </w:tcPr>
          <w:p w14:paraId="05C9F80E" w14:textId="1A524237" w:rsidR="00475589" w:rsidRPr="00475589" w:rsidRDefault="00475589" w:rsidP="00475589">
            <w:pPr>
              <w:spacing w:after="0" w:line="276" w:lineRule="auto"/>
              <w:jc w:val="both"/>
              <w:rPr>
                <w:rFonts w:ascii="Arial" w:hAnsi="Arial" w:cs="Arial"/>
                <w:b/>
                <w:color w:val="000000" w:themeColor="text1"/>
                <w:sz w:val="20"/>
                <w:szCs w:val="20"/>
              </w:rPr>
            </w:pPr>
            <w:r w:rsidRPr="00475589">
              <w:rPr>
                <w:rFonts w:ascii="Arial" w:hAnsi="Arial" w:cs="Arial"/>
                <w:b/>
                <w:bCs/>
                <w:color w:val="000000" w:themeColor="text1"/>
                <w:sz w:val="20"/>
                <w:szCs w:val="20"/>
              </w:rPr>
              <w:t>23) DOMICILIO</w:t>
            </w:r>
          </w:p>
        </w:tc>
        <w:tc>
          <w:tcPr>
            <w:tcW w:w="6798" w:type="dxa"/>
          </w:tcPr>
          <w:p w14:paraId="303DDC05" w14:textId="3B7F2744" w:rsidR="00475589" w:rsidRPr="00475589" w:rsidRDefault="00475589" w:rsidP="00475589">
            <w:pPr>
              <w:pStyle w:val="Default"/>
              <w:spacing w:after="120" w:line="276" w:lineRule="auto"/>
              <w:jc w:val="both"/>
              <w:rPr>
                <w:rFonts w:ascii="Arial" w:hAnsi="Arial" w:cs="Arial"/>
                <w:color w:val="000000" w:themeColor="text1"/>
                <w:sz w:val="20"/>
                <w:szCs w:val="20"/>
                <w:lang w:val="es-CO"/>
              </w:rPr>
            </w:pPr>
            <w:r w:rsidRPr="00475589">
              <w:rPr>
                <w:rFonts w:ascii="Arial" w:hAnsi="Arial" w:cs="Arial"/>
                <w:color w:val="000000" w:themeColor="text1"/>
                <w:sz w:val="20"/>
                <w:szCs w:val="20"/>
                <w:lang w:val="es-CO"/>
              </w:rPr>
              <w:t>Para todos los efectos legales y fiscales, las partes acuerdan fijar como domicilio contractual la ciudad de Bogotá D.C.</w:t>
            </w:r>
          </w:p>
        </w:tc>
      </w:tr>
    </w:tbl>
    <w:p w14:paraId="45CA432A" w14:textId="774F84C0" w:rsidR="00F82D40" w:rsidRPr="00475589" w:rsidRDefault="00F82D40" w:rsidP="00475589">
      <w:pPr>
        <w:pStyle w:val="Encabezado"/>
        <w:tabs>
          <w:tab w:val="right" w:pos="4654"/>
        </w:tabs>
        <w:spacing w:line="276" w:lineRule="auto"/>
        <w:jc w:val="both"/>
        <w:rPr>
          <w:rFonts w:ascii="Arial" w:hAnsi="Arial" w:cs="Arial"/>
          <w:color w:val="000000" w:themeColor="text1"/>
          <w:sz w:val="20"/>
          <w:szCs w:val="20"/>
        </w:rPr>
      </w:pPr>
    </w:p>
    <w:p w14:paraId="1FBE32FC" w14:textId="77777777" w:rsidR="00544907" w:rsidRPr="00475589" w:rsidRDefault="00544907" w:rsidP="00475589">
      <w:pPr>
        <w:pStyle w:val="Encabezado"/>
        <w:tabs>
          <w:tab w:val="right" w:pos="4654"/>
        </w:tabs>
        <w:spacing w:line="276" w:lineRule="auto"/>
        <w:jc w:val="both"/>
        <w:rPr>
          <w:rFonts w:ascii="Arial" w:hAnsi="Arial" w:cs="Arial"/>
          <w:color w:val="000000" w:themeColor="text1"/>
          <w:sz w:val="20"/>
          <w:szCs w:val="20"/>
        </w:rPr>
      </w:pPr>
    </w:p>
    <w:sectPr w:rsidR="00544907" w:rsidRPr="00475589" w:rsidSect="005514A9">
      <w:headerReference w:type="default" r:id="rId8"/>
      <w:footerReference w:type="default" r:id="rId9"/>
      <w:pgSz w:w="12240" w:h="15840" w:code="1"/>
      <w:pgMar w:top="1417" w:right="1701" w:bottom="1417" w:left="1701" w:header="567" w:footer="567"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3551339B" w14:textId="77777777" w:rsidR="00A01615" w:rsidRDefault="00A01615" w:rsidP="009F5854">
      <w:pPr>
        <w:spacing w:after="0" w:line="240" w:lineRule="auto"/>
      </w:pPr>
      <w:r>
        <w:separator/>
      </w:r>
    </w:p>
  </w:endnote>
  <w:endnote w:type="continuationSeparator" w:id="0">
    <w:p w14:paraId="2FE9A2D4" w14:textId="77777777" w:rsidR="00A01615" w:rsidRDefault="00A01615" w:rsidP="009F5854">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Arial">
    <w:altName w:val="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Arial Unicode MS">
    <w:panose1 w:val="020B0604020202020204"/>
    <w:charset w:val="80"/>
    <w:family w:val="swiss"/>
    <w:pitch w:val="variable"/>
    <w:sig w:usb0="F7FFAFFF" w:usb1="E9DFFFFF" w:usb2="0000003F" w:usb3="00000000" w:csb0="003F01FF" w:csb1="00000000"/>
  </w:font>
  <w:font w:name="Tahoma">
    <w:panose1 w:val="020B0604030504040204"/>
    <w:charset w:val="00"/>
    <w:family w:val="swiss"/>
    <w:pitch w:val="variable"/>
    <w:sig w:usb0="E1002EFF" w:usb1="C000605B" w:usb2="00000029" w:usb3="00000000" w:csb0="000101FF" w:csb1="00000000"/>
  </w:font>
  <w:font w:name="Segoe UI">
    <w:panose1 w:val="020B0502040204020203"/>
    <w:charset w:val="00"/>
    <w:family w:val="swiss"/>
    <w:pitch w:val="variable"/>
    <w:sig w:usb0="E4002EFF" w:usb1="C000E47F" w:usb2="00000009" w:usb3="00000000" w:csb0="000001FF" w:csb1="00000000"/>
  </w:font>
  <w:font w:name="Arial Narrow">
    <w:altName w:val="Arial Narrow"/>
    <w:panose1 w:val="020B0606020202030204"/>
    <w:charset w:val="00"/>
    <w:family w:val="swiss"/>
    <w:pitch w:val="variable"/>
    <w:sig w:usb0="00000287" w:usb1="00000800" w:usb2="00000000" w:usb3="00000000" w:csb0="0000009F" w:csb1="00000000"/>
  </w:font>
  <w:font w:name="Futura Std Light">
    <w:altName w:val="Century Gothic"/>
    <w:panose1 w:val="00000000000000000000"/>
    <w:charset w:val="00"/>
    <w:family w:val="swiss"/>
    <w:notTrueType/>
    <w:pitch w:val="variable"/>
    <w:sig w:usb0="800000AF" w:usb1="4000204A" w:usb2="0000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853B38F" w14:textId="77777777" w:rsidR="00BB05B3" w:rsidRDefault="00BB05B3" w:rsidP="00BB05B3">
    <w:pPr>
      <w:pStyle w:val="Piedepgina"/>
      <w:jc w:val="center"/>
      <w:rPr>
        <w:rFonts w:ascii="Futura Std Light" w:hAnsi="Futura Std Light" w:cs="Arial"/>
        <w:b/>
        <w:color w:val="336600"/>
        <w:sz w:val="16"/>
        <w:szCs w:val="16"/>
      </w:rPr>
    </w:pPr>
    <w:r>
      <w:rPr>
        <w:rFonts w:ascii="Futura Std Light" w:hAnsi="Futura Std Light" w:cs="Arial"/>
        <w:b/>
        <w:color w:val="336600"/>
        <w:sz w:val="16"/>
        <w:szCs w:val="16"/>
      </w:rPr>
      <w:t>Unidad Administrativa Especial de Gestión de Restitución de Tierras Despojadas - Sede Central</w:t>
    </w:r>
  </w:p>
  <w:p w14:paraId="2E1C32FE" w14:textId="77777777" w:rsidR="00BB05B3" w:rsidRDefault="00BB05B3" w:rsidP="00BB05B3">
    <w:pPr>
      <w:pStyle w:val="Piedepgina"/>
      <w:jc w:val="center"/>
      <w:rPr>
        <w:rFonts w:ascii="Futura Std Light" w:hAnsi="Futura Std Light"/>
        <w:bCs/>
        <w:color w:val="336600"/>
        <w:sz w:val="16"/>
        <w:szCs w:val="16"/>
      </w:rPr>
    </w:pPr>
    <w:r>
      <w:rPr>
        <w:noProof/>
        <w:lang w:val="en-US"/>
      </w:rPr>
      <mc:AlternateContent>
        <mc:Choice Requires="wps">
          <w:drawing>
            <wp:anchor distT="0" distB="0" distL="114300" distR="114300" simplePos="0" relativeHeight="251659264" behindDoc="0" locked="0" layoutInCell="1" allowOverlap="1" wp14:anchorId="347A60AB" wp14:editId="55DB5F81">
              <wp:simplePos x="0" y="0"/>
              <wp:positionH relativeFrom="column">
                <wp:posOffset>238760</wp:posOffset>
              </wp:positionH>
              <wp:positionV relativeFrom="paragraph">
                <wp:posOffset>38100</wp:posOffset>
              </wp:positionV>
              <wp:extent cx="5521325" cy="0"/>
              <wp:effectExtent l="0" t="0" r="22225" b="19050"/>
              <wp:wrapNone/>
              <wp:docPr id="3" name="Conector recto 3"/>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flipV="1">
                        <a:off x="0" y="0"/>
                        <a:ext cx="5521325" cy="0"/>
                      </a:xfrm>
                      <a:prstGeom prst="line">
                        <a:avLst/>
                      </a:prstGeom>
                      <a:noFill/>
                      <a:ln w="9525">
                        <a:solidFill>
                          <a:srgbClr val="4E6128"/>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7432B2BF" id="Conector recto 3" o:spid="_x0000_s1026" style="position:absolute;flip:y;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18.8pt,3pt" to="453.55pt,3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" strokecolor="#4e6128"/>
          </w:pict>
        </mc:Fallback>
      </mc:AlternateContent>
    </w:r>
  </w:p>
  <w:p w14:paraId="0ADCFD0A" w14:textId="77777777" w:rsidR="00BB05B3" w:rsidRDefault="00BB05B3" w:rsidP="00BB05B3">
    <w:pPr>
      <w:pStyle w:val="Piedepgina"/>
      <w:jc w:val="center"/>
      <w:rPr>
        <w:rFonts w:ascii="Futura Std Light" w:hAnsi="Futura Std Light" w:cs="Calibri"/>
        <w:bCs/>
        <w:color w:val="336600"/>
        <w:sz w:val="14"/>
        <w:szCs w:val="14"/>
      </w:rPr>
    </w:pPr>
    <w:r>
      <w:rPr>
        <w:rFonts w:ascii="Futura Std Light" w:hAnsi="Futura Std Light" w:cs="Calibri"/>
        <w:bCs/>
        <w:color w:val="336600"/>
        <w:sz w:val="14"/>
        <w:szCs w:val="14"/>
      </w:rPr>
      <w:t>Carrera 13A No. 29-24 (Pisos del 8 al 13) - Teléfonos (601) 3770300, 4279299 – Línea Gratuita Nacional: 01 8000 124212</w:t>
    </w:r>
  </w:p>
  <w:p w14:paraId="5AE4160A" w14:textId="77777777" w:rsidR="00BB05B3" w:rsidRDefault="00BB05B3" w:rsidP="00BB05B3">
    <w:pPr>
      <w:pStyle w:val="Piedepgina"/>
      <w:jc w:val="center"/>
      <w:rPr>
        <w:rFonts w:ascii="Futura Std Light" w:hAnsi="Futura Std Light" w:cs="Calibri"/>
        <w:bCs/>
        <w:color w:val="336600"/>
        <w:sz w:val="14"/>
        <w:szCs w:val="14"/>
      </w:rPr>
    </w:pPr>
    <w:r>
      <w:rPr>
        <w:rFonts w:ascii="Futura Std Light" w:hAnsi="Futura Std Light" w:cs="Calibri"/>
        <w:bCs/>
        <w:color w:val="336600"/>
        <w:sz w:val="14"/>
        <w:szCs w:val="14"/>
      </w:rPr>
      <w:t>Atención Grupo de Servicio al Ciudadano Carrera 13ª No. 28-38 Locales 165 - 166 Manzana 2</w:t>
    </w:r>
  </w:p>
  <w:p w14:paraId="7B2E5A51" w14:textId="77777777" w:rsidR="00BB05B3" w:rsidRDefault="00BB05B3" w:rsidP="00BB05B3">
    <w:pPr>
      <w:pStyle w:val="Piedepgina"/>
      <w:jc w:val="center"/>
      <w:rPr>
        <w:rFonts w:ascii="Futura Std Light" w:hAnsi="Futura Std Light" w:cs="Calibri"/>
        <w:b/>
        <w:bCs/>
        <w:color w:val="336600"/>
        <w:sz w:val="14"/>
        <w:szCs w:val="14"/>
      </w:rPr>
    </w:pPr>
    <w:r>
      <w:rPr>
        <w:rFonts w:ascii="Futura Std Light" w:hAnsi="Futura Std Light" w:cs="Calibri"/>
        <w:bCs/>
        <w:color w:val="336600"/>
        <w:sz w:val="14"/>
        <w:szCs w:val="14"/>
      </w:rPr>
      <w:t>Bogotá, D.C., - Colombia</w:t>
    </w:r>
  </w:p>
  <w:p w14:paraId="00D6A6B2" w14:textId="5AF0E6C3" w:rsidR="00E5298D" w:rsidRPr="00BB05B3" w:rsidRDefault="00BB05B3" w:rsidP="00BB05B3">
    <w:pPr>
      <w:pStyle w:val="Piedepgina"/>
      <w:jc w:val="center"/>
      <w:rPr>
        <w:rFonts w:ascii="Futura Std Light" w:hAnsi="Futura Std Light" w:cs="Calibri"/>
        <w:b/>
        <w:bCs/>
        <w:color w:val="4F6228"/>
        <w:sz w:val="14"/>
        <w:szCs w:val="14"/>
      </w:rPr>
    </w:pPr>
    <w:hyperlink r:id="rId1" w:history="1">
      <w:r>
        <w:rPr>
          <w:rStyle w:val="Hipervnculo"/>
          <w:rFonts w:ascii="Futura Std Light" w:hAnsi="Futura Std Light" w:cs="Calibri"/>
          <w:bCs/>
          <w:sz w:val="14"/>
          <w:szCs w:val="14"/>
        </w:rPr>
        <w:t>www.urt.gov.co</w:t>
      </w:r>
    </w:hyperlink>
    <w:r>
      <w:rPr>
        <w:rFonts w:ascii="Futura Std Light" w:hAnsi="Futura Std Light" w:cs="Calibri"/>
        <w:b/>
        <w:bCs/>
        <w:color w:val="336600"/>
        <w:sz w:val="14"/>
        <w:szCs w:val="14"/>
      </w:rPr>
      <w:t xml:space="preserve">      </w:t>
    </w:r>
    <w:r>
      <w:rPr>
        <w:rFonts w:ascii="Futura Std Light" w:hAnsi="Futura Std Light" w:cs="Calibri"/>
        <w:bCs/>
        <w:color w:val="336600"/>
        <w:sz w:val="14"/>
        <w:szCs w:val="14"/>
      </w:rPr>
      <w:t xml:space="preserve">Síganos en:   </w:t>
    </w:r>
    <w:r>
      <w:rPr>
        <w:rFonts w:ascii="Futura Std Light" w:hAnsi="Futura Std Light" w:cs="Calibri"/>
        <w:b/>
        <w:bCs/>
        <w:color w:val="336600"/>
        <w:sz w:val="14"/>
        <w:szCs w:val="14"/>
      </w:rPr>
      <w:t>@URestitucion</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12833EE" w14:textId="77777777" w:rsidR="00A01615" w:rsidRDefault="00A01615" w:rsidP="009F5854">
      <w:pPr>
        <w:spacing w:after="0" w:line="240" w:lineRule="auto"/>
      </w:pPr>
      <w:r>
        <w:separator/>
      </w:r>
    </w:p>
  </w:footnote>
  <w:footnote w:type="continuationSeparator" w:id="0">
    <w:p w14:paraId="22F1B5DD" w14:textId="77777777" w:rsidR="00A01615" w:rsidRDefault="00A01615" w:rsidP="009F5854">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W w:w="9749" w:type="dxa"/>
      <w:tblInd w:w="-28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1135"/>
      <w:gridCol w:w="5103"/>
      <w:gridCol w:w="2410"/>
      <w:gridCol w:w="1101"/>
    </w:tblGrid>
    <w:tr w:rsidR="005F4EBF" w:rsidRPr="005F4EBF" w14:paraId="396CDEFE" w14:textId="77777777" w:rsidTr="00247A4C">
      <w:trPr>
        <w:trHeight w:val="787"/>
      </w:trPr>
      <w:tc>
        <w:tcPr>
          <w:tcW w:w="1135" w:type="dxa"/>
          <w:vMerge w:val="restart"/>
          <w:tcBorders>
            <w:bottom w:val="single" w:sz="4" w:space="0" w:color="auto"/>
          </w:tcBorders>
          <w:noWrap/>
          <w:vAlign w:val="bottom"/>
        </w:tcPr>
        <w:p w14:paraId="436A7935" w14:textId="77777777" w:rsidR="00242D31" w:rsidRPr="005F4EBF" w:rsidRDefault="00242D31" w:rsidP="00242D31">
          <w:pPr>
            <w:jc w:val="center"/>
            <w:rPr>
              <w:rFonts w:cs="Arial"/>
              <w:b/>
            </w:rPr>
          </w:pPr>
          <w:r w:rsidRPr="005F4EBF">
            <w:rPr>
              <w:rStyle w:val="apple-style-span"/>
              <w:rFonts w:cs="Arial"/>
              <w:b/>
              <w:noProof/>
              <w:lang w:val="en-US"/>
            </w:rPr>
            <w:drawing>
              <wp:inline distT="0" distB="0" distL="0" distR="0" wp14:anchorId="5B6685F8" wp14:editId="072E687E">
                <wp:extent cx="485775" cy="962025"/>
                <wp:effectExtent l="0" t="0" r="9525" b="9525"/>
                <wp:docPr id="2" name="Imagen 2" descr="restitucion 2 copia"/>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restitucion 2 copia"/>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485775" cy="962025"/>
                        </a:xfrm>
                        <a:prstGeom prst="rect">
                          <a:avLst/>
                        </a:prstGeom>
                        <a:noFill/>
                        <a:ln>
                          <a:noFill/>
                        </a:ln>
                      </pic:spPr>
                    </pic:pic>
                  </a:graphicData>
                </a:graphic>
              </wp:inline>
            </w:drawing>
          </w:r>
        </w:p>
      </w:tc>
      <w:tc>
        <w:tcPr>
          <w:tcW w:w="5103" w:type="dxa"/>
          <w:tcBorders>
            <w:bottom w:val="single" w:sz="4" w:space="0" w:color="auto"/>
          </w:tcBorders>
          <w:noWrap/>
          <w:vAlign w:val="bottom"/>
        </w:tcPr>
        <w:p w14:paraId="66B8C410" w14:textId="77777777" w:rsidR="00242D31" w:rsidRPr="005F4EBF" w:rsidRDefault="00242D31" w:rsidP="00242D31">
          <w:pPr>
            <w:jc w:val="center"/>
            <w:rPr>
              <w:rFonts w:ascii="Arial Narrow" w:hAnsi="Arial Narrow" w:cs="Arial Narrow"/>
              <w:b/>
              <w:bCs/>
              <w:sz w:val="20"/>
              <w:szCs w:val="20"/>
            </w:rPr>
          </w:pPr>
          <w:r w:rsidRPr="005F4EBF">
            <w:rPr>
              <w:rFonts w:ascii="Arial Narrow" w:hAnsi="Arial Narrow" w:cs="Arial Narrow"/>
              <w:b/>
              <w:bCs/>
              <w:sz w:val="20"/>
              <w:szCs w:val="20"/>
            </w:rPr>
            <w:t xml:space="preserve">UNIDAD ADMINISTRATIVA ESPECIAL DE </w:t>
          </w:r>
          <w:r w:rsidR="00B85D76" w:rsidRPr="005F4EBF">
            <w:rPr>
              <w:rFonts w:ascii="Arial Narrow" w:hAnsi="Arial Narrow" w:cs="Arial Narrow"/>
              <w:b/>
              <w:bCs/>
              <w:sz w:val="20"/>
              <w:szCs w:val="20"/>
            </w:rPr>
            <w:t>GESTIÓN</w:t>
          </w:r>
          <w:r w:rsidRPr="005F4EBF">
            <w:rPr>
              <w:rFonts w:ascii="Arial Narrow" w:hAnsi="Arial Narrow" w:cs="Arial Narrow"/>
              <w:b/>
              <w:bCs/>
              <w:sz w:val="20"/>
              <w:szCs w:val="20"/>
            </w:rPr>
            <w:t xml:space="preserve"> DE RESTITUCIÓN DE TIERRAS DESPOJADAS</w:t>
          </w:r>
        </w:p>
      </w:tc>
      <w:tc>
        <w:tcPr>
          <w:tcW w:w="2410" w:type="dxa"/>
          <w:vMerge w:val="restart"/>
          <w:tcBorders>
            <w:bottom w:val="single" w:sz="4" w:space="0" w:color="auto"/>
          </w:tcBorders>
        </w:tcPr>
        <w:p w14:paraId="59468389" w14:textId="0FCEF5D6" w:rsidR="00242D31" w:rsidRPr="005F4EBF" w:rsidRDefault="00BB05B3" w:rsidP="00242D31">
          <w:pPr>
            <w:jc w:val="center"/>
            <w:rPr>
              <w:rFonts w:ascii="Arial Narrow" w:hAnsi="Arial Narrow" w:cs="Arial Narrow"/>
              <w:b/>
              <w:bCs/>
              <w:sz w:val="20"/>
              <w:szCs w:val="20"/>
            </w:rPr>
          </w:pPr>
          <w:r>
            <w:rPr>
              <w:noProof/>
              <w:lang w:val="en-US"/>
            </w:rPr>
            <w:drawing>
              <wp:anchor distT="0" distB="0" distL="114300" distR="114300" simplePos="0" relativeHeight="251660288" behindDoc="1" locked="0" layoutInCell="1" allowOverlap="1" wp14:anchorId="161387DE" wp14:editId="1009FEEA">
                <wp:simplePos x="0" y="0"/>
                <wp:positionH relativeFrom="column">
                  <wp:posOffset>-38100</wp:posOffset>
                </wp:positionH>
                <wp:positionV relativeFrom="paragraph">
                  <wp:posOffset>528955</wp:posOffset>
                </wp:positionV>
                <wp:extent cx="1438275" cy="266700"/>
                <wp:effectExtent l="0" t="0" r="9525" b="0"/>
                <wp:wrapTight wrapText="bothSides">
                  <wp:wrapPolygon edited="0">
                    <wp:start x="0" y="0"/>
                    <wp:lineTo x="0" y="20057"/>
                    <wp:lineTo x="21457" y="20057"/>
                    <wp:lineTo x="21457" y="0"/>
                    <wp:lineTo x="0" y="0"/>
                  </wp:wrapPolygon>
                </wp:wrapTight>
                <wp:docPr id="1" name="Imagen 1"/>
                <wp:cNvGraphicFramePr/>
                <a:graphic xmlns:a="http://schemas.openxmlformats.org/drawingml/2006/main">
                  <a:graphicData uri="http://schemas.openxmlformats.org/drawingml/2006/picture">
                    <pic:pic xmlns:pic="http://schemas.openxmlformats.org/drawingml/2006/picture">
                      <pic:nvPicPr>
                        <pic:cNvPr id="2" name="Imagen 2"/>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1438275" cy="266700"/>
                        </a:xfrm>
                        <a:prstGeom prst="rect">
                          <a:avLst/>
                        </a:prstGeom>
                        <a:noFill/>
                        <a:ln>
                          <a:noFill/>
                        </a:ln>
                      </pic:spPr>
                    </pic:pic>
                  </a:graphicData>
                </a:graphic>
                <wp14:sizeRelH relativeFrom="margin">
                  <wp14:pctWidth>0</wp14:pctWidth>
                </wp14:sizeRelH>
                <wp14:sizeRelV relativeFrom="margin">
                  <wp14:pctHeight>0</wp14:pctHeight>
                </wp14:sizeRelV>
              </wp:anchor>
            </w:drawing>
          </w:r>
        </w:p>
      </w:tc>
      <w:tc>
        <w:tcPr>
          <w:tcW w:w="1101" w:type="dxa"/>
          <w:vMerge w:val="restart"/>
          <w:tcBorders>
            <w:bottom w:val="single" w:sz="4" w:space="0" w:color="auto"/>
          </w:tcBorders>
        </w:tcPr>
        <w:p w14:paraId="013103ED" w14:textId="77777777" w:rsidR="00242D31" w:rsidRPr="005F4EBF" w:rsidRDefault="00242D31" w:rsidP="00242D31">
          <w:pPr>
            <w:jc w:val="center"/>
            <w:rPr>
              <w:rFonts w:ascii="Arial Narrow" w:hAnsi="Arial Narrow" w:cs="Arial Narrow"/>
              <w:b/>
              <w:bCs/>
              <w:sz w:val="20"/>
              <w:szCs w:val="20"/>
            </w:rPr>
          </w:pPr>
        </w:p>
        <w:p w14:paraId="507056D1" w14:textId="77777777" w:rsidR="00242D31" w:rsidRPr="005F4EBF" w:rsidRDefault="00242D31" w:rsidP="00242D31">
          <w:pPr>
            <w:jc w:val="center"/>
            <w:rPr>
              <w:rFonts w:ascii="Arial Narrow" w:hAnsi="Arial Narrow" w:cs="Arial Narrow"/>
              <w:b/>
              <w:bCs/>
              <w:sz w:val="20"/>
              <w:szCs w:val="20"/>
            </w:rPr>
          </w:pPr>
          <w:r w:rsidRPr="005F4EBF">
            <w:rPr>
              <w:rFonts w:ascii="Arial Narrow" w:hAnsi="Arial Narrow" w:cs="Arial Narrow"/>
              <w:b/>
              <w:bCs/>
              <w:sz w:val="20"/>
              <w:szCs w:val="20"/>
            </w:rPr>
            <w:t>Páginas</w:t>
          </w:r>
        </w:p>
        <w:p w14:paraId="00BF60DB" w14:textId="77777777" w:rsidR="00242D31" w:rsidRPr="005F4EBF" w:rsidRDefault="00242D31" w:rsidP="00242D31">
          <w:pPr>
            <w:jc w:val="center"/>
            <w:rPr>
              <w:rFonts w:ascii="Arial Narrow" w:hAnsi="Arial Narrow" w:cs="Arial Narrow"/>
              <w:b/>
              <w:bCs/>
              <w:sz w:val="20"/>
              <w:szCs w:val="20"/>
            </w:rPr>
          </w:pPr>
        </w:p>
        <w:p w14:paraId="48F350BB" w14:textId="204C66CA" w:rsidR="00242D31" w:rsidRPr="005F4EBF" w:rsidRDefault="00242D31" w:rsidP="00242D31">
          <w:pPr>
            <w:jc w:val="center"/>
            <w:rPr>
              <w:rFonts w:ascii="Arial Narrow" w:hAnsi="Arial Narrow" w:cs="Arial Narrow"/>
              <w:b/>
              <w:bCs/>
              <w:sz w:val="20"/>
              <w:szCs w:val="20"/>
            </w:rPr>
          </w:pPr>
          <w:r w:rsidRPr="005F4EBF">
            <w:rPr>
              <w:rFonts w:ascii="Tahoma" w:hAnsi="Tahoma" w:cs="Tahoma"/>
              <w:b/>
              <w:sz w:val="18"/>
            </w:rPr>
            <w:fldChar w:fldCharType="begin"/>
          </w:r>
          <w:r w:rsidRPr="005F4EBF">
            <w:rPr>
              <w:rFonts w:ascii="Tahoma" w:hAnsi="Tahoma" w:cs="Tahoma"/>
              <w:b/>
              <w:sz w:val="18"/>
            </w:rPr>
            <w:instrText>PAGE</w:instrText>
          </w:r>
          <w:r w:rsidRPr="005F4EBF">
            <w:rPr>
              <w:rFonts w:ascii="Tahoma" w:hAnsi="Tahoma" w:cs="Tahoma"/>
              <w:b/>
              <w:sz w:val="18"/>
            </w:rPr>
            <w:fldChar w:fldCharType="separate"/>
          </w:r>
          <w:r w:rsidR="005851EC">
            <w:rPr>
              <w:rFonts w:ascii="Tahoma" w:hAnsi="Tahoma" w:cs="Tahoma"/>
              <w:b/>
              <w:noProof/>
              <w:sz w:val="18"/>
            </w:rPr>
            <w:t>1</w:t>
          </w:r>
          <w:r w:rsidRPr="005F4EBF">
            <w:rPr>
              <w:rFonts w:ascii="Tahoma" w:hAnsi="Tahoma" w:cs="Tahoma"/>
              <w:b/>
              <w:sz w:val="18"/>
            </w:rPr>
            <w:fldChar w:fldCharType="end"/>
          </w:r>
          <w:r w:rsidRPr="005F4EBF">
            <w:rPr>
              <w:rFonts w:ascii="Tahoma" w:hAnsi="Tahoma" w:cs="Tahoma"/>
              <w:sz w:val="18"/>
            </w:rPr>
            <w:t xml:space="preserve"> de </w:t>
          </w:r>
          <w:r w:rsidRPr="005F4EBF">
            <w:rPr>
              <w:rFonts w:ascii="Tahoma" w:hAnsi="Tahoma" w:cs="Tahoma"/>
              <w:b/>
              <w:sz w:val="18"/>
            </w:rPr>
            <w:fldChar w:fldCharType="begin"/>
          </w:r>
          <w:r w:rsidRPr="005F4EBF">
            <w:rPr>
              <w:rFonts w:ascii="Tahoma" w:hAnsi="Tahoma" w:cs="Tahoma"/>
              <w:b/>
              <w:sz w:val="18"/>
            </w:rPr>
            <w:instrText>NUMPAGES</w:instrText>
          </w:r>
          <w:r w:rsidRPr="005F4EBF">
            <w:rPr>
              <w:rFonts w:ascii="Tahoma" w:hAnsi="Tahoma" w:cs="Tahoma"/>
              <w:b/>
              <w:sz w:val="18"/>
            </w:rPr>
            <w:fldChar w:fldCharType="separate"/>
          </w:r>
          <w:r w:rsidR="005851EC">
            <w:rPr>
              <w:rFonts w:ascii="Tahoma" w:hAnsi="Tahoma" w:cs="Tahoma"/>
              <w:b/>
              <w:noProof/>
              <w:sz w:val="18"/>
            </w:rPr>
            <w:t>1</w:t>
          </w:r>
          <w:r w:rsidRPr="005F4EBF">
            <w:rPr>
              <w:rFonts w:ascii="Tahoma" w:hAnsi="Tahoma" w:cs="Tahoma"/>
              <w:b/>
              <w:sz w:val="18"/>
            </w:rPr>
            <w:fldChar w:fldCharType="end"/>
          </w:r>
        </w:p>
      </w:tc>
    </w:tr>
    <w:tr w:rsidR="005F4EBF" w:rsidRPr="005F4EBF" w14:paraId="371B2CBF" w14:textId="77777777" w:rsidTr="00247A4C">
      <w:trPr>
        <w:trHeight w:val="1039"/>
      </w:trPr>
      <w:tc>
        <w:tcPr>
          <w:tcW w:w="1135" w:type="dxa"/>
          <w:vMerge/>
          <w:tcBorders>
            <w:bottom w:val="single" w:sz="4" w:space="0" w:color="auto"/>
          </w:tcBorders>
          <w:vAlign w:val="center"/>
        </w:tcPr>
        <w:p w14:paraId="20B37909" w14:textId="77777777" w:rsidR="00242D31" w:rsidRPr="005F4EBF" w:rsidRDefault="00242D31" w:rsidP="00242D31">
          <w:pPr>
            <w:rPr>
              <w:rFonts w:ascii="Arial Narrow" w:hAnsi="Arial Narrow" w:cs="Arial Narrow"/>
              <w:sz w:val="20"/>
              <w:szCs w:val="20"/>
            </w:rPr>
          </w:pPr>
        </w:p>
      </w:tc>
      <w:tc>
        <w:tcPr>
          <w:tcW w:w="5103" w:type="dxa"/>
          <w:tcBorders>
            <w:bottom w:val="single" w:sz="4" w:space="0" w:color="auto"/>
          </w:tcBorders>
          <w:vAlign w:val="center"/>
        </w:tcPr>
        <w:p w14:paraId="785F76E5" w14:textId="01612FC6" w:rsidR="00DF520C" w:rsidRDefault="00DF520C" w:rsidP="00974EEA">
          <w:pPr>
            <w:spacing w:after="0" w:line="240" w:lineRule="auto"/>
            <w:jc w:val="center"/>
            <w:rPr>
              <w:rFonts w:ascii="Arial Narrow" w:hAnsi="Arial Narrow" w:cs="Arial Narrow"/>
              <w:b/>
              <w:bCs/>
              <w:sz w:val="20"/>
              <w:szCs w:val="20"/>
              <w:lang w:val="it-IT"/>
            </w:rPr>
          </w:pPr>
        </w:p>
        <w:p w14:paraId="087266B8" w14:textId="7EB8275F" w:rsidR="00DF520C" w:rsidRDefault="00FC57C5" w:rsidP="00974EEA">
          <w:pPr>
            <w:spacing w:after="0" w:line="240" w:lineRule="auto"/>
            <w:jc w:val="center"/>
            <w:rPr>
              <w:rFonts w:ascii="Arial Narrow" w:hAnsi="Arial Narrow" w:cs="Arial Narrow"/>
              <w:b/>
              <w:bCs/>
              <w:sz w:val="20"/>
              <w:szCs w:val="20"/>
              <w:lang w:val="it-IT"/>
            </w:rPr>
          </w:pPr>
          <w:r>
            <w:rPr>
              <w:rFonts w:ascii="Arial Narrow" w:hAnsi="Arial Narrow" w:cs="Arial Narrow"/>
              <w:b/>
              <w:bCs/>
              <w:sz w:val="20"/>
              <w:szCs w:val="20"/>
              <w:lang w:val="it-IT"/>
            </w:rPr>
            <w:t xml:space="preserve">ANEXO 20  </w:t>
          </w:r>
          <w:r w:rsidR="009108B3">
            <w:rPr>
              <w:rFonts w:ascii="Arial Narrow" w:hAnsi="Arial Narrow" w:cs="Arial Narrow"/>
              <w:b/>
              <w:bCs/>
              <w:sz w:val="20"/>
              <w:szCs w:val="20"/>
              <w:lang w:val="it-IT"/>
            </w:rPr>
            <w:t>SAMC</w:t>
          </w:r>
          <w:r w:rsidR="00DF520C">
            <w:rPr>
              <w:rFonts w:ascii="Arial Narrow" w:hAnsi="Arial Narrow" w:cs="Arial Narrow"/>
              <w:b/>
              <w:bCs/>
              <w:sz w:val="20"/>
              <w:szCs w:val="20"/>
              <w:lang w:val="it-IT"/>
            </w:rPr>
            <w:t>-URT-</w:t>
          </w:r>
          <w:r w:rsidR="009108B3">
            <w:rPr>
              <w:rFonts w:ascii="Arial Narrow" w:hAnsi="Arial Narrow" w:cs="Arial Narrow"/>
              <w:b/>
              <w:bCs/>
              <w:sz w:val="20"/>
              <w:szCs w:val="20"/>
              <w:lang w:val="it-IT"/>
            </w:rPr>
            <w:t>2</w:t>
          </w:r>
          <w:r w:rsidR="00DF520C">
            <w:rPr>
              <w:rFonts w:ascii="Arial Narrow" w:hAnsi="Arial Narrow" w:cs="Arial Narrow"/>
              <w:b/>
              <w:bCs/>
              <w:sz w:val="20"/>
              <w:szCs w:val="20"/>
              <w:lang w:val="it-IT"/>
            </w:rPr>
            <w:t>-202</w:t>
          </w:r>
          <w:r w:rsidR="001111EA">
            <w:rPr>
              <w:rFonts w:ascii="Arial Narrow" w:hAnsi="Arial Narrow" w:cs="Arial Narrow"/>
              <w:b/>
              <w:bCs/>
              <w:sz w:val="20"/>
              <w:szCs w:val="20"/>
              <w:lang w:val="it-IT"/>
            </w:rPr>
            <w:t>6</w:t>
          </w:r>
        </w:p>
        <w:p w14:paraId="2037220B" w14:textId="2F5C8E97" w:rsidR="00242D31" w:rsidRPr="003E5D2F" w:rsidRDefault="00B20DAF" w:rsidP="00974EEA">
          <w:pPr>
            <w:spacing w:after="0" w:line="240" w:lineRule="auto"/>
            <w:jc w:val="center"/>
            <w:rPr>
              <w:rFonts w:ascii="Arial Narrow" w:hAnsi="Arial Narrow" w:cs="Arial Narrow"/>
              <w:b/>
              <w:bCs/>
              <w:sz w:val="20"/>
              <w:szCs w:val="20"/>
              <w:lang w:val="it-IT"/>
            </w:rPr>
          </w:pPr>
          <w:r>
            <w:rPr>
              <w:rFonts w:ascii="Arial Narrow" w:hAnsi="Arial Narrow" w:cs="Arial Narrow"/>
              <w:b/>
              <w:bCs/>
              <w:sz w:val="20"/>
              <w:szCs w:val="20"/>
              <w:lang w:val="it-IT"/>
            </w:rPr>
            <w:t xml:space="preserve">CLAUSULADO </w:t>
          </w:r>
          <w:r w:rsidR="00242D31" w:rsidRPr="003E5D2F">
            <w:rPr>
              <w:rFonts w:ascii="Arial Narrow" w:hAnsi="Arial Narrow" w:cs="Arial Narrow"/>
              <w:b/>
              <w:bCs/>
              <w:sz w:val="20"/>
              <w:szCs w:val="20"/>
              <w:lang w:val="it-IT"/>
            </w:rPr>
            <w:t xml:space="preserve">CONTRATO </w:t>
          </w:r>
          <w:r w:rsidR="00A05770">
            <w:rPr>
              <w:rFonts w:ascii="Arial Narrow" w:hAnsi="Arial Narrow" w:cs="Arial Narrow"/>
              <w:b/>
              <w:bCs/>
              <w:sz w:val="20"/>
              <w:szCs w:val="20"/>
              <w:lang w:val="it-IT"/>
            </w:rPr>
            <w:t>FIDUCIARIO</w:t>
          </w:r>
        </w:p>
        <w:p w14:paraId="7E21B651" w14:textId="631FFE3D" w:rsidR="00242D31" w:rsidRPr="005F4EBF" w:rsidRDefault="00242D31" w:rsidP="00DB5BD9">
          <w:pPr>
            <w:jc w:val="center"/>
            <w:rPr>
              <w:rFonts w:ascii="Arial Narrow" w:hAnsi="Arial Narrow" w:cs="Arial Narrow"/>
              <w:b/>
              <w:bCs/>
              <w:sz w:val="20"/>
              <w:szCs w:val="20"/>
            </w:rPr>
          </w:pPr>
        </w:p>
      </w:tc>
      <w:tc>
        <w:tcPr>
          <w:tcW w:w="2410" w:type="dxa"/>
          <w:vMerge/>
          <w:tcBorders>
            <w:bottom w:val="single" w:sz="4" w:space="0" w:color="auto"/>
          </w:tcBorders>
        </w:tcPr>
        <w:p w14:paraId="6E5C35B6" w14:textId="77777777" w:rsidR="00242D31" w:rsidRPr="005F4EBF" w:rsidRDefault="00242D31" w:rsidP="00242D31">
          <w:pPr>
            <w:jc w:val="center"/>
            <w:rPr>
              <w:rFonts w:ascii="Arial Narrow" w:hAnsi="Arial Narrow" w:cs="Arial Narrow"/>
              <w:b/>
              <w:bCs/>
              <w:sz w:val="20"/>
              <w:szCs w:val="20"/>
            </w:rPr>
          </w:pPr>
        </w:p>
      </w:tc>
      <w:tc>
        <w:tcPr>
          <w:tcW w:w="1101" w:type="dxa"/>
          <w:vMerge/>
          <w:tcBorders>
            <w:bottom w:val="single" w:sz="4" w:space="0" w:color="auto"/>
          </w:tcBorders>
        </w:tcPr>
        <w:p w14:paraId="628583B9" w14:textId="77777777" w:rsidR="00242D31" w:rsidRPr="005F4EBF" w:rsidRDefault="00242D31" w:rsidP="00242D31">
          <w:pPr>
            <w:jc w:val="center"/>
            <w:rPr>
              <w:rFonts w:ascii="Arial Narrow" w:hAnsi="Arial Narrow" w:cs="Arial Narrow"/>
              <w:b/>
              <w:bCs/>
              <w:sz w:val="20"/>
              <w:szCs w:val="20"/>
            </w:rPr>
          </w:pPr>
        </w:p>
      </w:tc>
    </w:tr>
  </w:tbl>
  <w:p w14:paraId="450E505C" w14:textId="77777777" w:rsidR="00E5298D" w:rsidRPr="005F4EBF" w:rsidRDefault="00E5298D" w:rsidP="00725606">
    <w:pPr>
      <w:pStyle w:val="Encabezado"/>
      <w:tabs>
        <w:tab w:val="clear" w:pos="4419"/>
        <w:tab w:val="clear" w:pos="8838"/>
        <w:tab w:val="left" w:pos="7470"/>
        <w:tab w:val="left" w:pos="8115"/>
      </w:tabs>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295303DB"/>
    <w:multiLevelType w:val="hybridMultilevel"/>
    <w:tmpl w:val="8A1A9106"/>
    <w:lvl w:ilvl="0" w:tplc="240A000F">
      <w:start w:val="17"/>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 w15:restartNumberingAfterBreak="0">
    <w:nsid w:val="31EC65D1"/>
    <w:multiLevelType w:val="hybridMultilevel"/>
    <w:tmpl w:val="0B58AF60"/>
    <w:lvl w:ilvl="0" w:tplc="9E7A269A">
      <w:start w:val="1"/>
      <w:numFmt w:val="lowerLetter"/>
      <w:lvlText w:val="%1."/>
      <w:lvlJc w:val="left"/>
      <w:pPr>
        <w:ind w:left="1080" w:hanging="360"/>
      </w:pPr>
      <w:rPr>
        <w:rFonts w:hint="default"/>
        <w:b/>
      </w:rPr>
    </w:lvl>
    <w:lvl w:ilvl="1" w:tplc="7D70B1BA">
      <w:start w:val="1"/>
      <w:numFmt w:val="decimal"/>
      <w:lvlText w:val="%2."/>
      <w:lvlJc w:val="left"/>
      <w:pPr>
        <w:ind w:left="360" w:hanging="360"/>
      </w:pPr>
      <w:rPr>
        <w:rFonts w:hint="default"/>
        <w:b/>
        <w:color w:val="auto"/>
      </w:rPr>
    </w:lvl>
    <w:lvl w:ilvl="2" w:tplc="0C0A001B" w:tentative="1">
      <w:start w:val="1"/>
      <w:numFmt w:val="lowerRoman"/>
      <w:lvlText w:val="%3."/>
      <w:lvlJc w:val="right"/>
      <w:pPr>
        <w:ind w:left="2520" w:hanging="180"/>
      </w:pPr>
    </w:lvl>
    <w:lvl w:ilvl="3" w:tplc="0C0A000F" w:tentative="1">
      <w:start w:val="1"/>
      <w:numFmt w:val="decimal"/>
      <w:lvlText w:val="%4."/>
      <w:lvlJc w:val="left"/>
      <w:pPr>
        <w:ind w:left="3240" w:hanging="360"/>
      </w:pPr>
    </w:lvl>
    <w:lvl w:ilvl="4" w:tplc="0C0A0019" w:tentative="1">
      <w:start w:val="1"/>
      <w:numFmt w:val="lowerLetter"/>
      <w:lvlText w:val="%5."/>
      <w:lvlJc w:val="left"/>
      <w:pPr>
        <w:ind w:left="3960" w:hanging="360"/>
      </w:pPr>
    </w:lvl>
    <w:lvl w:ilvl="5" w:tplc="0C0A001B" w:tentative="1">
      <w:start w:val="1"/>
      <w:numFmt w:val="lowerRoman"/>
      <w:lvlText w:val="%6."/>
      <w:lvlJc w:val="right"/>
      <w:pPr>
        <w:ind w:left="4680" w:hanging="180"/>
      </w:pPr>
    </w:lvl>
    <w:lvl w:ilvl="6" w:tplc="0C0A000F" w:tentative="1">
      <w:start w:val="1"/>
      <w:numFmt w:val="decimal"/>
      <w:lvlText w:val="%7."/>
      <w:lvlJc w:val="left"/>
      <w:pPr>
        <w:ind w:left="5400" w:hanging="360"/>
      </w:pPr>
    </w:lvl>
    <w:lvl w:ilvl="7" w:tplc="0C0A0019" w:tentative="1">
      <w:start w:val="1"/>
      <w:numFmt w:val="lowerLetter"/>
      <w:lvlText w:val="%8."/>
      <w:lvlJc w:val="left"/>
      <w:pPr>
        <w:ind w:left="6120" w:hanging="360"/>
      </w:pPr>
    </w:lvl>
    <w:lvl w:ilvl="8" w:tplc="0C0A001B" w:tentative="1">
      <w:start w:val="1"/>
      <w:numFmt w:val="lowerRoman"/>
      <w:lvlText w:val="%9."/>
      <w:lvlJc w:val="right"/>
      <w:pPr>
        <w:ind w:left="6840" w:hanging="180"/>
      </w:pPr>
    </w:lvl>
  </w:abstractNum>
  <w:abstractNum w:abstractNumId="2" w15:restartNumberingAfterBreak="0">
    <w:nsid w:val="434C0B01"/>
    <w:multiLevelType w:val="hybridMultilevel"/>
    <w:tmpl w:val="42F0709A"/>
    <w:lvl w:ilvl="0" w:tplc="49907C38">
      <w:start w:val="1"/>
      <w:numFmt w:val="decimal"/>
      <w:lvlText w:val="%1."/>
      <w:lvlJc w:val="left"/>
      <w:pPr>
        <w:ind w:left="720" w:hanging="360"/>
      </w:pPr>
      <w:rPr>
        <w:rFonts w:hint="default"/>
        <w:b/>
        <w:bCs/>
        <w:color w:val="auto"/>
      </w:rPr>
    </w:lvl>
    <w:lvl w:ilvl="1" w:tplc="240A0019">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 w15:restartNumberingAfterBreak="0">
    <w:nsid w:val="4F750FE4"/>
    <w:multiLevelType w:val="multilevel"/>
    <w:tmpl w:val="B85AC39A"/>
    <w:lvl w:ilvl="0">
      <w:start w:val="1"/>
      <w:numFmt w:val="upperLetter"/>
      <w:lvlText w:val="%1)"/>
      <w:lvlJc w:val="left"/>
      <w:pPr>
        <w:ind w:left="1068"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num w:numId="1" w16cid:durableId="100880671">
    <w:abstractNumId w:val="1"/>
  </w:num>
  <w:num w:numId="2" w16cid:durableId="760949880">
    <w:abstractNumId w:val="2"/>
  </w:num>
  <w:num w:numId="3" w16cid:durableId="1481536951">
    <w:abstractNumId w:val="3"/>
  </w:num>
  <w:num w:numId="4" w16cid:durableId="436827478">
    <w:abstractNumId w:val="0"/>
  </w:num>
  <w:numIdMacAtCleanup w:val="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activeWritingStyle w:appName="MSWord" w:lang="pt-BR" w:vendorID="64" w:dllVersion="6" w:nlCheck="1" w:checkStyle="0"/>
  <w:activeWritingStyle w:appName="MSWord" w:lang="es-CO" w:vendorID="64" w:dllVersion="6" w:nlCheck="1" w:checkStyle="0"/>
  <w:activeWritingStyle w:appName="MSWord" w:lang="es-ES" w:vendorID="64" w:dllVersion="6" w:nlCheck="1" w:checkStyle="0"/>
  <w:activeWritingStyle w:appName="MSWord" w:lang="es-ES_tradnl" w:vendorID="64" w:dllVersion="6" w:nlCheck="1" w:checkStyle="0"/>
  <w:activeWritingStyle w:appName="MSWord" w:lang="es-CO" w:vendorID="64" w:dllVersion="0" w:nlCheck="1" w:checkStyle="0"/>
  <w:activeWritingStyle w:appName="MSWord" w:lang="es-ES_tradnl" w:vendorID="64" w:dllVersion="0" w:nlCheck="1" w:checkStyle="0"/>
  <w:activeWritingStyle w:appName="MSWord" w:lang="es-ES" w:vendorID="64" w:dllVersion="0" w:nlCheck="1" w:checkStyle="0"/>
  <w:activeWritingStyle w:appName="MSWord" w:lang="pt-BR" w:vendorID="64" w:dllVersion="0" w:nlCheck="1" w:checkStyle="0"/>
  <w:activeWritingStyle w:appName="MSWord" w:lang="es-MX" w:vendorID="64" w:dllVersion="0" w:nlCheck="1" w:checkStyle="0"/>
  <w:activeWritingStyle w:appName="MSWord" w:lang="en-US" w:vendorID="64" w:dllVersion="6" w:nlCheck="1" w:checkStyle="0"/>
  <w:defaultTabStop w:val="708"/>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533AE2"/>
    <w:rsid w:val="00000668"/>
    <w:rsid w:val="00000B44"/>
    <w:rsid w:val="00000ED8"/>
    <w:rsid w:val="000014E1"/>
    <w:rsid w:val="000022CB"/>
    <w:rsid w:val="00002781"/>
    <w:rsid w:val="000027EB"/>
    <w:rsid w:val="00003DAE"/>
    <w:rsid w:val="00005509"/>
    <w:rsid w:val="000055E2"/>
    <w:rsid w:val="00006C42"/>
    <w:rsid w:val="000109EB"/>
    <w:rsid w:val="00012AA5"/>
    <w:rsid w:val="0001338C"/>
    <w:rsid w:val="00013428"/>
    <w:rsid w:val="00014C07"/>
    <w:rsid w:val="0001552B"/>
    <w:rsid w:val="0001700F"/>
    <w:rsid w:val="00017730"/>
    <w:rsid w:val="00020771"/>
    <w:rsid w:val="00020962"/>
    <w:rsid w:val="00020B7B"/>
    <w:rsid w:val="0002163B"/>
    <w:rsid w:val="000244F9"/>
    <w:rsid w:val="0002583A"/>
    <w:rsid w:val="000262BD"/>
    <w:rsid w:val="00026941"/>
    <w:rsid w:val="00027922"/>
    <w:rsid w:val="0003073A"/>
    <w:rsid w:val="000307AA"/>
    <w:rsid w:val="00031563"/>
    <w:rsid w:val="000326B7"/>
    <w:rsid w:val="000338E3"/>
    <w:rsid w:val="00033A26"/>
    <w:rsid w:val="00033E89"/>
    <w:rsid w:val="00035265"/>
    <w:rsid w:val="00035AAA"/>
    <w:rsid w:val="00035B38"/>
    <w:rsid w:val="0003658A"/>
    <w:rsid w:val="00040709"/>
    <w:rsid w:val="00040A36"/>
    <w:rsid w:val="00041B45"/>
    <w:rsid w:val="00042577"/>
    <w:rsid w:val="00042991"/>
    <w:rsid w:val="00044EC9"/>
    <w:rsid w:val="00045940"/>
    <w:rsid w:val="00047108"/>
    <w:rsid w:val="00050883"/>
    <w:rsid w:val="000511A8"/>
    <w:rsid w:val="0005129A"/>
    <w:rsid w:val="00054092"/>
    <w:rsid w:val="0005461F"/>
    <w:rsid w:val="00054811"/>
    <w:rsid w:val="00055BD6"/>
    <w:rsid w:val="00057241"/>
    <w:rsid w:val="00060547"/>
    <w:rsid w:val="00064756"/>
    <w:rsid w:val="00064F1B"/>
    <w:rsid w:val="00065ACB"/>
    <w:rsid w:val="000668D7"/>
    <w:rsid w:val="00066D1C"/>
    <w:rsid w:val="00066DF1"/>
    <w:rsid w:val="00066F8F"/>
    <w:rsid w:val="0007088F"/>
    <w:rsid w:val="00070BD5"/>
    <w:rsid w:val="00070CA5"/>
    <w:rsid w:val="00071CA5"/>
    <w:rsid w:val="000726CA"/>
    <w:rsid w:val="00072A26"/>
    <w:rsid w:val="000734AC"/>
    <w:rsid w:val="00073A65"/>
    <w:rsid w:val="00073A9A"/>
    <w:rsid w:val="00073BFC"/>
    <w:rsid w:val="000744DB"/>
    <w:rsid w:val="0007746F"/>
    <w:rsid w:val="00080B9D"/>
    <w:rsid w:val="000822B2"/>
    <w:rsid w:val="00082536"/>
    <w:rsid w:val="00082E54"/>
    <w:rsid w:val="00083543"/>
    <w:rsid w:val="000838F9"/>
    <w:rsid w:val="0008467D"/>
    <w:rsid w:val="00084D65"/>
    <w:rsid w:val="0008522F"/>
    <w:rsid w:val="00085BC2"/>
    <w:rsid w:val="0008685A"/>
    <w:rsid w:val="0009096E"/>
    <w:rsid w:val="00090BB5"/>
    <w:rsid w:val="00091856"/>
    <w:rsid w:val="00091C9B"/>
    <w:rsid w:val="00091E18"/>
    <w:rsid w:val="00094096"/>
    <w:rsid w:val="00094317"/>
    <w:rsid w:val="0009502E"/>
    <w:rsid w:val="0009598F"/>
    <w:rsid w:val="00095EA8"/>
    <w:rsid w:val="0009758B"/>
    <w:rsid w:val="000A0F88"/>
    <w:rsid w:val="000A1316"/>
    <w:rsid w:val="000A4EAD"/>
    <w:rsid w:val="000A5B1F"/>
    <w:rsid w:val="000A76EA"/>
    <w:rsid w:val="000B0E01"/>
    <w:rsid w:val="000B3950"/>
    <w:rsid w:val="000B39D8"/>
    <w:rsid w:val="000B602F"/>
    <w:rsid w:val="000B6DD8"/>
    <w:rsid w:val="000B7037"/>
    <w:rsid w:val="000B7B4C"/>
    <w:rsid w:val="000C00B3"/>
    <w:rsid w:val="000C193A"/>
    <w:rsid w:val="000C2D84"/>
    <w:rsid w:val="000C6B69"/>
    <w:rsid w:val="000C7B65"/>
    <w:rsid w:val="000C7C1B"/>
    <w:rsid w:val="000D016F"/>
    <w:rsid w:val="000D0F4D"/>
    <w:rsid w:val="000D3A55"/>
    <w:rsid w:val="000D4542"/>
    <w:rsid w:val="000D5143"/>
    <w:rsid w:val="000D5EC6"/>
    <w:rsid w:val="000E0535"/>
    <w:rsid w:val="000E0F4E"/>
    <w:rsid w:val="000E0FDB"/>
    <w:rsid w:val="000E286E"/>
    <w:rsid w:val="000E2970"/>
    <w:rsid w:val="000E2B2D"/>
    <w:rsid w:val="000E39A9"/>
    <w:rsid w:val="000E4D63"/>
    <w:rsid w:val="000E4DEF"/>
    <w:rsid w:val="000E57A1"/>
    <w:rsid w:val="000E61CA"/>
    <w:rsid w:val="000E6D37"/>
    <w:rsid w:val="000E70DF"/>
    <w:rsid w:val="000E7BF4"/>
    <w:rsid w:val="000E7E27"/>
    <w:rsid w:val="000F0D9A"/>
    <w:rsid w:val="000F21C5"/>
    <w:rsid w:val="000F3103"/>
    <w:rsid w:val="000F3F87"/>
    <w:rsid w:val="000F4732"/>
    <w:rsid w:val="000F4B83"/>
    <w:rsid w:val="000F5DF8"/>
    <w:rsid w:val="000F6A82"/>
    <w:rsid w:val="000F6A9A"/>
    <w:rsid w:val="000F6BE6"/>
    <w:rsid w:val="000F6F06"/>
    <w:rsid w:val="00100886"/>
    <w:rsid w:val="00102D67"/>
    <w:rsid w:val="001037D9"/>
    <w:rsid w:val="00103CAC"/>
    <w:rsid w:val="00104D00"/>
    <w:rsid w:val="0010670E"/>
    <w:rsid w:val="00106BB4"/>
    <w:rsid w:val="00106EBC"/>
    <w:rsid w:val="001070D1"/>
    <w:rsid w:val="00107D04"/>
    <w:rsid w:val="001111EA"/>
    <w:rsid w:val="0011181D"/>
    <w:rsid w:val="0011187F"/>
    <w:rsid w:val="0011416D"/>
    <w:rsid w:val="001148BC"/>
    <w:rsid w:val="00114BA4"/>
    <w:rsid w:val="00115153"/>
    <w:rsid w:val="00115FB9"/>
    <w:rsid w:val="00116179"/>
    <w:rsid w:val="001163FB"/>
    <w:rsid w:val="00121214"/>
    <w:rsid w:val="001227EB"/>
    <w:rsid w:val="001234D0"/>
    <w:rsid w:val="00123587"/>
    <w:rsid w:val="00123E1D"/>
    <w:rsid w:val="00124E08"/>
    <w:rsid w:val="00124E75"/>
    <w:rsid w:val="00125BB0"/>
    <w:rsid w:val="00126D25"/>
    <w:rsid w:val="00126D2D"/>
    <w:rsid w:val="00127FC5"/>
    <w:rsid w:val="001305B4"/>
    <w:rsid w:val="001307FA"/>
    <w:rsid w:val="00130C05"/>
    <w:rsid w:val="00130F68"/>
    <w:rsid w:val="00131095"/>
    <w:rsid w:val="001358AA"/>
    <w:rsid w:val="00136FBE"/>
    <w:rsid w:val="00137118"/>
    <w:rsid w:val="00137657"/>
    <w:rsid w:val="00137F1C"/>
    <w:rsid w:val="00137F8E"/>
    <w:rsid w:val="001401E5"/>
    <w:rsid w:val="00140867"/>
    <w:rsid w:val="001409CB"/>
    <w:rsid w:val="00143B96"/>
    <w:rsid w:val="00144CF3"/>
    <w:rsid w:val="00144F16"/>
    <w:rsid w:val="00145C46"/>
    <w:rsid w:val="0014671C"/>
    <w:rsid w:val="00146C37"/>
    <w:rsid w:val="001476F5"/>
    <w:rsid w:val="00147A35"/>
    <w:rsid w:val="00147C2F"/>
    <w:rsid w:val="00147EB7"/>
    <w:rsid w:val="0015135A"/>
    <w:rsid w:val="00151F0B"/>
    <w:rsid w:val="0015234E"/>
    <w:rsid w:val="00152944"/>
    <w:rsid w:val="00153171"/>
    <w:rsid w:val="00153DCC"/>
    <w:rsid w:val="00154045"/>
    <w:rsid w:val="001540E5"/>
    <w:rsid w:val="00154500"/>
    <w:rsid w:val="001553FE"/>
    <w:rsid w:val="0015692D"/>
    <w:rsid w:val="001606D0"/>
    <w:rsid w:val="0016182F"/>
    <w:rsid w:val="0016331D"/>
    <w:rsid w:val="00164FAC"/>
    <w:rsid w:val="00165DC5"/>
    <w:rsid w:val="0016679A"/>
    <w:rsid w:val="00166B9B"/>
    <w:rsid w:val="001673B6"/>
    <w:rsid w:val="00167A75"/>
    <w:rsid w:val="00167F44"/>
    <w:rsid w:val="001708D4"/>
    <w:rsid w:val="001711F8"/>
    <w:rsid w:val="00171395"/>
    <w:rsid w:val="00173C91"/>
    <w:rsid w:val="00174052"/>
    <w:rsid w:val="00174FC5"/>
    <w:rsid w:val="00175506"/>
    <w:rsid w:val="00176095"/>
    <w:rsid w:val="00176763"/>
    <w:rsid w:val="00177469"/>
    <w:rsid w:val="00177916"/>
    <w:rsid w:val="00177FFC"/>
    <w:rsid w:val="0018038F"/>
    <w:rsid w:val="00182258"/>
    <w:rsid w:val="00183CFE"/>
    <w:rsid w:val="00184CA7"/>
    <w:rsid w:val="00184D82"/>
    <w:rsid w:val="001855A8"/>
    <w:rsid w:val="00186F17"/>
    <w:rsid w:val="001901A6"/>
    <w:rsid w:val="00191117"/>
    <w:rsid w:val="0019188B"/>
    <w:rsid w:val="00192A2E"/>
    <w:rsid w:val="00193136"/>
    <w:rsid w:val="001933DE"/>
    <w:rsid w:val="001974D7"/>
    <w:rsid w:val="001977B8"/>
    <w:rsid w:val="001A00BD"/>
    <w:rsid w:val="001A2442"/>
    <w:rsid w:val="001A2BC5"/>
    <w:rsid w:val="001A2C38"/>
    <w:rsid w:val="001A30E3"/>
    <w:rsid w:val="001A6859"/>
    <w:rsid w:val="001A6A60"/>
    <w:rsid w:val="001A715C"/>
    <w:rsid w:val="001A7731"/>
    <w:rsid w:val="001A7BE1"/>
    <w:rsid w:val="001B002E"/>
    <w:rsid w:val="001B05F1"/>
    <w:rsid w:val="001B1AB8"/>
    <w:rsid w:val="001B1E7A"/>
    <w:rsid w:val="001B219E"/>
    <w:rsid w:val="001B3532"/>
    <w:rsid w:val="001B4BC2"/>
    <w:rsid w:val="001B6442"/>
    <w:rsid w:val="001B64C1"/>
    <w:rsid w:val="001B6605"/>
    <w:rsid w:val="001B6661"/>
    <w:rsid w:val="001B6683"/>
    <w:rsid w:val="001B6B10"/>
    <w:rsid w:val="001B7307"/>
    <w:rsid w:val="001B7B32"/>
    <w:rsid w:val="001C036E"/>
    <w:rsid w:val="001C06B7"/>
    <w:rsid w:val="001C07A0"/>
    <w:rsid w:val="001C1E53"/>
    <w:rsid w:val="001C390D"/>
    <w:rsid w:val="001C39FA"/>
    <w:rsid w:val="001C4735"/>
    <w:rsid w:val="001C5626"/>
    <w:rsid w:val="001C58C8"/>
    <w:rsid w:val="001C6565"/>
    <w:rsid w:val="001C6FDC"/>
    <w:rsid w:val="001C714F"/>
    <w:rsid w:val="001D043F"/>
    <w:rsid w:val="001D2A73"/>
    <w:rsid w:val="001D2D46"/>
    <w:rsid w:val="001D35A1"/>
    <w:rsid w:val="001D38A5"/>
    <w:rsid w:val="001D3E35"/>
    <w:rsid w:val="001D4096"/>
    <w:rsid w:val="001D4CF9"/>
    <w:rsid w:val="001D4E6B"/>
    <w:rsid w:val="001D5DC7"/>
    <w:rsid w:val="001D66CE"/>
    <w:rsid w:val="001D71A1"/>
    <w:rsid w:val="001E00FD"/>
    <w:rsid w:val="001E33F6"/>
    <w:rsid w:val="001E35EA"/>
    <w:rsid w:val="001E483B"/>
    <w:rsid w:val="001E4AB9"/>
    <w:rsid w:val="001E55B2"/>
    <w:rsid w:val="001E5772"/>
    <w:rsid w:val="001E75DB"/>
    <w:rsid w:val="001E7820"/>
    <w:rsid w:val="001F06F9"/>
    <w:rsid w:val="001F0705"/>
    <w:rsid w:val="001F08E5"/>
    <w:rsid w:val="001F1013"/>
    <w:rsid w:val="001F191F"/>
    <w:rsid w:val="001F210C"/>
    <w:rsid w:val="001F21E4"/>
    <w:rsid w:val="001F29DE"/>
    <w:rsid w:val="001F326D"/>
    <w:rsid w:val="001F7BC9"/>
    <w:rsid w:val="002002D1"/>
    <w:rsid w:val="00201073"/>
    <w:rsid w:val="0020175D"/>
    <w:rsid w:val="0020218B"/>
    <w:rsid w:val="00202AB4"/>
    <w:rsid w:val="002030C6"/>
    <w:rsid w:val="00203242"/>
    <w:rsid w:val="002041B5"/>
    <w:rsid w:val="002058C2"/>
    <w:rsid w:val="0020660B"/>
    <w:rsid w:val="00206647"/>
    <w:rsid w:val="00206C3D"/>
    <w:rsid w:val="002077CB"/>
    <w:rsid w:val="00207B28"/>
    <w:rsid w:val="002109B0"/>
    <w:rsid w:val="00211C85"/>
    <w:rsid w:val="00213911"/>
    <w:rsid w:val="00213F0E"/>
    <w:rsid w:val="0021415C"/>
    <w:rsid w:val="002148FE"/>
    <w:rsid w:val="002163A9"/>
    <w:rsid w:val="00217107"/>
    <w:rsid w:val="002213ED"/>
    <w:rsid w:val="00223199"/>
    <w:rsid w:val="0022485D"/>
    <w:rsid w:val="00224BB3"/>
    <w:rsid w:val="00225E87"/>
    <w:rsid w:val="00226614"/>
    <w:rsid w:val="0022662D"/>
    <w:rsid w:val="002268F8"/>
    <w:rsid w:val="00227FC1"/>
    <w:rsid w:val="00230455"/>
    <w:rsid w:val="00230537"/>
    <w:rsid w:val="0023307A"/>
    <w:rsid w:val="00233238"/>
    <w:rsid w:val="00234673"/>
    <w:rsid w:val="002355B9"/>
    <w:rsid w:val="00235685"/>
    <w:rsid w:val="00235D76"/>
    <w:rsid w:val="00236400"/>
    <w:rsid w:val="0023709D"/>
    <w:rsid w:val="002379D2"/>
    <w:rsid w:val="0024028A"/>
    <w:rsid w:val="00240669"/>
    <w:rsid w:val="0024099D"/>
    <w:rsid w:val="00241DF3"/>
    <w:rsid w:val="00242877"/>
    <w:rsid w:val="00242D31"/>
    <w:rsid w:val="00243294"/>
    <w:rsid w:val="0024376E"/>
    <w:rsid w:val="00244321"/>
    <w:rsid w:val="0024620C"/>
    <w:rsid w:val="0024663C"/>
    <w:rsid w:val="00246718"/>
    <w:rsid w:val="002469E7"/>
    <w:rsid w:val="0024728A"/>
    <w:rsid w:val="00247653"/>
    <w:rsid w:val="00247A4C"/>
    <w:rsid w:val="00251844"/>
    <w:rsid w:val="00251F6D"/>
    <w:rsid w:val="002536A7"/>
    <w:rsid w:val="0025376F"/>
    <w:rsid w:val="00253A7A"/>
    <w:rsid w:val="00254F09"/>
    <w:rsid w:val="002553C2"/>
    <w:rsid w:val="00255DCC"/>
    <w:rsid w:val="00257C54"/>
    <w:rsid w:val="00260577"/>
    <w:rsid w:val="00261644"/>
    <w:rsid w:val="0026169E"/>
    <w:rsid w:val="002617FF"/>
    <w:rsid w:val="00261F1F"/>
    <w:rsid w:val="0026235E"/>
    <w:rsid w:val="00262AD3"/>
    <w:rsid w:val="0026320E"/>
    <w:rsid w:val="00263555"/>
    <w:rsid w:val="00263DED"/>
    <w:rsid w:val="002641EE"/>
    <w:rsid w:val="00265222"/>
    <w:rsid w:val="002656E9"/>
    <w:rsid w:val="00270CAC"/>
    <w:rsid w:val="0027306B"/>
    <w:rsid w:val="00273F3C"/>
    <w:rsid w:val="00274AE1"/>
    <w:rsid w:val="00276A80"/>
    <w:rsid w:val="002774A1"/>
    <w:rsid w:val="00277B6D"/>
    <w:rsid w:val="002803C5"/>
    <w:rsid w:val="00280568"/>
    <w:rsid w:val="00281A0B"/>
    <w:rsid w:val="00281C17"/>
    <w:rsid w:val="00283016"/>
    <w:rsid w:val="00284143"/>
    <w:rsid w:val="00284B11"/>
    <w:rsid w:val="00285642"/>
    <w:rsid w:val="00286094"/>
    <w:rsid w:val="0028634A"/>
    <w:rsid w:val="00286ED6"/>
    <w:rsid w:val="00287083"/>
    <w:rsid w:val="00290CC4"/>
    <w:rsid w:val="00290F9D"/>
    <w:rsid w:val="00291B71"/>
    <w:rsid w:val="00291E2E"/>
    <w:rsid w:val="0029245D"/>
    <w:rsid w:val="002942E5"/>
    <w:rsid w:val="00294AD2"/>
    <w:rsid w:val="00296FC7"/>
    <w:rsid w:val="002975E3"/>
    <w:rsid w:val="002A055C"/>
    <w:rsid w:val="002A08BD"/>
    <w:rsid w:val="002A2D65"/>
    <w:rsid w:val="002A3AC3"/>
    <w:rsid w:val="002A3E57"/>
    <w:rsid w:val="002A42ED"/>
    <w:rsid w:val="002A54EA"/>
    <w:rsid w:val="002B00A9"/>
    <w:rsid w:val="002B0CFC"/>
    <w:rsid w:val="002B201C"/>
    <w:rsid w:val="002B25C4"/>
    <w:rsid w:val="002B3961"/>
    <w:rsid w:val="002B47E4"/>
    <w:rsid w:val="002B5A5B"/>
    <w:rsid w:val="002C24F0"/>
    <w:rsid w:val="002C3206"/>
    <w:rsid w:val="002C3768"/>
    <w:rsid w:val="002C3F69"/>
    <w:rsid w:val="002C40E0"/>
    <w:rsid w:val="002C470D"/>
    <w:rsid w:val="002C6461"/>
    <w:rsid w:val="002C690D"/>
    <w:rsid w:val="002C718D"/>
    <w:rsid w:val="002C748A"/>
    <w:rsid w:val="002C76BD"/>
    <w:rsid w:val="002C7E9A"/>
    <w:rsid w:val="002D0F55"/>
    <w:rsid w:val="002D11D1"/>
    <w:rsid w:val="002D13B9"/>
    <w:rsid w:val="002D1667"/>
    <w:rsid w:val="002D46DB"/>
    <w:rsid w:val="002D48B6"/>
    <w:rsid w:val="002D4A73"/>
    <w:rsid w:val="002D5C8D"/>
    <w:rsid w:val="002D5EA8"/>
    <w:rsid w:val="002D6BB4"/>
    <w:rsid w:val="002D738A"/>
    <w:rsid w:val="002D7FF3"/>
    <w:rsid w:val="002E0638"/>
    <w:rsid w:val="002E1D24"/>
    <w:rsid w:val="002E2C04"/>
    <w:rsid w:val="002E3046"/>
    <w:rsid w:val="002E51A7"/>
    <w:rsid w:val="002E747D"/>
    <w:rsid w:val="002E7E4A"/>
    <w:rsid w:val="002F05B1"/>
    <w:rsid w:val="002F10C5"/>
    <w:rsid w:val="002F1108"/>
    <w:rsid w:val="002F1C68"/>
    <w:rsid w:val="002F1D50"/>
    <w:rsid w:val="002F1D58"/>
    <w:rsid w:val="002F2E8E"/>
    <w:rsid w:val="002F3964"/>
    <w:rsid w:val="002F4161"/>
    <w:rsid w:val="00300E8B"/>
    <w:rsid w:val="00301881"/>
    <w:rsid w:val="00301E14"/>
    <w:rsid w:val="003022E6"/>
    <w:rsid w:val="00302613"/>
    <w:rsid w:val="00303CD9"/>
    <w:rsid w:val="00303D1F"/>
    <w:rsid w:val="00304995"/>
    <w:rsid w:val="00304FFE"/>
    <w:rsid w:val="0030539B"/>
    <w:rsid w:val="00305A98"/>
    <w:rsid w:val="003074A1"/>
    <w:rsid w:val="00307528"/>
    <w:rsid w:val="00310EC7"/>
    <w:rsid w:val="003129FD"/>
    <w:rsid w:val="00312AEB"/>
    <w:rsid w:val="00313B6F"/>
    <w:rsid w:val="00314606"/>
    <w:rsid w:val="0031517D"/>
    <w:rsid w:val="00315298"/>
    <w:rsid w:val="00315749"/>
    <w:rsid w:val="003173C9"/>
    <w:rsid w:val="0031747F"/>
    <w:rsid w:val="00317EA4"/>
    <w:rsid w:val="003202DF"/>
    <w:rsid w:val="003217F8"/>
    <w:rsid w:val="00323B7A"/>
    <w:rsid w:val="00323C3D"/>
    <w:rsid w:val="00323D16"/>
    <w:rsid w:val="00324FFB"/>
    <w:rsid w:val="0032719A"/>
    <w:rsid w:val="00327B0C"/>
    <w:rsid w:val="00327FA6"/>
    <w:rsid w:val="0033184E"/>
    <w:rsid w:val="0033247F"/>
    <w:rsid w:val="00333C1D"/>
    <w:rsid w:val="00334224"/>
    <w:rsid w:val="00334579"/>
    <w:rsid w:val="00335B36"/>
    <w:rsid w:val="00335B42"/>
    <w:rsid w:val="00337525"/>
    <w:rsid w:val="00337D7E"/>
    <w:rsid w:val="00337EDB"/>
    <w:rsid w:val="00340891"/>
    <w:rsid w:val="00341391"/>
    <w:rsid w:val="00341972"/>
    <w:rsid w:val="003420C7"/>
    <w:rsid w:val="0034306F"/>
    <w:rsid w:val="00343E65"/>
    <w:rsid w:val="003444B1"/>
    <w:rsid w:val="00347085"/>
    <w:rsid w:val="00347D6B"/>
    <w:rsid w:val="00350B10"/>
    <w:rsid w:val="00350E00"/>
    <w:rsid w:val="0035186F"/>
    <w:rsid w:val="0035187E"/>
    <w:rsid w:val="00354483"/>
    <w:rsid w:val="0035473B"/>
    <w:rsid w:val="00355449"/>
    <w:rsid w:val="003563F6"/>
    <w:rsid w:val="0035669E"/>
    <w:rsid w:val="0036007D"/>
    <w:rsid w:val="00360AB2"/>
    <w:rsid w:val="003616F9"/>
    <w:rsid w:val="00361B5F"/>
    <w:rsid w:val="00361FD2"/>
    <w:rsid w:val="0036269C"/>
    <w:rsid w:val="003631EB"/>
    <w:rsid w:val="00363F48"/>
    <w:rsid w:val="00364A3F"/>
    <w:rsid w:val="003661E3"/>
    <w:rsid w:val="003671DE"/>
    <w:rsid w:val="00367C06"/>
    <w:rsid w:val="00370243"/>
    <w:rsid w:val="0037120E"/>
    <w:rsid w:val="00372E0F"/>
    <w:rsid w:val="00373521"/>
    <w:rsid w:val="0037484E"/>
    <w:rsid w:val="003761CA"/>
    <w:rsid w:val="00376499"/>
    <w:rsid w:val="00380660"/>
    <w:rsid w:val="003809E0"/>
    <w:rsid w:val="00380B68"/>
    <w:rsid w:val="003810E9"/>
    <w:rsid w:val="00381F16"/>
    <w:rsid w:val="00381F86"/>
    <w:rsid w:val="0038292B"/>
    <w:rsid w:val="00383006"/>
    <w:rsid w:val="003855AC"/>
    <w:rsid w:val="00386094"/>
    <w:rsid w:val="00387A84"/>
    <w:rsid w:val="00391F21"/>
    <w:rsid w:val="003925C1"/>
    <w:rsid w:val="003932EB"/>
    <w:rsid w:val="00393919"/>
    <w:rsid w:val="003962A0"/>
    <w:rsid w:val="00396E5C"/>
    <w:rsid w:val="003A0769"/>
    <w:rsid w:val="003A153F"/>
    <w:rsid w:val="003A1C40"/>
    <w:rsid w:val="003A430E"/>
    <w:rsid w:val="003A59C0"/>
    <w:rsid w:val="003A6136"/>
    <w:rsid w:val="003A6EFE"/>
    <w:rsid w:val="003A7249"/>
    <w:rsid w:val="003A7A1B"/>
    <w:rsid w:val="003B1A79"/>
    <w:rsid w:val="003B2490"/>
    <w:rsid w:val="003B3670"/>
    <w:rsid w:val="003B38AB"/>
    <w:rsid w:val="003B42CC"/>
    <w:rsid w:val="003C0AE6"/>
    <w:rsid w:val="003C125C"/>
    <w:rsid w:val="003C1555"/>
    <w:rsid w:val="003C2E63"/>
    <w:rsid w:val="003C3CE4"/>
    <w:rsid w:val="003C47E7"/>
    <w:rsid w:val="003C60DC"/>
    <w:rsid w:val="003C6555"/>
    <w:rsid w:val="003D08F5"/>
    <w:rsid w:val="003D1B49"/>
    <w:rsid w:val="003D2C6A"/>
    <w:rsid w:val="003D3333"/>
    <w:rsid w:val="003D3435"/>
    <w:rsid w:val="003D3CCD"/>
    <w:rsid w:val="003D44F8"/>
    <w:rsid w:val="003D5BA4"/>
    <w:rsid w:val="003D6DC8"/>
    <w:rsid w:val="003E127A"/>
    <w:rsid w:val="003E1BE9"/>
    <w:rsid w:val="003E1C4D"/>
    <w:rsid w:val="003E202B"/>
    <w:rsid w:val="003E3B38"/>
    <w:rsid w:val="003E3D0B"/>
    <w:rsid w:val="003E4172"/>
    <w:rsid w:val="003E433E"/>
    <w:rsid w:val="003E5C6B"/>
    <w:rsid w:val="003E5D2F"/>
    <w:rsid w:val="003E6EF0"/>
    <w:rsid w:val="003E6EF1"/>
    <w:rsid w:val="003E75A8"/>
    <w:rsid w:val="003E7B7C"/>
    <w:rsid w:val="003F160C"/>
    <w:rsid w:val="003F165A"/>
    <w:rsid w:val="003F4733"/>
    <w:rsid w:val="003F4FCF"/>
    <w:rsid w:val="003F536B"/>
    <w:rsid w:val="003F5FD9"/>
    <w:rsid w:val="003F6683"/>
    <w:rsid w:val="003F6AA4"/>
    <w:rsid w:val="004018CF"/>
    <w:rsid w:val="004023A2"/>
    <w:rsid w:val="00402A95"/>
    <w:rsid w:val="00402AE6"/>
    <w:rsid w:val="00402D04"/>
    <w:rsid w:val="00403B56"/>
    <w:rsid w:val="004040D3"/>
    <w:rsid w:val="00411FAF"/>
    <w:rsid w:val="00412348"/>
    <w:rsid w:val="00412A8D"/>
    <w:rsid w:val="00413EDD"/>
    <w:rsid w:val="0041496E"/>
    <w:rsid w:val="004149CD"/>
    <w:rsid w:val="004165A1"/>
    <w:rsid w:val="0042031D"/>
    <w:rsid w:val="004207F8"/>
    <w:rsid w:val="00420E2C"/>
    <w:rsid w:val="00422A79"/>
    <w:rsid w:val="00422F8D"/>
    <w:rsid w:val="004237FD"/>
    <w:rsid w:val="00423ADC"/>
    <w:rsid w:val="00423EA4"/>
    <w:rsid w:val="00424DAB"/>
    <w:rsid w:val="00424ED8"/>
    <w:rsid w:val="00425CAA"/>
    <w:rsid w:val="004260B5"/>
    <w:rsid w:val="00427405"/>
    <w:rsid w:val="00430C0F"/>
    <w:rsid w:val="00431184"/>
    <w:rsid w:val="004312A6"/>
    <w:rsid w:val="0043134F"/>
    <w:rsid w:val="00431B1E"/>
    <w:rsid w:val="00431E88"/>
    <w:rsid w:val="00435D3C"/>
    <w:rsid w:val="00436F27"/>
    <w:rsid w:val="00440E92"/>
    <w:rsid w:val="0044207A"/>
    <w:rsid w:val="004422F0"/>
    <w:rsid w:val="00442D59"/>
    <w:rsid w:val="00443A50"/>
    <w:rsid w:val="00444431"/>
    <w:rsid w:val="00445534"/>
    <w:rsid w:val="0044759D"/>
    <w:rsid w:val="0045002F"/>
    <w:rsid w:val="00451122"/>
    <w:rsid w:val="0045121A"/>
    <w:rsid w:val="004517CC"/>
    <w:rsid w:val="00452683"/>
    <w:rsid w:val="00452830"/>
    <w:rsid w:val="00452F44"/>
    <w:rsid w:val="00454DBA"/>
    <w:rsid w:val="00454DC1"/>
    <w:rsid w:val="004556DC"/>
    <w:rsid w:val="00455EB9"/>
    <w:rsid w:val="004573F7"/>
    <w:rsid w:val="00457AAD"/>
    <w:rsid w:val="00457F18"/>
    <w:rsid w:val="00460313"/>
    <w:rsid w:val="00460BE0"/>
    <w:rsid w:val="00461A54"/>
    <w:rsid w:val="00461C73"/>
    <w:rsid w:val="004621C3"/>
    <w:rsid w:val="00462680"/>
    <w:rsid w:val="00463A5C"/>
    <w:rsid w:val="00463B6A"/>
    <w:rsid w:val="00463D2E"/>
    <w:rsid w:val="0046408F"/>
    <w:rsid w:val="004647D8"/>
    <w:rsid w:val="00464BF2"/>
    <w:rsid w:val="0046735B"/>
    <w:rsid w:val="00470FCA"/>
    <w:rsid w:val="0047358E"/>
    <w:rsid w:val="004739CF"/>
    <w:rsid w:val="00475589"/>
    <w:rsid w:val="004757BB"/>
    <w:rsid w:val="00476D56"/>
    <w:rsid w:val="00476F96"/>
    <w:rsid w:val="00484350"/>
    <w:rsid w:val="004868D5"/>
    <w:rsid w:val="00487459"/>
    <w:rsid w:val="004905CF"/>
    <w:rsid w:val="00490ED9"/>
    <w:rsid w:val="0049158D"/>
    <w:rsid w:val="00491FCF"/>
    <w:rsid w:val="004921A7"/>
    <w:rsid w:val="004923B8"/>
    <w:rsid w:val="00492573"/>
    <w:rsid w:val="00492753"/>
    <w:rsid w:val="0049379F"/>
    <w:rsid w:val="004937C8"/>
    <w:rsid w:val="004940F3"/>
    <w:rsid w:val="004947EE"/>
    <w:rsid w:val="0049527D"/>
    <w:rsid w:val="0049531E"/>
    <w:rsid w:val="00495BF7"/>
    <w:rsid w:val="004A0601"/>
    <w:rsid w:val="004A221D"/>
    <w:rsid w:val="004A2DD7"/>
    <w:rsid w:val="004A43B2"/>
    <w:rsid w:val="004A5A1F"/>
    <w:rsid w:val="004A6541"/>
    <w:rsid w:val="004B0447"/>
    <w:rsid w:val="004B155A"/>
    <w:rsid w:val="004B196F"/>
    <w:rsid w:val="004B1B62"/>
    <w:rsid w:val="004B1D65"/>
    <w:rsid w:val="004B202C"/>
    <w:rsid w:val="004B2FEE"/>
    <w:rsid w:val="004B37B5"/>
    <w:rsid w:val="004B4B89"/>
    <w:rsid w:val="004B4EED"/>
    <w:rsid w:val="004B50D6"/>
    <w:rsid w:val="004B564D"/>
    <w:rsid w:val="004B6DD3"/>
    <w:rsid w:val="004B78A6"/>
    <w:rsid w:val="004C04BA"/>
    <w:rsid w:val="004C1C9A"/>
    <w:rsid w:val="004C3092"/>
    <w:rsid w:val="004C3E3A"/>
    <w:rsid w:val="004C4927"/>
    <w:rsid w:val="004C4B4A"/>
    <w:rsid w:val="004C6711"/>
    <w:rsid w:val="004C7406"/>
    <w:rsid w:val="004D0FD8"/>
    <w:rsid w:val="004D19D2"/>
    <w:rsid w:val="004D22D0"/>
    <w:rsid w:val="004D240B"/>
    <w:rsid w:val="004D2CDE"/>
    <w:rsid w:val="004D36A4"/>
    <w:rsid w:val="004D50ED"/>
    <w:rsid w:val="004D51D0"/>
    <w:rsid w:val="004D5EF0"/>
    <w:rsid w:val="004D6A1E"/>
    <w:rsid w:val="004D75A2"/>
    <w:rsid w:val="004D799B"/>
    <w:rsid w:val="004E15D5"/>
    <w:rsid w:val="004E1AB6"/>
    <w:rsid w:val="004E1D49"/>
    <w:rsid w:val="004E1FBE"/>
    <w:rsid w:val="004E2185"/>
    <w:rsid w:val="004E3DC6"/>
    <w:rsid w:val="004E3E3C"/>
    <w:rsid w:val="004E471B"/>
    <w:rsid w:val="004E481D"/>
    <w:rsid w:val="004E682F"/>
    <w:rsid w:val="004E6EE8"/>
    <w:rsid w:val="004E6F08"/>
    <w:rsid w:val="004E765C"/>
    <w:rsid w:val="004E78D8"/>
    <w:rsid w:val="004F033D"/>
    <w:rsid w:val="004F1FF9"/>
    <w:rsid w:val="004F3AE5"/>
    <w:rsid w:val="004F5ED3"/>
    <w:rsid w:val="004F78DC"/>
    <w:rsid w:val="00500420"/>
    <w:rsid w:val="00501B15"/>
    <w:rsid w:val="00501C44"/>
    <w:rsid w:val="00502EF8"/>
    <w:rsid w:val="005031E0"/>
    <w:rsid w:val="0050375E"/>
    <w:rsid w:val="00504344"/>
    <w:rsid w:val="00505C13"/>
    <w:rsid w:val="00506729"/>
    <w:rsid w:val="00506B3B"/>
    <w:rsid w:val="005075CE"/>
    <w:rsid w:val="00510B92"/>
    <w:rsid w:val="00512602"/>
    <w:rsid w:val="0051414F"/>
    <w:rsid w:val="005141BD"/>
    <w:rsid w:val="00514C7D"/>
    <w:rsid w:val="005153BA"/>
    <w:rsid w:val="00516F87"/>
    <w:rsid w:val="00520BAE"/>
    <w:rsid w:val="00520E2C"/>
    <w:rsid w:val="00520F13"/>
    <w:rsid w:val="00521E1A"/>
    <w:rsid w:val="00521E71"/>
    <w:rsid w:val="00522DFF"/>
    <w:rsid w:val="00524A06"/>
    <w:rsid w:val="00525B47"/>
    <w:rsid w:val="005262C6"/>
    <w:rsid w:val="0052656C"/>
    <w:rsid w:val="00526A80"/>
    <w:rsid w:val="00527DFA"/>
    <w:rsid w:val="00530736"/>
    <w:rsid w:val="00533AE2"/>
    <w:rsid w:val="00533CFB"/>
    <w:rsid w:val="00533E21"/>
    <w:rsid w:val="0053442F"/>
    <w:rsid w:val="00534D30"/>
    <w:rsid w:val="00535ACB"/>
    <w:rsid w:val="00536E5F"/>
    <w:rsid w:val="00537B13"/>
    <w:rsid w:val="005406E9"/>
    <w:rsid w:val="005415AF"/>
    <w:rsid w:val="005416BA"/>
    <w:rsid w:val="00544329"/>
    <w:rsid w:val="00544907"/>
    <w:rsid w:val="005449AC"/>
    <w:rsid w:val="0054514B"/>
    <w:rsid w:val="00545787"/>
    <w:rsid w:val="00545D02"/>
    <w:rsid w:val="00545DE3"/>
    <w:rsid w:val="005479EA"/>
    <w:rsid w:val="00547B73"/>
    <w:rsid w:val="00550A1C"/>
    <w:rsid w:val="00550BF0"/>
    <w:rsid w:val="005514A9"/>
    <w:rsid w:val="00552C1B"/>
    <w:rsid w:val="00554663"/>
    <w:rsid w:val="005558E7"/>
    <w:rsid w:val="0055594C"/>
    <w:rsid w:val="005567F8"/>
    <w:rsid w:val="00556EB0"/>
    <w:rsid w:val="005573B0"/>
    <w:rsid w:val="005576B3"/>
    <w:rsid w:val="00557894"/>
    <w:rsid w:val="00557C27"/>
    <w:rsid w:val="005600F6"/>
    <w:rsid w:val="0056045D"/>
    <w:rsid w:val="00560D58"/>
    <w:rsid w:val="00560E76"/>
    <w:rsid w:val="0056179C"/>
    <w:rsid w:val="00561A63"/>
    <w:rsid w:val="0056214C"/>
    <w:rsid w:val="0056293F"/>
    <w:rsid w:val="00563E49"/>
    <w:rsid w:val="00564077"/>
    <w:rsid w:val="0056446C"/>
    <w:rsid w:val="00564D1C"/>
    <w:rsid w:val="00565547"/>
    <w:rsid w:val="00565B19"/>
    <w:rsid w:val="005663C4"/>
    <w:rsid w:val="00566C14"/>
    <w:rsid w:val="00571E87"/>
    <w:rsid w:val="00572EB2"/>
    <w:rsid w:val="00572F51"/>
    <w:rsid w:val="00573EA1"/>
    <w:rsid w:val="0057526D"/>
    <w:rsid w:val="00575BBB"/>
    <w:rsid w:val="00576886"/>
    <w:rsid w:val="0057717B"/>
    <w:rsid w:val="005809AD"/>
    <w:rsid w:val="00580ACF"/>
    <w:rsid w:val="005833E6"/>
    <w:rsid w:val="005845BA"/>
    <w:rsid w:val="00584FBB"/>
    <w:rsid w:val="005851EC"/>
    <w:rsid w:val="00585A2D"/>
    <w:rsid w:val="00587792"/>
    <w:rsid w:val="00587AFD"/>
    <w:rsid w:val="005939A3"/>
    <w:rsid w:val="00593C71"/>
    <w:rsid w:val="00594B53"/>
    <w:rsid w:val="00594FDE"/>
    <w:rsid w:val="005950E7"/>
    <w:rsid w:val="00595B52"/>
    <w:rsid w:val="00596AFD"/>
    <w:rsid w:val="0059767A"/>
    <w:rsid w:val="005A12C7"/>
    <w:rsid w:val="005A1871"/>
    <w:rsid w:val="005A20E1"/>
    <w:rsid w:val="005A37D3"/>
    <w:rsid w:val="005A5510"/>
    <w:rsid w:val="005A60DC"/>
    <w:rsid w:val="005B16CD"/>
    <w:rsid w:val="005B208F"/>
    <w:rsid w:val="005B2619"/>
    <w:rsid w:val="005B2B3A"/>
    <w:rsid w:val="005B557A"/>
    <w:rsid w:val="005B6919"/>
    <w:rsid w:val="005B6980"/>
    <w:rsid w:val="005C07AF"/>
    <w:rsid w:val="005C0BDD"/>
    <w:rsid w:val="005C14D3"/>
    <w:rsid w:val="005C3EF2"/>
    <w:rsid w:val="005C3FC4"/>
    <w:rsid w:val="005C4A6C"/>
    <w:rsid w:val="005C5734"/>
    <w:rsid w:val="005C5BB6"/>
    <w:rsid w:val="005C6144"/>
    <w:rsid w:val="005C65B0"/>
    <w:rsid w:val="005C72A9"/>
    <w:rsid w:val="005D0F92"/>
    <w:rsid w:val="005D232C"/>
    <w:rsid w:val="005D2886"/>
    <w:rsid w:val="005D2925"/>
    <w:rsid w:val="005D2C1D"/>
    <w:rsid w:val="005D4875"/>
    <w:rsid w:val="005D5998"/>
    <w:rsid w:val="005D6158"/>
    <w:rsid w:val="005E0075"/>
    <w:rsid w:val="005E0571"/>
    <w:rsid w:val="005E07C0"/>
    <w:rsid w:val="005E0C86"/>
    <w:rsid w:val="005E211B"/>
    <w:rsid w:val="005E2666"/>
    <w:rsid w:val="005E26A4"/>
    <w:rsid w:val="005E3B83"/>
    <w:rsid w:val="005E3C98"/>
    <w:rsid w:val="005E3D0E"/>
    <w:rsid w:val="005E6435"/>
    <w:rsid w:val="005E7560"/>
    <w:rsid w:val="005E7DA4"/>
    <w:rsid w:val="005F01AE"/>
    <w:rsid w:val="005F0B47"/>
    <w:rsid w:val="005F0F47"/>
    <w:rsid w:val="005F1430"/>
    <w:rsid w:val="005F147B"/>
    <w:rsid w:val="005F4702"/>
    <w:rsid w:val="005F47A0"/>
    <w:rsid w:val="005F4DE8"/>
    <w:rsid w:val="005F4EBF"/>
    <w:rsid w:val="005F5053"/>
    <w:rsid w:val="005F5579"/>
    <w:rsid w:val="005F5824"/>
    <w:rsid w:val="005F5B5D"/>
    <w:rsid w:val="005F5D48"/>
    <w:rsid w:val="005F6D4D"/>
    <w:rsid w:val="005F7A79"/>
    <w:rsid w:val="00603EE9"/>
    <w:rsid w:val="0060479C"/>
    <w:rsid w:val="00604A5A"/>
    <w:rsid w:val="00606D5F"/>
    <w:rsid w:val="0060725E"/>
    <w:rsid w:val="00611635"/>
    <w:rsid w:val="0061271E"/>
    <w:rsid w:val="0061275A"/>
    <w:rsid w:val="00613B09"/>
    <w:rsid w:val="006146ED"/>
    <w:rsid w:val="00615DFD"/>
    <w:rsid w:val="00620745"/>
    <w:rsid w:val="0062279D"/>
    <w:rsid w:val="00623253"/>
    <w:rsid w:val="00623E78"/>
    <w:rsid w:val="006254A8"/>
    <w:rsid w:val="00625D8E"/>
    <w:rsid w:val="006303E4"/>
    <w:rsid w:val="006316A8"/>
    <w:rsid w:val="00632A80"/>
    <w:rsid w:val="00632C67"/>
    <w:rsid w:val="00632C89"/>
    <w:rsid w:val="0063424C"/>
    <w:rsid w:val="00635593"/>
    <w:rsid w:val="00640C89"/>
    <w:rsid w:val="00641272"/>
    <w:rsid w:val="00642A08"/>
    <w:rsid w:val="00642DCD"/>
    <w:rsid w:val="00642DE4"/>
    <w:rsid w:val="0064327B"/>
    <w:rsid w:val="00644C95"/>
    <w:rsid w:val="00644CAD"/>
    <w:rsid w:val="00644CDB"/>
    <w:rsid w:val="0064622E"/>
    <w:rsid w:val="006468B2"/>
    <w:rsid w:val="006468B3"/>
    <w:rsid w:val="00646CB6"/>
    <w:rsid w:val="00646ED1"/>
    <w:rsid w:val="0064717B"/>
    <w:rsid w:val="00650BFA"/>
    <w:rsid w:val="00650F30"/>
    <w:rsid w:val="00650FFE"/>
    <w:rsid w:val="006540BE"/>
    <w:rsid w:val="00655C69"/>
    <w:rsid w:val="00655F9A"/>
    <w:rsid w:val="00656125"/>
    <w:rsid w:val="0065709B"/>
    <w:rsid w:val="006602E6"/>
    <w:rsid w:val="006614F9"/>
    <w:rsid w:val="00661850"/>
    <w:rsid w:val="0066234D"/>
    <w:rsid w:val="006633B4"/>
    <w:rsid w:val="00663780"/>
    <w:rsid w:val="00665146"/>
    <w:rsid w:val="00665312"/>
    <w:rsid w:val="0066560D"/>
    <w:rsid w:val="006660AB"/>
    <w:rsid w:val="0066679B"/>
    <w:rsid w:val="00667A90"/>
    <w:rsid w:val="00670107"/>
    <w:rsid w:val="00670CE8"/>
    <w:rsid w:val="00670D8A"/>
    <w:rsid w:val="006717B5"/>
    <w:rsid w:val="006724A2"/>
    <w:rsid w:val="00672D26"/>
    <w:rsid w:val="00673BE6"/>
    <w:rsid w:val="00674540"/>
    <w:rsid w:val="00674DE7"/>
    <w:rsid w:val="006757D0"/>
    <w:rsid w:val="006764F0"/>
    <w:rsid w:val="00677B15"/>
    <w:rsid w:val="00680073"/>
    <w:rsid w:val="00680D07"/>
    <w:rsid w:val="00681DD5"/>
    <w:rsid w:val="0068331D"/>
    <w:rsid w:val="00685689"/>
    <w:rsid w:val="00685BE9"/>
    <w:rsid w:val="006862B6"/>
    <w:rsid w:val="0069016A"/>
    <w:rsid w:val="0069195B"/>
    <w:rsid w:val="006935C2"/>
    <w:rsid w:val="00695924"/>
    <w:rsid w:val="00696CCE"/>
    <w:rsid w:val="00696DE2"/>
    <w:rsid w:val="00697F0F"/>
    <w:rsid w:val="006A1359"/>
    <w:rsid w:val="006A1574"/>
    <w:rsid w:val="006A2197"/>
    <w:rsid w:val="006A2FAA"/>
    <w:rsid w:val="006A43BE"/>
    <w:rsid w:val="006A4DA0"/>
    <w:rsid w:val="006A5CBF"/>
    <w:rsid w:val="006B09EB"/>
    <w:rsid w:val="006B153F"/>
    <w:rsid w:val="006B2207"/>
    <w:rsid w:val="006B274B"/>
    <w:rsid w:val="006B49C1"/>
    <w:rsid w:val="006B5666"/>
    <w:rsid w:val="006B6FBA"/>
    <w:rsid w:val="006B7391"/>
    <w:rsid w:val="006C1611"/>
    <w:rsid w:val="006C1BD0"/>
    <w:rsid w:val="006C2411"/>
    <w:rsid w:val="006C2470"/>
    <w:rsid w:val="006C3098"/>
    <w:rsid w:val="006C3A23"/>
    <w:rsid w:val="006C3D77"/>
    <w:rsid w:val="006C484A"/>
    <w:rsid w:val="006C56F2"/>
    <w:rsid w:val="006C6126"/>
    <w:rsid w:val="006C7D99"/>
    <w:rsid w:val="006D0ABC"/>
    <w:rsid w:val="006D0B90"/>
    <w:rsid w:val="006D1969"/>
    <w:rsid w:val="006D2AAA"/>
    <w:rsid w:val="006D3910"/>
    <w:rsid w:val="006D4893"/>
    <w:rsid w:val="006D4BF3"/>
    <w:rsid w:val="006D4D34"/>
    <w:rsid w:val="006D5276"/>
    <w:rsid w:val="006D5429"/>
    <w:rsid w:val="006D5A60"/>
    <w:rsid w:val="006D5AC7"/>
    <w:rsid w:val="006D69B9"/>
    <w:rsid w:val="006D6C8D"/>
    <w:rsid w:val="006D6F6C"/>
    <w:rsid w:val="006D7CEF"/>
    <w:rsid w:val="006E031D"/>
    <w:rsid w:val="006E4646"/>
    <w:rsid w:val="006E4EB7"/>
    <w:rsid w:val="006E4ECD"/>
    <w:rsid w:val="006E5CC0"/>
    <w:rsid w:val="006E617C"/>
    <w:rsid w:val="006E673E"/>
    <w:rsid w:val="006E6BD9"/>
    <w:rsid w:val="006E743D"/>
    <w:rsid w:val="006E7D03"/>
    <w:rsid w:val="006F286F"/>
    <w:rsid w:val="006F2A7A"/>
    <w:rsid w:val="006F32F0"/>
    <w:rsid w:val="006F496A"/>
    <w:rsid w:val="006F4E00"/>
    <w:rsid w:val="006F7B23"/>
    <w:rsid w:val="006F7E16"/>
    <w:rsid w:val="00700DC1"/>
    <w:rsid w:val="00701FD1"/>
    <w:rsid w:val="007025D1"/>
    <w:rsid w:val="00702FC7"/>
    <w:rsid w:val="007030AE"/>
    <w:rsid w:val="00703AD4"/>
    <w:rsid w:val="00703F11"/>
    <w:rsid w:val="00705CFA"/>
    <w:rsid w:val="00705E30"/>
    <w:rsid w:val="007070D6"/>
    <w:rsid w:val="0070755F"/>
    <w:rsid w:val="00710C1D"/>
    <w:rsid w:val="007114B1"/>
    <w:rsid w:val="00711C0A"/>
    <w:rsid w:val="00713C21"/>
    <w:rsid w:val="00714079"/>
    <w:rsid w:val="00715378"/>
    <w:rsid w:val="0071576B"/>
    <w:rsid w:val="00715D26"/>
    <w:rsid w:val="007167A2"/>
    <w:rsid w:val="007179DE"/>
    <w:rsid w:val="00717ECB"/>
    <w:rsid w:val="007206E5"/>
    <w:rsid w:val="0072123E"/>
    <w:rsid w:val="00721E00"/>
    <w:rsid w:val="00723344"/>
    <w:rsid w:val="0072349B"/>
    <w:rsid w:val="007239DF"/>
    <w:rsid w:val="007246F3"/>
    <w:rsid w:val="00724D29"/>
    <w:rsid w:val="00725606"/>
    <w:rsid w:val="00726474"/>
    <w:rsid w:val="007269FF"/>
    <w:rsid w:val="00730493"/>
    <w:rsid w:val="0073357D"/>
    <w:rsid w:val="007336E5"/>
    <w:rsid w:val="00734BF1"/>
    <w:rsid w:val="00735A34"/>
    <w:rsid w:val="007365B7"/>
    <w:rsid w:val="00737F1C"/>
    <w:rsid w:val="0074010E"/>
    <w:rsid w:val="007428A5"/>
    <w:rsid w:val="00742D18"/>
    <w:rsid w:val="00744E1B"/>
    <w:rsid w:val="00745D6D"/>
    <w:rsid w:val="007478A6"/>
    <w:rsid w:val="00750892"/>
    <w:rsid w:val="007509F4"/>
    <w:rsid w:val="00751571"/>
    <w:rsid w:val="00752884"/>
    <w:rsid w:val="00752FDC"/>
    <w:rsid w:val="0075447F"/>
    <w:rsid w:val="00755F4C"/>
    <w:rsid w:val="00756B24"/>
    <w:rsid w:val="0076037A"/>
    <w:rsid w:val="00761201"/>
    <w:rsid w:val="00761391"/>
    <w:rsid w:val="00762073"/>
    <w:rsid w:val="00762A3E"/>
    <w:rsid w:val="00764070"/>
    <w:rsid w:val="00765477"/>
    <w:rsid w:val="00770528"/>
    <w:rsid w:val="00770551"/>
    <w:rsid w:val="00770A3F"/>
    <w:rsid w:val="00771DC5"/>
    <w:rsid w:val="0077219D"/>
    <w:rsid w:val="00772CD1"/>
    <w:rsid w:val="0077396B"/>
    <w:rsid w:val="00774143"/>
    <w:rsid w:val="00776120"/>
    <w:rsid w:val="00777EF2"/>
    <w:rsid w:val="007807F7"/>
    <w:rsid w:val="00781C5B"/>
    <w:rsid w:val="00781ED0"/>
    <w:rsid w:val="00782E3A"/>
    <w:rsid w:val="007864C4"/>
    <w:rsid w:val="00790D8E"/>
    <w:rsid w:val="00791105"/>
    <w:rsid w:val="00791359"/>
    <w:rsid w:val="007931DD"/>
    <w:rsid w:val="00793FA6"/>
    <w:rsid w:val="007943DC"/>
    <w:rsid w:val="00794F34"/>
    <w:rsid w:val="007955A6"/>
    <w:rsid w:val="0079748B"/>
    <w:rsid w:val="007A29F2"/>
    <w:rsid w:val="007A2D34"/>
    <w:rsid w:val="007A36BF"/>
    <w:rsid w:val="007A4F77"/>
    <w:rsid w:val="007A6008"/>
    <w:rsid w:val="007A6221"/>
    <w:rsid w:val="007A791C"/>
    <w:rsid w:val="007A7D3B"/>
    <w:rsid w:val="007B05D2"/>
    <w:rsid w:val="007B4003"/>
    <w:rsid w:val="007B4438"/>
    <w:rsid w:val="007B4D07"/>
    <w:rsid w:val="007B538E"/>
    <w:rsid w:val="007B67F3"/>
    <w:rsid w:val="007B6B17"/>
    <w:rsid w:val="007C0306"/>
    <w:rsid w:val="007C0463"/>
    <w:rsid w:val="007C051C"/>
    <w:rsid w:val="007C0E31"/>
    <w:rsid w:val="007C1474"/>
    <w:rsid w:val="007C19AE"/>
    <w:rsid w:val="007C22CD"/>
    <w:rsid w:val="007C2A4D"/>
    <w:rsid w:val="007C326E"/>
    <w:rsid w:val="007C3E53"/>
    <w:rsid w:val="007C5CAE"/>
    <w:rsid w:val="007C7367"/>
    <w:rsid w:val="007D3A55"/>
    <w:rsid w:val="007D3C4C"/>
    <w:rsid w:val="007D4EDC"/>
    <w:rsid w:val="007D51E8"/>
    <w:rsid w:val="007D5AF0"/>
    <w:rsid w:val="007E0274"/>
    <w:rsid w:val="007E118B"/>
    <w:rsid w:val="007E1C76"/>
    <w:rsid w:val="007E1E79"/>
    <w:rsid w:val="007E2452"/>
    <w:rsid w:val="007E24EB"/>
    <w:rsid w:val="007E2DE2"/>
    <w:rsid w:val="007E3B54"/>
    <w:rsid w:val="007E52F2"/>
    <w:rsid w:val="007E645B"/>
    <w:rsid w:val="007E6799"/>
    <w:rsid w:val="007E738B"/>
    <w:rsid w:val="007E76FE"/>
    <w:rsid w:val="007E7E68"/>
    <w:rsid w:val="007F1AD1"/>
    <w:rsid w:val="007F1F05"/>
    <w:rsid w:val="007F20B5"/>
    <w:rsid w:val="007F2DDA"/>
    <w:rsid w:val="007F3058"/>
    <w:rsid w:val="007F3210"/>
    <w:rsid w:val="007F3744"/>
    <w:rsid w:val="007F3B7E"/>
    <w:rsid w:val="007F624B"/>
    <w:rsid w:val="007F7941"/>
    <w:rsid w:val="0080254A"/>
    <w:rsid w:val="00802AAE"/>
    <w:rsid w:val="008031D7"/>
    <w:rsid w:val="00803A4F"/>
    <w:rsid w:val="008044D3"/>
    <w:rsid w:val="0080544E"/>
    <w:rsid w:val="00807ECC"/>
    <w:rsid w:val="008107AA"/>
    <w:rsid w:val="00810893"/>
    <w:rsid w:val="00810B46"/>
    <w:rsid w:val="00810F82"/>
    <w:rsid w:val="008119D1"/>
    <w:rsid w:val="00811F88"/>
    <w:rsid w:val="008136E6"/>
    <w:rsid w:val="00816D4A"/>
    <w:rsid w:val="00817F0C"/>
    <w:rsid w:val="0082011D"/>
    <w:rsid w:val="00820D8B"/>
    <w:rsid w:val="008229FA"/>
    <w:rsid w:val="00824443"/>
    <w:rsid w:val="00824B16"/>
    <w:rsid w:val="00825819"/>
    <w:rsid w:val="00826979"/>
    <w:rsid w:val="0082764F"/>
    <w:rsid w:val="008277CD"/>
    <w:rsid w:val="00827E6F"/>
    <w:rsid w:val="00827F26"/>
    <w:rsid w:val="008302E7"/>
    <w:rsid w:val="00830890"/>
    <w:rsid w:val="0083141E"/>
    <w:rsid w:val="00832194"/>
    <w:rsid w:val="00832A30"/>
    <w:rsid w:val="00832F18"/>
    <w:rsid w:val="008330E9"/>
    <w:rsid w:val="00833880"/>
    <w:rsid w:val="00833E82"/>
    <w:rsid w:val="00834BED"/>
    <w:rsid w:val="00835682"/>
    <w:rsid w:val="00835CC9"/>
    <w:rsid w:val="00836CC7"/>
    <w:rsid w:val="008405C1"/>
    <w:rsid w:val="008409CA"/>
    <w:rsid w:val="00841241"/>
    <w:rsid w:val="00841566"/>
    <w:rsid w:val="008417D9"/>
    <w:rsid w:val="00841828"/>
    <w:rsid w:val="00842803"/>
    <w:rsid w:val="0084473C"/>
    <w:rsid w:val="00852949"/>
    <w:rsid w:val="00852AC8"/>
    <w:rsid w:val="00854971"/>
    <w:rsid w:val="00854A7E"/>
    <w:rsid w:val="0085514D"/>
    <w:rsid w:val="008554B1"/>
    <w:rsid w:val="00857714"/>
    <w:rsid w:val="008605F4"/>
    <w:rsid w:val="00863062"/>
    <w:rsid w:val="008631A3"/>
    <w:rsid w:val="00863636"/>
    <w:rsid w:val="00863B30"/>
    <w:rsid w:val="00863ED6"/>
    <w:rsid w:val="0086436D"/>
    <w:rsid w:val="00864BBA"/>
    <w:rsid w:val="008662C1"/>
    <w:rsid w:val="008664F5"/>
    <w:rsid w:val="00870AAA"/>
    <w:rsid w:val="00870DEA"/>
    <w:rsid w:val="00871AC2"/>
    <w:rsid w:val="0087235E"/>
    <w:rsid w:val="00872AE1"/>
    <w:rsid w:val="00873110"/>
    <w:rsid w:val="008734A1"/>
    <w:rsid w:val="00873EE6"/>
    <w:rsid w:val="008747F3"/>
    <w:rsid w:val="00875BF4"/>
    <w:rsid w:val="00875C18"/>
    <w:rsid w:val="0087627E"/>
    <w:rsid w:val="008775B7"/>
    <w:rsid w:val="008803C3"/>
    <w:rsid w:val="00880B78"/>
    <w:rsid w:val="00882A8D"/>
    <w:rsid w:val="0088318F"/>
    <w:rsid w:val="00883859"/>
    <w:rsid w:val="00883DCB"/>
    <w:rsid w:val="00884839"/>
    <w:rsid w:val="00884DA4"/>
    <w:rsid w:val="00885927"/>
    <w:rsid w:val="00886370"/>
    <w:rsid w:val="008906E9"/>
    <w:rsid w:val="00890D67"/>
    <w:rsid w:val="00891F09"/>
    <w:rsid w:val="008928F5"/>
    <w:rsid w:val="008935AE"/>
    <w:rsid w:val="00894EB5"/>
    <w:rsid w:val="0089500B"/>
    <w:rsid w:val="00895477"/>
    <w:rsid w:val="00895CB7"/>
    <w:rsid w:val="0089607C"/>
    <w:rsid w:val="00896A9F"/>
    <w:rsid w:val="00897F3A"/>
    <w:rsid w:val="008A18E5"/>
    <w:rsid w:val="008A2A53"/>
    <w:rsid w:val="008A48B3"/>
    <w:rsid w:val="008A4AD2"/>
    <w:rsid w:val="008A4F07"/>
    <w:rsid w:val="008A560D"/>
    <w:rsid w:val="008A7748"/>
    <w:rsid w:val="008B02A4"/>
    <w:rsid w:val="008B29E9"/>
    <w:rsid w:val="008B5936"/>
    <w:rsid w:val="008B5FC8"/>
    <w:rsid w:val="008B60D1"/>
    <w:rsid w:val="008B619B"/>
    <w:rsid w:val="008B6E82"/>
    <w:rsid w:val="008B6F48"/>
    <w:rsid w:val="008C013D"/>
    <w:rsid w:val="008C1C7D"/>
    <w:rsid w:val="008C1C8E"/>
    <w:rsid w:val="008C257B"/>
    <w:rsid w:val="008C2786"/>
    <w:rsid w:val="008C2F4B"/>
    <w:rsid w:val="008C425F"/>
    <w:rsid w:val="008C5919"/>
    <w:rsid w:val="008C7109"/>
    <w:rsid w:val="008C7251"/>
    <w:rsid w:val="008D0289"/>
    <w:rsid w:val="008D05A2"/>
    <w:rsid w:val="008D068C"/>
    <w:rsid w:val="008D16C0"/>
    <w:rsid w:val="008D1C24"/>
    <w:rsid w:val="008D2AED"/>
    <w:rsid w:val="008D3247"/>
    <w:rsid w:val="008D344C"/>
    <w:rsid w:val="008D347C"/>
    <w:rsid w:val="008D7CB7"/>
    <w:rsid w:val="008E04F2"/>
    <w:rsid w:val="008E0F1F"/>
    <w:rsid w:val="008E22D2"/>
    <w:rsid w:val="008E4896"/>
    <w:rsid w:val="008E4F77"/>
    <w:rsid w:val="008E5F9F"/>
    <w:rsid w:val="008E69AB"/>
    <w:rsid w:val="008E6A5F"/>
    <w:rsid w:val="008E6FC6"/>
    <w:rsid w:val="008E7883"/>
    <w:rsid w:val="008F0473"/>
    <w:rsid w:val="008F0F0A"/>
    <w:rsid w:val="008F11BA"/>
    <w:rsid w:val="008F215C"/>
    <w:rsid w:val="008F270A"/>
    <w:rsid w:val="008F2C22"/>
    <w:rsid w:val="008F2CC9"/>
    <w:rsid w:val="008F2E06"/>
    <w:rsid w:val="008F358D"/>
    <w:rsid w:val="008F378E"/>
    <w:rsid w:val="008F3C5A"/>
    <w:rsid w:val="008F5F1B"/>
    <w:rsid w:val="008F7371"/>
    <w:rsid w:val="00900398"/>
    <w:rsid w:val="00900D3E"/>
    <w:rsid w:val="009014F9"/>
    <w:rsid w:val="00901A81"/>
    <w:rsid w:val="00901F91"/>
    <w:rsid w:val="009024B4"/>
    <w:rsid w:val="009033AC"/>
    <w:rsid w:val="00904350"/>
    <w:rsid w:val="00904DBB"/>
    <w:rsid w:val="00905D39"/>
    <w:rsid w:val="009060F8"/>
    <w:rsid w:val="00907959"/>
    <w:rsid w:val="009108B3"/>
    <w:rsid w:val="0091387D"/>
    <w:rsid w:val="0091504D"/>
    <w:rsid w:val="009151B9"/>
    <w:rsid w:val="0091544B"/>
    <w:rsid w:val="00916254"/>
    <w:rsid w:val="00916C29"/>
    <w:rsid w:val="00916C84"/>
    <w:rsid w:val="009213C9"/>
    <w:rsid w:val="009237EA"/>
    <w:rsid w:val="009242AD"/>
    <w:rsid w:val="0092497D"/>
    <w:rsid w:val="009257F5"/>
    <w:rsid w:val="009312B1"/>
    <w:rsid w:val="00931535"/>
    <w:rsid w:val="009315BF"/>
    <w:rsid w:val="0093197C"/>
    <w:rsid w:val="00931BBC"/>
    <w:rsid w:val="00933464"/>
    <w:rsid w:val="009335F5"/>
    <w:rsid w:val="0093389F"/>
    <w:rsid w:val="00934331"/>
    <w:rsid w:val="00934621"/>
    <w:rsid w:val="00934962"/>
    <w:rsid w:val="0093652A"/>
    <w:rsid w:val="00936CEF"/>
    <w:rsid w:val="00941194"/>
    <w:rsid w:val="0094279F"/>
    <w:rsid w:val="009428C2"/>
    <w:rsid w:val="00942BCC"/>
    <w:rsid w:val="0094589E"/>
    <w:rsid w:val="00946275"/>
    <w:rsid w:val="0094661B"/>
    <w:rsid w:val="00947B71"/>
    <w:rsid w:val="00947EFD"/>
    <w:rsid w:val="00950502"/>
    <w:rsid w:val="0095062F"/>
    <w:rsid w:val="00950873"/>
    <w:rsid w:val="00954F74"/>
    <w:rsid w:val="0095509D"/>
    <w:rsid w:val="009552BA"/>
    <w:rsid w:val="009564C1"/>
    <w:rsid w:val="00956C5C"/>
    <w:rsid w:val="009570A6"/>
    <w:rsid w:val="009575CB"/>
    <w:rsid w:val="00960654"/>
    <w:rsid w:val="00962342"/>
    <w:rsid w:val="00962BD1"/>
    <w:rsid w:val="0096392A"/>
    <w:rsid w:val="00963F49"/>
    <w:rsid w:val="00964022"/>
    <w:rsid w:val="00965408"/>
    <w:rsid w:val="00966053"/>
    <w:rsid w:val="00966B7B"/>
    <w:rsid w:val="00970E91"/>
    <w:rsid w:val="00970FCE"/>
    <w:rsid w:val="009716C1"/>
    <w:rsid w:val="0097244B"/>
    <w:rsid w:val="0097284F"/>
    <w:rsid w:val="00974753"/>
    <w:rsid w:val="00974EEA"/>
    <w:rsid w:val="00976DE6"/>
    <w:rsid w:val="00980D86"/>
    <w:rsid w:val="00982C68"/>
    <w:rsid w:val="00983DE7"/>
    <w:rsid w:val="00985175"/>
    <w:rsid w:val="0098545C"/>
    <w:rsid w:val="00985CB4"/>
    <w:rsid w:val="00986C11"/>
    <w:rsid w:val="00992981"/>
    <w:rsid w:val="00992E28"/>
    <w:rsid w:val="00992EC2"/>
    <w:rsid w:val="00993087"/>
    <w:rsid w:val="00994515"/>
    <w:rsid w:val="0099613F"/>
    <w:rsid w:val="0099639A"/>
    <w:rsid w:val="00996E2A"/>
    <w:rsid w:val="00996F40"/>
    <w:rsid w:val="009A180A"/>
    <w:rsid w:val="009A284E"/>
    <w:rsid w:val="009A56B8"/>
    <w:rsid w:val="009A5DD8"/>
    <w:rsid w:val="009A6DF7"/>
    <w:rsid w:val="009B08B5"/>
    <w:rsid w:val="009B105E"/>
    <w:rsid w:val="009B1191"/>
    <w:rsid w:val="009B1337"/>
    <w:rsid w:val="009B13A7"/>
    <w:rsid w:val="009B28F8"/>
    <w:rsid w:val="009B52A4"/>
    <w:rsid w:val="009B558E"/>
    <w:rsid w:val="009B6A94"/>
    <w:rsid w:val="009B7332"/>
    <w:rsid w:val="009C13B5"/>
    <w:rsid w:val="009C1665"/>
    <w:rsid w:val="009C203C"/>
    <w:rsid w:val="009C2884"/>
    <w:rsid w:val="009C37D7"/>
    <w:rsid w:val="009C3F59"/>
    <w:rsid w:val="009C43CB"/>
    <w:rsid w:val="009C5DFB"/>
    <w:rsid w:val="009C64B9"/>
    <w:rsid w:val="009C72A9"/>
    <w:rsid w:val="009D1352"/>
    <w:rsid w:val="009D23B7"/>
    <w:rsid w:val="009D36C2"/>
    <w:rsid w:val="009D44BC"/>
    <w:rsid w:val="009D5BFC"/>
    <w:rsid w:val="009D6E0F"/>
    <w:rsid w:val="009E03B2"/>
    <w:rsid w:val="009E1353"/>
    <w:rsid w:val="009E1E9D"/>
    <w:rsid w:val="009E29EB"/>
    <w:rsid w:val="009E359D"/>
    <w:rsid w:val="009E4BD0"/>
    <w:rsid w:val="009E694A"/>
    <w:rsid w:val="009E729F"/>
    <w:rsid w:val="009E7495"/>
    <w:rsid w:val="009F0308"/>
    <w:rsid w:val="009F0B56"/>
    <w:rsid w:val="009F13E1"/>
    <w:rsid w:val="009F188E"/>
    <w:rsid w:val="009F2EB2"/>
    <w:rsid w:val="009F3271"/>
    <w:rsid w:val="009F3B55"/>
    <w:rsid w:val="009F5854"/>
    <w:rsid w:val="009F5D54"/>
    <w:rsid w:val="009F5D86"/>
    <w:rsid w:val="009F62BD"/>
    <w:rsid w:val="009F6AC9"/>
    <w:rsid w:val="009F7A77"/>
    <w:rsid w:val="00A015AD"/>
    <w:rsid w:val="00A01615"/>
    <w:rsid w:val="00A03407"/>
    <w:rsid w:val="00A05770"/>
    <w:rsid w:val="00A05818"/>
    <w:rsid w:val="00A06A14"/>
    <w:rsid w:val="00A0722D"/>
    <w:rsid w:val="00A07873"/>
    <w:rsid w:val="00A07A2B"/>
    <w:rsid w:val="00A1002D"/>
    <w:rsid w:val="00A1060D"/>
    <w:rsid w:val="00A11F37"/>
    <w:rsid w:val="00A124D3"/>
    <w:rsid w:val="00A129D1"/>
    <w:rsid w:val="00A13403"/>
    <w:rsid w:val="00A1344B"/>
    <w:rsid w:val="00A13D2B"/>
    <w:rsid w:val="00A151B8"/>
    <w:rsid w:val="00A15FEF"/>
    <w:rsid w:val="00A17395"/>
    <w:rsid w:val="00A17DC6"/>
    <w:rsid w:val="00A208ED"/>
    <w:rsid w:val="00A2103B"/>
    <w:rsid w:val="00A246B5"/>
    <w:rsid w:val="00A24A1F"/>
    <w:rsid w:val="00A26415"/>
    <w:rsid w:val="00A26DA8"/>
    <w:rsid w:val="00A2764A"/>
    <w:rsid w:val="00A31418"/>
    <w:rsid w:val="00A31451"/>
    <w:rsid w:val="00A31A6A"/>
    <w:rsid w:val="00A32C2B"/>
    <w:rsid w:val="00A3326E"/>
    <w:rsid w:val="00A33B9B"/>
    <w:rsid w:val="00A3567C"/>
    <w:rsid w:val="00A365DD"/>
    <w:rsid w:val="00A37A73"/>
    <w:rsid w:val="00A37E4B"/>
    <w:rsid w:val="00A405C0"/>
    <w:rsid w:val="00A434B4"/>
    <w:rsid w:val="00A45366"/>
    <w:rsid w:val="00A45A0F"/>
    <w:rsid w:val="00A46789"/>
    <w:rsid w:val="00A46F93"/>
    <w:rsid w:val="00A474D3"/>
    <w:rsid w:val="00A47FE1"/>
    <w:rsid w:val="00A50250"/>
    <w:rsid w:val="00A51588"/>
    <w:rsid w:val="00A516B3"/>
    <w:rsid w:val="00A52244"/>
    <w:rsid w:val="00A5331A"/>
    <w:rsid w:val="00A54244"/>
    <w:rsid w:val="00A551B5"/>
    <w:rsid w:val="00A55314"/>
    <w:rsid w:val="00A5713F"/>
    <w:rsid w:val="00A57870"/>
    <w:rsid w:val="00A60A89"/>
    <w:rsid w:val="00A60C19"/>
    <w:rsid w:val="00A61D15"/>
    <w:rsid w:val="00A62BD6"/>
    <w:rsid w:val="00A62FFE"/>
    <w:rsid w:val="00A6476F"/>
    <w:rsid w:val="00A65509"/>
    <w:rsid w:val="00A6606D"/>
    <w:rsid w:val="00A6621C"/>
    <w:rsid w:val="00A675A6"/>
    <w:rsid w:val="00A72425"/>
    <w:rsid w:val="00A731A7"/>
    <w:rsid w:val="00A746AD"/>
    <w:rsid w:val="00A75089"/>
    <w:rsid w:val="00A779B6"/>
    <w:rsid w:val="00A77F38"/>
    <w:rsid w:val="00A818FC"/>
    <w:rsid w:val="00A83D86"/>
    <w:rsid w:val="00A8416C"/>
    <w:rsid w:val="00A85D22"/>
    <w:rsid w:val="00A87B29"/>
    <w:rsid w:val="00A90463"/>
    <w:rsid w:val="00A915E5"/>
    <w:rsid w:val="00A91992"/>
    <w:rsid w:val="00A91C9E"/>
    <w:rsid w:val="00A92205"/>
    <w:rsid w:val="00A92991"/>
    <w:rsid w:val="00A936D9"/>
    <w:rsid w:val="00A93953"/>
    <w:rsid w:val="00A93E63"/>
    <w:rsid w:val="00A94349"/>
    <w:rsid w:val="00A94C3C"/>
    <w:rsid w:val="00A965DC"/>
    <w:rsid w:val="00A971E8"/>
    <w:rsid w:val="00A9754B"/>
    <w:rsid w:val="00AA0018"/>
    <w:rsid w:val="00AA03B1"/>
    <w:rsid w:val="00AA0E9B"/>
    <w:rsid w:val="00AA1D9D"/>
    <w:rsid w:val="00AA20EC"/>
    <w:rsid w:val="00AA23E5"/>
    <w:rsid w:val="00AA456D"/>
    <w:rsid w:val="00AA4A12"/>
    <w:rsid w:val="00AA5441"/>
    <w:rsid w:val="00AA5668"/>
    <w:rsid w:val="00AA65DA"/>
    <w:rsid w:val="00AA6D9C"/>
    <w:rsid w:val="00AB0959"/>
    <w:rsid w:val="00AB1C2D"/>
    <w:rsid w:val="00AB365C"/>
    <w:rsid w:val="00AB3CED"/>
    <w:rsid w:val="00AB46FA"/>
    <w:rsid w:val="00AB56A9"/>
    <w:rsid w:val="00AB585E"/>
    <w:rsid w:val="00AB6B77"/>
    <w:rsid w:val="00AB72BD"/>
    <w:rsid w:val="00AC0DB9"/>
    <w:rsid w:val="00AC2134"/>
    <w:rsid w:val="00AC3D47"/>
    <w:rsid w:val="00AC7750"/>
    <w:rsid w:val="00AC7B2E"/>
    <w:rsid w:val="00AD001E"/>
    <w:rsid w:val="00AD3FF5"/>
    <w:rsid w:val="00AD4B8C"/>
    <w:rsid w:val="00AD6469"/>
    <w:rsid w:val="00AE01AD"/>
    <w:rsid w:val="00AE1043"/>
    <w:rsid w:val="00AE135E"/>
    <w:rsid w:val="00AE1B90"/>
    <w:rsid w:val="00AE282B"/>
    <w:rsid w:val="00AE2B8B"/>
    <w:rsid w:val="00AE41A4"/>
    <w:rsid w:val="00AE44B6"/>
    <w:rsid w:val="00AE45B4"/>
    <w:rsid w:val="00AE5008"/>
    <w:rsid w:val="00AE7C31"/>
    <w:rsid w:val="00AF031F"/>
    <w:rsid w:val="00AF0568"/>
    <w:rsid w:val="00AF138E"/>
    <w:rsid w:val="00AF222A"/>
    <w:rsid w:val="00AF31C7"/>
    <w:rsid w:val="00AF39DA"/>
    <w:rsid w:val="00AF45A1"/>
    <w:rsid w:val="00AF5FAB"/>
    <w:rsid w:val="00AF6281"/>
    <w:rsid w:val="00AF7155"/>
    <w:rsid w:val="00AF7548"/>
    <w:rsid w:val="00AF769C"/>
    <w:rsid w:val="00AF769E"/>
    <w:rsid w:val="00B007ED"/>
    <w:rsid w:val="00B00D04"/>
    <w:rsid w:val="00B019EA"/>
    <w:rsid w:val="00B01BDE"/>
    <w:rsid w:val="00B01F4D"/>
    <w:rsid w:val="00B0212D"/>
    <w:rsid w:val="00B02626"/>
    <w:rsid w:val="00B027E8"/>
    <w:rsid w:val="00B02F14"/>
    <w:rsid w:val="00B06D49"/>
    <w:rsid w:val="00B0747D"/>
    <w:rsid w:val="00B114C5"/>
    <w:rsid w:val="00B11AE9"/>
    <w:rsid w:val="00B128F3"/>
    <w:rsid w:val="00B12A7F"/>
    <w:rsid w:val="00B13358"/>
    <w:rsid w:val="00B133B1"/>
    <w:rsid w:val="00B135C9"/>
    <w:rsid w:val="00B15219"/>
    <w:rsid w:val="00B154E1"/>
    <w:rsid w:val="00B15768"/>
    <w:rsid w:val="00B15EA6"/>
    <w:rsid w:val="00B167A3"/>
    <w:rsid w:val="00B16E1D"/>
    <w:rsid w:val="00B20DAF"/>
    <w:rsid w:val="00B2111D"/>
    <w:rsid w:val="00B21946"/>
    <w:rsid w:val="00B22EF6"/>
    <w:rsid w:val="00B25D6B"/>
    <w:rsid w:val="00B264D8"/>
    <w:rsid w:val="00B3069F"/>
    <w:rsid w:val="00B31BE9"/>
    <w:rsid w:val="00B328FE"/>
    <w:rsid w:val="00B354FD"/>
    <w:rsid w:val="00B36D1C"/>
    <w:rsid w:val="00B36EC9"/>
    <w:rsid w:val="00B37DB2"/>
    <w:rsid w:val="00B4016D"/>
    <w:rsid w:val="00B40BED"/>
    <w:rsid w:val="00B41639"/>
    <w:rsid w:val="00B424B9"/>
    <w:rsid w:val="00B42A30"/>
    <w:rsid w:val="00B445CA"/>
    <w:rsid w:val="00B445FE"/>
    <w:rsid w:val="00B45679"/>
    <w:rsid w:val="00B4619A"/>
    <w:rsid w:val="00B469FF"/>
    <w:rsid w:val="00B4787B"/>
    <w:rsid w:val="00B50962"/>
    <w:rsid w:val="00B51237"/>
    <w:rsid w:val="00B5256A"/>
    <w:rsid w:val="00B52C33"/>
    <w:rsid w:val="00B531B2"/>
    <w:rsid w:val="00B5367D"/>
    <w:rsid w:val="00B537BB"/>
    <w:rsid w:val="00B55CEC"/>
    <w:rsid w:val="00B5639C"/>
    <w:rsid w:val="00B56F10"/>
    <w:rsid w:val="00B577EF"/>
    <w:rsid w:val="00B57EF4"/>
    <w:rsid w:val="00B61132"/>
    <w:rsid w:val="00B62E43"/>
    <w:rsid w:val="00B636BC"/>
    <w:rsid w:val="00B6395F"/>
    <w:rsid w:val="00B66897"/>
    <w:rsid w:val="00B67100"/>
    <w:rsid w:val="00B67A31"/>
    <w:rsid w:val="00B67AF6"/>
    <w:rsid w:val="00B76938"/>
    <w:rsid w:val="00B76FA1"/>
    <w:rsid w:val="00B770D8"/>
    <w:rsid w:val="00B801CA"/>
    <w:rsid w:val="00B80813"/>
    <w:rsid w:val="00B819E7"/>
    <w:rsid w:val="00B81F78"/>
    <w:rsid w:val="00B82750"/>
    <w:rsid w:val="00B82A8B"/>
    <w:rsid w:val="00B8358A"/>
    <w:rsid w:val="00B85D76"/>
    <w:rsid w:val="00B85FC2"/>
    <w:rsid w:val="00B87455"/>
    <w:rsid w:val="00B923CA"/>
    <w:rsid w:val="00B9364E"/>
    <w:rsid w:val="00B9377E"/>
    <w:rsid w:val="00B946D4"/>
    <w:rsid w:val="00B95C1C"/>
    <w:rsid w:val="00B9704F"/>
    <w:rsid w:val="00B973FC"/>
    <w:rsid w:val="00BA3144"/>
    <w:rsid w:val="00BA3507"/>
    <w:rsid w:val="00BA4790"/>
    <w:rsid w:val="00BA5C50"/>
    <w:rsid w:val="00BA65A2"/>
    <w:rsid w:val="00BA66CC"/>
    <w:rsid w:val="00BA6984"/>
    <w:rsid w:val="00BA77BA"/>
    <w:rsid w:val="00BA7C99"/>
    <w:rsid w:val="00BA7D7B"/>
    <w:rsid w:val="00BB05B3"/>
    <w:rsid w:val="00BB09A5"/>
    <w:rsid w:val="00BB0AE5"/>
    <w:rsid w:val="00BB3AB4"/>
    <w:rsid w:val="00BB40F5"/>
    <w:rsid w:val="00BB510D"/>
    <w:rsid w:val="00BB5853"/>
    <w:rsid w:val="00BB6044"/>
    <w:rsid w:val="00BB6581"/>
    <w:rsid w:val="00BB6753"/>
    <w:rsid w:val="00BC0060"/>
    <w:rsid w:val="00BC1AAE"/>
    <w:rsid w:val="00BC1F40"/>
    <w:rsid w:val="00BC3021"/>
    <w:rsid w:val="00BC3D20"/>
    <w:rsid w:val="00BC4AB0"/>
    <w:rsid w:val="00BC4C8E"/>
    <w:rsid w:val="00BC5598"/>
    <w:rsid w:val="00BC6F65"/>
    <w:rsid w:val="00BC798B"/>
    <w:rsid w:val="00BD2097"/>
    <w:rsid w:val="00BD23C8"/>
    <w:rsid w:val="00BD33D5"/>
    <w:rsid w:val="00BD3D07"/>
    <w:rsid w:val="00BD3F54"/>
    <w:rsid w:val="00BE0108"/>
    <w:rsid w:val="00BE022F"/>
    <w:rsid w:val="00BE025C"/>
    <w:rsid w:val="00BE0503"/>
    <w:rsid w:val="00BE06C0"/>
    <w:rsid w:val="00BE20AB"/>
    <w:rsid w:val="00BE502D"/>
    <w:rsid w:val="00BE55F9"/>
    <w:rsid w:val="00BE5E74"/>
    <w:rsid w:val="00BE6093"/>
    <w:rsid w:val="00BE6532"/>
    <w:rsid w:val="00BE78C3"/>
    <w:rsid w:val="00BE7A5D"/>
    <w:rsid w:val="00BF0C21"/>
    <w:rsid w:val="00BF2EC2"/>
    <w:rsid w:val="00BF3583"/>
    <w:rsid w:val="00BF4462"/>
    <w:rsid w:val="00BF4583"/>
    <w:rsid w:val="00BF49D8"/>
    <w:rsid w:val="00BF4DED"/>
    <w:rsid w:val="00BF580C"/>
    <w:rsid w:val="00BF5F70"/>
    <w:rsid w:val="00C0065A"/>
    <w:rsid w:val="00C00CF3"/>
    <w:rsid w:val="00C01437"/>
    <w:rsid w:val="00C0149E"/>
    <w:rsid w:val="00C016EC"/>
    <w:rsid w:val="00C01B32"/>
    <w:rsid w:val="00C01EB8"/>
    <w:rsid w:val="00C027A6"/>
    <w:rsid w:val="00C02D47"/>
    <w:rsid w:val="00C02EE5"/>
    <w:rsid w:val="00C05FD1"/>
    <w:rsid w:val="00C0783B"/>
    <w:rsid w:val="00C07A48"/>
    <w:rsid w:val="00C07F90"/>
    <w:rsid w:val="00C10B57"/>
    <w:rsid w:val="00C10C06"/>
    <w:rsid w:val="00C11495"/>
    <w:rsid w:val="00C115DA"/>
    <w:rsid w:val="00C13F31"/>
    <w:rsid w:val="00C14FD8"/>
    <w:rsid w:val="00C15454"/>
    <w:rsid w:val="00C16B50"/>
    <w:rsid w:val="00C20732"/>
    <w:rsid w:val="00C20984"/>
    <w:rsid w:val="00C21727"/>
    <w:rsid w:val="00C21DA6"/>
    <w:rsid w:val="00C2224A"/>
    <w:rsid w:val="00C22622"/>
    <w:rsid w:val="00C226D1"/>
    <w:rsid w:val="00C23195"/>
    <w:rsid w:val="00C23778"/>
    <w:rsid w:val="00C242A3"/>
    <w:rsid w:val="00C247C8"/>
    <w:rsid w:val="00C24B4D"/>
    <w:rsid w:val="00C24F17"/>
    <w:rsid w:val="00C25CC6"/>
    <w:rsid w:val="00C26FE5"/>
    <w:rsid w:val="00C3060B"/>
    <w:rsid w:val="00C3104C"/>
    <w:rsid w:val="00C311D3"/>
    <w:rsid w:val="00C31FBB"/>
    <w:rsid w:val="00C340E7"/>
    <w:rsid w:val="00C351F0"/>
    <w:rsid w:val="00C35B2F"/>
    <w:rsid w:val="00C3618E"/>
    <w:rsid w:val="00C37A27"/>
    <w:rsid w:val="00C4019F"/>
    <w:rsid w:val="00C405B7"/>
    <w:rsid w:val="00C40EC6"/>
    <w:rsid w:val="00C410A4"/>
    <w:rsid w:val="00C410DA"/>
    <w:rsid w:val="00C415E0"/>
    <w:rsid w:val="00C4195B"/>
    <w:rsid w:val="00C44109"/>
    <w:rsid w:val="00C445F0"/>
    <w:rsid w:val="00C454AA"/>
    <w:rsid w:val="00C46BD4"/>
    <w:rsid w:val="00C47485"/>
    <w:rsid w:val="00C5028B"/>
    <w:rsid w:val="00C512BB"/>
    <w:rsid w:val="00C51455"/>
    <w:rsid w:val="00C527F4"/>
    <w:rsid w:val="00C52A72"/>
    <w:rsid w:val="00C53235"/>
    <w:rsid w:val="00C533F9"/>
    <w:rsid w:val="00C53CBE"/>
    <w:rsid w:val="00C56351"/>
    <w:rsid w:val="00C56722"/>
    <w:rsid w:val="00C57242"/>
    <w:rsid w:val="00C57F5D"/>
    <w:rsid w:val="00C61DFF"/>
    <w:rsid w:val="00C61ED5"/>
    <w:rsid w:val="00C62F8A"/>
    <w:rsid w:val="00C63019"/>
    <w:rsid w:val="00C6479B"/>
    <w:rsid w:val="00C66F28"/>
    <w:rsid w:val="00C66FC4"/>
    <w:rsid w:val="00C67B27"/>
    <w:rsid w:val="00C67CCC"/>
    <w:rsid w:val="00C67DE2"/>
    <w:rsid w:val="00C7148A"/>
    <w:rsid w:val="00C723DC"/>
    <w:rsid w:val="00C73118"/>
    <w:rsid w:val="00C73261"/>
    <w:rsid w:val="00C767F3"/>
    <w:rsid w:val="00C80C8E"/>
    <w:rsid w:val="00C82E81"/>
    <w:rsid w:val="00C834EF"/>
    <w:rsid w:val="00C856B2"/>
    <w:rsid w:val="00C864EF"/>
    <w:rsid w:val="00C86A49"/>
    <w:rsid w:val="00C86AD4"/>
    <w:rsid w:val="00C86AEA"/>
    <w:rsid w:val="00C90CC1"/>
    <w:rsid w:val="00C9177F"/>
    <w:rsid w:val="00C91780"/>
    <w:rsid w:val="00C91C62"/>
    <w:rsid w:val="00C920A2"/>
    <w:rsid w:val="00C9274E"/>
    <w:rsid w:val="00C93294"/>
    <w:rsid w:val="00C933A2"/>
    <w:rsid w:val="00C93F45"/>
    <w:rsid w:val="00C9501A"/>
    <w:rsid w:val="00C9528B"/>
    <w:rsid w:val="00C95439"/>
    <w:rsid w:val="00CA01B0"/>
    <w:rsid w:val="00CA2209"/>
    <w:rsid w:val="00CA3516"/>
    <w:rsid w:val="00CA5500"/>
    <w:rsid w:val="00CA5B78"/>
    <w:rsid w:val="00CA69BA"/>
    <w:rsid w:val="00CA69EA"/>
    <w:rsid w:val="00CA71F5"/>
    <w:rsid w:val="00CA76BB"/>
    <w:rsid w:val="00CA7B8A"/>
    <w:rsid w:val="00CB102F"/>
    <w:rsid w:val="00CB1408"/>
    <w:rsid w:val="00CB152F"/>
    <w:rsid w:val="00CB1B0B"/>
    <w:rsid w:val="00CB23CC"/>
    <w:rsid w:val="00CB2A2D"/>
    <w:rsid w:val="00CB329F"/>
    <w:rsid w:val="00CB479C"/>
    <w:rsid w:val="00CB4817"/>
    <w:rsid w:val="00CB50A0"/>
    <w:rsid w:val="00CB51A1"/>
    <w:rsid w:val="00CB5507"/>
    <w:rsid w:val="00CB55D4"/>
    <w:rsid w:val="00CB6C80"/>
    <w:rsid w:val="00CB6E09"/>
    <w:rsid w:val="00CB7D8D"/>
    <w:rsid w:val="00CC043A"/>
    <w:rsid w:val="00CC4259"/>
    <w:rsid w:val="00CC4932"/>
    <w:rsid w:val="00CC634E"/>
    <w:rsid w:val="00CC664D"/>
    <w:rsid w:val="00CD0021"/>
    <w:rsid w:val="00CD07DE"/>
    <w:rsid w:val="00CD0836"/>
    <w:rsid w:val="00CD1096"/>
    <w:rsid w:val="00CD29F4"/>
    <w:rsid w:val="00CD353D"/>
    <w:rsid w:val="00CD3BBA"/>
    <w:rsid w:val="00CD4CAC"/>
    <w:rsid w:val="00CD5D90"/>
    <w:rsid w:val="00CD5FD7"/>
    <w:rsid w:val="00CD617B"/>
    <w:rsid w:val="00CD75C9"/>
    <w:rsid w:val="00CE0796"/>
    <w:rsid w:val="00CE453D"/>
    <w:rsid w:val="00CE501D"/>
    <w:rsid w:val="00CE51BF"/>
    <w:rsid w:val="00CE5DDF"/>
    <w:rsid w:val="00CE636E"/>
    <w:rsid w:val="00CE7B2B"/>
    <w:rsid w:val="00CE7CFC"/>
    <w:rsid w:val="00CF006D"/>
    <w:rsid w:val="00CF167D"/>
    <w:rsid w:val="00CF4D9C"/>
    <w:rsid w:val="00CF4ED3"/>
    <w:rsid w:val="00CF7447"/>
    <w:rsid w:val="00CF7998"/>
    <w:rsid w:val="00D0288E"/>
    <w:rsid w:val="00D028D3"/>
    <w:rsid w:val="00D032E3"/>
    <w:rsid w:val="00D042B0"/>
    <w:rsid w:val="00D05167"/>
    <w:rsid w:val="00D05C6E"/>
    <w:rsid w:val="00D0648C"/>
    <w:rsid w:val="00D06A5B"/>
    <w:rsid w:val="00D07417"/>
    <w:rsid w:val="00D118DF"/>
    <w:rsid w:val="00D11E61"/>
    <w:rsid w:val="00D1333A"/>
    <w:rsid w:val="00D134D1"/>
    <w:rsid w:val="00D134EC"/>
    <w:rsid w:val="00D1387D"/>
    <w:rsid w:val="00D1399C"/>
    <w:rsid w:val="00D13CC9"/>
    <w:rsid w:val="00D14431"/>
    <w:rsid w:val="00D14D29"/>
    <w:rsid w:val="00D1593B"/>
    <w:rsid w:val="00D1626A"/>
    <w:rsid w:val="00D16333"/>
    <w:rsid w:val="00D17CC4"/>
    <w:rsid w:val="00D17F85"/>
    <w:rsid w:val="00D20D25"/>
    <w:rsid w:val="00D20DEA"/>
    <w:rsid w:val="00D216F7"/>
    <w:rsid w:val="00D22049"/>
    <w:rsid w:val="00D24B5F"/>
    <w:rsid w:val="00D2504D"/>
    <w:rsid w:val="00D277C1"/>
    <w:rsid w:val="00D27AC4"/>
    <w:rsid w:val="00D3020B"/>
    <w:rsid w:val="00D30755"/>
    <w:rsid w:val="00D30B16"/>
    <w:rsid w:val="00D3225E"/>
    <w:rsid w:val="00D33AC7"/>
    <w:rsid w:val="00D35238"/>
    <w:rsid w:val="00D3526B"/>
    <w:rsid w:val="00D35B2B"/>
    <w:rsid w:val="00D37324"/>
    <w:rsid w:val="00D374A4"/>
    <w:rsid w:val="00D413EA"/>
    <w:rsid w:val="00D41B73"/>
    <w:rsid w:val="00D41C75"/>
    <w:rsid w:val="00D43D0B"/>
    <w:rsid w:val="00D455BE"/>
    <w:rsid w:val="00D46A06"/>
    <w:rsid w:val="00D50BD8"/>
    <w:rsid w:val="00D50D81"/>
    <w:rsid w:val="00D516BB"/>
    <w:rsid w:val="00D52F95"/>
    <w:rsid w:val="00D54E10"/>
    <w:rsid w:val="00D551BA"/>
    <w:rsid w:val="00D553F8"/>
    <w:rsid w:val="00D56113"/>
    <w:rsid w:val="00D569CF"/>
    <w:rsid w:val="00D56ECE"/>
    <w:rsid w:val="00D6047E"/>
    <w:rsid w:val="00D60730"/>
    <w:rsid w:val="00D60957"/>
    <w:rsid w:val="00D617CC"/>
    <w:rsid w:val="00D6247D"/>
    <w:rsid w:val="00D648C5"/>
    <w:rsid w:val="00D6518E"/>
    <w:rsid w:val="00D65A6C"/>
    <w:rsid w:val="00D666D0"/>
    <w:rsid w:val="00D667AE"/>
    <w:rsid w:val="00D66864"/>
    <w:rsid w:val="00D66E6F"/>
    <w:rsid w:val="00D71018"/>
    <w:rsid w:val="00D71E5E"/>
    <w:rsid w:val="00D72912"/>
    <w:rsid w:val="00D72EF6"/>
    <w:rsid w:val="00D73725"/>
    <w:rsid w:val="00D74CC9"/>
    <w:rsid w:val="00D75F69"/>
    <w:rsid w:val="00D7689B"/>
    <w:rsid w:val="00D76A44"/>
    <w:rsid w:val="00D772C5"/>
    <w:rsid w:val="00D81DB6"/>
    <w:rsid w:val="00D82860"/>
    <w:rsid w:val="00D82D81"/>
    <w:rsid w:val="00D83DF7"/>
    <w:rsid w:val="00D83F3D"/>
    <w:rsid w:val="00D8594A"/>
    <w:rsid w:val="00D862D3"/>
    <w:rsid w:val="00D86EBF"/>
    <w:rsid w:val="00D87D01"/>
    <w:rsid w:val="00D90B8C"/>
    <w:rsid w:val="00D914B8"/>
    <w:rsid w:val="00D91D1F"/>
    <w:rsid w:val="00D91DE3"/>
    <w:rsid w:val="00D92406"/>
    <w:rsid w:val="00D92580"/>
    <w:rsid w:val="00D92D2C"/>
    <w:rsid w:val="00D92EE5"/>
    <w:rsid w:val="00D93228"/>
    <w:rsid w:val="00D93A6A"/>
    <w:rsid w:val="00D93DCE"/>
    <w:rsid w:val="00D94021"/>
    <w:rsid w:val="00D95493"/>
    <w:rsid w:val="00D95A52"/>
    <w:rsid w:val="00D96447"/>
    <w:rsid w:val="00D96DFB"/>
    <w:rsid w:val="00D97C34"/>
    <w:rsid w:val="00D97F7F"/>
    <w:rsid w:val="00DA00B5"/>
    <w:rsid w:val="00DA13DD"/>
    <w:rsid w:val="00DA1972"/>
    <w:rsid w:val="00DA1AA1"/>
    <w:rsid w:val="00DA28C7"/>
    <w:rsid w:val="00DA295F"/>
    <w:rsid w:val="00DA2B8E"/>
    <w:rsid w:val="00DA3059"/>
    <w:rsid w:val="00DA35B1"/>
    <w:rsid w:val="00DA3F6C"/>
    <w:rsid w:val="00DA7570"/>
    <w:rsid w:val="00DA7892"/>
    <w:rsid w:val="00DB1FC8"/>
    <w:rsid w:val="00DB3609"/>
    <w:rsid w:val="00DB3FE4"/>
    <w:rsid w:val="00DB5BD9"/>
    <w:rsid w:val="00DB5F16"/>
    <w:rsid w:val="00DB6D98"/>
    <w:rsid w:val="00DB74BD"/>
    <w:rsid w:val="00DC1338"/>
    <w:rsid w:val="00DC1419"/>
    <w:rsid w:val="00DC34F8"/>
    <w:rsid w:val="00DC3894"/>
    <w:rsid w:val="00DC51D7"/>
    <w:rsid w:val="00DC6DAB"/>
    <w:rsid w:val="00DC782A"/>
    <w:rsid w:val="00DD0ECB"/>
    <w:rsid w:val="00DD1717"/>
    <w:rsid w:val="00DD2531"/>
    <w:rsid w:val="00DD39CD"/>
    <w:rsid w:val="00DD4762"/>
    <w:rsid w:val="00DE002D"/>
    <w:rsid w:val="00DE137A"/>
    <w:rsid w:val="00DE2E70"/>
    <w:rsid w:val="00DE3565"/>
    <w:rsid w:val="00DE3588"/>
    <w:rsid w:val="00DE4617"/>
    <w:rsid w:val="00DE55FA"/>
    <w:rsid w:val="00DE5E5C"/>
    <w:rsid w:val="00DE6458"/>
    <w:rsid w:val="00DE6760"/>
    <w:rsid w:val="00DF193A"/>
    <w:rsid w:val="00DF203F"/>
    <w:rsid w:val="00DF220C"/>
    <w:rsid w:val="00DF3D62"/>
    <w:rsid w:val="00DF46D6"/>
    <w:rsid w:val="00DF46DC"/>
    <w:rsid w:val="00DF520C"/>
    <w:rsid w:val="00DF6283"/>
    <w:rsid w:val="00DF6D68"/>
    <w:rsid w:val="00DF72B4"/>
    <w:rsid w:val="00DF7776"/>
    <w:rsid w:val="00DF7A40"/>
    <w:rsid w:val="00E013DA"/>
    <w:rsid w:val="00E036ED"/>
    <w:rsid w:val="00E03AEC"/>
    <w:rsid w:val="00E0471B"/>
    <w:rsid w:val="00E05B60"/>
    <w:rsid w:val="00E05C8C"/>
    <w:rsid w:val="00E06337"/>
    <w:rsid w:val="00E063A4"/>
    <w:rsid w:val="00E06707"/>
    <w:rsid w:val="00E0773D"/>
    <w:rsid w:val="00E10918"/>
    <w:rsid w:val="00E115C1"/>
    <w:rsid w:val="00E12236"/>
    <w:rsid w:val="00E13126"/>
    <w:rsid w:val="00E14542"/>
    <w:rsid w:val="00E1546F"/>
    <w:rsid w:val="00E16043"/>
    <w:rsid w:val="00E1655E"/>
    <w:rsid w:val="00E16C67"/>
    <w:rsid w:val="00E205C7"/>
    <w:rsid w:val="00E2072D"/>
    <w:rsid w:val="00E2310B"/>
    <w:rsid w:val="00E23136"/>
    <w:rsid w:val="00E23EBB"/>
    <w:rsid w:val="00E2735B"/>
    <w:rsid w:val="00E27379"/>
    <w:rsid w:val="00E27592"/>
    <w:rsid w:val="00E27671"/>
    <w:rsid w:val="00E27C7D"/>
    <w:rsid w:val="00E3002B"/>
    <w:rsid w:val="00E302C4"/>
    <w:rsid w:val="00E328BC"/>
    <w:rsid w:val="00E32B29"/>
    <w:rsid w:val="00E355F9"/>
    <w:rsid w:val="00E3714E"/>
    <w:rsid w:val="00E374E6"/>
    <w:rsid w:val="00E376D9"/>
    <w:rsid w:val="00E4045B"/>
    <w:rsid w:val="00E4072B"/>
    <w:rsid w:val="00E40801"/>
    <w:rsid w:val="00E40D22"/>
    <w:rsid w:val="00E45B4C"/>
    <w:rsid w:val="00E47048"/>
    <w:rsid w:val="00E47692"/>
    <w:rsid w:val="00E50686"/>
    <w:rsid w:val="00E51503"/>
    <w:rsid w:val="00E515E9"/>
    <w:rsid w:val="00E52417"/>
    <w:rsid w:val="00E5298D"/>
    <w:rsid w:val="00E537F4"/>
    <w:rsid w:val="00E538C1"/>
    <w:rsid w:val="00E54F49"/>
    <w:rsid w:val="00E550B0"/>
    <w:rsid w:val="00E553B0"/>
    <w:rsid w:val="00E5592A"/>
    <w:rsid w:val="00E55BCE"/>
    <w:rsid w:val="00E56B10"/>
    <w:rsid w:val="00E615B4"/>
    <w:rsid w:val="00E61BA2"/>
    <w:rsid w:val="00E61EC6"/>
    <w:rsid w:val="00E62BF5"/>
    <w:rsid w:val="00E63116"/>
    <w:rsid w:val="00E63840"/>
    <w:rsid w:val="00E63E5A"/>
    <w:rsid w:val="00E64C20"/>
    <w:rsid w:val="00E65259"/>
    <w:rsid w:val="00E65503"/>
    <w:rsid w:val="00E65AA2"/>
    <w:rsid w:val="00E66FAF"/>
    <w:rsid w:val="00E66FB3"/>
    <w:rsid w:val="00E72F67"/>
    <w:rsid w:val="00E7301F"/>
    <w:rsid w:val="00E736D0"/>
    <w:rsid w:val="00E745B9"/>
    <w:rsid w:val="00E74B3A"/>
    <w:rsid w:val="00E74B8D"/>
    <w:rsid w:val="00E76A69"/>
    <w:rsid w:val="00E77B8A"/>
    <w:rsid w:val="00E83F19"/>
    <w:rsid w:val="00E85709"/>
    <w:rsid w:val="00E8677F"/>
    <w:rsid w:val="00E86B32"/>
    <w:rsid w:val="00E91184"/>
    <w:rsid w:val="00E912EB"/>
    <w:rsid w:val="00E91A68"/>
    <w:rsid w:val="00E926A3"/>
    <w:rsid w:val="00E92A48"/>
    <w:rsid w:val="00E92CFF"/>
    <w:rsid w:val="00E92FD5"/>
    <w:rsid w:val="00E93B1F"/>
    <w:rsid w:val="00E93D56"/>
    <w:rsid w:val="00E9440D"/>
    <w:rsid w:val="00E95204"/>
    <w:rsid w:val="00E96726"/>
    <w:rsid w:val="00E96A7B"/>
    <w:rsid w:val="00E9718A"/>
    <w:rsid w:val="00E97255"/>
    <w:rsid w:val="00E97381"/>
    <w:rsid w:val="00E97A15"/>
    <w:rsid w:val="00EA0B26"/>
    <w:rsid w:val="00EA0CFA"/>
    <w:rsid w:val="00EA0DC7"/>
    <w:rsid w:val="00EA1970"/>
    <w:rsid w:val="00EA223C"/>
    <w:rsid w:val="00EA2E18"/>
    <w:rsid w:val="00EA537C"/>
    <w:rsid w:val="00EA55B5"/>
    <w:rsid w:val="00EB0A4C"/>
    <w:rsid w:val="00EB137B"/>
    <w:rsid w:val="00EB1644"/>
    <w:rsid w:val="00EB2462"/>
    <w:rsid w:val="00EB2A28"/>
    <w:rsid w:val="00EB33D3"/>
    <w:rsid w:val="00EB34C1"/>
    <w:rsid w:val="00EB4F6C"/>
    <w:rsid w:val="00EB5C5D"/>
    <w:rsid w:val="00EB5F2B"/>
    <w:rsid w:val="00EB68EA"/>
    <w:rsid w:val="00EB6950"/>
    <w:rsid w:val="00EB776B"/>
    <w:rsid w:val="00EB7AC6"/>
    <w:rsid w:val="00EC0AE8"/>
    <w:rsid w:val="00EC0EF4"/>
    <w:rsid w:val="00EC19F0"/>
    <w:rsid w:val="00EC1AA4"/>
    <w:rsid w:val="00EC1B50"/>
    <w:rsid w:val="00EC1E33"/>
    <w:rsid w:val="00EC3AE3"/>
    <w:rsid w:val="00EC6727"/>
    <w:rsid w:val="00EC7038"/>
    <w:rsid w:val="00EC710D"/>
    <w:rsid w:val="00ED441D"/>
    <w:rsid w:val="00ED5469"/>
    <w:rsid w:val="00ED60FB"/>
    <w:rsid w:val="00ED6532"/>
    <w:rsid w:val="00ED70FA"/>
    <w:rsid w:val="00ED7177"/>
    <w:rsid w:val="00EE0B77"/>
    <w:rsid w:val="00EE13BE"/>
    <w:rsid w:val="00EE158E"/>
    <w:rsid w:val="00EE18F1"/>
    <w:rsid w:val="00EE3571"/>
    <w:rsid w:val="00EE358D"/>
    <w:rsid w:val="00EE38F4"/>
    <w:rsid w:val="00EE3CFE"/>
    <w:rsid w:val="00EE49E0"/>
    <w:rsid w:val="00EE54AD"/>
    <w:rsid w:val="00EE5E63"/>
    <w:rsid w:val="00EE7018"/>
    <w:rsid w:val="00EF3798"/>
    <w:rsid w:val="00EF3B16"/>
    <w:rsid w:val="00EF42D8"/>
    <w:rsid w:val="00EF43F1"/>
    <w:rsid w:val="00EF58DE"/>
    <w:rsid w:val="00EF7CAC"/>
    <w:rsid w:val="00EF7DE7"/>
    <w:rsid w:val="00F00A54"/>
    <w:rsid w:val="00F00D03"/>
    <w:rsid w:val="00F02142"/>
    <w:rsid w:val="00F03785"/>
    <w:rsid w:val="00F052ED"/>
    <w:rsid w:val="00F10414"/>
    <w:rsid w:val="00F10764"/>
    <w:rsid w:val="00F10C99"/>
    <w:rsid w:val="00F1144F"/>
    <w:rsid w:val="00F12422"/>
    <w:rsid w:val="00F14B6E"/>
    <w:rsid w:val="00F17FE3"/>
    <w:rsid w:val="00F21488"/>
    <w:rsid w:val="00F25EF8"/>
    <w:rsid w:val="00F2694E"/>
    <w:rsid w:val="00F31018"/>
    <w:rsid w:val="00F320EC"/>
    <w:rsid w:val="00F323DB"/>
    <w:rsid w:val="00F3276F"/>
    <w:rsid w:val="00F33D06"/>
    <w:rsid w:val="00F345DE"/>
    <w:rsid w:val="00F358E9"/>
    <w:rsid w:val="00F35F41"/>
    <w:rsid w:val="00F407A5"/>
    <w:rsid w:val="00F4156C"/>
    <w:rsid w:val="00F42B27"/>
    <w:rsid w:val="00F42CC9"/>
    <w:rsid w:val="00F4338A"/>
    <w:rsid w:val="00F44392"/>
    <w:rsid w:val="00F4535C"/>
    <w:rsid w:val="00F458CC"/>
    <w:rsid w:val="00F46D59"/>
    <w:rsid w:val="00F50035"/>
    <w:rsid w:val="00F5007D"/>
    <w:rsid w:val="00F5032C"/>
    <w:rsid w:val="00F5061F"/>
    <w:rsid w:val="00F512D7"/>
    <w:rsid w:val="00F532E3"/>
    <w:rsid w:val="00F53370"/>
    <w:rsid w:val="00F538E2"/>
    <w:rsid w:val="00F55775"/>
    <w:rsid w:val="00F55C08"/>
    <w:rsid w:val="00F56EAE"/>
    <w:rsid w:val="00F57A8B"/>
    <w:rsid w:val="00F60433"/>
    <w:rsid w:val="00F6104D"/>
    <w:rsid w:val="00F61353"/>
    <w:rsid w:val="00F61544"/>
    <w:rsid w:val="00F62801"/>
    <w:rsid w:val="00F62B6E"/>
    <w:rsid w:val="00F63415"/>
    <w:rsid w:val="00F63A95"/>
    <w:rsid w:val="00F64C35"/>
    <w:rsid w:val="00F66458"/>
    <w:rsid w:val="00F667FD"/>
    <w:rsid w:val="00F6684A"/>
    <w:rsid w:val="00F66A33"/>
    <w:rsid w:val="00F70141"/>
    <w:rsid w:val="00F7099E"/>
    <w:rsid w:val="00F709ED"/>
    <w:rsid w:val="00F71829"/>
    <w:rsid w:val="00F73F86"/>
    <w:rsid w:val="00F74260"/>
    <w:rsid w:val="00F7531A"/>
    <w:rsid w:val="00F759AA"/>
    <w:rsid w:val="00F76FCE"/>
    <w:rsid w:val="00F7712A"/>
    <w:rsid w:val="00F77C5F"/>
    <w:rsid w:val="00F81982"/>
    <w:rsid w:val="00F82D40"/>
    <w:rsid w:val="00F832F1"/>
    <w:rsid w:val="00F837E1"/>
    <w:rsid w:val="00F854B4"/>
    <w:rsid w:val="00F85B55"/>
    <w:rsid w:val="00F85F85"/>
    <w:rsid w:val="00F86573"/>
    <w:rsid w:val="00F86ABC"/>
    <w:rsid w:val="00F87B54"/>
    <w:rsid w:val="00F902E9"/>
    <w:rsid w:val="00F9115B"/>
    <w:rsid w:val="00F919FE"/>
    <w:rsid w:val="00F91F6E"/>
    <w:rsid w:val="00F934D9"/>
    <w:rsid w:val="00F93821"/>
    <w:rsid w:val="00F951AB"/>
    <w:rsid w:val="00F9609D"/>
    <w:rsid w:val="00F96529"/>
    <w:rsid w:val="00F97526"/>
    <w:rsid w:val="00FA0726"/>
    <w:rsid w:val="00FA1ACA"/>
    <w:rsid w:val="00FA1B23"/>
    <w:rsid w:val="00FA4392"/>
    <w:rsid w:val="00FA4F00"/>
    <w:rsid w:val="00FA5428"/>
    <w:rsid w:val="00FA64B3"/>
    <w:rsid w:val="00FA6D83"/>
    <w:rsid w:val="00FA6FAD"/>
    <w:rsid w:val="00FA77C8"/>
    <w:rsid w:val="00FA7C74"/>
    <w:rsid w:val="00FB1B0D"/>
    <w:rsid w:val="00FB1C80"/>
    <w:rsid w:val="00FB2229"/>
    <w:rsid w:val="00FB3689"/>
    <w:rsid w:val="00FB49BA"/>
    <w:rsid w:val="00FB54C3"/>
    <w:rsid w:val="00FB5DC7"/>
    <w:rsid w:val="00FB5E66"/>
    <w:rsid w:val="00FB734A"/>
    <w:rsid w:val="00FB750F"/>
    <w:rsid w:val="00FC1B0F"/>
    <w:rsid w:val="00FC1EF4"/>
    <w:rsid w:val="00FC35DC"/>
    <w:rsid w:val="00FC4A8C"/>
    <w:rsid w:val="00FC57C5"/>
    <w:rsid w:val="00FC65FC"/>
    <w:rsid w:val="00FC6F50"/>
    <w:rsid w:val="00FC70DE"/>
    <w:rsid w:val="00FD169C"/>
    <w:rsid w:val="00FD1A3F"/>
    <w:rsid w:val="00FD2FB3"/>
    <w:rsid w:val="00FD3FEC"/>
    <w:rsid w:val="00FD5F3C"/>
    <w:rsid w:val="00FD6203"/>
    <w:rsid w:val="00FD64FC"/>
    <w:rsid w:val="00FD6530"/>
    <w:rsid w:val="00FD6ED6"/>
    <w:rsid w:val="00FD7354"/>
    <w:rsid w:val="00FD73C9"/>
    <w:rsid w:val="00FE1727"/>
    <w:rsid w:val="00FE1B0D"/>
    <w:rsid w:val="00FE426E"/>
    <w:rsid w:val="00FE4534"/>
    <w:rsid w:val="00FE5F33"/>
    <w:rsid w:val="00FE6E0D"/>
    <w:rsid w:val="00FF1437"/>
    <w:rsid w:val="00FF2269"/>
    <w:rsid w:val="00FF24D9"/>
    <w:rsid w:val="00FF3BA9"/>
    <w:rsid w:val="00FF527B"/>
    <w:rsid w:val="00FF550D"/>
    <w:rsid w:val="00FF55E4"/>
    <w:rsid w:val="00FF6A33"/>
    <w:rsid w:val="00FF775D"/>
  </w:rsids>
  <m:mathPr>
    <m:mathFont m:val="Cambria Math"/>
    <m:brkBin m:val="before"/>
    <m:brkBinSub m:val="--"/>
    <m:smallFrac m:val="0"/>
    <m:dispDef/>
    <m:lMargin m:val="0"/>
    <m:rMargin m:val="0"/>
    <m:defJc m:val="centerGroup"/>
    <m:wrapIndent m:val="1440"/>
    <m:intLim m:val="subSup"/>
    <m:naryLim m:val="undOvr"/>
  </m:mathPr>
  <w:themeFontLang w:val="es-CO" w:bidi="ar-SA"/>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2050"/>
    <o:shapelayout v:ext="edit">
      <o:idmap v:ext="edit" data="2"/>
    </o:shapelayout>
  </w:shapeDefaults>
  <w:decimalSymbol w:val=","/>
  <w:listSeparator w:val=";"/>
  <w14:docId w14:val="51C82D75"/>
  <w15:docId w15:val="{4B3225E9-1DFF-4F7D-B2FA-62F1A9C9F5E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s-CO"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0"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iPriority="0"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iPriority="0"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Ttulo1">
    <w:name w:val="heading 1"/>
    <w:basedOn w:val="Normal"/>
    <w:next w:val="Normal"/>
    <w:link w:val="Ttulo1Car"/>
    <w:uiPriority w:val="9"/>
    <w:qFormat/>
    <w:rsid w:val="003E127A"/>
    <w:pPr>
      <w:keepNext/>
      <w:keepLines/>
      <w:spacing w:before="240" w:after="0"/>
      <w:outlineLvl w:val="0"/>
    </w:pPr>
    <w:rPr>
      <w:rFonts w:asciiTheme="majorHAnsi" w:eastAsiaTheme="majorEastAsia" w:hAnsiTheme="majorHAnsi" w:cstheme="majorBidi"/>
      <w:color w:val="2E74B5" w:themeColor="accent1" w:themeShade="BF"/>
      <w:sz w:val="32"/>
      <w:szCs w:val="32"/>
    </w:rPr>
  </w:style>
  <w:style w:type="paragraph" w:styleId="Ttulo2">
    <w:name w:val="heading 2"/>
    <w:basedOn w:val="Normal"/>
    <w:next w:val="Normal"/>
    <w:link w:val="Ttulo2Car"/>
    <w:uiPriority w:val="9"/>
    <w:semiHidden/>
    <w:unhideWhenUsed/>
    <w:qFormat/>
    <w:rsid w:val="00BB6581"/>
    <w:pPr>
      <w:keepNext/>
      <w:keepLines/>
      <w:spacing w:before="40" w:after="0"/>
      <w:outlineLvl w:val="1"/>
    </w:pPr>
    <w:rPr>
      <w:rFonts w:asciiTheme="majorHAnsi" w:eastAsiaTheme="majorEastAsia" w:hAnsiTheme="majorHAnsi" w:cstheme="majorBidi"/>
      <w:color w:val="2E74B5" w:themeColor="accent1" w:themeShade="BF"/>
      <w:sz w:val="26"/>
      <w:szCs w:val="26"/>
    </w:rPr>
  </w:style>
  <w:style w:type="paragraph" w:styleId="Ttulo3">
    <w:name w:val="heading 3"/>
    <w:basedOn w:val="Normal"/>
    <w:next w:val="Normal"/>
    <w:link w:val="Ttulo3Car"/>
    <w:uiPriority w:val="9"/>
    <w:semiHidden/>
    <w:unhideWhenUsed/>
    <w:qFormat/>
    <w:rsid w:val="00606D5F"/>
    <w:pPr>
      <w:keepNext/>
      <w:keepLines/>
      <w:spacing w:before="40" w:after="0"/>
      <w:outlineLvl w:val="2"/>
    </w:pPr>
    <w:rPr>
      <w:rFonts w:asciiTheme="majorHAnsi" w:eastAsiaTheme="majorEastAsia" w:hAnsiTheme="majorHAnsi" w:cstheme="majorBidi"/>
      <w:color w:val="1F4D78" w:themeColor="accent1" w:themeShade="7F"/>
      <w:sz w:val="24"/>
      <w:szCs w:val="24"/>
    </w:rPr>
  </w:style>
  <w:style w:type="paragraph" w:styleId="Ttulo5">
    <w:name w:val="heading 5"/>
    <w:basedOn w:val="Normal"/>
    <w:next w:val="Normal"/>
    <w:link w:val="Ttulo5Car"/>
    <w:qFormat/>
    <w:rsid w:val="009F5854"/>
    <w:pPr>
      <w:keepNext/>
      <w:spacing w:after="0" w:line="240" w:lineRule="auto"/>
      <w:jc w:val="center"/>
      <w:outlineLvl w:val="4"/>
    </w:pPr>
    <w:rPr>
      <w:rFonts w:ascii="Arial" w:eastAsia="Times New Roman" w:hAnsi="Arial" w:cs="Arial"/>
      <w:b/>
      <w:bCs/>
      <w:lang w:val="es-ES" w:eastAsia="es-ES"/>
    </w:rPr>
  </w:style>
  <w:style w:type="paragraph" w:styleId="Ttulo7">
    <w:name w:val="heading 7"/>
    <w:basedOn w:val="Normal"/>
    <w:next w:val="Normal"/>
    <w:link w:val="Ttulo7Car"/>
    <w:uiPriority w:val="9"/>
    <w:semiHidden/>
    <w:unhideWhenUsed/>
    <w:qFormat/>
    <w:rsid w:val="005C3EF2"/>
    <w:pPr>
      <w:keepNext/>
      <w:keepLines/>
      <w:spacing w:before="40" w:after="0"/>
      <w:outlineLvl w:val="6"/>
    </w:pPr>
    <w:rPr>
      <w:rFonts w:asciiTheme="majorHAnsi" w:eastAsiaTheme="majorEastAsia" w:hAnsiTheme="majorHAnsi" w:cstheme="majorBidi"/>
      <w:i/>
      <w:iCs/>
      <w:color w:val="1F4D78" w:themeColor="accent1" w:themeShade="7F"/>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Prrafodelista">
    <w:name w:val="List Paragraph"/>
    <w:aliases w:val="Bullet List,FooterText,numbered,Paragraphe de liste1,Bulletr List Paragraph,Foot,列出段落,列出段落1,List Paragraph2,List Paragraph21,Parágrafo da Lista1,リスト段落1,Listeafsnit1,lp1,List Paragraph1,Bullets,Normal. Viñetas,HOJA,Bolita,HO,Fotografía"/>
    <w:basedOn w:val="Normal"/>
    <w:link w:val="PrrafodelistaCar"/>
    <w:uiPriority w:val="34"/>
    <w:qFormat/>
    <w:rsid w:val="00533AE2"/>
    <w:pPr>
      <w:ind w:left="720"/>
      <w:contextualSpacing/>
    </w:pPr>
  </w:style>
  <w:style w:type="table" w:styleId="Tablaconcuadrcula">
    <w:name w:val="Table Grid"/>
    <w:basedOn w:val="Tablanormal"/>
    <w:uiPriority w:val="39"/>
    <w:rsid w:val="007B538E"/>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Encabezado">
    <w:name w:val="header"/>
    <w:aliases w:val="h,h8,h9,h10,h18,h18 Car,hd,he,encabezado,h18 Car Car Car Car Car Car Car Car,h18 Car Car Car Car Car Car Car,h18 Car Car Car,h18 Car Car Car Car Car,Alt Header,Tit 1,AL Encabezado,Encabezado AL,Encabezado1,h1"/>
    <w:basedOn w:val="Normal"/>
    <w:link w:val="EncabezadoCar"/>
    <w:unhideWhenUsed/>
    <w:rsid w:val="009F5854"/>
    <w:pPr>
      <w:tabs>
        <w:tab w:val="center" w:pos="4419"/>
        <w:tab w:val="right" w:pos="8838"/>
      </w:tabs>
      <w:spacing w:after="0" w:line="240" w:lineRule="auto"/>
    </w:pPr>
  </w:style>
  <w:style w:type="character" w:customStyle="1" w:styleId="EncabezadoCar">
    <w:name w:val="Encabezado Car"/>
    <w:aliases w:val="h Car,h8 Car,h9 Car,h10 Car,h18 Car1,h18 Car Car,hd Car,he Car,encabezado Car,h18 Car Car Car Car Car Car Car Car Car,h18 Car Car Car Car Car Car Car Car1,h18 Car Car Car Car,h18 Car Car Car Car Car Car,Alt Header Car,Tit 1 Car,h1 Car"/>
    <w:basedOn w:val="Fuentedeprrafopredeter"/>
    <w:link w:val="Encabezado"/>
    <w:rsid w:val="009F5854"/>
  </w:style>
  <w:style w:type="paragraph" w:styleId="Piedepgina">
    <w:name w:val="footer"/>
    <w:basedOn w:val="Normal"/>
    <w:link w:val="PiedepginaCar"/>
    <w:uiPriority w:val="99"/>
    <w:unhideWhenUsed/>
    <w:rsid w:val="009F5854"/>
    <w:pPr>
      <w:tabs>
        <w:tab w:val="center" w:pos="4419"/>
        <w:tab w:val="right" w:pos="8838"/>
      </w:tabs>
      <w:spacing w:after="0" w:line="240" w:lineRule="auto"/>
    </w:pPr>
  </w:style>
  <w:style w:type="character" w:customStyle="1" w:styleId="PiedepginaCar">
    <w:name w:val="Pie de página Car"/>
    <w:basedOn w:val="Fuentedeprrafopredeter"/>
    <w:link w:val="Piedepgina"/>
    <w:uiPriority w:val="99"/>
    <w:rsid w:val="009F5854"/>
  </w:style>
  <w:style w:type="character" w:customStyle="1" w:styleId="Ttulo5Car">
    <w:name w:val="Título 5 Car"/>
    <w:basedOn w:val="Fuentedeprrafopredeter"/>
    <w:link w:val="Ttulo5"/>
    <w:rsid w:val="009F5854"/>
    <w:rPr>
      <w:rFonts w:ascii="Arial" w:eastAsia="Times New Roman" w:hAnsi="Arial" w:cs="Arial"/>
      <w:b/>
      <w:bCs/>
      <w:lang w:val="es-ES" w:eastAsia="es-ES"/>
    </w:rPr>
  </w:style>
  <w:style w:type="character" w:styleId="Hipervnculo">
    <w:name w:val="Hyperlink"/>
    <w:rsid w:val="005833E6"/>
    <w:rPr>
      <w:color w:val="0000FF"/>
      <w:u w:val="single"/>
    </w:rPr>
  </w:style>
  <w:style w:type="paragraph" w:styleId="NormalWeb">
    <w:name w:val="Normal (Web)"/>
    <w:aliases w:val="Normal (Web) Char"/>
    <w:basedOn w:val="Normal"/>
    <w:link w:val="NormalWebCar"/>
    <w:qFormat/>
    <w:rsid w:val="005833E6"/>
    <w:pPr>
      <w:spacing w:before="100" w:beforeAutospacing="1" w:after="100" w:afterAutospacing="1" w:line="240" w:lineRule="auto"/>
    </w:pPr>
    <w:rPr>
      <w:rFonts w:ascii="Arial Unicode MS" w:eastAsia="Arial Unicode MS" w:hAnsi="Arial Unicode MS" w:cs="Arial Unicode MS"/>
      <w:sz w:val="24"/>
      <w:szCs w:val="24"/>
      <w:lang w:val="es-ES" w:eastAsia="es-ES"/>
    </w:rPr>
  </w:style>
  <w:style w:type="character" w:customStyle="1" w:styleId="Ttulo1Car">
    <w:name w:val="Título 1 Car"/>
    <w:basedOn w:val="Fuentedeprrafopredeter"/>
    <w:link w:val="Ttulo1"/>
    <w:uiPriority w:val="9"/>
    <w:rsid w:val="003E127A"/>
    <w:rPr>
      <w:rFonts w:asciiTheme="majorHAnsi" w:eastAsiaTheme="majorEastAsia" w:hAnsiTheme="majorHAnsi" w:cstheme="majorBidi"/>
      <w:color w:val="2E74B5" w:themeColor="accent1" w:themeShade="BF"/>
      <w:sz w:val="32"/>
      <w:szCs w:val="32"/>
    </w:rPr>
  </w:style>
  <w:style w:type="paragraph" w:styleId="TtuloTDC">
    <w:name w:val="TOC Heading"/>
    <w:basedOn w:val="Ttulo1"/>
    <w:next w:val="Normal"/>
    <w:uiPriority w:val="39"/>
    <w:unhideWhenUsed/>
    <w:qFormat/>
    <w:rsid w:val="003E127A"/>
    <w:pPr>
      <w:outlineLvl w:val="9"/>
    </w:pPr>
    <w:rPr>
      <w:lang w:eastAsia="es-CO"/>
    </w:rPr>
  </w:style>
  <w:style w:type="paragraph" w:styleId="TDC2">
    <w:name w:val="toc 2"/>
    <w:basedOn w:val="Normal"/>
    <w:next w:val="Normal"/>
    <w:autoRedefine/>
    <w:uiPriority w:val="39"/>
    <w:unhideWhenUsed/>
    <w:rsid w:val="003E127A"/>
    <w:pPr>
      <w:spacing w:after="100"/>
      <w:ind w:left="220"/>
    </w:pPr>
    <w:rPr>
      <w:rFonts w:eastAsiaTheme="minorEastAsia" w:cs="Times New Roman"/>
      <w:lang w:eastAsia="es-CO"/>
    </w:rPr>
  </w:style>
  <w:style w:type="paragraph" w:styleId="TDC1">
    <w:name w:val="toc 1"/>
    <w:basedOn w:val="Normal"/>
    <w:next w:val="Normal"/>
    <w:autoRedefine/>
    <w:uiPriority w:val="39"/>
    <w:unhideWhenUsed/>
    <w:rsid w:val="003E127A"/>
    <w:pPr>
      <w:spacing w:after="100"/>
    </w:pPr>
    <w:rPr>
      <w:rFonts w:eastAsiaTheme="minorEastAsia" w:cs="Times New Roman"/>
      <w:lang w:eastAsia="es-CO"/>
    </w:rPr>
  </w:style>
  <w:style w:type="paragraph" w:styleId="TDC3">
    <w:name w:val="toc 3"/>
    <w:basedOn w:val="Normal"/>
    <w:next w:val="Normal"/>
    <w:autoRedefine/>
    <w:uiPriority w:val="39"/>
    <w:unhideWhenUsed/>
    <w:rsid w:val="003E127A"/>
    <w:pPr>
      <w:spacing w:after="100"/>
      <w:ind w:left="440"/>
    </w:pPr>
    <w:rPr>
      <w:rFonts w:eastAsiaTheme="minorEastAsia" w:cs="Times New Roman"/>
      <w:lang w:eastAsia="es-CO"/>
    </w:rPr>
  </w:style>
  <w:style w:type="character" w:customStyle="1" w:styleId="PrrafodelistaCar">
    <w:name w:val="Párrafo de lista Car"/>
    <w:aliases w:val="Bullet List Car,FooterText Car,numbered Car,Paragraphe de liste1 Car,Bulletr List Paragraph Car,Foot Car,列出段落 Car,列出段落1 Car,List Paragraph2 Car,List Paragraph21 Car,Parágrafo da Lista1 Car,リスト段落1 Car,Listeafsnit1 Car,lp1 Car,HO Car"/>
    <w:link w:val="Prrafodelista"/>
    <w:uiPriority w:val="34"/>
    <w:qFormat/>
    <w:rsid w:val="00C91C62"/>
  </w:style>
  <w:style w:type="paragraph" w:customStyle="1" w:styleId="Default">
    <w:name w:val="Default"/>
    <w:rsid w:val="00D3020B"/>
    <w:pPr>
      <w:autoSpaceDE w:val="0"/>
      <w:autoSpaceDN w:val="0"/>
      <w:adjustRightInd w:val="0"/>
      <w:spacing w:after="0" w:line="240" w:lineRule="auto"/>
    </w:pPr>
    <w:rPr>
      <w:rFonts w:ascii="Tahoma" w:eastAsia="Times New Roman" w:hAnsi="Tahoma" w:cs="Tahoma"/>
      <w:color w:val="000000"/>
      <w:sz w:val="24"/>
      <w:szCs w:val="24"/>
      <w:lang w:val="es-ES" w:eastAsia="es-ES"/>
    </w:rPr>
  </w:style>
  <w:style w:type="character" w:customStyle="1" w:styleId="Ttulo7Car">
    <w:name w:val="Título 7 Car"/>
    <w:basedOn w:val="Fuentedeprrafopredeter"/>
    <w:link w:val="Ttulo7"/>
    <w:uiPriority w:val="9"/>
    <w:semiHidden/>
    <w:rsid w:val="005C3EF2"/>
    <w:rPr>
      <w:rFonts w:asciiTheme="majorHAnsi" w:eastAsiaTheme="majorEastAsia" w:hAnsiTheme="majorHAnsi" w:cstheme="majorBidi"/>
      <w:i/>
      <w:iCs/>
      <w:color w:val="1F4D78" w:themeColor="accent1" w:themeShade="7F"/>
    </w:rPr>
  </w:style>
  <w:style w:type="paragraph" w:styleId="Textonotapie">
    <w:name w:val="footnote text"/>
    <w:aliases w:val="Footnote Text Char Char Char Char Char,Footnote Text Char Char Char Char,FA Fu,FA Fuﬂnotentext,Footnote reference,Texto nota pie_Instituto,texto de nota al pie,Footnote Text Char Char Char,Texto nota pie Car Car Car,ft"/>
    <w:basedOn w:val="Normal"/>
    <w:link w:val="TextonotapieCar1"/>
    <w:uiPriority w:val="99"/>
    <w:rsid w:val="00B4787B"/>
    <w:pPr>
      <w:spacing w:after="0" w:line="240" w:lineRule="auto"/>
    </w:pPr>
    <w:rPr>
      <w:rFonts w:ascii="Times New Roman" w:eastAsia="Times New Roman" w:hAnsi="Times New Roman" w:cs="Times New Roman"/>
      <w:sz w:val="20"/>
      <w:szCs w:val="20"/>
      <w:lang w:val="x-none" w:eastAsia="es-ES"/>
    </w:rPr>
  </w:style>
  <w:style w:type="character" w:customStyle="1" w:styleId="TextonotapieCar">
    <w:name w:val="Texto nota pie Car"/>
    <w:basedOn w:val="Fuentedeprrafopredeter"/>
    <w:uiPriority w:val="99"/>
    <w:semiHidden/>
    <w:rsid w:val="00B4787B"/>
    <w:rPr>
      <w:sz w:val="20"/>
      <w:szCs w:val="20"/>
    </w:rPr>
  </w:style>
  <w:style w:type="character" w:customStyle="1" w:styleId="TextonotapieCar1">
    <w:name w:val="Texto nota pie Car1"/>
    <w:aliases w:val="Footnote Text Char Char Char Char Char Car,Footnote Text Char Char Char Char Car,FA Fu Car,FA Fuﬂnotentext Car,Footnote reference Car,Texto nota pie_Instituto Car,texto de nota al pie Car,Footnote Text Char Char Char Car,ft Car"/>
    <w:link w:val="Textonotapie"/>
    <w:uiPriority w:val="99"/>
    <w:rsid w:val="00B4787B"/>
    <w:rPr>
      <w:rFonts w:ascii="Times New Roman" w:eastAsia="Times New Roman" w:hAnsi="Times New Roman" w:cs="Times New Roman"/>
      <w:sz w:val="20"/>
      <w:szCs w:val="20"/>
      <w:lang w:val="x-none" w:eastAsia="es-ES"/>
    </w:rPr>
  </w:style>
  <w:style w:type="character" w:styleId="Refdenotaalpie">
    <w:name w:val="footnote reference"/>
    <w:aliases w:val="BVI fnr,Appel note de bas de page,referencia nota al pie,Texto de nota al pie,Footnote symbol,Footnote,Ref. de nota al pie2,Nota de pie,Ref,de nota al pie,Pie de pagina,Ref. ...,Ref1,FC"/>
    <w:uiPriority w:val="99"/>
    <w:rsid w:val="00B4787B"/>
    <w:rPr>
      <w:vertAlign w:val="superscript"/>
    </w:rPr>
  </w:style>
  <w:style w:type="paragraph" w:styleId="Textodeglobo">
    <w:name w:val="Balloon Text"/>
    <w:basedOn w:val="Normal"/>
    <w:link w:val="TextodegloboCar"/>
    <w:uiPriority w:val="99"/>
    <w:semiHidden/>
    <w:unhideWhenUsed/>
    <w:rsid w:val="00FB2229"/>
    <w:pPr>
      <w:spacing w:after="0" w:line="240" w:lineRule="auto"/>
    </w:pPr>
    <w:rPr>
      <w:rFonts w:ascii="Segoe UI" w:hAnsi="Segoe UI" w:cs="Segoe UI"/>
      <w:sz w:val="18"/>
      <w:szCs w:val="18"/>
    </w:rPr>
  </w:style>
  <w:style w:type="character" w:customStyle="1" w:styleId="TextodegloboCar">
    <w:name w:val="Texto de globo Car"/>
    <w:basedOn w:val="Fuentedeprrafopredeter"/>
    <w:link w:val="Textodeglobo"/>
    <w:uiPriority w:val="99"/>
    <w:semiHidden/>
    <w:rsid w:val="00FB2229"/>
    <w:rPr>
      <w:rFonts w:ascii="Segoe UI" w:hAnsi="Segoe UI" w:cs="Segoe UI"/>
      <w:sz w:val="18"/>
      <w:szCs w:val="18"/>
    </w:rPr>
  </w:style>
  <w:style w:type="character" w:styleId="Refdecomentario">
    <w:name w:val="annotation reference"/>
    <w:basedOn w:val="Fuentedeprrafopredeter"/>
    <w:unhideWhenUsed/>
    <w:rsid w:val="00536E5F"/>
    <w:rPr>
      <w:sz w:val="16"/>
      <w:szCs w:val="16"/>
    </w:rPr>
  </w:style>
  <w:style w:type="paragraph" w:styleId="Textocomentario">
    <w:name w:val="annotation text"/>
    <w:basedOn w:val="Normal"/>
    <w:link w:val="TextocomentarioCar"/>
    <w:unhideWhenUsed/>
    <w:rsid w:val="00536E5F"/>
    <w:pPr>
      <w:spacing w:line="240" w:lineRule="auto"/>
    </w:pPr>
    <w:rPr>
      <w:sz w:val="20"/>
      <w:szCs w:val="20"/>
    </w:rPr>
  </w:style>
  <w:style w:type="character" w:customStyle="1" w:styleId="TextocomentarioCar">
    <w:name w:val="Texto comentario Car"/>
    <w:basedOn w:val="Fuentedeprrafopredeter"/>
    <w:link w:val="Textocomentario"/>
    <w:uiPriority w:val="99"/>
    <w:semiHidden/>
    <w:rsid w:val="00536E5F"/>
    <w:rPr>
      <w:sz w:val="20"/>
      <w:szCs w:val="20"/>
    </w:rPr>
  </w:style>
  <w:style w:type="paragraph" w:styleId="Asuntodelcomentario">
    <w:name w:val="annotation subject"/>
    <w:basedOn w:val="Textocomentario"/>
    <w:next w:val="Textocomentario"/>
    <w:link w:val="AsuntodelcomentarioCar"/>
    <w:uiPriority w:val="99"/>
    <w:semiHidden/>
    <w:unhideWhenUsed/>
    <w:rsid w:val="00536E5F"/>
    <w:rPr>
      <w:b/>
      <w:bCs/>
    </w:rPr>
  </w:style>
  <w:style w:type="character" w:customStyle="1" w:styleId="AsuntodelcomentarioCar">
    <w:name w:val="Asunto del comentario Car"/>
    <w:basedOn w:val="TextocomentarioCar"/>
    <w:link w:val="Asuntodelcomentario"/>
    <w:uiPriority w:val="99"/>
    <w:semiHidden/>
    <w:rsid w:val="00536E5F"/>
    <w:rPr>
      <w:b/>
      <w:bCs/>
      <w:sz w:val="20"/>
      <w:szCs w:val="20"/>
    </w:rPr>
  </w:style>
  <w:style w:type="character" w:styleId="Hipervnculovisitado">
    <w:name w:val="FollowedHyperlink"/>
    <w:basedOn w:val="Fuentedeprrafopredeter"/>
    <w:uiPriority w:val="99"/>
    <w:semiHidden/>
    <w:unhideWhenUsed/>
    <w:rsid w:val="00D1333A"/>
    <w:rPr>
      <w:color w:val="954F72" w:themeColor="followedHyperlink"/>
      <w:u w:val="single"/>
    </w:rPr>
  </w:style>
  <w:style w:type="character" w:customStyle="1" w:styleId="Ttulo2Car">
    <w:name w:val="Título 2 Car"/>
    <w:basedOn w:val="Fuentedeprrafopredeter"/>
    <w:link w:val="Ttulo2"/>
    <w:uiPriority w:val="9"/>
    <w:semiHidden/>
    <w:rsid w:val="00BB6581"/>
    <w:rPr>
      <w:rFonts w:asciiTheme="majorHAnsi" w:eastAsiaTheme="majorEastAsia" w:hAnsiTheme="majorHAnsi" w:cstheme="majorBidi"/>
      <w:color w:val="2E74B5" w:themeColor="accent1" w:themeShade="BF"/>
      <w:sz w:val="26"/>
      <w:szCs w:val="26"/>
    </w:rPr>
  </w:style>
  <w:style w:type="character" w:customStyle="1" w:styleId="FontStyle68">
    <w:name w:val="Font Style68"/>
    <w:uiPriority w:val="99"/>
    <w:rsid w:val="00BB6581"/>
    <w:rPr>
      <w:rFonts w:ascii="Arial" w:hAnsi="Arial" w:cs="Arial"/>
      <w:color w:val="000000"/>
      <w:sz w:val="22"/>
      <w:szCs w:val="22"/>
    </w:rPr>
  </w:style>
  <w:style w:type="character" w:customStyle="1" w:styleId="FontStyle71">
    <w:name w:val="Font Style71"/>
    <w:uiPriority w:val="99"/>
    <w:rsid w:val="00BB6581"/>
    <w:rPr>
      <w:rFonts w:ascii="Arial" w:hAnsi="Arial" w:cs="Arial"/>
      <w:i/>
      <w:iCs/>
      <w:color w:val="000000"/>
      <w:sz w:val="22"/>
      <w:szCs w:val="22"/>
    </w:rPr>
  </w:style>
  <w:style w:type="character" w:customStyle="1" w:styleId="Ttulo3Car">
    <w:name w:val="Título 3 Car"/>
    <w:basedOn w:val="Fuentedeprrafopredeter"/>
    <w:link w:val="Ttulo3"/>
    <w:uiPriority w:val="9"/>
    <w:semiHidden/>
    <w:rsid w:val="00606D5F"/>
    <w:rPr>
      <w:rFonts w:asciiTheme="majorHAnsi" w:eastAsiaTheme="majorEastAsia" w:hAnsiTheme="majorHAnsi" w:cstheme="majorBidi"/>
      <w:color w:val="1F4D78" w:themeColor="accent1" w:themeShade="7F"/>
      <w:sz w:val="24"/>
      <w:szCs w:val="24"/>
    </w:rPr>
  </w:style>
  <w:style w:type="character" w:customStyle="1" w:styleId="EncabezadoCar1">
    <w:name w:val="Encabezado Car1"/>
    <w:aliases w:val="h Car1,h8 Car1,h9 Car1,h10 Car1,h18 Car2,h18 Car Car1,hd Car1,he Car1,encabezado Car1,h18 Car Car Car Car Car Car1,h18 Car Car Car Car Car Car Car Car Car1,h18 Car Car Car Car Car Car Car Car2,h18 Car Car Car Car1,Alt Header Car1"/>
    <w:rsid w:val="00060547"/>
    <w:rPr>
      <w:rFonts w:ascii="Arial" w:eastAsia="Times New Roman" w:hAnsi="Arial" w:cs="Times New Roman"/>
      <w:sz w:val="20"/>
      <w:szCs w:val="20"/>
      <w:lang w:val="es-ES_tradnl"/>
    </w:rPr>
  </w:style>
  <w:style w:type="character" w:customStyle="1" w:styleId="TextocomentarioCar1">
    <w:name w:val="Texto comentario Car1"/>
    <w:rsid w:val="00A208ED"/>
    <w:rPr>
      <w:rFonts w:ascii="Times New Roman" w:eastAsia="Times New Roman" w:hAnsi="Times New Roman" w:cs="Times New Roman"/>
      <w:sz w:val="20"/>
      <w:szCs w:val="20"/>
      <w:lang w:eastAsia="es-ES"/>
    </w:rPr>
  </w:style>
  <w:style w:type="character" w:customStyle="1" w:styleId="apple-converted-space">
    <w:name w:val="apple-converted-space"/>
    <w:basedOn w:val="Fuentedeprrafopredeter"/>
    <w:rsid w:val="00B15768"/>
  </w:style>
  <w:style w:type="paragraph" w:customStyle="1" w:styleId="Style4">
    <w:name w:val="Style4"/>
    <w:basedOn w:val="Normal"/>
    <w:uiPriority w:val="99"/>
    <w:rsid w:val="007A791C"/>
    <w:pPr>
      <w:widowControl w:val="0"/>
      <w:autoSpaceDE w:val="0"/>
      <w:autoSpaceDN w:val="0"/>
      <w:adjustRightInd w:val="0"/>
      <w:spacing w:after="0" w:line="240" w:lineRule="auto"/>
    </w:pPr>
    <w:rPr>
      <w:rFonts w:ascii="Arial" w:eastAsia="Times New Roman" w:hAnsi="Arial" w:cs="Arial"/>
      <w:sz w:val="24"/>
      <w:szCs w:val="24"/>
      <w:lang w:eastAsia="es-CO"/>
    </w:rPr>
  </w:style>
  <w:style w:type="paragraph" w:customStyle="1" w:styleId="Style5">
    <w:name w:val="Style5"/>
    <w:basedOn w:val="Normal"/>
    <w:uiPriority w:val="99"/>
    <w:rsid w:val="007A791C"/>
    <w:pPr>
      <w:widowControl w:val="0"/>
      <w:autoSpaceDE w:val="0"/>
      <w:autoSpaceDN w:val="0"/>
      <w:adjustRightInd w:val="0"/>
      <w:spacing w:after="0" w:line="173" w:lineRule="exact"/>
      <w:ind w:hanging="38"/>
    </w:pPr>
    <w:rPr>
      <w:rFonts w:ascii="Arial" w:eastAsia="Times New Roman" w:hAnsi="Arial" w:cs="Arial"/>
      <w:sz w:val="24"/>
      <w:szCs w:val="24"/>
      <w:lang w:eastAsia="es-CO"/>
    </w:rPr>
  </w:style>
  <w:style w:type="paragraph" w:customStyle="1" w:styleId="Style6">
    <w:name w:val="Style6"/>
    <w:basedOn w:val="Normal"/>
    <w:uiPriority w:val="99"/>
    <w:rsid w:val="007A791C"/>
    <w:pPr>
      <w:widowControl w:val="0"/>
      <w:autoSpaceDE w:val="0"/>
      <w:autoSpaceDN w:val="0"/>
      <w:adjustRightInd w:val="0"/>
      <w:spacing w:after="0" w:line="240" w:lineRule="auto"/>
    </w:pPr>
    <w:rPr>
      <w:rFonts w:ascii="Arial" w:eastAsia="Times New Roman" w:hAnsi="Arial" w:cs="Arial"/>
      <w:sz w:val="24"/>
      <w:szCs w:val="24"/>
      <w:lang w:eastAsia="es-CO"/>
    </w:rPr>
  </w:style>
  <w:style w:type="paragraph" w:customStyle="1" w:styleId="Style7">
    <w:name w:val="Style7"/>
    <w:basedOn w:val="Normal"/>
    <w:uiPriority w:val="99"/>
    <w:rsid w:val="007A791C"/>
    <w:pPr>
      <w:widowControl w:val="0"/>
      <w:autoSpaceDE w:val="0"/>
      <w:autoSpaceDN w:val="0"/>
      <w:adjustRightInd w:val="0"/>
      <w:spacing w:after="0" w:line="168" w:lineRule="exact"/>
      <w:jc w:val="center"/>
    </w:pPr>
    <w:rPr>
      <w:rFonts w:ascii="Arial" w:eastAsia="Times New Roman" w:hAnsi="Arial" w:cs="Arial"/>
      <w:sz w:val="24"/>
      <w:szCs w:val="24"/>
      <w:lang w:eastAsia="es-CO"/>
    </w:rPr>
  </w:style>
  <w:style w:type="paragraph" w:customStyle="1" w:styleId="Style9">
    <w:name w:val="Style9"/>
    <w:basedOn w:val="Normal"/>
    <w:uiPriority w:val="99"/>
    <w:rsid w:val="007A791C"/>
    <w:pPr>
      <w:widowControl w:val="0"/>
      <w:autoSpaceDE w:val="0"/>
      <w:autoSpaceDN w:val="0"/>
      <w:adjustRightInd w:val="0"/>
      <w:spacing w:after="0" w:line="168" w:lineRule="exact"/>
    </w:pPr>
    <w:rPr>
      <w:rFonts w:ascii="Arial" w:eastAsia="Times New Roman" w:hAnsi="Arial" w:cs="Arial"/>
      <w:sz w:val="24"/>
      <w:szCs w:val="24"/>
      <w:lang w:eastAsia="es-CO"/>
    </w:rPr>
  </w:style>
  <w:style w:type="paragraph" w:customStyle="1" w:styleId="Style12">
    <w:name w:val="Style12"/>
    <w:basedOn w:val="Normal"/>
    <w:uiPriority w:val="99"/>
    <w:rsid w:val="007A791C"/>
    <w:pPr>
      <w:widowControl w:val="0"/>
      <w:autoSpaceDE w:val="0"/>
      <w:autoSpaceDN w:val="0"/>
      <w:adjustRightInd w:val="0"/>
      <w:spacing w:after="0" w:line="173" w:lineRule="exact"/>
      <w:jc w:val="center"/>
    </w:pPr>
    <w:rPr>
      <w:rFonts w:ascii="Arial" w:eastAsia="Times New Roman" w:hAnsi="Arial" w:cs="Arial"/>
      <w:sz w:val="24"/>
      <w:szCs w:val="24"/>
      <w:lang w:eastAsia="es-CO"/>
    </w:rPr>
  </w:style>
  <w:style w:type="paragraph" w:customStyle="1" w:styleId="Style13">
    <w:name w:val="Style13"/>
    <w:basedOn w:val="Normal"/>
    <w:uiPriority w:val="99"/>
    <w:rsid w:val="007A791C"/>
    <w:pPr>
      <w:widowControl w:val="0"/>
      <w:autoSpaceDE w:val="0"/>
      <w:autoSpaceDN w:val="0"/>
      <w:adjustRightInd w:val="0"/>
      <w:spacing w:after="0" w:line="173" w:lineRule="exact"/>
      <w:jc w:val="right"/>
    </w:pPr>
    <w:rPr>
      <w:rFonts w:ascii="Arial" w:eastAsia="Times New Roman" w:hAnsi="Arial" w:cs="Arial"/>
      <w:sz w:val="24"/>
      <w:szCs w:val="24"/>
      <w:lang w:eastAsia="es-CO"/>
    </w:rPr>
  </w:style>
  <w:style w:type="character" w:customStyle="1" w:styleId="FontStyle16">
    <w:name w:val="Font Style16"/>
    <w:uiPriority w:val="99"/>
    <w:rsid w:val="007A791C"/>
    <w:rPr>
      <w:rFonts w:ascii="Arial" w:hAnsi="Arial" w:cs="Arial"/>
      <w:b/>
      <w:bCs/>
      <w:color w:val="000000"/>
      <w:sz w:val="8"/>
      <w:szCs w:val="8"/>
    </w:rPr>
  </w:style>
  <w:style w:type="character" w:customStyle="1" w:styleId="FontStyle17">
    <w:name w:val="Font Style17"/>
    <w:uiPriority w:val="99"/>
    <w:rsid w:val="007A791C"/>
    <w:rPr>
      <w:rFonts w:ascii="Arial" w:hAnsi="Arial" w:cs="Arial"/>
      <w:b/>
      <w:bCs/>
      <w:color w:val="000000"/>
      <w:sz w:val="8"/>
      <w:szCs w:val="8"/>
    </w:rPr>
  </w:style>
  <w:style w:type="character" w:customStyle="1" w:styleId="FontStyle18">
    <w:name w:val="Font Style18"/>
    <w:uiPriority w:val="99"/>
    <w:rsid w:val="007A791C"/>
    <w:rPr>
      <w:rFonts w:ascii="Arial" w:hAnsi="Arial" w:cs="Arial"/>
      <w:b/>
      <w:bCs/>
      <w:i/>
      <w:iCs/>
      <w:color w:val="000000"/>
      <w:w w:val="75"/>
      <w:sz w:val="10"/>
      <w:szCs w:val="10"/>
    </w:rPr>
  </w:style>
  <w:style w:type="character" w:customStyle="1" w:styleId="FontStyle19">
    <w:name w:val="Font Style19"/>
    <w:uiPriority w:val="99"/>
    <w:rsid w:val="007A791C"/>
    <w:rPr>
      <w:rFonts w:ascii="Arial" w:hAnsi="Arial" w:cs="Arial"/>
      <w:b/>
      <w:bCs/>
      <w:color w:val="000000"/>
      <w:sz w:val="8"/>
      <w:szCs w:val="8"/>
    </w:rPr>
  </w:style>
  <w:style w:type="character" w:customStyle="1" w:styleId="FontStyle20">
    <w:name w:val="Font Style20"/>
    <w:uiPriority w:val="99"/>
    <w:rsid w:val="007A791C"/>
    <w:rPr>
      <w:rFonts w:ascii="Arial" w:hAnsi="Arial" w:cs="Arial"/>
      <w:b/>
      <w:bCs/>
      <w:color w:val="000000"/>
      <w:sz w:val="8"/>
      <w:szCs w:val="8"/>
    </w:rPr>
  </w:style>
  <w:style w:type="paragraph" w:customStyle="1" w:styleId="Textoindependiente21">
    <w:name w:val="Texto independiente 21"/>
    <w:basedOn w:val="Normal"/>
    <w:rsid w:val="00D134EC"/>
    <w:pPr>
      <w:widowControl w:val="0"/>
      <w:spacing w:after="0" w:line="240" w:lineRule="auto"/>
      <w:ind w:left="851"/>
      <w:jc w:val="both"/>
    </w:pPr>
    <w:rPr>
      <w:rFonts w:ascii="Arial" w:eastAsia="Times New Roman" w:hAnsi="Arial" w:cs="Times New Roman"/>
      <w:szCs w:val="20"/>
      <w:lang w:val="es-ES" w:eastAsia="es-ES"/>
    </w:rPr>
  </w:style>
  <w:style w:type="character" w:customStyle="1" w:styleId="apple-style-span">
    <w:name w:val="apple-style-span"/>
    <w:rsid w:val="00242D31"/>
  </w:style>
  <w:style w:type="table" w:styleId="Tablaconcuadrculaclara">
    <w:name w:val="Grid Table Light"/>
    <w:basedOn w:val="Tablanormal"/>
    <w:uiPriority w:val="40"/>
    <w:rsid w:val="00131095"/>
    <w:pPr>
      <w:spacing w:after="0" w:line="240" w:lineRule="auto"/>
    </w:pPr>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 w:type="table" w:styleId="Tablanormal1">
    <w:name w:val="Plain Table 1"/>
    <w:basedOn w:val="Tablanormal"/>
    <w:uiPriority w:val="41"/>
    <w:rsid w:val="00131095"/>
    <w:pPr>
      <w:spacing w:after="0" w:line="240" w:lineRule="auto"/>
    </w:pPr>
    <w:tblPr>
      <w:tblStyleRowBandSize w:val="1"/>
      <w:tblStyleColBandSize w:val="1"/>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tblStylePr w:type="firstRow">
      <w:rPr>
        <w:b/>
        <w:bCs/>
      </w:rPr>
    </w:tblStylePr>
    <w:tblStylePr w:type="lastRow">
      <w:rPr>
        <w:b/>
        <w:bCs/>
      </w:rPr>
      <w:tblPr/>
      <w:tcPr>
        <w:tcBorders>
          <w:top w:val="double" w:sz="4" w:space="0" w:color="BFBFBF" w:themeColor="background1" w:themeShade="BF"/>
        </w:tcBorders>
      </w:tc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 w:type="paragraph" w:customStyle="1" w:styleId="western">
    <w:name w:val="western"/>
    <w:basedOn w:val="Normal"/>
    <w:rsid w:val="00EF43F1"/>
    <w:pPr>
      <w:spacing w:before="100" w:beforeAutospacing="1" w:after="100" w:afterAutospacing="1" w:line="240" w:lineRule="auto"/>
    </w:pPr>
    <w:rPr>
      <w:rFonts w:ascii="Times New Roman" w:eastAsia="Times New Roman" w:hAnsi="Times New Roman" w:cs="Times New Roman"/>
      <w:sz w:val="24"/>
      <w:szCs w:val="24"/>
      <w:lang w:eastAsia="es-CO"/>
    </w:rPr>
  </w:style>
  <w:style w:type="paragraph" w:customStyle="1" w:styleId="Style2">
    <w:name w:val="Style2"/>
    <w:basedOn w:val="Normal"/>
    <w:uiPriority w:val="99"/>
    <w:rsid w:val="00BC3021"/>
    <w:pPr>
      <w:widowControl w:val="0"/>
      <w:autoSpaceDE w:val="0"/>
      <w:autoSpaceDN w:val="0"/>
      <w:adjustRightInd w:val="0"/>
      <w:spacing w:after="0" w:line="240" w:lineRule="auto"/>
      <w:jc w:val="both"/>
    </w:pPr>
    <w:rPr>
      <w:rFonts w:ascii="Arial" w:eastAsia="Times New Roman" w:hAnsi="Arial" w:cs="Arial"/>
      <w:sz w:val="24"/>
      <w:szCs w:val="24"/>
      <w:lang w:eastAsia="es-CO"/>
    </w:rPr>
  </w:style>
  <w:style w:type="character" w:customStyle="1" w:styleId="FontStyle53">
    <w:name w:val="Font Style53"/>
    <w:uiPriority w:val="99"/>
    <w:rsid w:val="00BC3021"/>
    <w:rPr>
      <w:rFonts w:ascii="Arial" w:hAnsi="Arial" w:cs="Arial"/>
      <w:color w:val="000000"/>
      <w:sz w:val="22"/>
      <w:szCs w:val="22"/>
    </w:rPr>
  </w:style>
  <w:style w:type="character" w:styleId="nfasis">
    <w:name w:val="Emphasis"/>
    <w:basedOn w:val="Fuentedeprrafopredeter"/>
    <w:uiPriority w:val="20"/>
    <w:qFormat/>
    <w:rsid w:val="005F5053"/>
    <w:rPr>
      <w:i/>
      <w:iCs/>
    </w:rPr>
  </w:style>
  <w:style w:type="character" w:customStyle="1" w:styleId="Mencinsinresolver1">
    <w:name w:val="Mención sin resolver1"/>
    <w:basedOn w:val="Fuentedeprrafopredeter"/>
    <w:uiPriority w:val="99"/>
    <w:semiHidden/>
    <w:unhideWhenUsed/>
    <w:rsid w:val="00F62B6E"/>
    <w:rPr>
      <w:color w:val="605E5C"/>
      <w:shd w:val="clear" w:color="auto" w:fill="E1DFDD"/>
    </w:rPr>
  </w:style>
  <w:style w:type="character" w:customStyle="1" w:styleId="NormalWebCar">
    <w:name w:val="Normal (Web) Car"/>
    <w:aliases w:val="Normal (Web) Char Car"/>
    <w:link w:val="NormalWeb"/>
    <w:locked/>
    <w:rsid w:val="00373521"/>
    <w:rPr>
      <w:rFonts w:ascii="Arial Unicode MS" w:eastAsia="Arial Unicode MS" w:hAnsi="Arial Unicode MS" w:cs="Arial Unicode MS"/>
      <w:sz w:val="24"/>
      <w:szCs w:val="24"/>
      <w:lang w:val="es-ES" w:eastAsia="es-ES"/>
    </w:rPr>
  </w:style>
  <w:style w:type="paragraph" w:customStyle="1" w:styleId="CarCarCar1Car">
    <w:name w:val="Car Car Car1 Car"/>
    <w:basedOn w:val="Normal"/>
    <w:semiHidden/>
    <w:rsid w:val="002942E5"/>
    <w:pPr>
      <w:spacing w:line="240" w:lineRule="exact"/>
    </w:pPr>
    <w:rPr>
      <w:rFonts w:ascii="Tahoma" w:eastAsia="Times New Roman" w:hAnsi="Tahoma" w:cs="Times New Roman"/>
      <w:sz w:val="20"/>
      <w:szCs w:val="20"/>
      <w:lang w:val="en-US"/>
    </w:rPr>
  </w:style>
  <w:style w:type="paragraph" w:customStyle="1" w:styleId="TableParagraph">
    <w:name w:val="Table Paragraph"/>
    <w:basedOn w:val="Normal"/>
    <w:uiPriority w:val="1"/>
    <w:qFormat/>
    <w:rsid w:val="007E3B54"/>
    <w:pPr>
      <w:widowControl w:val="0"/>
      <w:autoSpaceDE w:val="0"/>
      <w:autoSpaceDN w:val="0"/>
      <w:spacing w:after="0" w:line="240" w:lineRule="auto"/>
    </w:pPr>
    <w:rPr>
      <w:rFonts w:ascii="Calibri" w:eastAsia="Calibri" w:hAnsi="Calibri" w:cs="Calibri"/>
      <w:lang w:val="es-ES" w:eastAsia="es-ES" w:bidi="es-ES"/>
    </w:rPr>
  </w:style>
  <w:style w:type="character" w:customStyle="1" w:styleId="Mencinsinresolver2">
    <w:name w:val="Mención sin resolver2"/>
    <w:basedOn w:val="Fuentedeprrafopredeter"/>
    <w:uiPriority w:val="99"/>
    <w:semiHidden/>
    <w:unhideWhenUsed/>
    <w:rsid w:val="003074A1"/>
    <w:rPr>
      <w:color w:val="605E5C"/>
      <w:shd w:val="clear" w:color="auto" w:fill="E1DFDD"/>
    </w:rPr>
  </w:style>
  <w:style w:type="paragraph" w:customStyle="1" w:styleId="paragraph">
    <w:name w:val="paragraph"/>
    <w:basedOn w:val="Normal"/>
    <w:rsid w:val="00337EDB"/>
    <w:pPr>
      <w:spacing w:before="100" w:beforeAutospacing="1" w:after="100" w:afterAutospacing="1" w:line="240" w:lineRule="auto"/>
    </w:pPr>
    <w:rPr>
      <w:rFonts w:ascii="Times New Roman" w:eastAsia="Times New Roman" w:hAnsi="Times New Roman" w:cs="Times New Roman"/>
      <w:sz w:val="24"/>
      <w:szCs w:val="24"/>
      <w:lang w:eastAsia="es-CO"/>
    </w:rPr>
  </w:style>
  <w:style w:type="character" w:customStyle="1" w:styleId="normaltextrun">
    <w:name w:val="normaltextrun"/>
    <w:basedOn w:val="Fuentedeprrafopredeter"/>
    <w:rsid w:val="00337EDB"/>
  </w:style>
  <w:style w:type="paragraph" w:styleId="Sinespaciado">
    <w:name w:val="No Spacing"/>
    <w:uiPriority w:val="1"/>
    <w:qFormat/>
    <w:rsid w:val="00AF031F"/>
    <w:pPr>
      <w:spacing w:after="0" w:line="240" w:lineRule="auto"/>
      <w:jc w:val="both"/>
    </w:pPr>
    <w:rPr>
      <w:rFonts w:ascii="Arial" w:eastAsia="Times New Roman" w:hAnsi="Arial" w:cs="Times New Roman"/>
      <w:sz w:val="20"/>
      <w:szCs w:val="20"/>
      <w:lang w:val="es-ES_tradnl"/>
    </w:rPr>
  </w:style>
  <w:style w:type="character" w:styleId="Textodelmarcadordeposicin">
    <w:name w:val="Placeholder Text"/>
    <w:basedOn w:val="Fuentedeprrafopredeter"/>
    <w:uiPriority w:val="99"/>
    <w:semiHidden/>
    <w:rsid w:val="007C1474"/>
    <w:rPr>
      <w:color w:val="808080"/>
    </w:rPr>
  </w:style>
  <w:style w:type="paragraph" w:styleId="Revisin">
    <w:name w:val="Revision"/>
    <w:hidden/>
    <w:uiPriority w:val="99"/>
    <w:semiHidden/>
    <w:rsid w:val="00F50035"/>
    <w:pPr>
      <w:spacing w:after="0" w:line="240" w:lineRule="auto"/>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92889256">
      <w:bodyDiv w:val="1"/>
      <w:marLeft w:val="0"/>
      <w:marRight w:val="0"/>
      <w:marTop w:val="0"/>
      <w:marBottom w:val="0"/>
      <w:divBdr>
        <w:top w:val="none" w:sz="0" w:space="0" w:color="auto"/>
        <w:left w:val="none" w:sz="0" w:space="0" w:color="auto"/>
        <w:bottom w:val="none" w:sz="0" w:space="0" w:color="auto"/>
        <w:right w:val="none" w:sz="0" w:space="0" w:color="auto"/>
      </w:divBdr>
    </w:div>
    <w:div w:id="217785874">
      <w:bodyDiv w:val="1"/>
      <w:marLeft w:val="0"/>
      <w:marRight w:val="0"/>
      <w:marTop w:val="0"/>
      <w:marBottom w:val="0"/>
      <w:divBdr>
        <w:top w:val="none" w:sz="0" w:space="0" w:color="auto"/>
        <w:left w:val="none" w:sz="0" w:space="0" w:color="auto"/>
        <w:bottom w:val="none" w:sz="0" w:space="0" w:color="auto"/>
        <w:right w:val="none" w:sz="0" w:space="0" w:color="auto"/>
      </w:divBdr>
    </w:div>
    <w:div w:id="254020075">
      <w:bodyDiv w:val="1"/>
      <w:marLeft w:val="0"/>
      <w:marRight w:val="0"/>
      <w:marTop w:val="0"/>
      <w:marBottom w:val="0"/>
      <w:divBdr>
        <w:top w:val="none" w:sz="0" w:space="0" w:color="auto"/>
        <w:left w:val="none" w:sz="0" w:space="0" w:color="auto"/>
        <w:bottom w:val="none" w:sz="0" w:space="0" w:color="auto"/>
        <w:right w:val="none" w:sz="0" w:space="0" w:color="auto"/>
      </w:divBdr>
    </w:div>
    <w:div w:id="322123886">
      <w:bodyDiv w:val="1"/>
      <w:marLeft w:val="0"/>
      <w:marRight w:val="0"/>
      <w:marTop w:val="0"/>
      <w:marBottom w:val="0"/>
      <w:divBdr>
        <w:top w:val="none" w:sz="0" w:space="0" w:color="auto"/>
        <w:left w:val="none" w:sz="0" w:space="0" w:color="auto"/>
        <w:bottom w:val="none" w:sz="0" w:space="0" w:color="auto"/>
        <w:right w:val="none" w:sz="0" w:space="0" w:color="auto"/>
      </w:divBdr>
    </w:div>
    <w:div w:id="349795441">
      <w:bodyDiv w:val="1"/>
      <w:marLeft w:val="0"/>
      <w:marRight w:val="0"/>
      <w:marTop w:val="0"/>
      <w:marBottom w:val="0"/>
      <w:divBdr>
        <w:top w:val="none" w:sz="0" w:space="0" w:color="auto"/>
        <w:left w:val="none" w:sz="0" w:space="0" w:color="auto"/>
        <w:bottom w:val="none" w:sz="0" w:space="0" w:color="auto"/>
        <w:right w:val="none" w:sz="0" w:space="0" w:color="auto"/>
      </w:divBdr>
    </w:div>
    <w:div w:id="379672941">
      <w:bodyDiv w:val="1"/>
      <w:marLeft w:val="0"/>
      <w:marRight w:val="0"/>
      <w:marTop w:val="0"/>
      <w:marBottom w:val="0"/>
      <w:divBdr>
        <w:top w:val="none" w:sz="0" w:space="0" w:color="auto"/>
        <w:left w:val="none" w:sz="0" w:space="0" w:color="auto"/>
        <w:bottom w:val="none" w:sz="0" w:space="0" w:color="auto"/>
        <w:right w:val="none" w:sz="0" w:space="0" w:color="auto"/>
      </w:divBdr>
    </w:div>
    <w:div w:id="437721662">
      <w:bodyDiv w:val="1"/>
      <w:marLeft w:val="0"/>
      <w:marRight w:val="0"/>
      <w:marTop w:val="0"/>
      <w:marBottom w:val="0"/>
      <w:divBdr>
        <w:top w:val="none" w:sz="0" w:space="0" w:color="auto"/>
        <w:left w:val="none" w:sz="0" w:space="0" w:color="auto"/>
        <w:bottom w:val="none" w:sz="0" w:space="0" w:color="auto"/>
        <w:right w:val="none" w:sz="0" w:space="0" w:color="auto"/>
      </w:divBdr>
    </w:div>
    <w:div w:id="479545809">
      <w:bodyDiv w:val="1"/>
      <w:marLeft w:val="0"/>
      <w:marRight w:val="0"/>
      <w:marTop w:val="0"/>
      <w:marBottom w:val="0"/>
      <w:divBdr>
        <w:top w:val="none" w:sz="0" w:space="0" w:color="auto"/>
        <w:left w:val="none" w:sz="0" w:space="0" w:color="auto"/>
        <w:bottom w:val="none" w:sz="0" w:space="0" w:color="auto"/>
        <w:right w:val="none" w:sz="0" w:space="0" w:color="auto"/>
      </w:divBdr>
    </w:div>
    <w:div w:id="630747146">
      <w:bodyDiv w:val="1"/>
      <w:marLeft w:val="0"/>
      <w:marRight w:val="0"/>
      <w:marTop w:val="0"/>
      <w:marBottom w:val="0"/>
      <w:divBdr>
        <w:top w:val="none" w:sz="0" w:space="0" w:color="auto"/>
        <w:left w:val="none" w:sz="0" w:space="0" w:color="auto"/>
        <w:bottom w:val="none" w:sz="0" w:space="0" w:color="auto"/>
        <w:right w:val="none" w:sz="0" w:space="0" w:color="auto"/>
      </w:divBdr>
    </w:div>
    <w:div w:id="667293035">
      <w:bodyDiv w:val="1"/>
      <w:marLeft w:val="0"/>
      <w:marRight w:val="0"/>
      <w:marTop w:val="0"/>
      <w:marBottom w:val="0"/>
      <w:divBdr>
        <w:top w:val="none" w:sz="0" w:space="0" w:color="auto"/>
        <w:left w:val="none" w:sz="0" w:space="0" w:color="auto"/>
        <w:bottom w:val="none" w:sz="0" w:space="0" w:color="auto"/>
        <w:right w:val="none" w:sz="0" w:space="0" w:color="auto"/>
      </w:divBdr>
    </w:div>
    <w:div w:id="688684418">
      <w:bodyDiv w:val="1"/>
      <w:marLeft w:val="0"/>
      <w:marRight w:val="0"/>
      <w:marTop w:val="0"/>
      <w:marBottom w:val="0"/>
      <w:divBdr>
        <w:top w:val="none" w:sz="0" w:space="0" w:color="auto"/>
        <w:left w:val="none" w:sz="0" w:space="0" w:color="auto"/>
        <w:bottom w:val="none" w:sz="0" w:space="0" w:color="auto"/>
        <w:right w:val="none" w:sz="0" w:space="0" w:color="auto"/>
      </w:divBdr>
    </w:div>
    <w:div w:id="711999879">
      <w:bodyDiv w:val="1"/>
      <w:marLeft w:val="0"/>
      <w:marRight w:val="0"/>
      <w:marTop w:val="0"/>
      <w:marBottom w:val="0"/>
      <w:divBdr>
        <w:top w:val="none" w:sz="0" w:space="0" w:color="auto"/>
        <w:left w:val="none" w:sz="0" w:space="0" w:color="auto"/>
        <w:bottom w:val="none" w:sz="0" w:space="0" w:color="auto"/>
        <w:right w:val="none" w:sz="0" w:space="0" w:color="auto"/>
      </w:divBdr>
    </w:div>
    <w:div w:id="752943360">
      <w:bodyDiv w:val="1"/>
      <w:marLeft w:val="0"/>
      <w:marRight w:val="0"/>
      <w:marTop w:val="0"/>
      <w:marBottom w:val="0"/>
      <w:divBdr>
        <w:top w:val="none" w:sz="0" w:space="0" w:color="auto"/>
        <w:left w:val="none" w:sz="0" w:space="0" w:color="auto"/>
        <w:bottom w:val="none" w:sz="0" w:space="0" w:color="auto"/>
        <w:right w:val="none" w:sz="0" w:space="0" w:color="auto"/>
      </w:divBdr>
    </w:div>
    <w:div w:id="790779253">
      <w:bodyDiv w:val="1"/>
      <w:marLeft w:val="0"/>
      <w:marRight w:val="0"/>
      <w:marTop w:val="0"/>
      <w:marBottom w:val="0"/>
      <w:divBdr>
        <w:top w:val="none" w:sz="0" w:space="0" w:color="auto"/>
        <w:left w:val="none" w:sz="0" w:space="0" w:color="auto"/>
        <w:bottom w:val="none" w:sz="0" w:space="0" w:color="auto"/>
        <w:right w:val="none" w:sz="0" w:space="0" w:color="auto"/>
      </w:divBdr>
    </w:div>
    <w:div w:id="835193641">
      <w:bodyDiv w:val="1"/>
      <w:marLeft w:val="0"/>
      <w:marRight w:val="0"/>
      <w:marTop w:val="0"/>
      <w:marBottom w:val="0"/>
      <w:divBdr>
        <w:top w:val="none" w:sz="0" w:space="0" w:color="auto"/>
        <w:left w:val="none" w:sz="0" w:space="0" w:color="auto"/>
        <w:bottom w:val="none" w:sz="0" w:space="0" w:color="auto"/>
        <w:right w:val="none" w:sz="0" w:space="0" w:color="auto"/>
      </w:divBdr>
    </w:div>
    <w:div w:id="903832368">
      <w:bodyDiv w:val="1"/>
      <w:marLeft w:val="0"/>
      <w:marRight w:val="0"/>
      <w:marTop w:val="0"/>
      <w:marBottom w:val="0"/>
      <w:divBdr>
        <w:top w:val="none" w:sz="0" w:space="0" w:color="auto"/>
        <w:left w:val="none" w:sz="0" w:space="0" w:color="auto"/>
        <w:bottom w:val="none" w:sz="0" w:space="0" w:color="auto"/>
        <w:right w:val="none" w:sz="0" w:space="0" w:color="auto"/>
      </w:divBdr>
    </w:div>
    <w:div w:id="963465775">
      <w:bodyDiv w:val="1"/>
      <w:marLeft w:val="0"/>
      <w:marRight w:val="0"/>
      <w:marTop w:val="0"/>
      <w:marBottom w:val="0"/>
      <w:divBdr>
        <w:top w:val="none" w:sz="0" w:space="0" w:color="auto"/>
        <w:left w:val="none" w:sz="0" w:space="0" w:color="auto"/>
        <w:bottom w:val="none" w:sz="0" w:space="0" w:color="auto"/>
        <w:right w:val="none" w:sz="0" w:space="0" w:color="auto"/>
      </w:divBdr>
    </w:div>
    <w:div w:id="965043208">
      <w:bodyDiv w:val="1"/>
      <w:marLeft w:val="0"/>
      <w:marRight w:val="0"/>
      <w:marTop w:val="0"/>
      <w:marBottom w:val="0"/>
      <w:divBdr>
        <w:top w:val="none" w:sz="0" w:space="0" w:color="auto"/>
        <w:left w:val="none" w:sz="0" w:space="0" w:color="auto"/>
        <w:bottom w:val="none" w:sz="0" w:space="0" w:color="auto"/>
        <w:right w:val="none" w:sz="0" w:space="0" w:color="auto"/>
      </w:divBdr>
    </w:div>
    <w:div w:id="1063915945">
      <w:bodyDiv w:val="1"/>
      <w:marLeft w:val="0"/>
      <w:marRight w:val="0"/>
      <w:marTop w:val="0"/>
      <w:marBottom w:val="0"/>
      <w:divBdr>
        <w:top w:val="none" w:sz="0" w:space="0" w:color="auto"/>
        <w:left w:val="none" w:sz="0" w:space="0" w:color="auto"/>
        <w:bottom w:val="none" w:sz="0" w:space="0" w:color="auto"/>
        <w:right w:val="none" w:sz="0" w:space="0" w:color="auto"/>
      </w:divBdr>
    </w:div>
    <w:div w:id="1115059654">
      <w:bodyDiv w:val="1"/>
      <w:marLeft w:val="0"/>
      <w:marRight w:val="0"/>
      <w:marTop w:val="0"/>
      <w:marBottom w:val="0"/>
      <w:divBdr>
        <w:top w:val="none" w:sz="0" w:space="0" w:color="auto"/>
        <w:left w:val="none" w:sz="0" w:space="0" w:color="auto"/>
        <w:bottom w:val="none" w:sz="0" w:space="0" w:color="auto"/>
        <w:right w:val="none" w:sz="0" w:space="0" w:color="auto"/>
      </w:divBdr>
    </w:div>
    <w:div w:id="1256405359">
      <w:bodyDiv w:val="1"/>
      <w:marLeft w:val="0"/>
      <w:marRight w:val="0"/>
      <w:marTop w:val="0"/>
      <w:marBottom w:val="0"/>
      <w:divBdr>
        <w:top w:val="none" w:sz="0" w:space="0" w:color="auto"/>
        <w:left w:val="none" w:sz="0" w:space="0" w:color="auto"/>
        <w:bottom w:val="none" w:sz="0" w:space="0" w:color="auto"/>
        <w:right w:val="none" w:sz="0" w:space="0" w:color="auto"/>
      </w:divBdr>
    </w:div>
    <w:div w:id="1261327914">
      <w:bodyDiv w:val="1"/>
      <w:marLeft w:val="0"/>
      <w:marRight w:val="0"/>
      <w:marTop w:val="0"/>
      <w:marBottom w:val="0"/>
      <w:divBdr>
        <w:top w:val="none" w:sz="0" w:space="0" w:color="auto"/>
        <w:left w:val="none" w:sz="0" w:space="0" w:color="auto"/>
        <w:bottom w:val="none" w:sz="0" w:space="0" w:color="auto"/>
        <w:right w:val="none" w:sz="0" w:space="0" w:color="auto"/>
      </w:divBdr>
    </w:div>
    <w:div w:id="1274165966">
      <w:bodyDiv w:val="1"/>
      <w:marLeft w:val="0"/>
      <w:marRight w:val="0"/>
      <w:marTop w:val="0"/>
      <w:marBottom w:val="0"/>
      <w:divBdr>
        <w:top w:val="none" w:sz="0" w:space="0" w:color="auto"/>
        <w:left w:val="none" w:sz="0" w:space="0" w:color="auto"/>
        <w:bottom w:val="none" w:sz="0" w:space="0" w:color="auto"/>
        <w:right w:val="none" w:sz="0" w:space="0" w:color="auto"/>
      </w:divBdr>
    </w:div>
    <w:div w:id="1287616116">
      <w:bodyDiv w:val="1"/>
      <w:marLeft w:val="0"/>
      <w:marRight w:val="0"/>
      <w:marTop w:val="0"/>
      <w:marBottom w:val="0"/>
      <w:divBdr>
        <w:top w:val="none" w:sz="0" w:space="0" w:color="auto"/>
        <w:left w:val="none" w:sz="0" w:space="0" w:color="auto"/>
        <w:bottom w:val="none" w:sz="0" w:space="0" w:color="auto"/>
        <w:right w:val="none" w:sz="0" w:space="0" w:color="auto"/>
      </w:divBdr>
    </w:div>
    <w:div w:id="1292857947">
      <w:bodyDiv w:val="1"/>
      <w:marLeft w:val="0"/>
      <w:marRight w:val="0"/>
      <w:marTop w:val="0"/>
      <w:marBottom w:val="0"/>
      <w:divBdr>
        <w:top w:val="none" w:sz="0" w:space="0" w:color="auto"/>
        <w:left w:val="none" w:sz="0" w:space="0" w:color="auto"/>
        <w:bottom w:val="none" w:sz="0" w:space="0" w:color="auto"/>
        <w:right w:val="none" w:sz="0" w:space="0" w:color="auto"/>
      </w:divBdr>
    </w:div>
    <w:div w:id="1309481803">
      <w:bodyDiv w:val="1"/>
      <w:marLeft w:val="0"/>
      <w:marRight w:val="0"/>
      <w:marTop w:val="0"/>
      <w:marBottom w:val="0"/>
      <w:divBdr>
        <w:top w:val="none" w:sz="0" w:space="0" w:color="auto"/>
        <w:left w:val="none" w:sz="0" w:space="0" w:color="auto"/>
        <w:bottom w:val="none" w:sz="0" w:space="0" w:color="auto"/>
        <w:right w:val="none" w:sz="0" w:space="0" w:color="auto"/>
      </w:divBdr>
    </w:div>
    <w:div w:id="1339429139">
      <w:bodyDiv w:val="1"/>
      <w:marLeft w:val="0"/>
      <w:marRight w:val="0"/>
      <w:marTop w:val="0"/>
      <w:marBottom w:val="0"/>
      <w:divBdr>
        <w:top w:val="none" w:sz="0" w:space="0" w:color="auto"/>
        <w:left w:val="none" w:sz="0" w:space="0" w:color="auto"/>
        <w:bottom w:val="none" w:sz="0" w:space="0" w:color="auto"/>
        <w:right w:val="none" w:sz="0" w:space="0" w:color="auto"/>
      </w:divBdr>
    </w:div>
    <w:div w:id="1346904523">
      <w:bodyDiv w:val="1"/>
      <w:marLeft w:val="0"/>
      <w:marRight w:val="0"/>
      <w:marTop w:val="0"/>
      <w:marBottom w:val="0"/>
      <w:divBdr>
        <w:top w:val="none" w:sz="0" w:space="0" w:color="auto"/>
        <w:left w:val="none" w:sz="0" w:space="0" w:color="auto"/>
        <w:bottom w:val="none" w:sz="0" w:space="0" w:color="auto"/>
        <w:right w:val="none" w:sz="0" w:space="0" w:color="auto"/>
      </w:divBdr>
    </w:div>
    <w:div w:id="1404453830">
      <w:bodyDiv w:val="1"/>
      <w:marLeft w:val="0"/>
      <w:marRight w:val="0"/>
      <w:marTop w:val="0"/>
      <w:marBottom w:val="0"/>
      <w:divBdr>
        <w:top w:val="none" w:sz="0" w:space="0" w:color="auto"/>
        <w:left w:val="none" w:sz="0" w:space="0" w:color="auto"/>
        <w:bottom w:val="none" w:sz="0" w:space="0" w:color="auto"/>
        <w:right w:val="none" w:sz="0" w:space="0" w:color="auto"/>
      </w:divBdr>
    </w:div>
    <w:div w:id="1407994248">
      <w:bodyDiv w:val="1"/>
      <w:marLeft w:val="0"/>
      <w:marRight w:val="0"/>
      <w:marTop w:val="0"/>
      <w:marBottom w:val="0"/>
      <w:divBdr>
        <w:top w:val="none" w:sz="0" w:space="0" w:color="auto"/>
        <w:left w:val="none" w:sz="0" w:space="0" w:color="auto"/>
        <w:bottom w:val="none" w:sz="0" w:space="0" w:color="auto"/>
        <w:right w:val="none" w:sz="0" w:space="0" w:color="auto"/>
      </w:divBdr>
    </w:div>
    <w:div w:id="1409039175">
      <w:bodyDiv w:val="1"/>
      <w:marLeft w:val="0"/>
      <w:marRight w:val="0"/>
      <w:marTop w:val="0"/>
      <w:marBottom w:val="0"/>
      <w:divBdr>
        <w:top w:val="none" w:sz="0" w:space="0" w:color="auto"/>
        <w:left w:val="none" w:sz="0" w:space="0" w:color="auto"/>
        <w:bottom w:val="none" w:sz="0" w:space="0" w:color="auto"/>
        <w:right w:val="none" w:sz="0" w:space="0" w:color="auto"/>
      </w:divBdr>
    </w:div>
    <w:div w:id="1481775276">
      <w:bodyDiv w:val="1"/>
      <w:marLeft w:val="0"/>
      <w:marRight w:val="0"/>
      <w:marTop w:val="0"/>
      <w:marBottom w:val="0"/>
      <w:divBdr>
        <w:top w:val="none" w:sz="0" w:space="0" w:color="auto"/>
        <w:left w:val="none" w:sz="0" w:space="0" w:color="auto"/>
        <w:bottom w:val="none" w:sz="0" w:space="0" w:color="auto"/>
        <w:right w:val="none" w:sz="0" w:space="0" w:color="auto"/>
      </w:divBdr>
    </w:div>
    <w:div w:id="1521353355">
      <w:bodyDiv w:val="1"/>
      <w:marLeft w:val="0"/>
      <w:marRight w:val="0"/>
      <w:marTop w:val="0"/>
      <w:marBottom w:val="0"/>
      <w:divBdr>
        <w:top w:val="none" w:sz="0" w:space="0" w:color="auto"/>
        <w:left w:val="none" w:sz="0" w:space="0" w:color="auto"/>
        <w:bottom w:val="none" w:sz="0" w:space="0" w:color="auto"/>
        <w:right w:val="none" w:sz="0" w:space="0" w:color="auto"/>
      </w:divBdr>
    </w:div>
    <w:div w:id="1539851810">
      <w:bodyDiv w:val="1"/>
      <w:marLeft w:val="0"/>
      <w:marRight w:val="0"/>
      <w:marTop w:val="0"/>
      <w:marBottom w:val="0"/>
      <w:divBdr>
        <w:top w:val="none" w:sz="0" w:space="0" w:color="auto"/>
        <w:left w:val="none" w:sz="0" w:space="0" w:color="auto"/>
        <w:bottom w:val="none" w:sz="0" w:space="0" w:color="auto"/>
        <w:right w:val="none" w:sz="0" w:space="0" w:color="auto"/>
      </w:divBdr>
    </w:div>
    <w:div w:id="1564487724">
      <w:bodyDiv w:val="1"/>
      <w:marLeft w:val="0"/>
      <w:marRight w:val="0"/>
      <w:marTop w:val="0"/>
      <w:marBottom w:val="0"/>
      <w:divBdr>
        <w:top w:val="none" w:sz="0" w:space="0" w:color="auto"/>
        <w:left w:val="none" w:sz="0" w:space="0" w:color="auto"/>
        <w:bottom w:val="none" w:sz="0" w:space="0" w:color="auto"/>
        <w:right w:val="none" w:sz="0" w:space="0" w:color="auto"/>
      </w:divBdr>
    </w:div>
    <w:div w:id="1596211413">
      <w:bodyDiv w:val="1"/>
      <w:marLeft w:val="0"/>
      <w:marRight w:val="0"/>
      <w:marTop w:val="0"/>
      <w:marBottom w:val="0"/>
      <w:divBdr>
        <w:top w:val="none" w:sz="0" w:space="0" w:color="auto"/>
        <w:left w:val="none" w:sz="0" w:space="0" w:color="auto"/>
        <w:bottom w:val="none" w:sz="0" w:space="0" w:color="auto"/>
        <w:right w:val="none" w:sz="0" w:space="0" w:color="auto"/>
      </w:divBdr>
    </w:div>
    <w:div w:id="1614557222">
      <w:bodyDiv w:val="1"/>
      <w:marLeft w:val="0"/>
      <w:marRight w:val="0"/>
      <w:marTop w:val="0"/>
      <w:marBottom w:val="0"/>
      <w:divBdr>
        <w:top w:val="none" w:sz="0" w:space="0" w:color="auto"/>
        <w:left w:val="none" w:sz="0" w:space="0" w:color="auto"/>
        <w:bottom w:val="none" w:sz="0" w:space="0" w:color="auto"/>
        <w:right w:val="none" w:sz="0" w:space="0" w:color="auto"/>
      </w:divBdr>
    </w:div>
    <w:div w:id="1654026726">
      <w:bodyDiv w:val="1"/>
      <w:marLeft w:val="0"/>
      <w:marRight w:val="0"/>
      <w:marTop w:val="0"/>
      <w:marBottom w:val="0"/>
      <w:divBdr>
        <w:top w:val="none" w:sz="0" w:space="0" w:color="auto"/>
        <w:left w:val="none" w:sz="0" w:space="0" w:color="auto"/>
        <w:bottom w:val="none" w:sz="0" w:space="0" w:color="auto"/>
        <w:right w:val="none" w:sz="0" w:space="0" w:color="auto"/>
      </w:divBdr>
    </w:div>
    <w:div w:id="1657149848">
      <w:bodyDiv w:val="1"/>
      <w:marLeft w:val="0"/>
      <w:marRight w:val="0"/>
      <w:marTop w:val="0"/>
      <w:marBottom w:val="0"/>
      <w:divBdr>
        <w:top w:val="none" w:sz="0" w:space="0" w:color="auto"/>
        <w:left w:val="none" w:sz="0" w:space="0" w:color="auto"/>
        <w:bottom w:val="none" w:sz="0" w:space="0" w:color="auto"/>
        <w:right w:val="none" w:sz="0" w:space="0" w:color="auto"/>
      </w:divBdr>
    </w:div>
    <w:div w:id="1679652290">
      <w:bodyDiv w:val="1"/>
      <w:marLeft w:val="0"/>
      <w:marRight w:val="0"/>
      <w:marTop w:val="0"/>
      <w:marBottom w:val="0"/>
      <w:divBdr>
        <w:top w:val="none" w:sz="0" w:space="0" w:color="auto"/>
        <w:left w:val="none" w:sz="0" w:space="0" w:color="auto"/>
        <w:bottom w:val="none" w:sz="0" w:space="0" w:color="auto"/>
        <w:right w:val="none" w:sz="0" w:space="0" w:color="auto"/>
      </w:divBdr>
    </w:div>
    <w:div w:id="1736856316">
      <w:bodyDiv w:val="1"/>
      <w:marLeft w:val="0"/>
      <w:marRight w:val="0"/>
      <w:marTop w:val="0"/>
      <w:marBottom w:val="0"/>
      <w:divBdr>
        <w:top w:val="none" w:sz="0" w:space="0" w:color="auto"/>
        <w:left w:val="none" w:sz="0" w:space="0" w:color="auto"/>
        <w:bottom w:val="none" w:sz="0" w:space="0" w:color="auto"/>
        <w:right w:val="none" w:sz="0" w:space="0" w:color="auto"/>
      </w:divBdr>
      <w:divsChild>
        <w:div w:id="1530756315">
          <w:marLeft w:val="0"/>
          <w:marRight w:val="0"/>
          <w:marTop w:val="0"/>
          <w:marBottom w:val="240"/>
          <w:divBdr>
            <w:top w:val="none" w:sz="0" w:space="0" w:color="auto"/>
            <w:left w:val="none" w:sz="0" w:space="0" w:color="auto"/>
            <w:bottom w:val="none" w:sz="0" w:space="0" w:color="auto"/>
            <w:right w:val="none" w:sz="0" w:space="0" w:color="auto"/>
          </w:divBdr>
        </w:div>
        <w:div w:id="1752895135">
          <w:marLeft w:val="0"/>
          <w:marRight w:val="0"/>
          <w:marTop w:val="0"/>
          <w:marBottom w:val="240"/>
          <w:divBdr>
            <w:top w:val="none" w:sz="0" w:space="0" w:color="auto"/>
            <w:left w:val="none" w:sz="0" w:space="0" w:color="auto"/>
            <w:bottom w:val="none" w:sz="0" w:space="0" w:color="auto"/>
            <w:right w:val="none" w:sz="0" w:space="0" w:color="auto"/>
          </w:divBdr>
        </w:div>
        <w:div w:id="2043744243">
          <w:marLeft w:val="0"/>
          <w:marRight w:val="0"/>
          <w:marTop w:val="0"/>
          <w:marBottom w:val="240"/>
          <w:divBdr>
            <w:top w:val="none" w:sz="0" w:space="0" w:color="auto"/>
            <w:left w:val="none" w:sz="0" w:space="0" w:color="auto"/>
            <w:bottom w:val="none" w:sz="0" w:space="0" w:color="auto"/>
            <w:right w:val="none" w:sz="0" w:space="0" w:color="auto"/>
          </w:divBdr>
        </w:div>
      </w:divsChild>
    </w:div>
    <w:div w:id="1755516943">
      <w:bodyDiv w:val="1"/>
      <w:marLeft w:val="0"/>
      <w:marRight w:val="0"/>
      <w:marTop w:val="0"/>
      <w:marBottom w:val="0"/>
      <w:divBdr>
        <w:top w:val="none" w:sz="0" w:space="0" w:color="auto"/>
        <w:left w:val="none" w:sz="0" w:space="0" w:color="auto"/>
        <w:bottom w:val="none" w:sz="0" w:space="0" w:color="auto"/>
        <w:right w:val="none" w:sz="0" w:space="0" w:color="auto"/>
      </w:divBdr>
    </w:div>
    <w:div w:id="1762946279">
      <w:bodyDiv w:val="1"/>
      <w:marLeft w:val="0"/>
      <w:marRight w:val="0"/>
      <w:marTop w:val="0"/>
      <w:marBottom w:val="0"/>
      <w:divBdr>
        <w:top w:val="none" w:sz="0" w:space="0" w:color="auto"/>
        <w:left w:val="none" w:sz="0" w:space="0" w:color="auto"/>
        <w:bottom w:val="none" w:sz="0" w:space="0" w:color="auto"/>
        <w:right w:val="none" w:sz="0" w:space="0" w:color="auto"/>
      </w:divBdr>
    </w:div>
    <w:div w:id="1802504037">
      <w:bodyDiv w:val="1"/>
      <w:marLeft w:val="0"/>
      <w:marRight w:val="0"/>
      <w:marTop w:val="0"/>
      <w:marBottom w:val="0"/>
      <w:divBdr>
        <w:top w:val="none" w:sz="0" w:space="0" w:color="auto"/>
        <w:left w:val="none" w:sz="0" w:space="0" w:color="auto"/>
        <w:bottom w:val="none" w:sz="0" w:space="0" w:color="auto"/>
        <w:right w:val="none" w:sz="0" w:space="0" w:color="auto"/>
      </w:divBdr>
    </w:div>
    <w:div w:id="1841501492">
      <w:bodyDiv w:val="1"/>
      <w:marLeft w:val="0"/>
      <w:marRight w:val="0"/>
      <w:marTop w:val="0"/>
      <w:marBottom w:val="0"/>
      <w:divBdr>
        <w:top w:val="none" w:sz="0" w:space="0" w:color="auto"/>
        <w:left w:val="none" w:sz="0" w:space="0" w:color="auto"/>
        <w:bottom w:val="none" w:sz="0" w:space="0" w:color="auto"/>
        <w:right w:val="none" w:sz="0" w:space="0" w:color="auto"/>
      </w:divBdr>
    </w:div>
    <w:div w:id="1859076606">
      <w:bodyDiv w:val="1"/>
      <w:marLeft w:val="0"/>
      <w:marRight w:val="0"/>
      <w:marTop w:val="0"/>
      <w:marBottom w:val="0"/>
      <w:divBdr>
        <w:top w:val="none" w:sz="0" w:space="0" w:color="auto"/>
        <w:left w:val="none" w:sz="0" w:space="0" w:color="auto"/>
        <w:bottom w:val="none" w:sz="0" w:space="0" w:color="auto"/>
        <w:right w:val="none" w:sz="0" w:space="0" w:color="auto"/>
      </w:divBdr>
    </w:div>
    <w:div w:id="1860465849">
      <w:bodyDiv w:val="1"/>
      <w:marLeft w:val="0"/>
      <w:marRight w:val="0"/>
      <w:marTop w:val="0"/>
      <w:marBottom w:val="0"/>
      <w:divBdr>
        <w:top w:val="none" w:sz="0" w:space="0" w:color="auto"/>
        <w:left w:val="none" w:sz="0" w:space="0" w:color="auto"/>
        <w:bottom w:val="none" w:sz="0" w:space="0" w:color="auto"/>
        <w:right w:val="none" w:sz="0" w:space="0" w:color="auto"/>
      </w:divBdr>
    </w:div>
    <w:div w:id="2001419743">
      <w:bodyDiv w:val="1"/>
      <w:marLeft w:val="0"/>
      <w:marRight w:val="0"/>
      <w:marTop w:val="0"/>
      <w:marBottom w:val="0"/>
      <w:divBdr>
        <w:top w:val="none" w:sz="0" w:space="0" w:color="auto"/>
        <w:left w:val="none" w:sz="0" w:space="0" w:color="auto"/>
        <w:bottom w:val="none" w:sz="0" w:space="0" w:color="auto"/>
        <w:right w:val="none" w:sz="0" w:space="0" w:color="auto"/>
      </w:divBdr>
    </w:div>
    <w:div w:id="2009551661">
      <w:bodyDiv w:val="1"/>
      <w:marLeft w:val="0"/>
      <w:marRight w:val="0"/>
      <w:marTop w:val="0"/>
      <w:marBottom w:val="0"/>
      <w:divBdr>
        <w:top w:val="none" w:sz="0" w:space="0" w:color="auto"/>
        <w:left w:val="none" w:sz="0" w:space="0" w:color="auto"/>
        <w:bottom w:val="none" w:sz="0" w:space="0" w:color="auto"/>
        <w:right w:val="none" w:sz="0" w:space="0" w:color="auto"/>
      </w:divBdr>
    </w:div>
    <w:div w:id="2022973582">
      <w:bodyDiv w:val="1"/>
      <w:marLeft w:val="0"/>
      <w:marRight w:val="0"/>
      <w:marTop w:val="0"/>
      <w:marBottom w:val="0"/>
      <w:divBdr>
        <w:top w:val="none" w:sz="0" w:space="0" w:color="auto"/>
        <w:left w:val="none" w:sz="0" w:space="0" w:color="auto"/>
        <w:bottom w:val="none" w:sz="0" w:space="0" w:color="auto"/>
        <w:right w:val="none" w:sz="0" w:space="0" w:color="auto"/>
      </w:divBdr>
    </w:div>
    <w:div w:id="2078630841">
      <w:bodyDiv w:val="1"/>
      <w:marLeft w:val="0"/>
      <w:marRight w:val="0"/>
      <w:marTop w:val="0"/>
      <w:marBottom w:val="0"/>
      <w:divBdr>
        <w:top w:val="none" w:sz="0" w:space="0" w:color="auto"/>
        <w:left w:val="none" w:sz="0" w:space="0" w:color="auto"/>
        <w:bottom w:val="none" w:sz="0" w:space="0" w:color="auto"/>
        <w:right w:val="none" w:sz="0" w:space="0" w:color="auto"/>
      </w:divBdr>
      <w:divsChild>
        <w:div w:id="126824815">
          <w:marLeft w:val="0"/>
          <w:marRight w:val="0"/>
          <w:marTop w:val="0"/>
          <w:marBottom w:val="240"/>
          <w:divBdr>
            <w:top w:val="none" w:sz="0" w:space="0" w:color="auto"/>
            <w:left w:val="none" w:sz="0" w:space="0" w:color="auto"/>
            <w:bottom w:val="none" w:sz="0" w:space="0" w:color="auto"/>
            <w:right w:val="none" w:sz="0" w:space="0" w:color="auto"/>
          </w:divBdr>
        </w:div>
        <w:div w:id="1434398652">
          <w:marLeft w:val="0"/>
          <w:marRight w:val="0"/>
          <w:marTop w:val="0"/>
          <w:marBottom w:val="240"/>
          <w:divBdr>
            <w:top w:val="none" w:sz="0" w:space="0" w:color="auto"/>
            <w:left w:val="none" w:sz="0" w:space="0" w:color="auto"/>
            <w:bottom w:val="none" w:sz="0" w:space="0" w:color="auto"/>
            <w:right w:val="none" w:sz="0" w:space="0" w:color="auto"/>
          </w:divBdr>
        </w:div>
        <w:div w:id="1660768745">
          <w:marLeft w:val="0"/>
          <w:marRight w:val="0"/>
          <w:marTop w:val="0"/>
          <w:marBottom w:val="240"/>
          <w:divBdr>
            <w:top w:val="none" w:sz="0" w:space="0" w:color="auto"/>
            <w:left w:val="none" w:sz="0" w:space="0" w:color="auto"/>
            <w:bottom w:val="none" w:sz="0" w:space="0" w:color="auto"/>
            <w:right w:val="none" w:sz="0" w:space="0" w:color="auto"/>
          </w:divBdr>
        </w:div>
      </w:divsChild>
    </w:div>
    <w:div w:id="208098295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_rels/footer1.xml.rels><?xml version="1.0" encoding="UTF-8" standalone="yes"?>
<Relationships xmlns="http://schemas.openxmlformats.org/package/2006/relationships"><Relationship Id="rId1" Type="http://schemas.openxmlformats.org/officeDocument/2006/relationships/hyperlink" Target="http://www.urt.gov.co" TargetMode="External"/></Relationships>
</file>

<file path=word/_rels/header1.xml.rels><?xml version="1.0" encoding="UTF-8" standalone="yes"?>
<Relationships xmlns="http://schemas.openxmlformats.org/package/2006/relationships"><Relationship Id="rId2" Type="http://schemas.openxmlformats.org/officeDocument/2006/relationships/image" Target="media/image2.png"/><Relationship Id="rId1" Type="http://schemas.openxmlformats.org/officeDocument/2006/relationships/image" Target="media/image1.jpe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43478017-1DEC-484A-9DAE-F709E99FF5F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14</TotalTime>
  <Pages>12</Pages>
  <Words>4725</Words>
  <Characters>25988</Characters>
  <Application>Microsoft Office Word</Application>
  <DocSecurity>0</DocSecurity>
  <Lines>216</Lines>
  <Paragraphs>61</Paragraphs>
  <ScaleCrop>false</ScaleCrop>
  <HeadingPairs>
    <vt:vector size="2" baseType="variant">
      <vt:variant>
        <vt:lpstr>Título</vt:lpstr>
      </vt:variant>
      <vt:variant>
        <vt:i4>1</vt:i4>
      </vt:variant>
    </vt:vector>
  </HeadingPairs>
  <TitlesOfParts>
    <vt:vector size="1" baseType="lpstr">
      <vt:lpstr/>
    </vt:vector>
  </TitlesOfParts>
  <Company>Microsoft</Company>
  <LinksUpToDate>false</LinksUpToDate>
  <CharactersWithSpaces>30652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USUARIO</dc:creator>
  <cp:keywords/>
  <dc:description/>
  <cp:lastModifiedBy>RUBEN DARIO CARRILLO CAICEDO</cp:lastModifiedBy>
  <cp:revision>6</cp:revision>
  <cp:lastPrinted>2021-05-24T16:54:00Z</cp:lastPrinted>
  <dcterms:created xsi:type="dcterms:W3CDTF">2026-05-25T01:34:00Z</dcterms:created>
  <dcterms:modified xsi:type="dcterms:W3CDTF">2026-05-25T14:09:00Z</dcterms:modified>
</cp:coreProperties>
</file>