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DD943" w14:textId="16871E15" w:rsidR="003652E6" w:rsidRPr="005167B1" w:rsidRDefault="00264288" w:rsidP="005167B1">
      <w:pPr>
        <w:pStyle w:val="Textoindependiente"/>
        <w:spacing w:before="274"/>
        <w:ind w:left="262" w:right="-126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5167B1">
        <w:rPr>
          <w:rFonts w:ascii="Arial" w:eastAsia="Arial" w:hAnsi="Arial" w:cs="Arial"/>
          <w:color w:val="000000" w:themeColor="text1"/>
          <w:sz w:val="20"/>
          <w:szCs w:val="20"/>
        </w:rPr>
        <w:t>LA UNIDAD ADMINISTRATIVA ESPECIAL DE GESTIÓN DE RESTITUCIÓN DE TIERRAS</w:t>
      </w:r>
      <w:r w:rsidR="008D240E" w:rsidRPr="005167B1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5167B1">
        <w:rPr>
          <w:rFonts w:ascii="Arial" w:eastAsia="Arial" w:hAnsi="Arial" w:cs="Arial"/>
          <w:color w:val="000000" w:themeColor="text1"/>
          <w:sz w:val="20"/>
          <w:szCs w:val="20"/>
        </w:rPr>
        <w:t xml:space="preserve">DESPOJADAS, dando cumplimiento al numeral 3 del artículo 30 de la Ley 80 de 1993 y el artículo 2.2.1.1.2.1.2, del Decreto 1082 de 2015 convoca a los interesados en participar en el siguiente proceso de </w:t>
      </w:r>
      <w:r w:rsidR="00F73634">
        <w:rPr>
          <w:rFonts w:ascii="Arial" w:eastAsia="Arial" w:hAnsi="Arial" w:cs="Arial"/>
          <w:color w:val="000000" w:themeColor="text1"/>
          <w:sz w:val="20"/>
          <w:szCs w:val="20"/>
        </w:rPr>
        <w:t>Contratación</w:t>
      </w:r>
      <w:r w:rsidRPr="005167B1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2054AE3E" w14:textId="1AA1F0F9" w:rsidR="003652E6" w:rsidRPr="005167B1" w:rsidRDefault="008D240E" w:rsidP="005167B1">
      <w:pPr>
        <w:pStyle w:val="Textoindependiente"/>
        <w:spacing w:before="43"/>
        <w:jc w:val="both"/>
        <w:rPr>
          <w:rFonts w:ascii="Arial" w:hAnsi="Arial" w:cs="Arial"/>
          <w:sz w:val="20"/>
          <w:szCs w:val="20"/>
        </w:rPr>
      </w:pPr>
      <w:r w:rsidRPr="005167B1">
        <w:rPr>
          <w:rFonts w:ascii="Arial" w:eastAsia="Arial" w:hAnsi="Arial" w:cs="Arial"/>
          <w:noProof/>
          <w:color w:val="000000" w:themeColor="text1"/>
          <w:sz w:val="20"/>
          <w:szCs w:val="20"/>
        </w:rPr>
        <w:drawing>
          <wp:anchor distT="0" distB="0" distL="0" distR="0" simplePos="0" relativeHeight="251656704" behindDoc="0" locked="0" layoutInCell="1" allowOverlap="1" wp14:anchorId="50B465A4" wp14:editId="33DF5E1A">
            <wp:simplePos x="0" y="0"/>
            <wp:positionH relativeFrom="page">
              <wp:posOffset>5743575</wp:posOffset>
            </wp:positionH>
            <wp:positionV relativeFrom="page">
              <wp:posOffset>8689340</wp:posOffset>
            </wp:positionV>
            <wp:extent cx="1651634" cy="278765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1634" cy="278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9939" w:type="dxa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94"/>
        <w:gridCol w:w="6945"/>
      </w:tblGrid>
      <w:tr w:rsidR="003652E6" w:rsidRPr="005167B1" w14:paraId="33044E03" w14:textId="77777777" w:rsidTr="008D240E">
        <w:trPr>
          <w:trHeight w:val="1010"/>
        </w:trPr>
        <w:tc>
          <w:tcPr>
            <w:tcW w:w="2994" w:type="dxa"/>
          </w:tcPr>
          <w:p w14:paraId="6BAD3E43" w14:textId="77777777" w:rsidR="003652E6" w:rsidRPr="005167B1" w:rsidRDefault="00264288" w:rsidP="005167B1">
            <w:pPr>
              <w:pStyle w:val="TableParagraph"/>
              <w:spacing w:before="252"/>
              <w:ind w:left="122" w:right="96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NOMBRE Y DIRECCIÓN DE LA ENTIDAD ESTATAL</w:t>
            </w:r>
          </w:p>
        </w:tc>
        <w:tc>
          <w:tcPr>
            <w:tcW w:w="6945" w:type="dxa"/>
          </w:tcPr>
          <w:p w14:paraId="61090B53" w14:textId="693D0131" w:rsidR="003652E6" w:rsidRPr="005167B1" w:rsidRDefault="00264288" w:rsidP="005167B1">
            <w:pPr>
              <w:pStyle w:val="TableParagraph"/>
              <w:spacing w:line="252" w:lineRule="exact"/>
              <w:ind w:right="1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UNIDAD ADMINISTRATIVA ESPECIAL DE GESTIÓN DE RESTITUCIÓ</w:t>
            </w:r>
            <w:r w:rsidR="008D240E"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N </w:t>
            </w: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DE TIERRAS DESPOJADAS, en adelante LA </w:t>
            </w:r>
            <w:r w:rsidR="008D240E"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U</w:t>
            </w: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NIDAD, ubicada en la Avenida Carrera 13 A No. 29 – 24, pisos 8, 9, 10 11, 12 y 13 de la ciudad de</w:t>
            </w:r>
            <w:r w:rsidR="008D240E"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Bogotá D.C.</w:t>
            </w:r>
          </w:p>
        </w:tc>
      </w:tr>
      <w:tr w:rsidR="003652E6" w:rsidRPr="005167B1" w14:paraId="2CF0D366" w14:textId="77777777" w:rsidTr="008D240E">
        <w:trPr>
          <w:trHeight w:val="1766"/>
        </w:trPr>
        <w:tc>
          <w:tcPr>
            <w:tcW w:w="2994" w:type="dxa"/>
          </w:tcPr>
          <w:p w14:paraId="4731A148" w14:textId="77777777" w:rsidR="003652E6" w:rsidRPr="005167B1" w:rsidRDefault="003652E6" w:rsidP="005167B1">
            <w:pPr>
              <w:pStyle w:val="TableParagraph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60518FA" w14:textId="77777777" w:rsidR="003652E6" w:rsidRPr="005167B1" w:rsidRDefault="003652E6" w:rsidP="005167B1">
            <w:pPr>
              <w:pStyle w:val="TableParagraph"/>
              <w:spacing w:before="252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C9C1626" w14:textId="77777777" w:rsidR="003652E6" w:rsidRPr="005167B1" w:rsidRDefault="00264288" w:rsidP="005167B1">
            <w:pPr>
              <w:pStyle w:val="TableParagraph"/>
              <w:ind w:left="10" w:right="3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OBJETO</w:t>
            </w:r>
          </w:p>
        </w:tc>
        <w:tc>
          <w:tcPr>
            <w:tcW w:w="6945" w:type="dxa"/>
          </w:tcPr>
          <w:p w14:paraId="4B5592E2" w14:textId="54B6E18B" w:rsidR="003652E6" w:rsidRPr="005167B1" w:rsidRDefault="00353E4E" w:rsidP="005167B1">
            <w:pPr>
              <w:pStyle w:val="TableParagraph"/>
              <w:spacing w:line="228" w:lineRule="exact"/>
              <w:ind w:right="1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ontratar una fiducia mercantil destinada a la administración de los recursos y bienes objeto de restitución, incluyendo la operación de proyectos productivos agroindustriales, la adquisición y transferencia, tanto jurídica como material, de bienes requeridos para el cumplimiento de órdenes judiciales emitidas por jueces y magistrados de la jurisdicción civil especializada en restitución de tierras, la realización de pagos a cargo de la Dirección de Asuntos Étnicos DAE y del Grupo Fondo de Restitución de Tierras y Territorios de la Unidad Administrativa Especial de Gestión de Restitución de Tierras Despojadas y la representación jurídica y administrativa. Lo anterior, en el marco del proyecto de inversión del Grupo Fondo de Restitución de Tierras y Territorios, y conforme a lo dispuesto en la Ley 1448 de 2011, el Decreto 1071 de 2015, los Decretos Ley 4633, 4634 y 4635 de 2011, y sus normas reglamentarias y complementarias.</w:t>
            </w:r>
          </w:p>
        </w:tc>
      </w:tr>
      <w:tr w:rsidR="003652E6" w:rsidRPr="005167B1" w14:paraId="747D4C8D" w14:textId="77777777" w:rsidTr="008D240E">
        <w:trPr>
          <w:trHeight w:val="289"/>
        </w:trPr>
        <w:tc>
          <w:tcPr>
            <w:tcW w:w="2994" w:type="dxa"/>
          </w:tcPr>
          <w:p w14:paraId="2DEACE17" w14:textId="77777777" w:rsidR="003652E6" w:rsidRPr="005167B1" w:rsidRDefault="00264288" w:rsidP="005167B1">
            <w:pPr>
              <w:pStyle w:val="TableParagraph"/>
              <w:spacing w:before="20" w:line="252" w:lineRule="exac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MODALIDAD DE SELECCIÓN</w:t>
            </w:r>
          </w:p>
        </w:tc>
        <w:tc>
          <w:tcPr>
            <w:tcW w:w="6945" w:type="dxa"/>
          </w:tcPr>
          <w:p w14:paraId="23F1209F" w14:textId="1B15DA0D" w:rsidR="003652E6" w:rsidRPr="005167B1" w:rsidRDefault="008D240E" w:rsidP="005167B1">
            <w:pPr>
              <w:pStyle w:val="TableParagraph"/>
              <w:ind w:left="45" w:right="3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167B1">
              <w:rPr>
                <w:rFonts w:ascii="Arial" w:hAnsi="Arial" w:cs="Arial"/>
                <w:bCs/>
                <w:spacing w:val="-2"/>
                <w:w w:val="90"/>
                <w:sz w:val="20"/>
                <w:szCs w:val="20"/>
              </w:rPr>
              <w:t xml:space="preserve"> </w:t>
            </w:r>
            <w:r w:rsidR="005167B1" w:rsidRPr="005167B1">
              <w:rPr>
                <w:rFonts w:ascii="Arial" w:hAnsi="Arial" w:cs="Arial"/>
                <w:bCs/>
                <w:spacing w:val="-2"/>
                <w:w w:val="90"/>
                <w:sz w:val="20"/>
                <w:szCs w:val="20"/>
              </w:rPr>
              <w:t xml:space="preserve">SELECCIÓN ABREVIADA DE MENOR CUANTIA </w:t>
            </w:r>
          </w:p>
        </w:tc>
      </w:tr>
      <w:tr w:rsidR="003652E6" w:rsidRPr="005167B1" w14:paraId="1D6E3BE3" w14:textId="77777777" w:rsidTr="008D240E">
        <w:trPr>
          <w:trHeight w:val="2020"/>
        </w:trPr>
        <w:tc>
          <w:tcPr>
            <w:tcW w:w="2994" w:type="dxa"/>
          </w:tcPr>
          <w:p w14:paraId="05EEA06E" w14:textId="77777777" w:rsidR="003652E6" w:rsidRPr="005167B1" w:rsidRDefault="003652E6" w:rsidP="005167B1">
            <w:pPr>
              <w:pStyle w:val="TableParagraph"/>
              <w:spacing w:before="126"/>
              <w:ind w:left="0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2E8D6252" w14:textId="77777777" w:rsidR="003652E6" w:rsidRPr="005167B1" w:rsidRDefault="00264288" w:rsidP="005167B1">
            <w:pPr>
              <w:pStyle w:val="TableParagraph"/>
              <w:ind w:left="110" w:right="101" w:hanging="1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ACUERDOS INTERNACIONALES O TRATADOS DE LIBRE COMERCIO QUE COBIJAN LA CONTRATACIÓN</w:t>
            </w:r>
          </w:p>
        </w:tc>
        <w:tc>
          <w:tcPr>
            <w:tcW w:w="6945" w:type="dxa"/>
          </w:tcPr>
          <w:p w14:paraId="0101ACC6" w14:textId="77777777" w:rsidR="003652E6" w:rsidRPr="00F73634" w:rsidRDefault="00264288" w:rsidP="005167B1">
            <w:pPr>
              <w:pStyle w:val="TableParagraph"/>
              <w:spacing w:before="2"/>
              <w:ind w:right="98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F7363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El Proceso de Contratación SI está sujeto a Acuerdos Comerciales de conformidad con el Anexo 3: Aplicación de los Acuerdos Comerciales para Entidades Estatales del nivel nacional, “Manual para el manejo de los Acuerdos Comerciales en Procesos de Contratación”, publicado en la página </w:t>
            </w:r>
            <w:hyperlink r:id="rId8">
              <w:r w:rsidR="003652E6" w:rsidRPr="00F73634">
                <w:rPr>
                  <w:rFonts w:ascii="Arial" w:eastAsia="Arial" w:hAnsi="Arial" w:cs="Arial"/>
                  <w:color w:val="000000" w:themeColor="text1"/>
                  <w:sz w:val="20"/>
                  <w:szCs w:val="20"/>
                </w:rPr>
                <w:t>http://www.colombiacompra.gov.co/</w:t>
              </w:r>
            </w:hyperlink>
          </w:p>
          <w:p w14:paraId="384DD842" w14:textId="6B6E97B8" w:rsidR="003652E6" w:rsidRPr="00F73634" w:rsidRDefault="00264288" w:rsidP="005167B1">
            <w:pPr>
              <w:pStyle w:val="TableParagraph"/>
              <w:spacing w:before="230" w:line="252" w:lineRule="exact"/>
              <w:ind w:right="10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363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Nota: Para las sociedades comerciales extranjera con sucursal en </w:t>
            </w:r>
            <w:r w:rsidR="008D240E" w:rsidRPr="00F7363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</w:t>
            </w:r>
            <w:r w:rsidRPr="00F7363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olombia debe dar cumplimiento a la normatividad vigente en la materia.</w:t>
            </w:r>
          </w:p>
        </w:tc>
      </w:tr>
      <w:tr w:rsidR="003652E6" w:rsidRPr="005167B1" w14:paraId="0F78E61E" w14:textId="77777777" w:rsidTr="008D240E">
        <w:trPr>
          <w:trHeight w:val="1234"/>
        </w:trPr>
        <w:tc>
          <w:tcPr>
            <w:tcW w:w="2994" w:type="dxa"/>
          </w:tcPr>
          <w:p w14:paraId="71066853" w14:textId="77777777" w:rsidR="003652E6" w:rsidRPr="005167B1" w:rsidRDefault="00264288" w:rsidP="005167B1">
            <w:pPr>
              <w:pStyle w:val="TableParagraph"/>
              <w:spacing w:before="1"/>
              <w:ind w:right="137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VALOR ESTIMADO DEL CONTRATO Y MENCIÓN QUE SE CUENTA CON LA DISPONIBILIDAD PRESUPUESTAL</w:t>
            </w:r>
          </w:p>
        </w:tc>
        <w:tc>
          <w:tcPr>
            <w:tcW w:w="6945" w:type="dxa"/>
          </w:tcPr>
          <w:p w14:paraId="4B156963" w14:textId="6C0F3A3F" w:rsidR="003652E6" w:rsidRPr="008258E8" w:rsidRDefault="00264288" w:rsidP="008258E8">
            <w:pPr>
              <w:pStyle w:val="Default"/>
              <w:jc w:val="both"/>
              <w:rPr>
                <w:rFonts w:eastAsia="Arial"/>
                <w:b/>
                <w:bCs/>
                <w:color w:val="000000" w:themeColor="text1"/>
                <w:sz w:val="20"/>
                <w:szCs w:val="20"/>
              </w:rPr>
            </w:pPr>
            <w:r w:rsidRPr="00F73634">
              <w:rPr>
                <w:b/>
                <w:w w:val="80"/>
                <w:sz w:val="20"/>
                <w:szCs w:val="20"/>
              </w:rPr>
              <w:t>L</w:t>
            </w:r>
            <w:r w:rsidRPr="00F73634">
              <w:rPr>
                <w:rFonts w:eastAsia="Arial"/>
                <w:color w:val="000000" w:themeColor="text1"/>
                <w:sz w:val="20"/>
                <w:szCs w:val="20"/>
              </w:rPr>
              <w:t xml:space="preserve">a entidad ha estimado un presupuesto oficial para la presente contratación </w:t>
            </w:r>
            <w:r w:rsidR="005167B1" w:rsidRPr="00F73634">
              <w:rPr>
                <w:b/>
                <w:bCs/>
                <w:color w:val="000000" w:themeColor="text1"/>
                <w:sz w:val="20"/>
                <w:szCs w:val="20"/>
              </w:rPr>
              <w:t>DOS MIL CINCO MILLONES  QUINIENTOS SESENTA Y DOS MIL SETECIENTOS OCHENTA Y CUATRO PESOS M/CTE ($2.005.562.784)</w:t>
            </w:r>
            <w:r w:rsidR="008258E8">
              <w:rPr>
                <w:b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F73634">
              <w:rPr>
                <w:rFonts w:eastAsia="Arial"/>
                <w:color w:val="000000" w:themeColor="text1"/>
                <w:sz w:val="20"/>
                <w:szCs w:val="20"/>
              </w:rPr>
              <w:t>incluidos</w:t>
            </w:r>
            <w:r w:rsidR="008D240E" w:rsidRPr="00F73634">
              <w:rPr>
                <w:rFonts w:eastAsia="Arial"/>
                <w:color w:val="000000" w:themeColor="text1"/>
                <w:sz w:val="20"/>
                <w:szCs w:val="20"/>
              </w:rPr>
              <w:t xml:space="preserve"> </w:t>
            </w:r>
            <w:r w:rsidRPr="00F73634">
              <w:rPr>
                <w:rFonts w:eastAsia="Arial"/>
                <w:color w:val="000000" w:themeColor="text1"/>
                <w:sz w:val="20"/>
                <w:szCs w:val="20"/>
              </w:rPr>
              <w:t>todos los costos directos e indirectos y los impuestos, tasas y contribuciones que conlleve la celebración y ejecución total del contrato que resulte del presente proceso</w:t>
            </w:r>
            <w:r w:rsidR="008258E8">
              <w:rPr>
                <w:rFonts w:eastAsia="Arial"/>
                <w:color w:val="000000" w:themeColor="text1"/>
                <w:sz w:val="20"/>
                <w:szCs w:val="20"/>
              </w:rPr>
              <w:t xml:space="preserve">, </w:t>
            </w:r>
            <w:r w:rsidR="008258E8" w:rsidRPr="00A93E63">
              <w:rPr>
                <w:rFonts w:eastAsia="Calibri"/>
                <w:bCs/>
                <w:sz w:val="20"/>
                <w:szCs w:val="20"/>
              </w:rPr>
              <w:t>sin consideración a los recursos que efectivamente se administren,</w:t>
            </w:r>
            <w:r w:rsidR="008258E8">
              <w:rPr>
                <w:rFonts w:eastAsia="Calibri"/>
                <w:bCs/>
                <w:sz w:val="20"/>
                <w:szCs w:val="20"/>
              </w:rPr>
              <w:t xml:space="preserve"> </w:t>
            </w:r>
            <w:r w:rsidR="008258E8" w:rsidRPr="00A93E63">
              <w:rPr>
                <w:rFonts w:eastAsia="Calibri"/>
                <w:bCs/>
                <w:sz w:val="20"/>
                <w:szCs w:val="20"/>
              </w:rPr>
              <w:t>los cuales se estiman por la suma de SESENTA Y TRES MIL QUINIENTOS SESENTA Y NUEVE MILLONES SEISCIENTOS DOS MIL CIENTO SETENTA PESOS M/CTE. ($63.569.602.170)</w:t>
            </w:r>
          </w:p>
        </w:tc>
      </w:tr>
      <w:tr w:rsidR="003652E6" w:rsidRPr="005167B1" w14:paraId="1170B277" w14:textId="77777777" w:rsidTr="008D240E">
        <w:trPr>
          <w:trHeight w:val="839"/>
        </w:trPr>
        <w:tc>
          <w:tcPr>
            <w:tcW w:w="2994" w:type="dxa"/>
          </w:tcPr>
          <w:p w14:paraId="2C20B6A3" w14:textId="77777777" w:rsidR="003652E6" w:rsidRPr="005167B1" w:rsidRDefault="00264288" w:rsidP="005167B1">
            <w:pPr>
              <w:pStyle w:val="TableParagraph"/>
              <w:spacing w:before="154"/>
              <w:ind w:left="10" w:right="1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PLAZO DE EJECUCIÓN ESTIMADO DEL CONTRATO</w:t>
            </w:r>
          </w:p>
        </w:tc>
        <w:tc>
          <w:tcPr>
            <w:tcW w:w="6945" w:type="dxa"/>
          </w:tcPr>
          <w:p w14:paraId="7E0B455B" w14:textId="12E7E6A8" w:rsidR="003652E6" w:rsidRPr="00F73634" w:rsidRDefault="00264288" w:rsidP="005167B1">
            <w:pPr>
              <w:pStyle w:val="TableParagraph"/>
              <w:ind w:right="9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3634">
              <w:rPr>
                <w:rFonts w:ascii="Arial" w:hAnsi="Arial" w:cs="Arial"/>
                <w:w w:val="90"/>
                <w:sz w:val="20"/>
                <w:szCs w:val="20"/>
              </w:rPr>
              <w:t xml:space="preserve">El plazo de ejecución del contrato es a partir del cumplimiento de los </w:t>
            </w:r>
            <w:r w:rsidRPr="00F73634">
              <w:rPr>
                <w:rFonts w:ascii="Arial" w:hAnsi="Arial" w:cs="Arial"/>
                <w:w w:val="85"/>
                <w:sz w:val="20"/>
                <w:szCs w:val="20"/>
              </w:rPr>
              <w:t>requisitos</w:t>
            </w:r>
            <w:r w:rsidRPr="00F73634">
              <w:rPr>
                <w:rFonts w:ascii="Arial" w:hAnsi="Arial" w:cs="Arial"/>
                <w:spacing w:val="-2"/>
                <w:w w:val="85"/>
                <w:sz w:val="20"/>
                <w:szCs w:val="20"/>
              </w:rPr>
              <w:t xml:space="preserve"> </w:t>
            </w:r>
            <w:r w:rsidRPr="00F73634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F73634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F73634">
              <w:rPr>
                <w:rFonts w:ascii="Arial" w:hAnsi="Arial" w:cs="Arial"/>
                <w:w w:val="85"/>
                <w:sz w:val="20"/>
                <w:szCs w:val="20"/>
              </w:rPr>
              <w:t>perfeccionamiento</w:t>
            </w:r>
            <w:r w:rsidRPr="00F73634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 xml:space="preserve"> </w:t>
            </w:r>
            <w:r w:rsidRPr="00F73634">
              <w:rPr>
                <w:rFonts w:ascii="Arial" w:hAnsi="Arial" w:cs="Arial"/>
                <w:w w:val="85"/>
                <w:sz w:val="20"/>
                <w:szCs w:val="20"/>
              </w:rPr>
              <w:t>y</w:t>
            </w:r>
            <w:r w:rsidRPr="00F73634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F73634">
              <w:rPr>
                <w:rFonts w:ascii="Arial" w:hAnsi="Arial" w:cs="Arial"/>
                <w:w w:val="85"/>
                <w:sz w:val="20"/>
                <w:szCs w:val="20"/>
              </w:rPr>
              <w:t>ejecución</w:t>
            </w:r>
            <w:r w:rsidRPr="00F73634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F73634">
              <w:rPr>
                <w:rFonts w:ascii="Arial" w:hAnsi="Arial" w:cs="Arial"/>
                <w:w w:val="85"/>
                <w:sz w:val="20"/>
                <w:szCs w:val="20"/>
              </w:rPr>
              <w:t>del</w:t>
            </w:r>
            <w:r w:rsidRPr="00F73634">
              <w:rPr>
                <w:rFonts w:ascii="Arial" w:hAnsi="Arial" w:cs="Arial"/>
                <w:spacing w:val="-2"/>
                <w:w w:val="85"/>
                <w:sz w:val="20"/>
                <w:szCs w:val="20"/>
              </w:rPr>
              <w:t xml:space="preserve"> </w:t>
            </w:r>
            <w:r w:rsidRPr="00F73634">
              <w:rPr>
                <w:rFonts w:ascii="Arial" w:hAnsi="Arial" w:cs="Arial"/>
                <w:w w:val="85"/>
                <w:sz w:val="20"/>
                <w:szCs w:val="20"/>
              </w:rPr>
              <w:t>contrato</w:t>
            </w:r>
            <w:r w:rsidRPr="00F73634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F73634">
              <w:rPr>
                <w:rFonts w:ascii="Arial" w:hAnsi="Arial" w:cs="Arial"/>
                <w:w w:val="85"/>
                <w:sz w:val="20"/>
                <w:szCs w:val="20"/>
              </w:rPr>
              <w:t>y</w:t>
            </w:r>
            <w:r w:rsidRPr="00F73634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F73634">
              <w:rPr>
                <w:rFonts w:ascii="Arial" w:hAnsi="Arial" w:cs="Arial"/>
                <w:w w:val="85"/>
                <w:sz w:val="20"/>
                <w:szCs w:val="20"/>
              </w:rPr>
              <w:t>hasta</w:t>
            </w:r>
            <w:r w:rsidRPr="00F73634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F73634">
              <w:rPr>
                <w:rFonts w:ascii="Arial" w:hAnsi="Arial" w:cs="Arial"/>
                <w:w w:val="85"/>
                <w:sz w:val="20"/>
                <w:szCs w:val="20"/>
              </w:rPr>
              <w:t>el</w:t>
            </w:r>
            <w:r w:rsidRPr="00F73634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 xml:space="preserve"> </w:t>
            </w:r>
            <w:r w:rsidR="008D240E" w:rsidRPr="00F73634">
              <w:rPr>
                <w:rFonts w:ascii="Arial" w:hAnsi="Arial" w:cs="Arial"/>
                <w:w w:val="85"/>
                <w:sz w:val="20"/>
                <w:szCs w:val="20"/>
              </w:rPr>
              <w:t>31</w:t>
            </w:r>
            <w:r w:rsidRPr="00F73634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F73634">
              <w:rPr>
                <w:rFonts w:ascii="Arial" w:hAnsi="Arial" w:cs="Arial"/>
                <w:w w:val="85"/>
                <w:sz w:val="20"/>
                <w:szCs w:val="20"/>
              </w:rPr>
              <w:t>DE DICIEMBRE</w:t>
            </w:r>
            <w:r w:rsidRPr="00F73634">
              <w:rPr>
                <w:rFonts w:ascii="Arial" w:hAnsi="Arial" w:cs="Arial"/>
                <w:spacing w:val="-7"/>
                <w:w w:val="85"/>
                <w:sz w:val="20"/>
                <w:szCs w:val="20"/>
              </w:rPr>
              <w:t xml:space="preserve"> </w:t>
            </w:r>
            <w:r w:rsidRPr="00F73634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F73634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F73634">
              <w:rPr>
                <w:rFonts w:ascii="Arial" w:hAnsi="Arial" w:cs="Arial"/>
                <w:w w:val="85"/>
                <w:sz w:val="20"/>
                <w:szCs w:val="20"/>
              </w:rPr>
              <w:t>202</w:t>
            </w:r>
            <w:r w:rsidR="008D240E" w:rsidRPr="00F73634">
              <w:rPr>
                <w:rFonts w:ascii="Arial" w:hAnsi="Arial" w:cs="Arial"/>
                <w:w w:val="85"/>
                <w:sz w:val="20"/>
                <w:szCs w:val="20"/>
              </w:rPr>
              <w:t>6</w:t>
            </w:r>
            <w:r w:rsidRPr="00F73634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F73634">
              <w:rPr>
                <w:rFonts w:ascii="Arial" w:hAnsi="Arial" w:cs="Arial"/>
                <w:w w:val="85"/>
                <w:sz w:val="20"/>
                <w:szCs w:val="20"/>
              </w:rPr>
              <w:t>o</w:t>
            </w:r>
            <w:r w:rsidRPr="00F73634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F73634">
              <w:rPr>
                <w:rFonts w:ascii="Arial" w:hAnsi="Arial" w:cs="Arial"/>
                <w:w w:val="85"/>
                <w:sz w:val="20"/>
                <w:szCs w:val="20"/>
              </w:rPr>
              <w:t>hasta</w:t>
            </w:r>
            <w:r w:rsidRPr="00F73634">
              <w:rPr>
                <w:rFonts w:ascii="Arial" w:hAnsi="Arial" w:cs="Arial"/>
                <w:spacing w:val="-7"/>
                <w:w w:val="85"/>
                <w:sz w:val="20"/>
                <w:szCs w:val="20"/>
              </w:rPr>
              <w:t xml:space="preserve"> </w:t>
            </w:r>
            <w:r w:rsidRPr="00F73634">
              <w:rPr>
                <w:rFonts w:ascii="Arial" w:hAnsi="Arial" w:cs="Arial"/>
                <w:w w:val="85"/>
                <w:sz w:val="20"/>
                <w:szCs w:val="20"/>
              </w:rPr>
              <w:t>agotar</w:t>
            </w:r>
            <w:r w:rsidRPr="00F73634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F73634">
              <w:rPr>
                <w:rFonts w:ascii="Arial" w:hAnsi="Arial" w:cs="Arial"/>
                <w:w w:val="85"/>
                <w:sz w:val="20"/>
                <w:szCs w:val="20"/>
              </w:rPr>
              <w:t>los</w:t>
            </w:r>
            <w:r w:rsidRPr="00F73634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F73634">
              <w:rPr>
                <w:rFonts w:ascii="Arial" w:hAnsi="Arial" w:cs="Arial"/>
                <w:w w:val="85"/>
                <w:sz w:val="20"/>
                <w:szCs w:val="20"/>
              </w:rPr>
              <w:t>recursos,</w:t>
            </w:r>
            <w:r w:rsidRPr="00F73634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F73634">
              <w:rPr>
                <w:rFonts w:ascii="Arial" w:hAnsi="Arial" w:cs="Arial"/>
                <w:w w:val="85"/>
                <w:sz w:val="20"/>
                <w:szCs w:val="20"/>
              </w:rPr>
              <w:t>lo</w:t>
            </w:r>
            <w:r w:rsidRPr="00F73634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F73634">
              <w:rPr>
                <w:rFonts w:ascii="Arial" w:hAnsi="Arial" w:cs="Arial"/>
                <w:w w:val="85"/>
                <w:sz w:val="20"/>
                <w:szCs w:val="20"/>
              </w:rPr>
              <w:t>que</w:t>
            </w:r>
            <w:r w:rsidRPr="00F73634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F73634">
              <w:rPr>
                <w:rFonts w:ascii="Arial" w:hAnsi="Arial" w:cs="Arial"/>
                <w:w w:val="85"/>
                <w:sz w:val="20"/>
                <w:szCs w:val="20"/>
              </w:rPr>
              <w:t>ocurra</w:t>
            </w:r>
            <w:r w:rsidRPr="00F73634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F73634">
              <w:rPr>
                <w:rFonts w:ascii="Arial" w:hAnsi="Arial" w:cs="Arial"/>
                <w:w w:val="85"/>
                <w:sz w:val="20"/>
                <w:szCs w:val="20"/>
              </w:rPr>
              <w:t>primero.</w:t>
            </w:r>
          </w:p>
        </w:tc>
      </w:tr>
    </w:tbl>
    <w:p w14:paraId="2B7B4331" w14:textId="77777777" w:rsidR="003652E6" w:rsidRPr="005167B1" w:rsidRDefault="003652E6" w:rsidP="005167B1">
      <w:pPr>
        <w:pStyle w:val="TableParagraph"/>
        <w:jc w:val="both"/>
        <w:rPr>
          <w:rFonts w:ascii="Arial" w:hAnsi="Arial" w:cs="Arial"/>
          <w:sz w:val="20"/>
          <w:szCs w:val="20"/>
        </w:rPr>
        <w:sectPr w:rsidR="003652E6" w:rsidRPr="005167B1">
          <w:headerReference w:type="default" r:id="rId9"/>
          <w:footerReference w:type="default" r:id="rId10"/>
          <w:type w:val="continuous"/>
          <w:pgSz w:w="12240" w:h="15840"/>
          <w:pgMar w:top="2700" w:right="720" w:bottom="1180" w:left="1440" w:header="821" w:footer="998" w:gutter="0"/>
          <w:pgNumType w:start="1"/>
          <w:cols w:space="720"/>
        </w:sectPr>
      </w:pPr>
    </w:p>
    <w:p w14:paraId="32CD7EFA" w14:textId="77777777" w:rsidR="003652E6" w:rsidRPr="005167B1" w:rsidRDefault="00264288" w:rsidP="005167B1">
      <w:pPr>
        <w:pStyle w:val="Textoindependiente"/>
        <w:spacing w:before="43"/>
        <w:jc w:val="both"/>
        <w:rPr>
          <w:rFonts w:ascii="Arial" w:hAnsi="Arial" w:cs="Arial"/>
          <w:sz w:val="20"/>
          <w:szCs w:val="20"/>
        </w:rPr>
      </w:pPr>
      <w:r w:rsidRPr="005167B1">
        <w:rPr>
          <w:rFonts w:ascii="Arial" w:hAnsi="Arial" w:cs="Arial"/>
          <w:noProof/>
          <w:sz w:val="20"/>
          <w:szCs w:val="20"/>
        </w:rPr>
        <w:lastRenderedPageBreak/>
        <w:drawing>
          <wp:anchor distT="0" distB="0" distL="0" distR="0" simplePos="0" relativeHeight="251658752" behindDoc="0" locked="0" layoutInCell="1" allowOverlap="1" wp14:anchorId="6E2034A4" wp14:editId="64907BD3">
            <wp:simplePos x="0" y="0"/>
            <wp:positionH relativeFrom="page">
              <wp:posOffset>5657850</wp:posOffset>
            </wp:positionH>
            <wp:positionV relativeFrom="page">
              <wp:posOffset>8708694</wp:posOffset>
            </wp:positionV>
            <wp:extent cx="1651634" cy="278765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1634" cy="278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9939" w:type="dxa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94"/>
        <w:gridCol w:w="6945"/>
      </w:tblGrid>
      <w:tr w:rsidR="003652E6" w:rsidRPr="005167B1" w14:paraId="752D3339" w14:textId="77777777" w:rsidTr="008D240E">
        <w:trPr>
          <w:trHeight w:val="3554"/>
        </w:trPr>
        <w:tc>
          <w:tcPr>
            <w:tcW w:w="2994" w:type="dxa"/>
          </w:tcPr>
          <w:p w14:paraId="108CFDF0" w14:textId="77777777" w:rsidR="003652E6" w:rsidRPr="005167B1" w:rsidRDefault="003652E6" w:rsidP="005167B1">
            <w:pPr>
              <w:pStyle w:val="TableParagraph"/>
              <w:spacing w:before="126"/>
              <w:ind w:left="0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0BF68DBF" w14:textId="77777777" w:rsidR="003652E6" w:rsidRPr="005167B1" w:rsidRDefault="003652E6" w:rsidP="005167B1">
            <w:pPr>
              <w:pStyle w:val="TableParagraph"/>
              <w:spacing w:before="126"/>
              <w:ind w:left="0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0CA89CA6" w14:textId="77777777" w:rsidR="003652E6" w:rsidRPr="005167B1" w:rsidRDefault="003652E6" w:rsidP="005167B1">
            <w:pPr>
              <w:pStyle w:val="TableParagraph"/>
              <w:spacing w:before="126"/>
              <w:ind w:left="0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48A9CC56" w14:textId="77777777" w:rsidR="003652E6" w:rsidRPr="005167B1" w:rsidRDefault="00264288" w:rsidP="005167B1">
            <w:pPr>
              <w:pStyle w:val="TableParagraph"/>
              <w:spacing w:before="126"/>
              <w:ind w:left="10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BREVE DESCRIPCIÓN DE CONDICIONES PARA PARTICIPAR EN EL PROCESO</w:t>
            </w:r>
          </w:p>
        </w:tc>
        <w:tc>
          <w:tcPr>
            <w:tcW w:w="6945" w:type="dxa"/>
          </w:tcPr>
          <w:p w14:paraId="3510DBC8" w14:textId="77777777" w:rsidR="003652E6" w:rsidRPr="005167B1" w:rsidRDefault="00264288" w:rsidP="005167B1">
            <w:pPr>
              <w:pStyle w:val="TableParagraph"/>
              <w:ind w:right="98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Las personas naturales o jurídicas, nacionales o extranjeras, con o sin domicilio en Colombia interesadas en participar individualmente o bajo la modalidad de Consorcio o Unión Temporal, deberán acreditar entre otros los siguientes requisitos:</w:t>
            </w:r>
          </w:p>
          <w:p w14:paraId="64A7BFF3" w14:textId="77777777" w:rsidR="008D240E" w:rsidRPr="005167B1" w:rsidRDefault="008D240E" w:rsidP="005167B1">
            <w:pPr>
              <w:pStyle w:val="TableParagraph"/>
              <w:ind w:right="98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  <w:p w14:paraId="62CC47A5" w14:textId="77777777" w:rsidR="003652E6" w:rsidRPr="005167B1" w:rsidRDefault="00264288" w:rsidP="005167B1">
            <w:pPr>
              <w:pStyle w:val="TableParagraph"/>
              <w:numPr>
                <w:ilvl w:val="0"/>
                <w:numId w:val="1"/>
              </w:numPr>
              <w:tabs>
                <w:tab w:val="left" w:pos="812"/>
              </w:tabs>
              <w:spacing w:line="261" w:lineRule="exact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Capacidad jurídica</w:t>
            </w:r>
          </w:p>
          <w:p w14:paraId="51E5636D" w14:textId="77777777" w:rsidR="003652E6" w:rsidRPr="005167B1" w:rsidRDefault="00264288" w:rsidP="005167B1">
            <w:pPr>
              <w:pStyle w:val="TableParagraph"/>
              <w:numPr>
                <w:ilvl w:val="0"/>
                <w:numId w:val="1"/>
              </w:numPr>
              <w:tabs>
                <w:tab w:val="left" w:pos="812"/>
              </w:tabs>
              <w:spacing w:line="256" w:lineRule="exact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Capacidad financiera</w:t>
            </w:r>
          </w:p>
          <w:p w14:paraId="6824284F" w14:textId="77777777" w:rsidR="003652E6" w:rsidRPr="005167B1" w:rsidRDefault="00264288" w:rsidP="005167B1">
            <w:pPr>
              <w:pStyle w:val="TableParagraph"/>
              <w:numPr>
                <w:ilvl w:val="0"/>
                <w:numId w:val="1"/>
              </w:numPr>
              <w:tabs>
                <w:tab w:val="left" w:pos="812"/>
              </w:tabs>
              <w:spacing w:line="256" w:lineRule="exact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Capacidad organizacional</w:t>
            </w:r>
          </w:p>
          <w:p w14:paraId="4E2B4520" w14:textId="77777777" w:rsidR="003652E6" w:rsidRPr="005167B1" w:rsidRDefault="00264288" w:rsidP="005167B1">
            <w:pPr>
              <w:pStyle w:val="TableParagraph"/>
              <w:numPr>
                <w:ilvl w:val="0"/>
                <w:numId w:val="1"/>
              </w:numPr>
              <w:tabs>
                <w:tab w:val="left" w:pos="812"/>
              </w:tabs>
              <w:spacing w:line="256" w:lineRule="exact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Experiencia mínima requerida</w:t>
            </w:r>
          </w:p>
          <w:p w14:paraId="6D07C213" w14:textId="77777777" w:rsidR="003652E6" w:rsidRPr="005167B1" w:rsidRDefault="00264288" w:rsidP="005167B1">
            <w:pPr>
              <w:pStyle w:val="TableParagraph"/>
              <w:numPr>
                <w:ilvl w:val="0"/>
                <w:numId w:val="1"/>
              </w:numPr>
              <w:tabs>
                <w:tab w:val="left" w:pos="812"/>
              </w:tabs>
              <w:spacing w:line="256" w:lineRule="exact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Requisitos mínimos técnicos</w:t>
            </w:r>
          </w:p>
          <w:p w14:paraId="2DEF0E40" w14:textId="77777777" w:rsidR="008D240E" w:rsidRPr="005167B1" w:rsidRDefault="008D240E" w:rsidP="005167B1">
            <w:pPr>
              <w:pStyle w:val="TableParagraph"/>
              <w:tabs>
                <w:tab w:val="left" w:pos="812"/>
              </w:tabs>
              <w:spacing w:line="235" w:lineRule="auto"/>
              <w:ind w:right="98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  <w:p w14:paraId="5DAD50DB" w14:textId="127BAED6" w:rsidR="003652E6" w:rsidRPr="005167B1" w:rsidRDefault="00264288" w:rsidP="005167B1">
            <w:pPr>
              <w:pStyle w:val="TableParagraph"/>
              <w:tabs>
                <w:tab w:val="left" w:pos="812"/>
              </w:tabs>
              <w:spacing w:line="235" w:lineRule="auto"/>
              <w:ind w:right="98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Para ser adjudicatarios deberán cumplir los requisitos mínimos habilitantes y obtenga el mayor puntaje en los criterios de ponderación de los elementos de calidad y precio soportados por el proponente.</w:t>
            </w:r>
          </w:p>
          <w:p w14:paraId="46953412" w14:textId="77777777" w:rsidR="008D240E" w:rsidRPr="005167B1" w:rsidRDefault="008D240E" w:rsidP="005167B1">
            <w:pPr>
              <w:pStyle w:val="TableParagraph"/>
              <w:tabs>
                <w:tab w:val="left" w:pos="812"/>
              </w:tabs>
              <w:spacing w:line="235" w:lineRule="auto"/>
              <w:ind w:right="98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  <w:p w14:paraId="5D03C86F" w14:textId="77777777" w:rsidR="003652E6" w:rsidRPr="005167B1" w:rsidRDefault="00264288" w:rsidP="005167B1">
            <w:pPr>
              <w:pStyle w:val="TableParagraph"/>
              <w:spacing w:line="252" w:lineRule="exact"/>
              <w:ind w:right="100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Nota: las demás condiciones se encuentran establecidas en el pliego de condiciones y demás documentos del proceso publicados en el SECOP II.</w:t>
            </w:r>
          </w:p>
        </w:tc>
      </w:tr>
      <w:tr w:rsidR="003652E6" w:rsidRPr="005167B1" w14:paraId="208B3E0C" w14:textId="77777777" w:rsidTr="008D240E">
        <w:trPr>
          <w:trHeight w:val="753"/>
        </w:trPr>
        <w:tc>
          <w:tcPr>
            <w:tcW w:w="2994" w:type="dxa"/>
          </w:tcPr>
          <w:p w14:paraId="6212F6EF" w14:textId="77777777" w:rsidR="003652E6" w:rsidRPr="005167B1" w:rsidRDefault="00264288" w:rsidP="005167B1">
            <w:pPr>
              <w:pStyle w:val="TableParagraph"/>
              <w:spacing w:before="126"/>
              <w:ind w:left="0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CONSULTA DE LA</w:t>
            </w:r>
          </w:p>
          <w:p w14:paraId="0C9817F4" w14:textId="77777777" w:rsidR="003652E6" w:rsidRPr="005167B1" w:rsidRDefault="00264288" w:rsidP="005167B1">
            <w:pPr>
              <w:pStyle w:val="TableParagraph"/>
              <w:spacing w:before="126"/>
              <w:ind w:left="0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DOCUMENTACIÓN DEL PROCESO</w:t>
            </w:r>
          </w:p>
        </w:tc>
        <w:tc>
          <w:tcPr>
            <w:tcW w:w="6945" w:type="dxa"/>
          </w:tcPr>
          <w:p w14:paraId="41DB990C" w14:textId="6D74E542" w:rsidR="003652E6" w:rsidRPr="005167B1" w:rsidRDefault="00264288" w:rsidP="005167B1">
            <w:pPr>
              <w:pStyle w:val="TableParagraph"/>
              <w:spacing w:line="242" w:lineRule="auto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La documentación del presente proceso podrá ser consultada en la plataforma del SECOP II. Con el Número de Proceso No. </w:t>
            </w:r>
            <w:r w:rsidR="005167B1"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SAMC</w:t>
            </w: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-URT-</w:t>
            </w:r>
            <w:r w:rsidR="005167B1"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2</w:t>
            </w: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-202</w:t>
            </w:r>
            <w:r w:rsidR="008D240E"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6</w:t>
            </w:r>
          </w:p>
        </w:tc>
      </w:tr>
      <w:tr w:rsidR="003652E6" w:rsidRPr="005167B1" w14:paraId="53BDBA6E" w14:textId="77777777" w:rsidTr="008D240E">
        <w:trPr>
          <w:trHeight w:val="1766"/>
        </w:trPr>
        <w:tc>
          <w:tcPr>
            <w:tcW w:w="2994" w:type="dxa"/>
          </w:tcPr>
          <w:p w14:paraId="18D8204A" w14:textId="77777777" w:rsidR="003652E6" w:rsidRPr="005167B1" w:rsidRDefault="003652E6" w:rsidP="005167B1">
            <w:pPr>
              <w:pStyle w:val="TableParagraph"/>
              <w:spacing w:before="126"/>
              <w:ind w:left="0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365B66C3" w14:textId="77777777" w:rsidR="003652E6" w:rsidRPr="005167B1" w:rsidRDefault="003652E6" w:rsidP="005167B1">
            <w:pPr>
              <w:pStyle w:val="TableParagraph"/>
              <w:spacing w:before="126"/>
              <w:ind w:left="0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6B82234D" w14:textId="1E74D8C5" w:rsidR="003652E6" w:rsidRPr="005167B1" w:rsidRDefault="008D240E" w:rsidP="005167B1">
            <w:pPr>
              <w:pStyle w:val="TableParagraph"/>
              <w:spacing w:before="126"/>
              <w:ind w:left="301" w:hanging="492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   VEEDURÍAS CIUDADANAS</w:t>
            </w:r>
          </w:p>
        </w:tc>
        <w:tc>
          <w:tcPr>
            <w:tcW w:w="6945" w:type="dxa"/>
          </w:tcPr>
          <w:p w14:paraId="2C9325BE" w14:textId="42751FD9" w:rsidR="003652E6" w:rsidRPr="005167B1" w:rsidRDefault="00264288" w:rsidP="005167B1">
            <w:pPr>
              <w:pStyle w:val="TableParagraph"/>
              <w:ind w:right="98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En cumplimiento de lo dispuesto en el inciso 3 del artículo 66 de la Ley 80 de 1993 LA UNIDAD ADMINISTRATIVA ESPECIAL DE GESTIÓN DE</w:t>
            </w:r>
            <w:r w:rsidR="008D240E"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RESTITUCIÓN DE TIERRAS DESPOJADAS invita a todas las personas y organizaciones interesadas en hacer control social al presente Proceso de Contratación, en cualquiera de sus fases o etapas, a que presenten las</w:t>
            </w:r>
          </w:p>
          <w:p w14:paraId="241BA60B" w14:textId="77777777" w:rsidR="003652E6" w:rsidRPr="005167B1" w:rsidRDefault="00264288" w:rsidP="005167B1">
            <w:pPr>
              <w:pStyle w:val="TableParagraph"/>
              <w:spacing w:line="252" w:lineRule="exact"/>
              <w:ind w:right="101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recomendaciones que consideren convenientes y a que consulten los Documentos del Proceso en el SECOP II.</w:t>
            </w:r>
          </w:p>
        </w:tc>
      </w:tr>
      <w:tr w:rsidR="003652E6" w:rsidRPr="005167B1" w14:paraId="5D208FD6" w14:textId="77777777" w:rsidTr="008D240E">
        <w:trPr>
          <w:trHeight w:val="1260"/>
        </w:trPr>
        <w:tc>
          <w:tcPr>
            <w:tcW w:w="2994" w:type="dxa"/>
          </w:tcPr>
          <w:p w14:paraId="30A5DDE9" w14:textId="77777777" w:rsidR="003652E6" w:rsidRPr="005167B1" w:rsidRDefault="003652E6" w:rsidP="005167B1">
            <w:pPr>
              <w:pStyle w:val="TableParagraph"/>
              <w:spacing w:before="126"/>
              <w:ind w:left="0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663F0637" w14:textId="4B11AC8E" w:rsidR="003652E6" w:rsidRPr="005167B1" w:rsidRDefault="00264288" w:rsidP="005167B1">
            <w:pPr>
              <w:pStyle w:val="TableParagraph"/>
              <w:spacing w:before="126"/>
              <w:ind w:left="297" w:hanging="279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CONVOCATORIA LIMITADA  MIPYMES</w:t>
            </w:r>
          </w:p>
        </w:tc>
        <w:tc>
          <w:tcPr>
            <w:tcW w:w="6945" w:type="dxa"/>
          </w:tcPr>
          <w:p w14:paraId="1ADE4C44" w14:textId="77777777" w:rsidR="003652E6" w:rsidRPr="005167B1" w:rsidRDefault="00264288" w:rsidP="005167B1">
            <w:pPr>
              <w:pStyle w:val="TableParagraph"/>
              <w:spacing w:line="252" w:lineRule="exact"/>
              <w:ind w:right="97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Teniendo en cuenta lo dispuesto por el Artículo 2.2.1.2.4.2.2 del Decreto 1082 de 2015, modificado por el artículo 5 del Decreto 1860 de 2021, el presente proceso de Selección Abreviada por Subasta Inversa NO podrá limitarse exclusivamente a Mipymes, ya que el presupuesto oficial es superior al umbral establecido, que equivale a US125.000.</w:t>
            </w:r>
          </w:p>
        </w:tc>
      </w:tr>
      <w:tr w:rsidR="003652E6" w:rsidRPr="005167B1" w14:paraId="117F4A61" w14:textId="77777777" w:rsidTr="008D240E">
        <w:trPr>
          <w:trHeight w:val="623"/>
        </w:trPr>
        <w:tc>
          <w:tcPr>
            <w:tcW w:w="2994" w:type="dxa"/>
          </w:tcPr>
          <w:p w14:paraId="453AFB5B" w14:textId="77777777" w:rsidR="003652E6" w:rsidRPr="005167B1" w:rsidRDefault="00264288" w:rsidP="005167B1">
            <w:pPr>
              <w:pStyle w:val="TableParagraph"/>
              <w:spacing w:before="126"/>
              <w:ind w:left="0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HAY LUGAR A PRECALIFICACIÓN</w:t>
            </w:r>
          </w:p>
        </w:tc>
        <w:tc>
          <w:tcPr>
            <w:tcW w:w="6945" w:type="dxa"/>
          </w:tcPr>
          <w:p w14:paraId="02C99A25" w14:textId="77777777" w:rsidR="003652E6" w:rsidRPr="005167B1" w:rsidRDefault="003652E6" w:rsidP="005167B1">
            <w:pPr>
              <w:pStyle w:val="TableParagraph"/>
              <w:ind w:left="0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  <w:p w14:paraId="0B2B26E1" w14:textId="77777777" w:rsidR="003652E6" w:rsidRPr="005167B1" w:rsidRDefault="00264288" w:rsidP="005167B1">
            <w:pPr>
              <w:pStyle w:val="TableParagraph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No Aplica</w:t>
            </w:r>
          </w:p>
        </w:tc>
      </w:tr>
      <w:tr w:rsidR="003652E6" w:rsidRPr="005167B1" w14:paraId="2359CEC7" w14:textId="77777777" w:rsidTr="008D240E">
        <w:trPr>
          <w:trHeight w:val="758"/>
        </w:trPr>
        <w:tc>
          <w:tcPr>
            <w:tcW w:w="2994" w:type="dxa"/>
          </w:tcPr>
          <w:p w14:paraId="6B6DE957" w14:textId="56D260F4" w:rsidR="003652E6" w:rsidRPr="005167B1" w:rsidRDefault="00264288" w:rsidP="005167B1">
            <w:pPr>
              <w:pStyle w:val="TableParagraph"/>
              <w:spacing w:before="126"/>
              <w:ind w:left="0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FECHA LIMITE DE</w:t>
            </w:r>
            <w:r w:rsidR="008D240E" w:rsidRPr="005167B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5167B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PRESENTACIÓN DE OFERTAS</w:t>
            </w:r>
          </w:p>
        </w:tc>
        <w:tc>
          <w:tcPr>
            <w:tcW w:w="6945" w:type="dxa"/>
          </w:tcPr>
          <w:p w14:paraId="729D9B40" w14:textId="62E274EB" w:rsidR="003652E6" w:rsidRPr="005167B1" w:rsidRDefault="00264288" w:rsidP="005167B1">
            <w:pPr>
              <w:pStyle w:val="TableParagraph"/>
              <w:ind w:right="19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La establecida en el cronograma de la Plataforma del SECOP II, del proceso de </w:t>
            </w:r>
            <w:r w:rsidR="00A26E8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S</w:t>
            </w: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elección </w:t>
            </w:r>
            <w:r w:rsidR="00A26E8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Abreviada</w:t>
            </w: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No</w:t>
            </w:r>
            <w:r w:rsidR="008D240E"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A26E8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SAMC</w:t>
            </w: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-URT-</w:t>
            </w:r>
            <w:r w:rsidR="00A26E8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2</w:t>
            </w: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-202</w:t>
            </w:r>
            <w:r w:rsidR="008D240E"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6</w:t>
            </w:r>
          </w:p>
        </w:tc>
      </w:tr>
      <w:tr w:rsidR="003652E6" w:rsidRPr="005167B1" w14:paraId="00A8C5B0" w14:textId="77777777" w:rsidTr="008D240E">
        <w:trPr>
          <w:trHeight w:val="811"/>
        </w:trPr>
        <w:tc>
          <w:tcPr>
            <w:tcW w:w="2994" w:type="dxa"/>
          </w:tcPr>
          <w:p w14:paraId="475E6AC1" w14:textId="77777777" w:rsidR="003652E6" w:rsidRPr="005167B1" w:rsidRDefault="00264288" w:rsidP="005167B1">
            <w:pPr>
              <w:pStyle w:val="TableParagraph"/>
              <w:spacing w:before="126"/>
              <w:ind w:left="0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LUGAR DE PRESENTACIÓN DE OFERTAS</w:t>
            </w:r>
          </w:p>
        </w:tc>
        <w:tc>
          <w:tcPr>
            <w:tcW w:w="6945" w:type="dxa"/>
          </w:tcPr>
          <w:p w14:paraId="0C324C60" w14:textId="77777777" w:rsidR="003652E6" w:rsidRPr="005167B1" w:rsidRDefault="003652E6" w:rsidP="005167B1">
            <w:pPr>
              <w:pStyle w:val="TableParagraph"/>
              <w:spacing w:before="252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hyperlink r:id="rId11">
              <w:r w:rsidRPr="005167B1">
                <w:rPr>
                  <w:rFonts w:ascii="Arial" w:eastAsia="Arial" w:hAnsi="Arial" w:cs="Arial"/>
                  <w:color w:val="000000" w:themeColor="text1"/>
                  <w:sz w:val="20"/>
                  <w:szCs w:val="20"/>
                </w:rPr>
                <w:t>www.colombiacompra.gov.co</w:t>
              </w:r>
            </w:hyperlink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 – Plataforma del Secop II</w:t>
            </w:r>
          </w:p>
        </w:tc>
      </w:tr>
    </w:tbl>
    <w:p w14:paraId="65B49700" w14:textId="77777777" w:rsidR="003652E6" w:rsidRPr="005167B1" w:rsidRDefault="003652E6" w:rsidP="005167B1">
      <w:pPr>
        <w:pStyle w:val="TableParagraph"/>
        <w:jc w:val="both"/>
        <w:rPr>
          <w:rFonts w:ascii="Arial" w:hAnsi="Arial" w:cs="Arial"/>
          <w:sz w:val="20"/>
          <w:szCs w:val="20"/>
        </w:rPr>
        <w:sectPr w:rsidR="003652E6" w:rsidRPr="005167B1">
          <w:pgSz w:w="12240" w:h="15840"/>
          <w:pgMar w:top="2700" w:right="720" w:bottom="1180" w:left="1440" w:header="821" w:footer="998" w:gutter="0"/>
          <w:cols w:space="720"/>
        </w:sectPr>
      </w:pPr>
    </w:p>
    <w:p w14:paraId="5C11BF54" w14:textId="77777777" w:rsidR="003652E6" w:rsidRPr="005167B1" w:rsidRDefault="00264288" w:rsidP="005167B1">
      <w:pPr>
        <w:pStyle w:val="Textoindependiente"/>
        <w:spacing w:before="43"/>
        <w:jc w:val="both"/>
        <w:rPr>
          <w:rFonts w:ascii="Arial" w:hAnsi="Arial" w:cs="Arial"/>
          <w:sz w:val="20"/>
          <w:szCs w:val="20"/>
        </w:rPr>
      </w:pPr>
      <w:r w:rsidRPr="005167B1">
        <w:rPr>
          <w:rFonts w:ascii="Arial" w:hAnsi="Arial" w:cs="Arial"/>
          <w:noProof/>
          <w:sz w:val="20"/>
          <w:szCs w:val="20"/>
        </w:rPr>
        <w:lastRenderedPageBreak/>
        <w:drawing>
          <wp:anchor distT="0" distB="0" distL="0" distR="0" simplePos="0" relativeHeight="251660800" behindDoc="0" locked="0" layoutInCell="1" allowOverlap="1" wp14:anchorId="15EB3E6C" wp14:editId="7CC676DE">
            <wp:simplePos x="0" y="0"/>
            <wp:positionH relativeFrom="page">
              <wp:posOffset>5657850</wp:posOffset>
            </wp:positionH>
            <wp:positionV relativeFrom="page">
              <wp:posOffset>8708694</wp:posOffset>
            </wp:positionV>
            <wp:extent cx="1651634" cy="278765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1634" cy="278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10081" w:type="dxa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77"/>
        <w:gridCol w:w="6804"/>
      </w:tblGrid>
      <w:tr w:rsidR="003652E6" w:rsidRPr="005167B1" w14:paraId="29BD9268" w14:textId="77777777" w:rsidTr="008D240E">
        <w:trPr>
          <w:trHeight w:val="921"/>
        </w:trPr>
        <w:tc>
          <w:tcPr>
            <w:tcW w:w="3277" w:type="dxa"/>
          </w:tcPr>
          <w:p w14:paraId="2FE5E723" w14:textId="77777777" w:rsidR="003652E6" w:rsidRPr="005167B1" w:rsidRDefault="00264288" w:rsidP="005167B1">
            <w:pPr>
              <w:pStyle w:val="TableParagraph"/>
              <w:spacing w:before="208"/>
              <w:ind w:left="585" w:right="143" w:hanging="461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DIRECCIÓN Y TELEFONO DE LA UNIDAD</w:t>
            </w:r>
          </w:p>
        </w:tc>
        <w:tc>
          <w:tcPr>
            <w:tcW w:w="6804" w:type="dxa"/>
          </w:tcPr>
          <w:p w14:paraId="21E0F997" w14:textId="77777777" w:rsidR="003652E6" w:rsidRPr="005167B1" w:rsidRDefault="00264288" w:rsidP="005167B1">
            <w:pPr>
              <w:pStyle w:val="TableParagraph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Carrera 13 A No. 29 – 24 PISO 9</w:t>
            </w:r>
          </w:p>
          <w:p w14:paraId="4ED3E175" w14:textId="77777777" w:rsidR="003652E6" w:rsidRPr="005167B1" w:rsidRDefault="003652E6" w:rsidP="005167B1">
            <w:pPr>
              <w:pStyle w:val="TableParagraph"/>
              <w:ind w:left="0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  <w:p w14:paraId="317D29E9" w14:textId="77777777" w:rsidR="003652E6" w:rsidRPr="005167B1" w:rsidRDefault="00264288" w:rsidP="005167B1">
            <w:pPr>
              <w:pStyle w:val="TableParagraph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TELEFONO: (57-1) 3770300</w:t>
            </w:r>
          </w:p>
        </w:tc>
      </w:tr>
      <w:tr w:rsidR="003652E6" w:rsidRPr="005167B1" w14:paraId="5CADEC92" w14:textId="77777777" w:rsidTr="008D240E">
        <w:trPr>
          <w:trHeight w:val="251"/>
        </w:trPr>
        <w:tc>
          <w:tcPr>
            <w:tcW w:w="3277" w:type="dxa"/>
          </w:tcPr>
          <w:p w14:paraId="68A6738D" w14:textId="269E0DAD" w:rsidR="003652E6" w:rsidRPr="005167B1" w:rsidRDefault="00264288" w:rsidP="005167B1">
            <w:pPr>
              <w:pStyle w:val="TableParagraph"/>
              <w:spacing w:line="232" w:lineRule="exact"/>
              <w:ind w:left="0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CORREO ELECTRÓNICO</w:t>
            </w:r>
          </w:p>
        </w:tc>
        <w:tc>
          <w:tcPr>
            <w:tcW w:w="6804" w:type="dxa"/>
          </w:tcPr>
          <w:p w14:paraId="54ABC4E8" w14:textId="0353EF96" w:rsidR="003652E6" w:rsidRPr="005167B1" w:rsidRDefault="008D240E" w:rsidP="005167B1">
            <w:pPr>
              <w:pStyle w:val="TableParagraph"/>
              <w:spacing w:line="232" w:lineRule="exact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hyperlink r:id="rId12" w:history="1">
              <w:r w:rsidRPr="005167B1">
                <w:rPr>
                  <w:rStyle w:val="Hipervnculo"/>
                  <w:rFonts w:ascii="Arial" w:eastAsia="Arial" w:hAnsi="Arial" w:cs="Arial"/>
                  <w:sz w:val="20"/>
                  <w:szCs w:val="20"/>
                </w:rPr>
                <w:t>licitaciones@urt.gov.co</w:t>
              </w:r>
            </w:hyperlink>
          </w:p>
        </w:tc>
      </w:tr>
      <w:tr w:rsidR="003652E6" w:rsidRPr="005167B1" w14:paraId="093DB3CD" w14:textId="77777777" w:rsidTr="008D240E">
        <w:trPr>
          <w:trHeight w:val="2020"/>
        </w:trPr>
        <w:tc>
          <w:tcPr>
            <w:tcW w:w="3277" w:type="dxa"/>
          </w:tcPr>
          <w:p w14:paraId="17597349" w14:textId="77777777" w:rsidR="003652E6" w:rsidRPr="005167B1" w:rsidRDefault="003652E6" w:rsidP="005167B1">
            <w:pPr>
              <w:pStyle w:val="TableParagraph"/>
              <w:ind w:left="0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5DA86D9E" w14:textId="77777777" w:rsidR="003652E6" w:rsidRPr="005167B1" w:rsidRDefault="003652E6" w:rsidP="005167B1">
            <w:pPr>
              <w:pStyle w:val="TableParagraph"/>
              <w:spacing w:before="252"/>
              <w:ind w:left="0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218225C9" w14:textId="77777777" w:rsidR="003652E6" w:rsidRPr="005167B1" w:rsidRDefault="00264288" w:rsidP="005167B1">
            <w:pPr>
              <w:pStyle w:val="TableParagraph"/>
              <w:spacing w:before="1"/>
              <w:ind w:left="727" w:hanging="641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PRESENTACIÓN DE LA OFERTA</w:t>
            </w:r>
          </w:p>
        </w:tc>
        <w:tc>
          <w:tcPr>
            <w:tcW w:w="6804" w:type="dxa"/>
          </w:tcPr>
          <w:p w14:paraId="18F04C44" w14:textId="77777777" w:rsidR="003652E6" w:rsidRPr="005167B1" w:rsidRDefault="00264288" w:rsidP="005167B1">
            <w:pPr>
              <w:pStyle w:val="TableParagraph"/>
              <w:ind w:right="99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Los Proponentes deben presentar sus Ofertas de MANERA DIGITAL a través de la Plataforma de SECOP II, con los formatos contenidos en los anexos del presente proceso, en la fecha establecida en el Cronograma, y acompañadas de los documentos solicitados.</w:t>
            </w:r>
          </w:p>
          <w:p w14:paraId="55AA81AD" w14:textId="77777777" w:rsidR="003652E6" w:rsidRPr="005167B1" w:rsidRDefault="00264288" w:rsidP="005167B1">
            <w:pPr>
              <w:pStyle w:val="TableParagraph"/>
              <w:spacing w:before="233" w:line="252" w:lineRule="exact"/>
              <w:ind w:right="99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Las Ofertas estarán vigentes por el término de noventa (90) días calendario, contados desde la fecha de presentación de Ofertas establecida en el Cronograma.</w:t>
            </w:r>
          </w:p>
        </w:tc>
      </w:tr>
      <w:tr w:rsidR="003652E6" w:rsidRPr="005167B1" w14:paraId="4685F08E" w14:textId="77777777" w:rsidTr="008D240E">
        <w:trPr>
          <w:trHeight w:val="251"/>
        </w:trPr>
        <w:tc>
          <w:tcPr>
            <w:tcW w:w="10081" w:type="dxa"/>
            <w:gridSpan w:val="2"/>
          </w:tcPr>
          <w:p w14:paraId="13F5A7CC" w14:textId="77777777" w:rsidR="008D240E" w:rsidRPr="005167B1" w:rsidRDefault="008D240E" w:rsidP="005167B1">
            <w:pPr>
              <w:pStyle w:val="TableParagraph"/>
              <w:spacing w:line="232" w:lineRule="exact"/>
              <w:ind w:left="7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  <w:p w14:paraId="1F276CCE" w14:textId="461AFA00" w:rsidR="003652E6" w:rsidRPr="005167B1" w:rsidRDefault="00264288" w:rsidP="005167B1">
            <w:pPr>
              <w:pStyle w:val="TableParagraph"/>
              <w:spacing w:line="232" w:lineRule="exact"/>
              <w:ind w:left="7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CRONOGRAMA</w:t>
            </w:r>
          </w:p>
        </w:tc>
      </w:tr>
      <w:tr w:rsidR="003652E6" w:rsidRPr="005167B1" w14:paraId="5797A1B8" w14:textId="77777777" w:rsidTr="008D240E">
        <w:trPr>
          <w:trHeight w:val="515"/>
        </w:trPr>
        <w:tc>
          <w:tcPr>
            <w:tcW w:w="10081" w:type="dxa"/>
            <w:gridSpan w:val="2"/>
          </w:tcPr>
          <w:p w14:paraId="1B6A49A3" w14:textId="77777777" w:rsidR="003652E6" w:rsidRPr="005167B1" w:rsidRDefault="00264288" w:rsidP="005167B1">
            <w:pPr>
              <w:pStyle w:val="TableParagraph"/>
              <w:spacing w:line="252" w:lineRule="exact"/>
              <w:ind w:left="107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5167B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Sin perjuicio de las modificaciones a que hubiere lugar en el curso del proceso de selección, el proceso se regirá por el Cronograma Correspondiente que se establece en la Plataforma del SECOP II.</w:t>
            </w:r>
          </w:p>
        </w:tc>
      </w:tr>
    </w:tbl>
    <w:p w14:paraId="6F23EFD3" w14:textId="77777777" w:rsidR="00B74FC7" w:rsidRPr="005167B1" w:rsidRDefault="00B74FC7" w:rsidP="005167B1">
      <w:pPr>
        <w:jc w:val="both"/>
        <w:rPr>
          <w:rFonts w:ascii="Arial" w:hAnsi="Arial" w:cs="Arial"/>
          <w:sz w:val="20"/>
          <w:szCs w:val="20"/>
        </w:rPr>
      </w:pPr>
    </w:p>
    <w:sectPr w:rsidR="00B74FC7" w:rsidRPr="005167B1">
      <w:pgSz w:w="12240" w:h="15840"/>
      <w:pgMar w:top="2700" w:right="720" w:bottom="1180" w:left="1440" w:header="821" w:footer="9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EFCE30" w14:textId="77777777" w:rsidR="00472295" w:rsidRDefault="00472295">
      <w:r>
        <w:separator/>
      </w:r>
    </w:p>
  </w:endnote>
  <w:endnote w:type="continuationSeparator" w:id="0">
    <w:p w14:paraId="202B9B65" w14:textId="77777777" w:rsidR="00472295" w:rsidRDefault="00472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B15CF" w14:textId="77777777" w:rsidR="003652E6" w:rsidRDefault="00264288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07660C7F" wp14:editId="70FA2087">
              <wp:simplePos x="0" y="0"/>
              <wp:positionH relativeFrom="page">
                <wp:posOffset>1318894</wp:posOffset>
              </wp:positionH>
              <wp:positionV relativeFrom="page">
                <wp:posOffset>9251695</wp:posOffset>
              </wp:positionV>
              <wp:extent cx="5521325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52132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21325">
                            <a:moveTo>
                              <a:pt x="0" y="0"/>
                            </a:moveTo>
                            <a:lnTo>
                              <a:pt x="5521325" y="0"/>
                            </a:lnTo>
                          </a:path>
                        </a:pathLst>
                      </a:custGeom>
                      <a:ln w="9525">
                        <a:solidFill>
                          <a:srgbClr val="4E6028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6E9E07" id="Graphic 3" o:spid="_x0000_s1026" style="position:absolute;margin-left:103.85pt;margin-top:728.5pt;width:434.7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5213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" path="m,l5521325,e" filled="f" strokecolor="#4e6028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6BEC451" wp14:editId="1F7E3936">
              <wp:simplePos x="0" y="0"/>
              <wp:positionH relativeFrom="page">
                <wp:posOffset>1546605</wp:posOffset>
              </wp:positionH>
              <wp:positionV relativeFrom="page">
                <wp:posOffset>9077056</wp:posOffset>
              </wp:positionV>
              <wp:extent cx="4679315" cy="15113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79315" cy="1511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A57C0A" w14:textId="77777777" w:rsidR="003652E6" w:rsidRDefault="00264288">
                          <w:pPr>
                            <w:spacing w:before="21"/>
                            <w:ind w:left="20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color w:val="336600"/>
                              <w:spacing w:val="-4"/>
                              <w:sz w:val="16"/>
                            </w:rPr>
                            <w:t>Unidad</w:t>
                          </w:r>
                          <w:r>
                            <w:rPr>
                              <w:rFonts w:ascii="Tahoma" w:hAnsi="Tahoma"/>
                              <w:b/>
                              <w:color w:val="3366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336600"/>
                              <w:spacing w:val="-4"/>
                              <w:sz w:val="16"/>
                            </w:rPr>
                            <w:t>Administrativa</w:t>
                          </w:r>
                          <w:r>
                            <w:rPr>
                              <w:rFonts w:ascii="Tahoma" w:hAnsi="Tahoma"/>
                              <w:b/>
                              <w:color w:val="3366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336600"/>
                              <w:spacing w:val="-4"/>
                              <w:sz w:val="16"/>
                            </w:rPr>
                            <w:t>Especial</w:t>
                          </w:r>
                          <w:r>
                            <w:rPr>
                              <w:rFonts w:ascii="Tahoma" w:hAnsi="Tahoma"/>
                              <w:b/>
                              <w:color w:val="336600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336600"/>
                              <w:spacing w:val="-4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ahoma" w:hAnsi="Tahoma"/>
                              <w:b/>
                              <w:color w:val="3366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336600"/>
                              <w:spacing w:val="-4"/>
                              <w:sz w:val="16"/>
                            </w:rPr>
                            <w:t>Gestión</w:t>
                          </w:r>
                          <w:r>
                            <w:rPr>
                              <w:rFonts w:ascii="Tahoma" w:hAnsi="Tahoma"/>
                              <w:b/>
                              <w:color w:val="3366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336600"/>
                              <w:spacing w:val="-4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ahoma" w:hAnsi="Tahoma"/>
                              <w:b/>
                              <w:color w:val="3366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336600"/>
                              <w:spacing w:val="-4"/>
                              <w:sz w:val="16"/>
                            </w:rPr>
                            <w:t>Restitución</w:t>
                          </w:r>
                          <w:r>
                            <w:rPr>
                              <w:rFonts w:ascii="Tahoma" w:hAnsi="Tahoma"/>
                              <w:b/>
                              <w:color w:val="3366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336600"/>
                              <w:spacing w:val="-4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ahoma" w:hAnsi="Tahoma"/>
                              <w:b/>
                              <w:color w:val="3366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336600"/>
                              <w:spacing w:val="-4"/>
                              <w:sz w:val="16"/>
                            </w:rPr>
                            <w:t>Tierras</w:t>
                          </w:r>
                          <w:r>
                            <w:rPr>
                              <w:rFonts w:ascii="Tahoma" w:hAnsi="Tahoma"/>
                              <w:b/>
                              <w:color w:val="336600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336600"/>
                              <w:spacing w:val="-4"/>
                              <w:sz w:val="16"/>
                            </w:rPr>
                            <w:t>Despojadas</w:t>
                          </w:r>
                          <w:r>
                            <w:rPr>
                              <w:rFonts w:ascii="Tahoma" w:hAnsi="Tahoma"/>
                              <w:b/>
                              <w:color w:val="336600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336600"/>
                              <w:spacing w:val="-4"/>
                              <w:sz w:val="16"/>
                            </w:rPr>
                            <w:t>- Sede Central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BEC451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21.8pt;margin-top:714.75pt;width:368.45pt;height:11.9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" filled="f" stroked="f">
              <v:textbox inset="0,0,0,0">
                <w:txbxContent>
                  <w:p w14:paraId="62A57C0A" w14:textId="77777777" w:rsidR="003652E6" w:rsidRDefault="00000000">
                    <w:pPr>
                      <w:spacing w:before="21"/>
                      <w:ind w:left="20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color w:val="336600"/>
                        <w:spacing w:val="-4"/>
                        <w:sz w:val="16"/>
                      </w:rPr>
                      <w:t>Unidad</w:t>
                    </w:r>
                    <w:r>
                      <w:rPr>
                        <w:rFonts w:ascii="Tahoma" w:hAnsi="Tahoma"/>
                        <w:b/>
                        <w:color w:val="3366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336600"/>
                        <w:spacing w:val="-4"/>
                        <w:sz w:val="16"/>
                      </w:rPr>
                      <w:t>Administrativa</w:t>
                    </w:r>
                    <w:r>
                      <w:rPr>
                        <w:rFonts w:ascii="Tahoma" w:hAnsi="Tahoma"/>
                        <w:b/>
                        <w:color w:val="3366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336600"/>
                        <w:spacing w:val="-4"/>
                        <w:sz w:val="16"/>
                      </w:rPr>
                      <w:t>Especial</w:t>
                    </w:r>
                    <w:r>
                      <w:rPr>
                        <w:rFonts w:ascii="Tahoma" w:hAnsi="Tahoma"/>
                        <w:b/>
                        <w:color w:val="336600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336600"/>
                        <w:spacing w:val="-4"/>
                        <w:sz w:val="16"/>
                      </w:rPr>
                      <w:t>de</w:t>
                    </w:r>
                    <w:r>
                      <w:rPr>
                        <w:rFonts w:ascii="Tahoma" w:hAnsi="Tahoma"/>
                        <w:b/>
                        <w:color w:val="3366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336600"/>
                        <w:spacing w:val="-4"/>
                        <w:sz w:val="16"/>
                      </w:rPr>
                      <w:t>Gestión</w:t>
                    </w:r>
                    <w:r>
                      <w:rPr>
                        <w:rFonts w:ascii="Tahoma" w:hAnsi="Tahoma"/>
                        <w:b/>
                        <w:color w:val="3366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336600"/>
                        <w:spacing w:val="-4"/>
                        <w:sz w:val="16"/>
                      </w:rPr>
                      <w:t>de</w:t>
                    </w:r>
                    <w:r>
                      <w:rPr>
                        <w:rFonts w:ascii="Tahoma" w:hAnsi="Tahoma"/>
                        <w:b/>
                        <w:color w:val="3366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336600"/>
                        <w:spacing w:val="-4"/>
                        <w:sz w:val="16"/>
                      </w:rPr>
                      <w:t>Restitución</w:t>
                    </w:r>
                    <w:r>
                      <w:rPr>
                        <w:rFonts w:ascii="Tahoma" w:hAnsi="Tahoma"/>
                        <w:b/>
                        <w:color w:val="3366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336600"/>
                        <w:spacing w:val="-4"/>
                        <w:sz w:val="16"/>
                      </w:rPr>
                      <w:t>de</w:t>
                    </w:r>
                    <w:r>
                      <w:rPr>
                        <w:rFonts w:ascii="Tahoma" w:hAnsi="Tahoma"/>
                        <w:b/>
                        <w:color w:val="3366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336600"/>
                        <w:spacing w:val="-4"/>
                        <w:sz w:val="16"/>
                      </w:rPr>
                      <w:t>Tierras</w:t>
                    </w:r>
                    <w:r>
                      <w:rPr>
                        <w:rFonts w:ascii="Tahoma" w:hAnsi="Tahoma"/>
                        <w:b/>
                        <w:color w:val="3366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336600"/>
                        <w:spacing w:val="-4"/>
                        <w:sz w:val="16"/>
                      </w:rPr>
                      <w:t>Despojadas</w:t>
                    </w:r>
                    <w:r>
                      <w:rPr>
                        <w:rFonts w:ascii="Tahoma" w:hAnsi="Tahoma"/>
                        <w:b/>
                        <w:color w:val="3366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336600"/>
                        <w:spacing w:val="-4"/>
                        <w:sz w:val="16"/>
                      </w:rPr>
                      <w:t>- Sede Central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486581AB" wp14:editId="792C47AC">
              <wp:simplePos x="0" y="0"/>
              <wp:positionH relativeFrom="page">
                <wp:posOffset>1377441</wp:posOffset>
              </wp:positionH>
              <wp:positionV relativeFrom="page">
                <wp:posOffset>9327073</wp:posOffset>
              </wp:positionV>
              <wp:extent cx="5015865" cy="46037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15865" cy="4603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58D55F" w14:textId="77777777" w:rsidR="003652E6" w:rsidRDefault="00264288">
                          <w:pPr>
                            <w:spacing w:before="19"/>
                            <w:ind w:left="785" w:hanging="766"/>
                            <w:rPr>
                              <w:rFonts w:ascii="Verdana" w:hAnsi="Verdana"/>
                              <w:sz w:val="14"/>
                            </w:rPr>
                          </w:pPr>
                          <w:r>
                            <w:rPr>
                              <w:rFonts w:ascii="Verdana" w:hAnsi="Verdana"/>
                              <w:color w:val="336600"/>
                              <w:w w:val="90"/>
                              <w:sz w:val="14"/>
                            </w:rPr>
                            <w:t>Carrera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1"/>
                              <w:w w:val="9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w w:val="90"/>
                              <w:sz w:val="14"/>
                            </w:rPr>
                            <w:t>13A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2"/>
                              <w:w w:val="9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w w:val="90"/>
                              <w:sz w:val="14"/>
                            </w:rPr>
                            <w:t>No. 29-24 (Pisos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1"/>
                              <w:w w:val="9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w w:val="90"/>
                              <w:sz w:val="14"/>
                            </w:rPr>
                            <w:t>del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1"/>
                              <w:w w:val="9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w w:val="90"/>
                              <w:sz w:val="14"/>
                            </w:rPr>
                            <w:t>8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3"/>
                              <w:w w:val="9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w w:val="90"/>
                              <w:sz w:val="14"/>
                            </w:rPr>
                            <w:t>al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1"/>
                              <w:w w:val="9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w w:val="90"/>
                              <w:sz w:val="14"/>
                            </w:rPr>
                            <w:t>13)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1"/>
                              <w:w w:val="9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w w:val="90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3"/>
                              <w:w w:val="9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w w:val="90"/>
                              <w:sz w:val="14"/>
                            </w:rPr>
                            <w:t>Teléfonos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1"/>
                              <w:w w:val="9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w w:val="90"/>
                              <w:sz w:val="14"/>
                            </w:rPr>
                            <w:t>(601)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3"/>
                              <w:w w:val="9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w w:val="90"/>
                              <w:sz w:val="14"/>
                            </w:rPr>
                            <w:t>3770300, 4279299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3"/>
                              <w:w w:val="9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w w:val="90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2"/>
                              <w:w w:val="9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w w:val="90"/>
                              <w:sz w:val="14"/>
                            </w:rPr>
                            <w:t>Línea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1"/>
                              <w:w w:val="9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w w:val="90"/>
                              <w:sz w:val="14"/>
                            </w:rPr>
                            <w:t>Gratuita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1"/>
                              <w:w w:val="9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w w:val="90"/>
                              <w:sz w:val="14"/>
                            </w:rPr>
                            <w:t>Nacional: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2"/>
                              <w:w w:val="9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w w:val="90"/>
                              <w:sz w:val="14"/>
                            </w:rPr>
                            <w:t>01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3"/>
                              <w:w w:val="9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w w:val="90"/>
                              <w:sz w:val="14"/>
                            </w:rPr>
                            <w:t>8000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3"/>
                              <w:w w:val="9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w w:val="90"/>
                              <w:sz w:val="14"/>
                            </w:rPr>
                            <w:t xml:space="preserve">124212 </w:t>
                          </w:r>
                          <w:r>
                            <w:rPr>
                              <w:rFonts w:ascii="Verdana" w:hAnsi="Verdana"/>
                              <w:color w:val="336600"/>
                              <w:sz w:val="14"/>
                            </w:rPr>
                            <w:t>Atención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1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sz w:val="14"/>
                            </w:rPr>
                            <w:t>Grupo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1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1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sz w:val="14"/>
                            </w:rPr>
                            <w:t>Servicio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1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sz w:val="14"/>
                            </w:rPr>
                            <w:t>al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1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sz w:val="14"/>
                            </w:rPr>
                            <w:t>Ciudadano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1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sz w:val="14"/>
                            </w:rPr>
                            <w:t>Carrera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1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sz w:val="14"/>
                            </w:rPr>
                            <w:t>13ª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1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sz w:val="14"/>
                            </w:rPr>
                            <w:t>No.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1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sz w:val="14"/>
                            </w:rPr>
                            <w:t>28-38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1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sz w:val="14"/>
                            </w:rPr>
                            <w:t>Locales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1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sz w:val="14"/>
                            </w:rPr>
                            <w:t>165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1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1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sz w:val="14"/>
                            </w:rPr>
                            <w:t>166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1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sz w:val="14"/>
                            </w:rPr>
                            <w:t>Manzana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1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sz w:val="14"/>
                            </w:rPr>
                            <w:t>2</w:t>
                          </w:r>
                        </w:p>
                        <w:p w14:paraId="08FE5CFB" w14:textId="77777777" w:rsidR="003652E6" w:rsidRDefault="00264288">
                          <w:pPr>
                            <w:tabs>
                              <w:tab w:val="left" w:pos="3702"/>
                            </w:tabs>
                            <w:spacing w:before="3"/>
                            <w:ind w:left="2384" w:right="2381" w:firstLine="710"/>
                            <w:rPr>
                              <w:rFonts w:ascii="Tahoma" w:hAnsi="Tahoma"/>
                              <w:b/>
                              <w:sz w:val="14"/>
                            </w:rPr>
                          </w:pPr>
                          <w:r>
                            <w:rPr>
                              <w:rFonts w:ascii="Verdana" w:hAnsi="Verdana"/>
                              <w:color w:val="336600"/>
                              <w:sz w:val="14"/>
                            </w:rPr>
                            <w:t xml:space="preserve">Bogotá, D.C., - Colombia </w:t>
                          </w:r>
                          <w:hyperlink r:id="rId1">
                            <w:r w:rsidR="003652E6">
                              <w:rPr>
                                <w:rFonts w:ascii="Verdana" w:hAnsi="Verdana"/>
                                <w:color w:val="0000FF"/>
                                <w:spacing w:val="-2"/>
                                <w:sz w:val="14"/>
                                <w:u w:val="single" w:color="0000FF"/>
                              </w:rPr>
                              <w:t>www.urt.gov.co</w:t>
                            </w:r>
                          </w:hyperlink>
                          <w:r>
                            <w:rPr>
                              <w:rFonts w:ascii="Verdana" w:hAnsi="Verdana"/>
                              <w:color w:val="0000FF"/>
                              <w:sz w:val="14"/>
                            </w:rPr>
                            <w:tab/>
                          </w:r>
                          <w:r>
                            <w:rPr>
                              <w:rFonts w:ascii="Verdana" w:hAnsi="Verdana"/>
                              <w:color w:val="336600"/>
                              <w:w w:val="90"/>
                              <w:sz w:val="14"/>
                            </w:rPr>
                            <w:t>Síganos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-8"/>
                              <w:w w:val="9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36600"/>
                              <w:w w:val="90"/>
                              <w:sz w:val="14"/>
                            </w:rPr>
                            <w:t>en:</w:t>
                          </w:r>
                          <w:r>
                            <w:rPr>
                              <w:rFonts w:ascii="Verdana" w:hAnsi="Verdana"/>
                              <w:color w:val="336600"/>
                              <w:spacing w:val="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336600"/>
                              <w:w w:val="90"/>
                              <w:sz w:val="14"/>
                            </w:rPr>
                            <w:t>@URestitucion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86581AB" id="Textbox 5" o:spid="_x0000_s1028" type="#_x0000_t202" style="position:absolute;margin-left:108.45pt;margin-top:734.4pt;width:394.95pt;height:36.2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" filled="f" stroked="f">
              <v:textbox inset="0,0,0,0">
                <w:txbxContent>
                  <w:p w14:paraId="3658D55F" w14:textId="77777777" w:rsidR="003652E6" w:rsidRDefault="00000000">
                    <w:pPr>
                      <w:spacing w:before="19"/>
                      <w:ind w:left="785" w:hanging="766"/>
                      <w:rPr>
                        <w:rFonts w:ascii="Verdana" w:hAnsi="Verdana"/>
                        <w:sz w:val="14"/>
                      </w:rPr>
                    </w:pPr>
                    <w:r>
                      <w:rPr>
                        <w:rFonts w:ascii="Verdana" w:hAnsi="Verdana"/>
                        <w:color w:val="336600"/>
                        <w:w w:val="90"/>
                        <w:sz w:val="14"/>
                      </w:rPr>
                      <w:t>Carrera</w:t>
                    </w:r>
                    <w:r>
                      <w:rPr>
                        <w:rFonts w:ascii="Verdana" w:hAnsi="Verdana"/>
                        <w:color w:val="336600"/>
                        <w:spacing w:val="-1"/>
                        <w:w w:val="90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w w:val="90"/>
                        <w:sz w:val="14"/>
                      </w:rPr>
                      <w:t>13A</w:t>
                    </w:r>
                    <w:r>
                      <w:rPr>
                        <w:rFonts w:ascii="Verdana" w:hAnsi="Verdana"/>
                        <w:color w:val="336600"/>
                        <w:spacing w:val="-2"/>
                        <w:w w:val="90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w w:val="90"/>
                        <w:sz w:val="14"/>
                      </w:rPr>
                      <w:t>No. 29-24 (Pisos</w:t>
                    </w:r>
                    <w:r>
                      <w:rPr>
                        <w:rFonts w:ascii="Verdana" w:hAnsi="Verdana"/>
                        <w:color w:val="336600"/>
                        <w:spacing w:val="-1"/>
                        <w:w w:val="90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w w:val="90"/>
                        <w:sz w:val="14"/>
                      </w:rPr>
                      <w:t>del</w:t>
                    </w:r>
                    <w:r>
                      <w:rPr>
                        <w:rFonts w:ascii="Verdana" w:hAnsi="Verdana"/>
                        <w:color w:val="336600"/>
                        <w:spacing w:val="-1"/>
                        <w:w w:val="90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w w:val="90"/>
                        <w:sz w:val="14"/>
                      </w:rPr>
                      <w:t>8</w:t>
                    </w:r>
                    <w:r>
                      <w:rPr>
                        <w:rFonts w:ascii="Verdana" w:hAnsi="Verdana"/>
                        <w:color w:val="336600"/>
                        <w:spacing w:val="-3"/>
                        <w:w w:val="90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w w:val="90"/>
                        <w:sz w:val="14"/>
                      </w:rPr>
                      <w:t>al</w:t>
                    </w:r>
                    <w:r>
                      <w:rPr>
                        <w:rFonts w:ascii="Verdana" w:hAnsi="Verdana"/>
                        <w:color w:val="336600"/>
                        <w:spacing w:val="-1"/>
                        <w:w w:val="90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w w:val="90"/>
                        <w:sz w:val="14"/>
                      </w:rPr>
                      <w:t>13)</w:t>
                    </w:r>
                    <w:r>
                      <w:rPr>
                        <w:rFonts w:ascii="Verdana" w:hAnsi="Verdana"/>
                        <w:color w:val="336600"/>
                        <w:spacing w:val="-1"/>
                        <w:w w:val="90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w w:val="90"/>
                        <w:sz w:val="14"/>
                      </w:rPr>
                      <w:t>-</w:t>
                    </w:r>
                    <w:r>
                      <w:rPr>
                        <w:rFonts w:ascii="Verdana" w:hAnsi="Verdana"/>
                        <w:color w:val="336600"/>
                        <w:spacing w:val="-3"/>
                        <w:w w:val="90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w w:val="90"/>
                        <w:sz w:val="14"/>
                      </w:rPr>
                      <w:t>Teléfonos</w:t>
                    </w:r>
                    <w:r>
                      <w:rPr>
                        <w:rFonts w:ascii="Verdana" w:hAnsi="Verdana"/>
                        <w:color w:val="336600"/>
                        <w:spacing w:val="-1"/>
                        <w:w w:val="90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w w:val="90"/>
                        <w:sz w:val="14"/>
                      </w:rPr>
                      <w:t>(601)</w:t>
                    </w:r>
                    <w:r>
                      <w:rPr>
                        <w:rFonts w:ascii="Verdana" w:hAnsi="Verdana"/>
                        <w:color w:val="336600"/>
                        <w:spacing w:val="-3"/>
                        <w:w w:val="90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w w:val="90"/>
                        <w:sz w:val="14"/>
                      </w:rPr>
                      <w:t>3770300, 4279299</w:t>
                    </w:r>
                    <w:r>
                      <w:rPr>
                        <w:rFonts w:ascii="Verdana" w:hAnsi="Verdana"/>
                        <w:color w:val="336600"/>
                        <w:spacing w:val="-3"/>
                        <w:w w:val="90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w w:val="90"/>
                        <w:sz w:val="14"/>
                      </w:rPr>
                      <w:t>–</w:t>
                    </w:r>
                    <w:r>
                      <w:rPr>
                        <w:rFonts w:ascii="Verdana" w:hAnsi="Verdana"/>
                        <w:color w:val="336600"/>
                        <w:spacing w:val="-2"/>
                        <w:w w:val="90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w w:val="90"/>
                        <w:sz w:val="14"/>
                      </w:rPr>
                      <w:t>Línea</w:t>
                    </w:r>
                    <w:r>
                      <w:rPr>
                        <w:rFonts w:ascii="Verdana" w:hAnsi="Verdana"/>
                        <w:color w:val="336600"/>
                        <w:spacing w:val="-1"/>
                        <w:w w:val="90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w w:val="90"/>
                        <w:sz w:val="14"/>
                      </w:rPr>
                      <w:t>Gratuita</w:t>
                    </w:r>
                    <w:r>
                      <w:rPr>
                        <w:rFonts w:ascii="Verdana" w:hAnsi="Verdana"/>
                        <w:color w:val="336600"/>
                        <w:spacing w:val="-1"/>
                        <w:w w:val="90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w w:val="90"/>
                        <w:sz w:val="14"/>
                      </w:rPr>
                      <w:t>Nacional:</w:t>
                    </w:r>
                    <w:r>
                      <w:rPr>
                        <w:rFonts w:ascii="Verdana" w:hAnsi="Verdana"/>
                        <w:color w:val="336600"/>
                        <w:spacing w:val="-2"/>
                        <w:w w:val="90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w w:val="90"/>
                        <w:sz w:val="14"/>
                      </w:rPr>
                      <w:t>01</w:t>
                    </w:r>
                    <w:r>
                      <w:rPr>
                        <w:rFonts w:ascii="Verdana" w:hAnsi="Verdana"/>
                        <w:color w:val="336600"/>
                        <w:spacing w:val="-3"/>
                        <w:w w:val="90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w w:val="90"/>
                        <w:sz w:val="14"/>
                      </w:rPr>
                      <w:t>8000</w:t>
                    </w:r>
                    <w:r>
                      <w:rPr>
                        <w:rFonts w:ascii="Verdana" w:hAnsi="Verdana"/>
                        <w:color w:val="336600"/>
                        <w:spacing w:val="-3"/>
                        <w:w w:val="90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w w:val="90"/>
                        <w:sz w:val="14"/>
                      </w:rPr>
                      <w:t xml:space="preserve">124212 </w:t>
                    </w:r>
                    <w:r>
                      <w:rPr>
                        <w:rFonts w:ascii="Verdana" w:hAnsi="Verdana"/>
                        <w:color w:val="336600"/>
                        <w:sz w:val="14"/>
                      </w:rPr>
                      <w:t>Atención</w:t>
                    </w:r>
                    <w:r>
                      <w:rPr>
                        <w:rFonts w:ascii="Verdana" w:hAnsi="Verdana"/>
                        <w:color w:val="336600"/>
                        <w:spacing w:val="-13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sz w:val="14"/>
                      </w:rPr>
                      <w:t>Grupo</w:t>
                    </w:r>
                    <w:r>
                      <w:rPr>
                        <w:rFonts w:ascii="Verdana" w:hAnsi="Verdana"/>
                        <w:color w:val="336600"/>
                        <w:spacing w:val="-12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sz w:val="14"/>
                      </w:rPr>
                      <w:t>de</w:t>
                    </w:r>
                    <w:r>
                      <w:rPr>
                        <w:rFonts w:ascii="Verdana" w:hAnsi="Verdana"/>
                        <w:color w:val="336600"/>
                        <w:spacing w:val="-12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sz w:val="14"/>
                      </w:rPr>
                      <w:t>Servicio</w:t>
                    </w:r>
                    <w:r>
                      <w:rPr>
                        <w:rFonts w:ascii="Verdana" w:hAnsi="Verdana"/>
                        <w:color w:val="336600"/>
                        <w:spacing w:val="-13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sz w:val="14"/>
                      </w:rPr>
                      <w:t>al</w:t>
                    </w:r>
                    <w:r>
                      <w:rPr>
                        <w:rFonts w:ascii="Verdana" w:hAnsi="Verdana"/>
                        <w:color w:val="336600"/>
                        <w:spacing w:val="-12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sz w:val="14"/>
                      </w:rPr>
                      <w:t>Ciudadano</w:t>
                    </w:r>
                    <w:r>
                      <w:rPr>
                        <w:rFonts w:ascii="Verdana" w:hAnsi="Verdana"/>
                        <w:color w:val="336600"/>
                        <w:spacing w:val="-12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sz w:val="14"/>
                      </w:rPr>
                      <w:t>Carrera</w:t>
                    </w:r>
                    <w:r>
                      <w:rPr>
                        <w:rFonts w:ascii="Verdana" w:hAnsi="Verdana"/>
                        <w:color w:val="336600"/>
                        <w:spacing w:val="-13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sz w:val="14"/>
                      </w:rPr>
                      <w:t>13ª</w:t>
                    </w:r>
                    <w:r>
                      <w:rPr>
                        <w:rFonts w:ascii="Verdana" w:hAnsi="Verdana"/>
                        <w:color w:val="336600"/>
                        <w:spacing w:val="-12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sz w:val="14"/>
                      </w:rPr>
                      <w:t>No.</w:t>
                    </w:r>
                    <w:r>
                      <w:rPr>
                        <w:rFonts w:ascii="Verdana" w:hAnsi="Verdana"/>
                        <w:color w:val="336600"/>
                        <w:spacing w:val="-12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sz w:val="14"/>
                      </w:rPr>
                      <w:t>28-38</w:t>
                    </w:r>
                    <w:r>
                      <w:rPr>
                        <w:rFonts w:ascii="Verdana" w:hAnsi="Verdana"/>
                        <w:color w:val="336600"/>
                        <w:spacing w:val="-13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sz w:val="14"/>
                      </w:rPr>
                      <w:t>Locales</w:t>
                    </w:r>
                    <w:r>
                      <w:rPr>
                        <w:rFonts w:ascii="Verdana" w:hAnsi="Verdana"/>
                        <w:color w:val="336600"/>
                        <w:spacing w:val="-12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sz w:val="14"/>
                      </w:rPr>
                      <w:t>165</w:t>
                    </w:r>
                    <w:r>
                      <w:rPr>
                        <w:rFonts w:ascii="Verdana" w:hAnsi="Verdana"/>
                        <w:color w:val="336600"/>
                        <w:spacing w:val="-12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sz w:val="14"/>
                      </w:rPr>
                      <w:t>-</w:t>
                    </w:r>
                    <w:r>
                      <w:rPr>
                        <w:rFonts w:ascii="Verdana" w:hAnsi="Verdana"/>
                        <w:color w:val="336600"/>
                        <w:spacing w:val="-12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sz w:val="14"/>
                      </w:rPr>
                      <w:t>166</w:t>
                    </w:r>
                    <w:r>
                      <w:rPr>
                        <w:rFonts w:ascii="Verdana" w:hAnsi="Verdana"/>
                        <w:color w:val="336600"/>
                        <w:spacing w:val="-13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sz w:val="14"/>
                      </w:rPr>
                      <w:t>Manzana</w:t>
                    </w:r>
                    <w:r>
                      <w:rPr>
                        <w:rFonts w:ascii="Verdana" w:hAnsi="Verdana"/>
                        <w:color w:val="336600"/>
                        <w:spacing w:val="-12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sz w:val="14"/>
                      </w:rPr>
                      <w:t>2</w:t>
                    </w:r>
                  </w:p>
                  <w:p w14:paraId="08FE5CFB" w14:textId="77777777" w:rsidR="003652E6" w:rsidRDefault="00000000">
                    <w:pPr>
                      <w:tabs>
                        <w:tab w:val="left" w:pos="3702"/>
                      </w:tabs>
                      <w:spacing w:before="3"/>
                      <w:ind w:left="2384" w:right="2381" w:firstLine="710"/>
                      <w:rPr>
                        <w:rFonts w:ascii="Tahoma" w:hAnsi="Tahoma"/>
                        <w:b/>
                        <w:sz w:val="14"/>
                      </w:rPr>
                    </w:pPr>
                    <w:r>
                      <w:rPr>
                        <w:rFonts w:ascii="Verdana" w:hAnsi="Verdana"/>
                        <w:color w:val="336600"/>
                        <w:sz w:val="14"/>
                      </w:rPr>
                      <w:t xml:space="preserve">Bogotá, D.C., - Colombia </w:t>
                    </w:r>
                    <w:hyperlink r:id="rId2">
                      <w:r w:rsidR="003652E6">
                        <w:rPr>
                          <w:rFonts w:ascii="Verdana" w:hAnsi="Verdana"/>
                          <w:color w:val="0000FF"/>
                          <w:spacing w:val="-2"/>
                          <w:sz w:val="14"/>
                          <w:u w:val="single" w:color="0000FF"/>
                        </w:rPr>
                        <w:t>www.urt.gov.co</w:t>
                      </w:r>
                    </w:hyperlink>
                    <w:r>
                      <w:rPr>
                        <w:rFonts w:ascii="Verdana" w:hAnsi="Verdana"/>
                        <w:color w:val="0000FF"/>
                        <w:sz w:val="14"/>
                      </w:rPr>
                      <w:tab/>
                    </w:r>
                    <w:r>
                      <w:rPr>
                        <w:rFonts w:ascii="Verdana" w:hAnsi="Verdana"/>
                        <w:color w:val="336600"/>
                        <w:w w:val="90"/>
                        <w:sz w:val="14"/>
                      </w:rPr>
                      <w:t>Síganos</w:t>
                    </w:r>
                    <w:r>
                      <w:rPr>
                        <w:rFonts w:ascii="Verdana" w:hAnsi="Verdana"/>
                        <w:color w:val="336600"/>
                        <w:spacing w:val="-8"/>
                        <w:w w:val="90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36600"/>
                        <w:w w:val="90"/>
                        <w:sz w:val="14"/>
                      </w:rPr>
                      <w:t>en:</w:t>
                    </w:r>
                    <w:r>
                      <w:rPr>
                        <w:rFonts w:ascii="Verdana" w:hAnsi="Verdana"/>
                        <w:color w:val="336600"/>
                        <w:spacing w:val="40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336600"/>
                        <w:w w:val="90"/>
                        <w:sz w:val="14"/>
                      </w:rPr>
                      <w:t>@URestitucion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6EAF9" w14:textId="77777777" w:rsidR="00472295" w:rsidRDefault="00472295">
      <w:r>
        <w:separator/>
      </w:r>
    </w:p>
  </w:footnote>
  <w:footnote w:type="continuationSeparator" w:id="0">
    <w:p w14:paraId="4B8B399D" w14:textId="77777777" w:rsidR="00472295" w:rsidRDefault="004722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AEBA6" w14:textId="77777777" w:rsidR="003652E6" w:rsidRDefault="00264288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3120" behindDoc="1" locked="0" layoutInCell="1" allowOverlap="1" wp14:anchorId="346D8710" wp14:editId="68E34614">
          <wp:simplePos x="0" y="0"/>
          <wp:positionH relativeFrom="page">
            <wp:posOffset>1080135</wp:posOffset>
          </wp:positionH>
          <wp:positionV relativeFrom="page">
            <wp:posOffset>521334</wp:posOffset>
          </wp:positionV>
          <wp:extent cx="1752600" cy="77850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52600" cy="7785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7204623A" wp14:editId="2D3939AA">
              <wp:simplePos x="0" y="0"/>
              <wp:positionH relativeFrom="page">
                <wp:posOffset>3101467</wp:posOffset>
              </wp:positionH>
              <wp:positionV relativeFrom="page">
                <wp:posOffset>1221994</wp:posOffset>
              </wp:positionV>
              <wp:extent cx="1571625" cy="50736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71625" cy="5073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C6876C" w14:textId="77777777" w:rsidR="003652E6" w:rsidRDefault="00264288">
                          <w:pPr>
                            <w:spacing w:line="245" w:lineRule="exact"/>
                            <w:jc w:val="center"/>
                            <w:rPr>
                              <w:rFonts w:ascii="Calibri"/>
                              <w:b/>
                            </w:rPr>
                          </w:pPr>
                          <w:r>
                            <w:rPr>
                              <w:rFonts w:ascii="Calibri"/>
                              <w:b/>
                            </w:rPr>
                            <w:t>AVISO</w:t>
                          </w:r>
                          <w:r>
                            <w:rPr>
                              <w:rFonts w:ascii="Calibri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</w:rPr>
                            <w:t>DE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</w:rPr>
                            <w:t xml:space="preserve"> CONVOCATORIA</w:t>
                          </w:r>
                        </w:p>
                        <w:p w14:paraId="0546107B" w14:textId="73A0CDE1" w:rsidR="003652E6" w:rsidRDefault="00264288">
                          <w:pPr>
                            <w:ind w:left="167" w:right="165"/>
                            <w:jc w:val="center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>LICITACIÓN</w:t>
                          </w:r>
                          <w:r>
                            <w:rPr>
                              <w:rFonts w:ascii="Calibri" w:hAnsi="Calibri"/>
                              <w:b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PÚBLICA No.</w:t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</w:rPr>
                            <w:t xml:space="preserve"> </w:t>
                          </w:r>
                          <w:r w:rsidR="005167B1">
                            <w:rPr>
                              <w:rFonts w:ascii="Calibri" w:hAnsi="Calibri"/>
                              <w:b/>
                            </w:rPr>
                            <w:t>SAMC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-URT-</w:t>
                          </w:r>
                          <w:r w:rsidR="005167B1">
                            <w:rPr>
                              <w:rFonts w:ascii="Calibri" w:hAnsi="Calibri"/>
                              <w:b/>
                            </w:rPr>
                            <w:t>2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</w:rPr>
                            <w:t>202</w:t>
                          </w:r>
                          <w:r w:rsidR="008D240E">
                            <w:rPr>
                              <w:rFonts w:ascii="Calibri" w:hAnsi="Calibri"/>
                              <w:b/>
                              <w:spacing w:val="-4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04623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44.2pt;margin-top:96.2pt;width:123.75pt;height:39.95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" filled="f" stroked="f">
              <v:textbox inset="0,0,0,0">
                <w:txbxContent>
                  <w:p w14:paraId="32C6876C" w14:textId="77777777" w:rsidR="003652E6" w:rsidRDefault="00264288">
                    <w:pPr>
                      <w:spacing w:line="245" w:lineRule="exact"/>
                      <w:jc w:val="center"/>
                      <w:rPr>
                        <w:rFonts w:ascii="Calibri"/>
                        <w:b/>
                      </w:rPr>
                    </w:pPr>
                    <w:r>
                      <w:rPr>
                        <w:rFonts w:ascii="Calibri"/>
                        <w:b/>
                      </w:rPr>
                      <w:t>AVISO</w:t>
                    </w:r>
                    <w:r>
                      <w:rPr>
                        <w:rFonts w:ascii="Calibri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</w:rPr>
                      <w:t>DE</w:t>
                    </w:r>
                    <w:r>
                      <w:rPr>
                        <w:rFonts w:ascii="Calibri"/>
                        <w:b/>
                        <w:spacing w:val="-2"/>
                      </w:rPr>
                      <w:t xml:space="preserve"> CONVOCATORIA</w:t>
                    </w:r>
                  </w:p>
                  <w:p w14:paraId="0546107B" w14:textId="73A0CDE1" w:rsidR="003652E6" w:rsidRDefault="00264288">
                    <w:pPr>
                      <w:ind w:left="167" w:right="165"/>
                      <w:jc w:val="center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LICITACIÓN</w:t>
                    </w:r>
                    <w:r>
                      <w:rPr>
                        <w:rFonts w:ascii="Calibri" w:hAnsi="Calibri"/>
                        <w:b/>
                        <w:spacing w:val="-1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PÚBLICA No.</w:t>
                    </w:r>
                    <w:r>
                      <w:rPr>
                        <w:rFonts w:ascii="Calibri" w:hAnsi="Calibri"/>
                        <w:b/>
                        <w:spacing w:val="-10"/>
                      </w:rPr>
                      <w:t xml:space="preserve"> </w:t>
                    </w:r>
                    <w:r w:rsidR="005167B1">
                      <w:rPr>
                        <w:rFonts w:ascii="Calibri" w:hAnsi="Calibri"/>
                        <w:b/>
                      </w:rPr>
                      <w:t>SAMC</w:t>
                    </w:r>
                    <w:r>
                      <w:rPr>
                        <w:rFonts w:ascii="Calibri" w:hAnsi="Calibri"/>
                        <w:b/>
                      </w:rPr>
                      <w:t>-URT-</w:t>
                    </w:r>
                    <w:r w:rsidR="005167B1">
                      <w:rPr>
                        <w:rFonts w:ascii="Calibri" w:hAnsi="Calibri"/>
                        <w:b/>
                      </w:rPr>
                      <w:t>2</w:t>
                    </w:r>
                    <w:r>
                      <w:rPr>
                        <w:rFonts w:ascii="Calibri" w:hAnsi="Calibri"/>
                        <w:b/>
                      </w:rPr>
                      <w:t>-</w:t>
                    </w:r>
                    <w:r>
                      <w:rPr>
                        <w:rFonts w:ascii="Calibri" w:hAnsi="Calibri"/>
                        <w:b/>
                        <w:spacing w:val="-4"/>
                      </w:rPr>
                      <w:t>202</w:t>
                    </w:r>
                    <w:r w:rsidR="008D240E">
                      <w:rPr>
                        <w:rFonts w:ascii="Calibri" w:hAnsi="Calibri"/>
                        <w:b/>
                        <w:spacing w:val="-4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62F34"/>
    <w:multiLevelType w:val="hybridMultilevel"/>
    <w:tmpl w:val="48A42D68"/>
    <w:lvl w:ilvl="0" w:tplc="523E6FB2">
      <w:start w:val="1"/>
      <w:numFmt w:val="decimal"/>
      <w:lvlText w:val="%1-"/>
      <w:lvlJc w:val="left"/>
      <w:pPr>
        <w:ind w:left="812" w:hanging="70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AD0070A">
      <w:numFmt w:val="bullet"/>
      <w:lvlText w:val="•"/>
      <w:lvlJc w:val="left"/>
      <w:pPr>
        <w:ind w:left="1367" w:hanging="708"/>
      </w:pPr>
      <w:rPr>
        <w:rFonts w:hint="default"/>
        <w:lang w:val="es-ES" w:eastAsia="en-US" w:bidi="ar-SA"/>
      </w:rPr>
    </w:lvl>
    <w:lvl w:ilvl="2" w:tplc="5EB48E62">
      <w:numFmt w:val="bullet"/>
      <w:lvlText w:val="•"/>
      <w:lvlJc w:val="left"/>
      <w:pPr>
        <w:ind w:left="1915" w:hanging="708"/>
      </w:pPr>
      <w:rPr>
        <w:rFonts w:hint="default"/>
        <w:lang w:val="es-ES" w:eastAsia="en-US" w:bidi="ar-SA"/>
      </w:rPr>
    </w:lvl>
    <w:lvl w:ilvl="3" w:tplc="D512ABCC">
      <w:numFmt w:val="bullet"/>
      <w:lvlText w:val="•"/>
      <w:lvlJc w:val="left"/>
      <w:pPr>
        <w:ind w:left="2463" w:hanging="708"/>
      </w:pPr>
      <w:rPr>
        <w:rFonts w:hint="default"/>
        <w:lang w:val="es-ES" w:eastAsia="en-US" w:bidi="ar-SA"/>
      </w:rPr>
    </w:lvl>
    <w:lvl w:ilvl="4" w:tplc="46AA78CC">
      <w:numFmt w:val="bullet"/>
      <w:lvlText w:val="•"/>
      <w:lvlJc w:val="left"/>
      <w:pPr>
        <w:ind w:left="3011" w:hanging="708"/>
      </w:pPr>
      <w:rPr>
        <w:rFonts w:hint="default"/>
        <w:lang w:val="es-ES" w:eastAsia="en-US" w:bidi="ar-SA"/>
      </w:rPr>
    </w:lvl>
    <w:lvl w:ilvl="5" w:tplc="8EBAED54">
      <w:numFmt w:val="bullet"/>
      <w:lvlText w:val="•"/>
      <w:lvlJc w:val="left"/>
      <w:pPr>
        <w:ind w:left="3559" w:hanging="708"/>
      </w:pPr>
      <w:rPr>
        <w:rFonts w:hint="default"/>
        <w:lang w:val="es-ES" w:eastAsia="en-US" w:bidi="ar-SA"/>
      </w:rPr>
    </w:lvl>
    <w:lvl w:ilvl="6" w:tplc="5D44921E">
      <w:numFmt w:val="bullet"/>
      <w:lvlText w:val="•"/>
      <w:lvlJc w:val="left"/>
      <w:pPr>
        <w:ind w:left="4107" w:hanging="708"/>
      </w:pPr>
      <w:rPr>
        <w:rFonts w:hint="default"/>
        <w:lang w:val="es-ES" w:eastAsia="en-US" w:bidi="ar-SA"/>
      </w:rPr>
    </w:lvl>
    <w:lvl w:ilvl="7" w:tplc="34A02A9C">
      <w:numFmt w:val="bullet"/>
      <w:lvlText w:val="•"/>
      <w:lvlJc w:val="left"/>
      <w:pPr>
        <w:ind w:left="4655" w:hanging="708"/>
      </w:pPr>
      <w:rPr>
        <w:rFonts w:hint="default"/>
        <w:lang w:val="es-ES" w:eastAsia="en-US" w:bidi="ar-SA"/>
      </w:rPr>
    </w:lvl>
    <w:lvl w:ilvl="8" w:tplc="F75C4FFA">
      <w:numFmt w:val="bullet"/>
      <w:lvlText w:val="•"/>
      <w:lvlJc w:val="left"/>
      <w:pPr>
        <w:ind w:left="5203" w:hanging="708"/>
      </w:pPr>
      <w:rPr>
        <w:rFonts w:hint="default"/>
        <w:lang w:val="es-ES" w:eastAsia="en-US" w:bidi="ar-SA"/>
      </w:rPr>
    </w:lvl>
  </w:abstractNum>
  <w:num w:numId="1" w16cid:durableId="1440492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2E6"/>
    <w:rsid w:val="00060BF5"/>
    <w:rsid w:val="001E35EA"/>
    <w:rsid w:val="00264288"/>
    <w:rsid w:val="00353E4E"/>
    <w:rsid w:val="003652E6"/>
    <w:rsid w:val="00472295"/>
    <w:rsid w:val="005167B1"/>
    <w:rsid w:val="007C0463"/>
    <w:rsid w:val="008258E8"/>
    <w:rsid w:val="008D240E"/>
    <w:rsid w:val="009F5D86"/>
    <w:rsid w:val="00A26E8D"/>
    <w:rsid w:val="00B74FC7"/>
    <w:rsid w:val="00CF167D"/>
    <w:rsid w:val="00DA43BA"/>
    <w:rsid w:val="00F73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CCC263"/>
  <w15:docId w15:val="{376A35E6-636F-451A-ADA6-E5CDFA30C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4"/>
    </w:pPr>
  </w:style>
  <w:style w:type="paragraph" w:styleId="Encabezado">
    <w:name w:val="header"/>
    <w:basedOn w:val="Normal"/>
    <w:link w:val="EncabezadoCar"/>
    <w:uiPriority w:val="99"/>
    <w:unhideWhenUsed/>
    <w:rsid w:val="008D240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D240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D240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D240E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8D240E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D240E"/>
    <w:rPr>
      <w:color w:val="605E5C"/>
      <w:shd w:val="clear" w:color="auto" w:fill="E1DFDD"/>
    </w:rPr>
  </w:style>
  <w:style w:type="paragraph" w:customStyle="1" w:styleId="Default">
    <w:name w:val="Default"/>
    <w:rsid w:val="00353E4E"/>
    <w:pPr>
      <w:widowControl/>
      <w:adjustRightInd w:val="0"/>
      <w:spacing w:after="160" w:line="259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licitaciones@urt.gov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lombiacompra.gov.co/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rt.gov.co/" TargetMode="External"/><Relationship Id="rId1" Type="http://schemas.openxmlformats.org/officeDocument/2006/relationships/hyperlink" Target="http://www.urt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932</Words>
  <Characters>5130</Characters>
  <Application>Microsoft Office Word</Application>
  <DocSecurity>0</DocSecurity>
  <Lines>42</Lines>
  <Paragraphs>12</Paragraphs>
  <ScaleCrop>false</ScaleCrop>
  <Company/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Bernal Esguerra</dc:creator>
  <cp:lastModifiedBy>RUBEN DARIO CARRILLO CAICEDO</cp:lastModifiedBy>
  <cp:revision>5</cp:revision>
  <dcterms:created xsi:type="dcterms:W3CDTF">2026-05-25T02:26:00Z</dcterms:created>
  <dcterms:modified xsi:type="dcterms:W3CDTF">2026-05-25T15:39:00Z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2026-01-04T00:00:00Z</vt:filetime>
  </property>
  <property fmtid="{D5CDD505-2E9C-101B-9397-08002B2CF9AE}" pid="5" name="Producer">
    <vt:lpwstr>Microsoft® Word para Microsoft 365</vt:lpwstr>
  </property>
</Properties>
</file>