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F956A" w14:textId="77777777" w:rsidR="008C0B0F" w:rsidRPr="001D63A5" w:rsidRDefault="008C0B0F" w:rsidP="00125F87">
      <w:pPr>
        <w:spacing w:after="0" w:line="240" w:lineRule="auto"/>
        <w:jc w:val="both"/>
        <w:rPr>
          <w:rFonts w:cs="Arial"/>
          <w:b/>
          <w:color w:val="000000" w:themeColor="text1"/>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4677"/>
        <w:gridCol w:w="1985"/>
      </w:tblGrid>
      <w:tr w:rsidR="008C0B0F" w:rsidRPr="001D63A5" w14:paraId="7336BE9E" w14:textId="77777777" w:rsidTr="00883057">
        <w:trPr>
          <w:trHeight w:val="370"/>
        </w:trPr>
        <w:tc>
          <w:tcPr>
            <w:tcW w:w="6912" w:type="dxa"/>
            <w:gridSpan w:val="2"/>
            <w:tcBorders>
              <w:top w:val="single" w:sz="4" w:space="0" w:color="000000"/>
              <w:left w:val="single" w:sz="4" w:space="0" w:color="000000"/>
              <w:bottom w:val="single" w:sz="4" w:space="0" w:color="000000"/>
              <w:right w:val="single" w:sz="4" w:space="0" w:color="000000"/>
            </w:tcBorders>
            <w:vAlign w:val="center"/>
            <w:hideMark/>
          </w:tcPr>
          <w:p w14:paraId="0DF2C6BC" w14:textId="11EACAB0" w:rsidR="008C0B0F" w:rsidRPr="009D6FB1" w:rsidRDefault="008C0B0F" w:rsidP="00E13691">
            <w:pPr>
              <w:autoSpaceDE w:val="0"/>
              <w:autoSpaceDN w:val="0"/>
              <w:adjustRightInd w:val="0"/>
              <w:spacing w:after="0" w:line="240" w:lineRule="auto"/>
              <w:jc w:val="center"/>
              <w:rPr>
                <w:rFonts w:cs="Arial"/>
                <w:color w:val="000000" w:themeColor="text1"/>
                <w:szCs w:val="20"/>
              </w:rPr>
            </w:pPr>
            <w:r w:rsidRPr="009D6FB1">
              <w:rPr>
                <w:rFonts w:cs="Arial"/>
                <w:b/>
                <w:bCs/>
                <w:color w:val="000000" w:themeColor="text1"/>
                <w:szCs w:val="20"/>
              </w:rPr>
              <w:t>CONTRATO DE PRESTACION DE SERVICIOS No:</w:t>
            </w:r>
          </w:p>
        </w:tc>
        <w:tc>
          <w:tcPr>
            <w:tcW w:w="1985" w:type="dxa"/>
            <w:tcBorders>
              <w:top w:val="single" w:sz="4" w:space="0" w:color="000000"/>
              <w:left w:val="single" w:sz="4" w:space="0" w:color="000000"/>
              <w:bottom w:val="single" w:sz="4" w:space="0" w:color="000000"/>
              <w:right w:val="single" w:sz="4" w:space="0" w:color="000000"/>
            </w:tcBorders>
            <w:vAlign w:val="center"/>
          </w:tcPr>
          <w:p w14:paraId="35BEC921" w14:textId="7ED02365" w:rsidR="008C0B0F" w:rsidRPr="009D6FB1" w:rsidRDefault="008C0B0F" w:rsidP="00E13691">
            <w:pPr>
              <w:spacing w:after="0" w:line="240" w:lineRule="auto"/>
              <w:jc w:val="center"/>
              <w:rPr>
                <w:rFonts w:cs="Arial"/>
                <w:b/>
                <w:color w:val="000000" w:themeColor="text1"/>
                <w:szCs w:val="20"/>
              </w:rPr>
            </w:pPr>
          </w:p>
        </w:tc>
      </w:tr>
      <w:tr w:rsidR="00E21027" w:rsidRPr="00E21027" w14:paraId="56B3AE57" w14:textId="77777777" w:rsidTr="00883057">
        <w:trPr>
          <w:trHeight w:val="616"/>
        </w:trPr>
        <w:tc>
          <w:tcPr>
            <w:tcW w:w="2235" w:type="dxa"/>
            <w:tcBorders>
              <w:top w:val="single" w:sz="4" w:space="0" w:color="000000"/>
              <w:left w:val="single" w:sz="4" w:space="0" w:color="000000"/>
              <w:bottom w:val="single" w:sz="4" w:space="0" w:color="000000"/>
              <w:right w:val="single" w:sz="4" w:space="0" w:color="000000"/>
            </w:tcBorders>
            <w:vAlign w:val="center"/>
            <w:hideMark/>
          </w:tcPr>
          <w:p w14:paraId="163BA61E" w14:textId="77777777" w:rsidR="008C0B0F" w:rsidRPr="00E21027" w:rsidRDefault="008C0B0F" w:rsidP="00E21027">
            <w:pPr>
              <w:autoSpaceDE w:val="0"/>
              <w:autoSpaceDN w:val="0"/>
              <w:adjustRightInd w:val="0"/>
              <w:spacing w:after="0" w:line="240" w:lineRule="auto"/>
              <w:rPr>
                <w:rFonts w:cs="Arial"/>
                <w:b/>
                <w:color w:val="auto"/>
                <w:szCs w:val="20"/>
              </w:rPr>
            </w:pPr>
            <w:r w:rsidRPr="00E21027">
              <w:rPr>
                <w:rFonts w:cs="Arial"/>
                <w:b/>
                <w:color w:val="auto"/>
                <w:szCs w:val="20"/>
              </w:rPr>
              <w:t>Objeto:</w:t>
            </w:r>
          </w:p>
        </w:tc>
        <w:tc>
          <w:tcPr>
            <w:tcW w:w="6662" w:type="dxa"/>
            <w:gridSpan w:val="2"/>
            <w:tcBorders>
              <w:top w:val="single" w:sz="4" w:space="0" w:color="000000"/>
              <w:left w:val="single" w:sz="4" w:space="0" w:color="000000"/>
              <w:bottom w:val="single" w:sz="4" w:space="0" w:color="000000"/>
              <w:right w:val="single" w:sz="4" w:space="0" w:color="000000"/>
            </w:tcBorders>
            <w:hideMark/>
          </w:tcPr>
          <w:p w14:paraId="096083F9" w14:textId="69C350AF" w:rsidR="008C0B0F" w:rsidRPr="00E13691" w:rsidRDefault="00E13691" w:rsidP="008C0B0F">
            <w:pPr>
              <w:autoSpaceDE w:val="0"/>
              <w:autoSpaceDN w:val="0"/>
              <w:adjustRightInd w:val="0"/>
              <w:spacing w:after="0" w:line="240" w:lineRule="auto"/>
              <w:jc w:val="both"/>
              <w:rPr>
                <w:rFonts w:cs="Arial"/>
                <w:b/>
                <w:bCs/>
                <w:color w:val="auto"/>
                <w:szCs w:val="20"/>
              </w:rPr>
            </w:pPr>
            <w:r w:rsidRPr="00E13691">
              <w:rPr>
                <w:rFonts w:eastAsia="Gulim" w:cs="Arial"/>
                <w:b/>
                <w:bCs/>
                <w:color w:val="auto"/>
                <w:szCs w:val="20"/>
              </w:rPr>
              <w:t>PRESTACIÓN DE SERVICIOS DE PROMOCIÓN Y DIVULGACIÓN A TRAVÉS DE MEDIOS DE COMUNICACIÓN LOCAL (RADIO, TELEVISIÓN, PRENSA E INTERNET) DE LOS SERVICIOS Y/O ACTIVIDADES MISIONALES OFRECIDAS POR LA PERSONERÍA MUNICIPAL DE VALLEDUPAR</w:t>
            </w:r>
          </w:p>
        </w:tc>
      </w:tr>
      <w:tr w:rsidR="008C0B0F" w:rsidRPr="001D63A5" w14:paraId="15EC1ECA" w14:textId="77777777" w:rsidTr="00883057">
        <w:tc>
          <w:tcPr>
            <w:tcW w:w="2235" w:type="dxa"/>
            <w:tcBorders>
              <w:top w:val="single" w:sz="4" w:space="0" w:color="000000"/>
              <w:left w:val="single" w:sz="4" w:space="0" w:color="000000"/>
              <w:bottom w:val="single" w:sz="4" w:space="0" w:color="000000"/>
              <w:right w:val="single" w:sz="4" w:space="0" w:color="000000"/>
            </w:tcBorders>
            <w:vAlign w:val="center"/>
            <w:hideMark/>
          </w:tcPr>
          <w:p w14:paraId="46341300" w14:textId="77777777" w:rsidR="008C0B0F" w:rsidRPr="00E21027" w:rsidRDefault="008C0B0F" w:rsidP="00E21027">
            <w:pPr>
              <w:autoSpaceDE w:val="0"/>
              <w:autoSpaceDN w:val="0"/>
              <w:adjustRightInd w:val="0"/>
              <w:spacing w:after="0" w:line="240" w:lineRule="auto"/>
              <w:rPr>
                <w:rFonts w:cs="Arial"/>
                <w:b/>
                <w:color w:val="000000" w:themeColor="text1"/>
                <w:szCs w:val="20"/>
              </w:rPr>
            </w:pPr>
            <w:r w:rsidRPr="00E21027">
              <w:rPr>
                <w:rFonts w:cs="Arial"/>
                <w:b/>
                <w:color w:val="000000" w:themeColor="text1"/>
                <w:szCs w:val="20"/>
              </w:rPr>
              <w:t xml:space="preserve">Contratante: </w:t>
            </w:r>
          </w:p>
        </w:tc>
        <w:tc>
          <w:tcPr>
            <w:tcW w:w="6662" w:type="dxa"/>
            <w:gridSpan w:val="2"/>
            <w:tcBorders>
              <w:top w:val="single" w:sz="4" w:space="0" w:color="000000"/>
              <w:left w:val="single" w:sz="4" w:space="0" w:color="000000"/>
              <w:bottom w:val="single" w:sz="4" w:space="0" w:color="000000"/>
              <w:right w:val="single" w:sz="4" w:space="0" w:color="000000"/>
            </w:tcBorders>
            <w:hideMark/>
          </w:tcPr>
          <w:p w14:paraId="56C9C735" w14:textId="6B4E1824" w:rsidR="008C0B0F" w:rsidRPr="00E13691" w:rsidRDefault="00484204" w:rsidP="00567D92">
            <w:pPr>
              <w:autoSpaceDE w:val="0"/>
              <w:autoSpaceDN w:val="0"/>
              <w:adjustRightInd w:val="0"/>
              <w:spacing w:after="0" w:line="240" w:lineRule="auto"/>
              <w:jc w:val="both"/>
              <w:rPr>
                <w:rFonts w:cs="Arial"/>
                <w:b/>
                <w:color w:val="000000" w:themeColor="text1"/>
                <w:szCs w:val="20"/>
              </w:rPr>
            </w:pPr>
            <w:r w:rsidRPr="00E13691">
              <w:rPr>
                <w:rFonts w:cs="Arial"/>
                <w:b/>
                <w:color w:val="000000" w:themeColor="text1"/>
                <w:szCs w:val="20"/>
              </w:rPr>
              <w:t>PERSONERIA</w:t>
            </w:r>
            <w:r w:rsidR="00E13691" w:rsidRPr="00E13691">
              <w:rPr>
                <w:rFonts w:cs="Arial"/>
                <w:b/>
                <w:color w:val="000000" w:themeColor="text1"/>
                <w:szCs w:val="20"/>
              </w:rPr>
              <w:t xml:space="preserve"> MUNICIPAL</w:t>
            </w:r>
            <w:r w:rsidRPr="00E13691">
              <w:rPr>
                <w:rFonts w:cs="Arial"/>
                <w:b/>
                <w:color w:val="000000" w:themeColor="text1"/>
                <w:szCs w:val="20"/>
              </w:rPr>
              <w:t xml:space="preserve"> DE VALLEDUPAR</w:t>
            </w:r>
          </w:p>
        </w:tc>
      </w:tr>
      <w:tr w:rsidR="008C0B0F" w:rsidRPr="001D63A5" w14:paraId="0968C198" w14:textId="77777777" w:rsidTr="00883057">
        <w:tc>
          <w:tcPr>
            <w:tcW w:w="2235" w:type="dxa"/>
            <w:tcBorders>
              <w:top w:val="single" w:sz="4" w:space="0" w:color="000000"/>
              <w:left w:val="single" w:sz="4" w:space="0" w:color="000000"/>
              <w:bottom w:val="single" w:sz="4" w:space="0" w:color="000000"/>
              <w:right w:val="single" w:sz="4" w:space="0" w:color="000000"/>
            </w:tcBorders>
            <w:vAlign w:val="center"/>
            <w:hideMark/>
          </w:tcPr>
          <w:p w14:paraId="1E65D964" w14:textId="77777777" w:rsidR="008C0B0F" w:rsidRPr="00E21027" w:rsidRDefault="008C0B0F" w:rsidP="00E21027">
            <w:pPr>
              <w:autoSpaceDE w:val="0"/>
              <w:autoSpaceDN w:val="0"/>
              <w:adjustRightInd w:val="0"/>
              <w:spacing w:after="0" w:line="240" w:lineRule="auto"/>
              <w:rPr>
                <w:rFonts w:cs="Arial"/>
                <w:b/>
                <w:color w:val="000000" w:themeColor="text1"/>
                <w:szCs w:val="20"/>
              </w:rPr>
            </w:pPr>
            <w:r w:rsidRPr="00E21027">
              <w:rPr>
                <w:rFonts w:cs="Arial"/>
                <w:b/>
                <w:color w:val="000000" w:themeColor="text1"/>
                <w:szCs w:val="20"/>
              </w:rPr>
              <w:t xml:space="preserve">Contratista: </w:t>
            </w:r>
          </w:p>
        </w:tc>
        <w:tc>
          <w:tcPr>
            <w:tcW w:w="6662" w:type="dxa"/>
            <w:gridSpan w:val="2"/>
            <w:tcBorders>
              <w:top w:val="single" w:sz="4" w:space="0" w:color="000000"/>
              <w:left w:val="single" w:sz="4" w:space="0" w:color="000000"/>
              <w:bottom w:val="single" w:sz="4" w:space="0" w:color="000000"/>
              <w:right w:val="single" w:sz="4" w:space="0" w:color="000000"/>
            </w:tcBorders>
            <w:hideMark/>
          </w:tcPr>
          <w:p w14:paraId="44519909" w14:textId="5E80BF2B" w:rsidR="008C0B0F" w:rsidRPr="009D6FB1" w:rsidRDefault="008C0B0F" w:rsidP="008C0B0F">
            <w:pPr>
              <w:pStyle w:val="Default"/>
              <w:jc w:val="both"/>
              <w:rPr>
                <w:color w:val="000000" w:themeColor="text1"/>
                <w:sz w:val="20"/>
                <w:szCs w:val="20"/>
                <w:highlight w:val="yellow"/>
              </w:rPr>
            </w:pPr>
          </w:p>
        </w:tc>
      </w:tr>
      <w:tr w:rsidR="008C0B0F" w:rsidRPr="001D63A5" w14:paraId="01B3C283" w14:textId="77777777" w:rsidTr="00883057">
        <w:tc>
          <w:tcPr>
            <w:tcW w:w="2235" w:type="dxa"/>
            <w:tcBorders>
              <w:top w:val="single" w:sz="4" w:space="0" w:color="000000"/>
              <w:left w:val="single" w:sz="4" w:space="0" w:color="000000"/>
              <w:bottom w:val="single" w:sz="4" w:space="0" w:color="000000"/>
              <w:right w:val="single" w:sz="4" w:space="0" w:color="000000"/>
            </w:tcBorders>
            <w:vAlign w:val="center"/>
          </w:tcPr>
          <w:p w14:paraId="12D79719" w14:textId="2E011ACF" w:rsidR="008C0B0F" w:rsidRPr="00E21027" w:rsidRDefault="008C0B0F" w:rsidP="00E21027">
            <w:pPr>
              <w:autoSpaceDE w:val="0"/>
              <w:autoSpaceDN w:val="0"/>
              <w:adjustRightInd w:val="0"/>
              <w:spacing w:after="0" w:line="240" w:lineRule="auto"/>
              <w:rPr>
                <w:rFonts w:cs="Arial"/>
                <w:b/>
                <w:color w:val="000000" w:themeColor="text1"/>
                <w:szCs w:val="20"/>
              </w:rPr>
            </w:pPr>
            <w:r w:rsidRPr="00E21027">
              <w:rPr>
                <w:rFonts w:cs="Arial"/>
                <w:b/>
                <w:color w:val="000000" w:themeColor="text1"/>
                <w:szCs w:val="20"/>
              </w:rPr>
              <w:t>Identificación</w:t>
            </w:r>
            <w:r w:rsidR="00E13691">
              <w:rPr>
                <w:rFonts w:cs="Arial"/>
                <w:b/>
                <w:color w:val="000000" w:themeColor="text1"/>
                <w:szCs w:val="20"/>
              </w:rPr>
              <w:t>:</w:t>
            </w:r>
          </w:p>
        </w:tc>
        <w:tc>
          <w:tcPr>
            <w:tcW w:w="6662" w:type="dxa"/>
            <w:gridSpan w:val="2"/>
            <w:tcBorders>
              <w:top w:val="single" w:sz="4" w:space="0" w:color="000000"/>
              <w:left w:val="single" w:sz="4" w:space="0" w:color="000000"/>
              <w:bottom w:val="single" w:sz="4" w:space="0" w:color="000000"/>
              <w:right w:val="single" w:sz="4" w:space="0" w:color="000000"/>
            </w:tcBorders>
          </w:tcPr>
          <w:p w14:paraId="73CC5A5E" w14:textId="0C32B07D" w:rsidR="008C0B0F" w:rsidRPr="009D6FB1" w:rsidRDefault="008C0B0F" w:rsidP="008C0B0F">
            <w:pPr>
              <w:pStyle w:val="Default"/>
              <w:jc w:val="both"/>
              <w:rPr>
                <w:bCs/>
                <w:color w:val="000000" w:themeColor="text1"/>
                <w:sz w:val="20"/>
                <w:szCs w:val="20"/>
              </w:rPr>
            </w:pPr>
          </w:p>
        </w:tc>
      </w:tr>
      <w:tr w:rsidR="008C0B0F" w:rsidRPr="001D63A5" w14:paraId="3503F96D" w14:textId="77777777" w:rsidTr="00883057">
        <w:tc>
          <w:tcPr>
            <w:tcW w:w="2235" w:type="dxa"/>
            <w:tcBorders>
              <w:top w:val="single" w:sz="4" w:space="0" w:color="000000"/>
              <w:left w:val="single" w:sz="4" w:space="0" w:color="000000"/>
              <w:bottom w:val="single" w:sz="4" w:space="0" w:color="000000"/>
              <w:right w:val="single" w:sz="4" w:space="0" w:color="000000"/>
            </w:tcBorders>
            <w:vAlign w:val="center"/>
            <w:hideMark/>
          </w:tcPr>
          <w:p w14:paraId="6839C087" w14:textId="77777777" w:rsidR="008C0B0F" w:rsidRPr="00E21027" w:rsidRDefault="008C0B0F" w:rsidP="00E21027">
            <w:pPr>
              <w:autoSpaceDE w:val="0"/>
              <w:autoSpaceDN w:val="0"/>
              <w:adjustRightInd w:val="0"/>
              <w:spacing w:after="0" w:line="240" w:lineRule="auto"/>
              <w:rPr>
                <w:rFonts w:cs="Arial"/>
                <w:b/>
                <w:color w:val="000000" w:themeColor="text1"/>
                <w:szCs w:val="20"/>
              </w:rPr>
            </w:pPr>
            <w:r w:rsidRPr="00E21027">
              <w:rPr>
                <w:rFonts w:cs="Arial"/>
                <w:b/>
                <w:color w:val="000000" w:themeColor="text1"/>
                <w:szCs w:val="20"/>
              </w:rPr>
              <w:t xml:space="preserve">Dirección: </w:t>
            </w:r>
          </w:p>
        </w:tc>
        <w:tc>
          <w:tcPr>
            <w:tcW w:w="6662" w:type="dxa"/>
            <w:gridSpan w:val="2"/>
            <w:tcBorders>
              <w:top w:val="single" w:sz="4" w:space="0" w:color="000000"/>
              <w:left w:val="single" w:sz="4" w:space="0" w:color="000000"/>
              <w:bottom w:val="single" w:sz="4" w:space="0" w:color="000000"/>
              <w:right w:val="single" w:sz="4" w:space="0" w:color="000000"/>
            </w:tcBorders>
            <w:hideMark/>
          </w:tcPr>
          <w:p w14:paraId="03B43FE5" w14:textId="0FA9530D" w:rsidR="00667037" w:rsidRPr="009D6FB1" w:rsidRDefault="00667037" w:rsidP="008C0B0F">
            <w:pPr>
              <w:spacing w:after="0" w:line="240" w:lineRule="auto"/>
              <w:jc w:val="both"/>
              <w:rPr>
                <w:rFonts w:cs="Arial"/>
                <w:color w:val="000000" w:themeColor="text1"/>
                <w:szCs w:val="20"/>
              </w:rPr>
            </w:pPr>
          </w:p>
        </w:tc>
      </w:tr>
      <w:tr w:rsidR="008C0B0F" w:rsidRPr="001D63A5" w14:paraId="6FD59A25" w14:textId="77777777" w:rsidTr="00883057">
        <w:tc>
          <w:tcPr>
            <w:tcW w:w="2235" w:type="dxa"/>
            <w:tcBorders>
              <w:top w:val="single" w:sz="4" w:space="0" w:color="000000"/>
              <w:left w:val="single" w:sz="4" w:space="0" w:color="000000"/>
              <w:bottom w:val="single" w:sz="4" w:space="0" w:color="000000"/>
              <w:right w:val="single" w:sz="4" w:space="0" w:color="000000"/>
            </w:tcBorders>
            <w:vAlign w:val="center"/>
            <w:hideMark/>
          </w:tcPr>
          <w:p w14:paraId="74849E24" w14:textId="352D21CF" w:rsidR="008C0B0F" w:rsidRPr="00E21027" w:rsidRDefault="008C0B0F" w:rsidP="00E21027">
            <w:pPr>
              <w:autoSpaceDE w:val="0"/>
              <w:autoSpaceDN w:val="0"/>
              <w:adjustRightInd w:val="0"/>
              <w:spacing w:after="0" w:line="240" w:lineRule="auto"/>
              <w:rPr>
                <w:rFonts w:cs="Arial"/>
                <w:b/>
                <w:color w:val="000000" w:themeColor="text1"/>
                <w:szCs w:val="20"/>
              </w:rPr>
            </w:pPr>
            <w:r w:rsidRPr="00E21027">
              <w:rPr>
                <w:rFonts w:cs="Arial"/>
                <w:b/>
                <w:color w:val="000000" w:themeColor="text1"/>
                <w:szCs w:val="20"/>
              </w:rPr>
              <w:t xml:space="preserve">Valor: </w:t>
            </w:r>
          </w:p>
        </w:tc>
        <w:tc>
          <w:tcPr>
            <w:tcW w:w="6662" w:type="dxa"/>
            <w:gridSpan w:val="2"/>
            <w:tcBorders>
              <w:top w:val="single" w:sz="4" w:space="0" w:color="000000"/>
              <w:left w:val="single" w:sz="4" w:space="0" w:color="000000"/>
              <w:bottom w:val="single" w:sz="4" w:space="0" w:color="000000"/>
              <w:right w:val="single" w:sz="4" w:space="0" w:color="000000"/>
            </w:tcBorders>
            <w:hideMark/>
          </w:tcPr>
          <w:p w14:paraId="1EB3B93A" w14:textId="6DE3D091" w:rsidR="008C0B0F" w:rsidRPr="009D6FB1" w:rsidRDefault="008C0B0F" w:rsidP="00667037">
            <w:pPr>
              <w:spacing w:after="0" w:line="240" w:lineRule="auto"/>
              <w:jc w:val="both"/>
              <w:rPr>
                <w:rFonts w:cs="Arial"/>
                <w:bCs/>
                <w:color w:val="000000" w:themeColor="text1"/>
                <w:szCs w:val="20"/>
                <w:highlight w:val="yellow"/>
              </w:rPr>
            </w:pPr>
          </w:p>
        </w:tc>
      </w:tr>
      <w:tr w:rsidR="008C0B0F" w:rsidRPr="001D63A5" w14:paraId="1E1ADCC6" w14:textId="77777777" w:rsidTr="00883057">
        <w:trPr>
          <w:trHeight w:val="63"/>
        </w:trPr>
        <w:tc>
          <w:tcPr>
            <w:tcW w:w="2235" w:type="dxa"/>
            <w:tcBorders>
              <w:top w:val="single" w:sz="4" w:space="0" w:color="000000"/>
              <w:left w:val="single" w:sz="4" w:space="0" w:color="000000"/>
              <w:bottom w:val="single" w:sz="4" w:space="0" w:color="000000"/>
              <w:right w:val="single" w:sz="4" w:space="0" w:color="000000"/>
            </w:tcBorders>
            <w:vAlign w:val="center"/>
            <w:hideMark/>
          </w:tcPr>
          <w:p w14:paraId="7087607E" w14:textId="77777777" w:rsidR="008C0B0F" w:rsidRPr="00E21027" w:rsidRDefault="008C0B0F" w:rsidP="00E21027">
            <w:pPr>
              <w:autoSpaceDE w:val="0"/>
              <w:autoSpaceDN w:val="0"/>
              <w:adjustRightInd w:val="0"/>
              <w:spacing w:after="0" w:line="240" w:lineRule="auto"/>
              <w:rPr>
                <w:rFonts w:cs="Arial"/>
                <w:b/>
                <w:color w:val="000000" w:themeColor="text1"/>
                <w:szCs w:val="20"/>
              </w:rPr>
            </w:pPr>
            <w:r w:rsidRPr="00E21027">
              <w:rPr>
                <w:rFonts w:cs="Arial"/>
                <w:b/>
                <w:color w:val="000000" w:themeColor="text1"/>
                <w:szCs w:val="20"/>
              </w:rPr>
              <w:t xml:space="preserve">Duración: </w:t>
            </w:r>
          </w:p>
        </w:tc>
        <w:tc>
          <w:tcPr>
            <w:tcW w:w="6662" w:type="dxa"/>
            <w:gridSpan w:val="2"/>
            <w:tcBorders>
              <w:top w:val="single" w:sz="4" w:space="0" w:color="000000"/>
              <w:left w:val="single" w:sz="4" w:space="0" w:color="000000"/>
              <w:bottom w:val="single" w:sz="4" w:space="0" w:color="000000"/>
              <w:right w:val="single" w:sz="4" w:space="0" w:color="000000"/>
            </w:tcBorders>
            <w:hideMark/>
          </w:tcPr>
          <w:p w14:paraId="148DC713" w14:textId="7B6E493E" w:rsidR="008C0B0F" w:rsidRPr="00E13691" w:rsidRDefault="00484204" w:rsidP="00667037">
            <w:pPr>
              <w:autoSpaceDE w:val="0"/>
              <w:autoSpaceDN w:val="0"/>
              <w:adjustRightInd w:val="0"/>
              <w:spacing w:after="0" w:line="240" w:lineRule="auto"/>
              <w:jc w:val="both"/>
              <w:rPr>
                <w:rFonts w:cs="Arial"/>
                <w:b/>
                <w:bCs/>
                <w:color w:val="000000" w:themeColor="text1"/>
                <w:szCs w:val="20"/>
              </w:rPr>
            </w:pPr>
            <w:r w:rsidRPr="00E13691">
              <w:rPr>
                <w:rFonts w:cs="Arial"/>
                <w:b/>
                <w:bCs/>
                <w:color w:val="000000" w:themeColor="text1"/>
                <w:szCs w:val="20"/>
                <w:lang w:eastAsia="es-ES"/>
              </w:rPr>
              <w:t>DOS (2</w:t>
            </w:r>
            <w:r w:rsidR="00667037" w:rsidRPr="00E13691">
              <w:rPr>
                <w:rFonts w:cs="Arial"/>
                <w:b/>
                <w:bCs/>
                <w:color w:val="000000" w:themeColor="text1"/>
                <w:szCs w:val="20"/>
                <w:lang w:eastAsia="es-ES"/>
              </w:rPr>
              <w:t>) MESES</w:t>
            </w:r>
          </w:p>
        </w:tc>
      </w:tr>
    </w:tbl>
    <w:p w14:paraId="5C382425" w14:textId="77777777" w:rsidR="00125F87" w:rsidRPr="009D6FB1" w:rsidRDefault="00125F87" w:rsidP="00D754AA">
      <w:pPr>
        <w:spacing w:after="0" w:line="240" w:lineRule="auto"/>
        <w:jc w:val="both"/>
        <w:rPr>
          <w:rFonts w:cs="Arial"/>
          <w:color w:val="000000" w:themeColor="text1"/>
          <w:szCs w:val="20"/>
        </w:rPr>
      </w:pPr>
    </w:p>
    <w:p w14:paraId="43CCB5E4" w14:textId="5363077D" w:rsidR="00E21027" w:rsidRPr="00E21027" w:rsidRDefault="00125F87" w:rsidP="00C916CD">
      <w:pPr>
        <w:spacing w:after="0" w:line="240" w:lineRule="auto"/>
        <w:jc w:val="both"/>
        <w:rPr>
          <w:rFonts w:cs="Arial"/>
          <w:b/>
          <w:color w:val="auto"/>
          <w:szCs w:val="20"/>
        </w:rPr>
      </w:pPr>
      <w:r w:rsidRPr="00E21027">
        <w:rPr>
          <w:rFonts w:cs="Arial"/>
          <w:color w:val="auto"/>
          <w:szCs w:val="20"/>
        </w:rPr>
        <w:t xml:space="preserve">Entre los </w:t>
      </w:r>
      <w:r w:rsidRPr="00E21027">
        <w:rPr>
          <w:rFonts w:eastAsiaTheme="minorEastAsia" w:cs="Arial"/>
          <w:color w:val="auto"/>
          <w:szCs w:val="20"/>
          <w:lang w:val="es-ES" w:eastAsia="es-ES"/>
        </w:rPr>
        <w:t xml:space="preserve">suscritos </w:t>
      </w:r>
      <w:r w:rsidR="00484204" w:rsidRPr="00E21027">
        <w:rPr>
          <w:rFonts w:eastAsiaTheme="minorEastAsia" w:cs="Arial"/>
          <w:b/>
          <w:bCs/>
          <w:color w:val="auto"/>
          <w:szCs w:val="20"/>
          <w:lang w:val="es-ES" w:eastAsia="es-ES"/>
        </w:rPr>
        <w:t>PATRICIA INÉS DAZA SALAS</w:t>
      </w:r>
      <w:r w:rsidR="00484204" w:rsidRPr="00E21027">
        <w:rPr>
          <w:rFonts w:eastAsiaTheme="minorEastAsia" w:cs="Arial"/>
          <w:color w:val="auto"/>
          <w:szCs w:val="20"/>
          <w:lang w:val="es-ES" w:eastAsia="es-ES"/>
        </w:rPr>
        <w:t>, identificada</w:t>
      </w:r>
      <w:r w:rsidR="00D754AA" w:rsidRPr="00E21027">
        <w:rPr>
          <w:rFonts w:eastAsiaTheme="minorEastAsia" w:cs="Arial"/>
          <w:color w:val="auto"/>
          <w:szCs w:val="20"/>
          <w:lang w:val="es-ES" w:eastAsia="es-ES"/>
        </w:rPr>
        <w:t xml:space="preserve"> con la Cédula de Ciudadanía Nº </w:t>
      </w:r>
      <w:r w:rsidR="00484204" w:rsidRPr="00E21027">
        <w:rPr>
          <w:rFonts w:eastAsiaTheme="minorEastAsia" w:cs="Arial"/>
          <w:color w:val="auto"/>
          <w:szCs w:val="20"/>
          <w:lang w:val="es-ES" w:eastAsia="es-ES"/>
        </w:rPr>
        <w:t>…</w:t>
      </w:r>
      <w:proofErr w:type="gramStart"/>
      <w:r w:rsidR="00484204" w:rsidRPr="00E21027">
        <w:rPr>
          <w:rFonts w:eastAsiaTheme="minorEastAsia" w:cs="Arial"/>
          <w:color w:val="auto"/>
          <w:szCs w:val="20"/>
          <w:lang w:val="es-ES" w:eastAsia="es-ES"/>
        </w:rPr>
        <w:t>…….</w:t>
      </w:r>
      <w:proofErr w:type="gramEnd"/>
      <w:r w:rsidR="00484204" w:rsidRPr="00E21027">
        <w:rPr>
          <w:rFonts w:eastAsiaTheme="minorEastAsia" w:cs="Arial"/>
          <w:color w:val="auto"/>
          <w:szCs w:val="20"/>
          <w:lang w:val="es-ES" w:eastAsia="es-ES"/>
        </w:rPr>
        <w:t>.</w:t>
      </w:r>
      <w:r w:rsidR="00D754AA" w:rsidRPr="00E21027">
        <w:rPr>
          <w:rFonts w:eastAsiaTheme="minorEastAsia" w:cs="Arial"/>
          <w:color w:val="auto"/>
          <w:szCs w:val="20"/>
          <w:lang w:val="es-ES" w:eastAsia="es-ES"/>
        </w:rPr>
        <w:t xml:space="preserve"> expedida en </w:t>
      </w:r>
      <w:r w:rsidR="00567D92" w:rsidRPr="00E21027">
        <w:rPr>
          <w:rFonts w:eastAsiaTheme="minorEastAsia" w:cs="Arial"/>
          <w:color w:val="auto"/>
          <w:szCs w:val="20"/>
          <w:highlight w:val="yellow"/>
          <w:lang w:val="es-ES" w:eastAsia="es-ES"/>
        </w:rPr>
        <w:t>………</w:t>
      </w:r>
      <w:r w:rsidR="00D754AA" w:rsidRPr="00E21027">
        <w:rPr>
          <w:rFonts w:eastAsiaTheme="minorEastAsia" w:cs="Arial"/>
          <w:color w:val="auto"/>
          <w:szCs w:val="20"/>
          <w:highlight w:val="yellow"/>
          <w:lang w:val="es-ES" w:eastAsia="es-ES"/>
        </w:rPr>
        <w:t>,</w:t>
      </w:r>
      <w:r w:rsidR="00D754AA" w:rsidRPr="00E21027">
        <w:rPr>
          <w:rFonts w:eastAsiaTheme="minorEastAsia" w:cs="Arial"/>
          <w:color w:val="auto"/>
          <w:szCs w:val="20"/>
          <w:lang w:val="es-ES" w:eastAsia="es-ES"/>
        </w:rPr>
        <w:t xml:space="preserve"> </w:t>
      </w:r>
      <w:r w:rsidR="00484204" w:rsidRPr="00E21027">
        <w:rPr>
          <w:rFonts w:eastAsiaTheme="minorEastAsia" w:cs="Arial"/>
          <w:color w:val="auto"/>
          <w:szCs w:val="20"/>
          <w:lang w:val="es-ES" w:eastAsia="es-ES"/>
        </w:rPr>
        <w:t xml:space="preserve"> JEFE DE LA OFICINA ADMINISTRATIVA Y FINANCIERA DE LA PERSONERIA DE VALLEDUPAR, </w:t>
      </w:r>
      <w:r w:rsidR="00D754AA" w:rsidRPr="00E21027">
        <w:rPr>
          <w:rFonts w:eastAsiaTheme="minorEastAsia" w:cs="Arial"/>
          <w:color w:val="auto"/>
          <w:szCs w:val="20"/>
          <w:lang w:val="es-ES" w:eastAsia="es-ES"/>
        </w:rPr>
        <w:t xml:space="preserve">en su condición de </w:t>
      </w:r>
      <w:r w:rsidR="00484204" w:rsidRPr="00E21027">
        <w:rPr>
          <w:rFonts w:eastAsiaTheme="minorEastAsia" w:cs="Arial"/>
          <w:color w:val="auto"/>
          <w:szCs w:val="20"/>
          <w:lang w:val="es-ES" w:eastAsia="es-ES"/>
        </w:rPr>
        <w:t>funcionaria  delegada</w:t>
      </w:r>
      <w:r w:rsidR="00D754AA" w:rsidRPr="00E21027">
        <w:rPr>
          <w:rFonts w:eastAsiaTheme="minorEastAsia" w:cs="Arial"/>
          <w:color w:val="auto"/>
          <w:szCs w:val="20"/>
          <w:lang w:val="es-ES" w:eastAsia="es-ES"/>
        </w:rPr>
        <w:t xml:space="preserve"> </w:t>
      </w:r>
      <w:r w:rsidR="00484204" w:rsidRPr="00E21027">
        <w:rPr>
          <w:rFonts w:eastAsiaTheme="minorEastAsia" w:cs="Arial"/>
          <w:color w:val="auto"/>
          <w:szCs w:val="20"/>
          <w:lang w:val="es-ES" w:eastAsia="es-ES"/>
        </w:rPr>
        <w:t xml:space="preserve">en virtud de la Resolución No. 0235 del 5 de agosto de 2025; </w:t>
      </w:r>
      <w:r w:rsidR="00567D92" w:rsidRPr="00E21027">
        <w:rPr>
          <w:rFonts w:eastAsiaTheme="minorEastAsia" w:cs="Arial"/>
          <w:color w:val="auto"/>
          <w:szCs w:val="20"/>
          <w:lang w:val="es-ES" w:eastAsia="es-ES"/>
        </w:rPr>
        <w:t xml:space="preserve">y por  ende, </w:t>
      </w:r>
      <w:r w:rsidR="00D754AA" w:rsidRPr="00E21027">
        <w:rPr>
          <w:rFonts w:eastAsiaTheme="minorEastAsia" w:cs="Arial"/>
          <w:color w:val="auto"/>
          <w:szCs w:val="20"/>
          <w:lang w:val="es-ES" w:eastAsia="es-ES"/>
        </w:rPr>
        <w:t xml:space="preserve"> </w:t>
      </w:r>
      <w:r w:rsidRPr="00E21027">
        <w:rPr>
          <w:rFonts w:eastAsiaTheme="minorEastAsia" w:cs="Arial"/>
          <w:color w:val="auto"/>
          <w:szCs w:val="20"/>
          <w:lang w:val="es-ES" w:eastAsia="es-ES"/>
        </w:rPr>
        <w:t>obrando en nombre</w:t>
      </w:r>
      <w:r w:rsidRPr="00E21027">
        <w:rPr>
          <w:rFonts w:cs="Arial"/>
          <w:color w:val="auto"/>
          <w:szCs w:val="20"/>
        </w:rPr>
        <w:t xml:space="preserve"> y representación de </w:t>
      </w:r>
      <w:r w:rsidR="00484204" w:rsidRPr="00E21027">
        <w:rPr>
          <w:rFonts w:cs="Arial"/>
          <w:b/>
          <w:color w:val="auto"/>
          <w:szCs w:val="20"/>
        </w:rPr>
        <w:t>LA PERSONERIA DE VALLEDUPAR</w:t>
      </w:r>
      <w:r w:rsidRPr="00E21027">
        <w:rPr>
          <w:rFonts w:cs="Arial"/>
          <w:color w:val="auto"/>
          <w:szCs w:val="20"/>
        </w:rPr>
        <w:t>,</w:t>
      </w:r>
      <w:r w:rsidR="00567D92" w:rsidRPr="00E21027">
        <w:rPr>
          <w:rFonts w:cs="Arial"/>
          <w:color w:val="auto"/>
          <w:szCs w:val="20"/>
        </w:rPr>
        <w:t xml:space="preserve"> identificada con el NIT </w:t>
      </w:r>
      <w:r w:rsidR="00484204" w:rsidRPr="00E21027">
        <w:rPr>
          <w:rFonts w:cs="Arial"/>
          <w:color w:val="auto"/>
          <w:szCs w:val="20"/>
          <w:lang w:val="es-ES"/>
        </w:rPr>
        <w:t xml:space="preserve">824.000117-2, </w:t>
      </w:r>
      <w:r w:rsidRPr="00E21027">
        <w:rPr>
          <w:rFonts w:cs="Arial"/>
          <w:color w:val="auto"/>
          <w:szCs w:val="20"/>
        </w:rPr>
        <w:t xml:space="preserve">y quien en el presente contrato se denominará </w:t>
      </w:r>
      <w:r w:rsidR="00484204" w:rsidRPr="00E21027">
        <w:rPr>
          <w:rFonts w:cs="Arial"/>
          <w:color w:val="auto"/>
          <w:szCs w:val="20"/>
        </w:rPr>
        <w:t>LA PERSONERIA</w:t>
      </w:r>
      <w:r w:rsidRPr="00E21027">
        <w:rPr>
          <w:rFonts w:cs="Arial"/>
          <w:color w:val="auto"/>
          <w:szCs w:val="20"/>
        </w:rPr>
        <w:t>,  por una parte</w:t>
      </w:r>
      <w:r w:rsidR="00567D92" w:rsidRPr="00E21027">
        <w:rPr>
          <w:rFonts w:cs="Arial"/>
          <w:color w:val="auto"/>
          <w:szCs w:val="20"/>
        </w:rPr>
        <w:t xml:space="preserve">; </w:t>
      </w:r>
      <w:r w:rsidRPr="00E21027">
        <w:rPr>
          <w:rFonts w:cs="Arial"/>
          <w:color w:val="auto"/>
          <w:szCs w:val="20"/>
        </w:rPr>
        <w:t xml:space="preserve"> y por la otra </w:t>
      </w:r>
      <w:r w:rsidR="00567D92" w:rsidRPr="00E21027">
        <w:rPr>
          <w:rFonts w:cs="Arial"/>
          <w:color w:val="auto"/>
          <w:szCs w:val="20"/>
        </w:rPr>
        <w:t xml:space="preserve"> </w:t>
      </w:r>
      <w:r w:rsidR="00484204" w:rsidRPr="00E21027">
        <w:rPr>
          <w:rFonts w:eastAsiaTheme="minorEastAsia" w:cs="Arial"/>
          <w:b/>
          <w:color w:val="auto"/>
          <w:szCs w:val="20"/>
          <w:lang w:val="es-ES" w:eastAsia="es-ES"/>
        </w:rPr>
        <w:t>…………………………</w:t>
      </w:r>
      <w:r w:rsidR="00567D92" w:rsidRPr="00E21027">
        <w:rPr>
          <w:rFonts w:cs="Arial"/>
          <w:color w:val="auto"/>
          <w:szCs w:val="20"/>
          <w:lang w:val="es-ES"/>
        </w:rPr>
        <w:t xml:space="preserve">identificada con la cédula de  ciudadanía </w:t>
      </w:r>
      <w:r w:rsidR="00484204" w:rsidRPr="00E21027">
        <w:rPr>
          <w:rFonts w:cs="Arial"/>
          <w:color w:val="auto"/>
          <w:szCs w:val="20"/>
          <w:lang w:val="es-ES"/>
        </w:rPr>
        <w:t>………………….</w:t>
      </w:r>
      <w:r w:rsidR="00567D92" w:rsidRPr="00E21027">
        <w:rPr>
          <w:rFonts w:cs="Arial"/>
          <w:color w:val="auto"/>
          <w:szCs w:val="20"/>
          <w:lang w:val="es-ES"/>
        </w:rPr>
        <w:t xml:space="preserve"> de </w:t>
      </w:r>
      <w:r w:rsidR="00484204" w:rsidRPr="00E21027">
        <w:rPr>
          <w:rFonts w:cs="Arial"/>
          <w:color w:val="auto"/>
          <w:szCs w:val="20"/>
          <w:lang w:val="es-ES"/>
        </w:rPr>
        <w:t>………..</w:t>
      </w:r>
      <w:r w:rsidR="00567D92" w:rsidRPr="00E21027">
        <w:rPr>
          <w:rFonts w:cs="Arial"/>
          <w:color w:val="auto"/>
          <w:szCs w:val="20"/>
          <w:lang w:val="es-ES"/>
        </w:rPr>
        <w:t xml:space="preserve">quien </w:t>
      </w:r>
      <w:r w:rsidR="00567D92" w:rsidRPr="00E21027">
        <w:rPr>
          <w:rFonts w:cs="Arial"/>
          <w:color w:val="auto"/>
          <w:szCs w:val="20"/>
        </w:rPr>
        <w:t xml:space="preserve">actua </w:t>
      </w:r>
      <w:r w:rsidRPr="00E21027">
        <w:rPr>
          <w:rFonts w:cs="Arial"/>
          <w:color w:val="auto"/>
          <w:szCs w:val="20"/>
        </w:rPr>
        <w:t xml:space="preserve">en nombre de </w:t>
      </w:r>
      <w:r w:rsidR="00484204" w:rsidRPr="00E21027">
        <w:rPr>
          <w:rFonts w:eastAsiaTheme="minorEastAsia" w:cs="Arial"/>
          <w:b/>
          <w:color w:val="auto"/>
          <w:szCs w:val="20"/>
          <w:lang w:val="es-ES" w:eastAsia="es-ES"/>
        </w:rPr>
        <w:t>………………..</w:t>
      </w:r>
      <w:r w:rsidR="00567D92" w:rsidRPr="00E21027">
        <w:rPr>
          <w:rFonts w:cs="Arial"/>
          <w:b/>
          <w:color w:val="auto"/>
          <w:szCs w:val="20"/>
          <w:lang w:val="es-ES"/>
        </w:rPr>
        <w:t>,</w:t>
      </w:r>
      <w:r w:rsidR="00567D92" w:rsidRPr="00E21027">
        <w:rPr>
          <w:rFonts w:cs="Arial"/>
          <w:color w:val="auto"/>
          <w:szCs w:val="20"/>
          <w:lang w:val="es-ES"/>
        </w:rPr>
        <w:t xml:space="preserve"> </w:t>
      </w:r>
      <w:r w:rsidRPr="00E21027">
        <w:rPr>
          <w:rFonts w:cs="Arial"/>
          <w:color w:val="auto"/>
          <w:szCs w:val="20"/>
        </w:rPr>
        <w:t xml:space="preserve">, quien para los efectos legales de este contrato se llamará EL CONTRATISTA, hemos acordado celebrar el presente CONTRATO, previas las siguientes CONSIDERACIONES: </w:t>
      </w:r>
      <w:r w:rsidR="006A3FFD" w:rsidRPr="00E21027">
        <w:rPr>
          <w:rFonts w:cs="Arial"/>
          <w:color w:val="auto"/>
          <w:szCs w:val="20"/>
        </w:rPr>
        <w:t xml:space="preserve">  </w:t>
      </w:r>
      <w:r w:rsidRPr="00E21027">
        <w:rPr>
          <w:rFonts w:cs="Arial"/>
          <w:color w:val="auto"/>
          <w:szCs w:val="20"/>
        </w:rPr>
        <w:t>a) Que en materia contractual a</w:t>
      </w:r>
      <w:r w:rsidR="00484204" w:rsidRPr="00E21027">
        <w:rPr>
          <w:rFonts w:cs="Arial"/>
          <w:color w:val="auto"/>
          <w:szCs w:val="20"/>
        </w:rPr>
        <w:t xml:space="preserve"> </w:t>
      </w:r>
      <w:r w:rsidRPr="00E21027">
        <w:rPr>
          <w:rFonts w:cs="Arial"/>
          <w:color w:val="auto"/>
          <w:szCs w:val="20"/>
        </w:rPr>
        <w:t>l</w:t>
      </w:r>
      <w:r w:rsidR="00484204" w:rsidRPr="00E21027">
        <w:rPr>
          <w:rFonts w:cs="Arial"/>
          <w:color w:val="auto"/>
          <w:szCs w:val="20"/>
        </w:rPr>
        <w:t>a  Personería</w:t>
      </w:r>
      <w:r w:rsidRPr="00E21027">
        <w:rPr>
          <w:rFonts w:cs="Arial"/>
          <w:color w:val="auto"/>
          <w:szCs w:val="20"/>
        </w:rPr>
        <w:t xml:space="preserve"> le son aplicables la Ley 80 de 1993, la Ley 1150 de 2007, el Decreto 1082 de 2015 y demás normas de contratación estatal vigentes. b) Que previo el </w:t>
      </w:r>
      <w:r w:rsidR="00D754AA" w:rsidRPr="00E21027">
        <w:rPr>
          <w:rFonts w:cs="Arial"/>
          <w:color w:val="auto"/>
          <w:szCs w:val="20"/>
        </w:rPr>
        <w:t>trámite de</w:t>
      </w:r>
      <w:r w:rsidR="00F80377" w:rsidRPr="00E21027">
        <w:rPr>
          <w:rFonts w:cs="Arial"/>
          <w:color w:val="auto"/>
          <w:szCs w:val="20"/>
        </w:rPr>
        <w:t xml:space="preserve"> la Selección Abreviada  de Men</w:t>
      </w:r>
      <w:r w:rsidR="00D754AA" w:rsidRPr="00E21027">
        <w:rPr>
          <w:rFonts w:cs="Arial"/>
          <w:color w:val="auto"/>
          <w:szCs w:val="20"/>
        </w:rPr>
        <w:t>o</w:t>
      </w:r>
      <w:r w:rsidR="00F80377" w:rsidRPr="00E21027">
        <w:rPr>
          <w:rFonts w:cs="Arial"/>
          <w:color w:val="auto"/>
          <w:szCs w:val="20"/>
        </w:rPr>
        <w:t>r</w:t>
      </w:r>
      <w:r w:rsidR="00D754AA" w:rsidRPr="00E21027">
        <w:rPr>
          <w:rFonts w:cs="Arial"/>
          <w:color w:val="auto"/>
          <w:szCs w:val="20"/>
        </w:rPr>
        <w:t xml:space="preserve"> Cuantía </w:t>
      </w:r>
      <w:r w:rsidR="00484204" w:rsidRPr="00E21027">
        <w:rPr>
          <w:rFonts w:cs="Arial"/>
          <w:color w:val="auto"/>
          <w:szCs w:val="20"/>
        </w:rPr>
        <w:t>No SAM</w:t>
      </w:r>
      <w:r w:rsidR="00F80377" w:rsidRPr="00E21027">
        <w:rPr>
          <w:rFonts w:cs="Arial"/>
          <w:color w:val="auto"/>
          <w:szCs w:val="20"/>
        </w:rPr>
        <w:t>-001 de  2026</w:t>
      </w:r>
      <w:r w:rsidR="00D754AA" w:rsidRPr="00E21027">
        <w:rPr>
          <w:rFonts w:cs="Arial"/>
          <w:color w:val="auto"/>
          <w:szCs w:val="20"/>
        </w:rPr>
        <w:t xml:space="preserve"> </w:t>
      </w:r>
      <w:r w:rsidRPr="00E21027">
        <w:rPr>
          <w:rFonts w:cs="Arial"/>
          <w:color w:val="auto"/>
          <w:szCs w:val="20"/>
        </w:rPr>
        <w:t xml:space="preserve"> se adjudicó el presente contrato a trav</w:t>
      </w:r>
      <w:r w:rsidR="006A3FFD" w:rsidRPr="00E21027">
        <w:rPr>
          <w:rFonts w:cs="Arial"/>
          <w:color w:val="auto"/>
          <w:szCs w:val="20"/>
        </w:rPr>
        <w:t xml:space="preserve">és de la Resolución No. </w:t>
      </w:r>
      <w:r w:rsidR="00F80377" w:rsidRPr="00E21027">
        <w:rPr>
          <w:rFonts w:cs="Arial"/>
          <w:color w:val="auto"/>
          <w:szCs w:val="20"/>
          <w:highlight w:val="yellow"/>
        </w:rPr>
        <w:t>……</w:t>
      </w:r>
      <w:r w:rsidR="006A3FFD" w:rsidRPr="00E21027">
        <w:rPr>
          <w:rFonts w:cs="Arial"/>
          <w:color w:val="auto"/>
          <w:szCs w:val="20"/>
          <w:highlight w:val="yellow"/>
        </w:rPr>
        <w:t xml:space="preserve">  de fecha </w:t>
      </w:r>
      <w:r w:rsidR="00F80377" w:rsidRPr="00E21027">
        <w:rPr>
          <w:rFonts w:cs="Arial"/>
          <w:color w:val="auto"/>
          <w:szCs w:val="20"/>
        </w:rPr>
        <w:t>……..</w:t>
      </w:r>
      <w:r w:rsidR="006A3FFD" w:rsidRPr="00E21027">
        <w:rPr>
          <w:rFonts w:cs="Arial"/>
          <w:color w:val="auto"/>
          <w:szCs w:val="20"/>
        </w:rPr>
        <w:t xml:space="preserve">  al oferente </w:t>
      </w:r>
      <w:r w:rsidR="00484204" w:rsidRPr="00E21027">
        <w:rPr>
          <w:rFonts w:eastAsiaTheme="minorEastAsia" w:cs="Arial"/>
          <w:b/>
          <w:color w:val="auto"/>
          <w:szCs w:val="20"/>
          <w:lang w:val="es-ES" w:eastAsia="es-ES"/>
        </w:rPr>
        <w:t>………….</w:t>
      </w:r>
      <w:r w:rsidR="00F80377" w:rsidRPr="00E21027">
        <w:rPr>
          <w:rFonts w:eastAsiaTheme="minorEastAsia" w:cs="Arial"/>
          <w:color w:val="auto"/>
          <w:szCs w:val="20"/>
          <w:lang w:val="es-ES" w:eastAsia="es-ES"/>
        </w:rPr>
        <w:t>.</w:t>
      </w:r>
      <w:r w:rsidR="00F80377" w:rsidRPr="00E21027">
        <w:rPr>
          <w:rFonts w:cs="Arial"/>
          <w:b/>
          <w:color w:val="auto"/>
          <w:szCs w:val="20"/>
          <w:lang w:val="es-ES"/>
        </w:rPr>
        <w:t xml:space="preserve"> </w:t>
      </w:r>
      <w:r w:rsidRPr="00E21027">
        <w:rPr>
          <w:rFonts w:cs="Arial"/>
          <w:color w:val="auto"/>
          <w:szCs w:val="20"/>
        </w:rPr>
        <w:t xml:space="preserve">c) Que </w:t>
      </w:r>
      <w:r w:rsidR="00484204" w:rsidRPr="00E21027">
        <w:rPr>
          <w:rFonts w:cs="Arial"/>
          <w:color w:val="auto"/>
          <w:szCs w:val="20"/>
        </w:rPr>
        <w:t xml:space="preserve">la jefe Administrativa y Financiera </w:t>
      </w:r>
      <w:r w:rsidRPr="00E21027">
        <w:rPr>
          <w:rFonts w:cs="Arial"/>
          <w:color w:val="auto"/>
          <w:szCs w:val="20"/>
        </w:rPr>
        <w:t xml:space="preserve"> está debidamente facultado para celebrar esta clase de con</w:t>
      </w:r>
      <w:r w:rsidR="00C916CD" w:rsidRPr="00E21027">
        <w:rPr>
          <w:rFonts w:cs="Arial"/>
          <w:color w:val="auto"/>
          <w:szCs w:val="20"/>
        </w:rPr>
        <w:t xml:space="preserve">trato de conformidad con el  Art. 12 </w:t>
      </w:r>
      <w:r w:rsidRPr="00E21027">
        <w:rPr>
          <w:rFonts w:cs="Arial"/>
          <w:color w:val="auto"/>
          <w:szCs w:val="20"/>
        </w:rPr>
        <w:t>de la Ley 80 de 1993</w:t>
      </w:r>
      <w:r w:rsidR="00C916CD" w:rsidRPr="00E21027">
        <w:rPr>
          <w:rFonts w:cs="Arial"/>
          <w:color w:val="auto"/>
          <w:szCs w:val="20"/>
        </w:rPr>
        <w:t>, en concordancia con la Resolución No. 0235 del 5 de agosto de 2025</w:t>
      </w:r>
      <w:r w:rsidR="006A3FFD" w:rsidRPr="00E21027">
        <w:rPr>
          <w:rFonts w:cs="Arial"/>
          <w:color w:val="auto"/>
          <w:szCs w:val="20"/>
        </w:rPr>
        <w:t xml:space="preserve">.   </w:t>
      </w:r>
      <w:r w:rsidRPr="00E21027">
        <w:rPr>
          <w:rFonts w:cs="Arial"/>
          <w:color w:val="auto"/>
          <w:szCs w:val="20"/>
        </w:rPr>
        <w:t>d) Que el presente contrato se regirá en especial por las siguientes</w:t>
      </w:r>
      <w:r w:rsidR="00E21027">
        <w:rPr>
          <w:rFonts w:cs="Arial"/>
          <w:color w:val="auto"/>
          <w:szCs w:val="20"/>
        </w:rPr>
        <w:t>,</w:t>
      </w:r>
      <w:r w:rsidR="00D754AA" w:rsidRPr="00E21027">
        <w:rPr>
          <w:rFonts w:cs="Arial"/>
          <w:color w:val="auto"/>
          <w:szCs w:val="20"/>
        </w:rPr>
        <w:t xml:space="preserve"> </w:t>
      </w:r>
      <w:r w:rsidRPr="00E21027">
        <w:rPr>
          <w:rFonts w:cs="Arial"/>
          <w:b/>
          <w:color w:val="auto"/>
          <w:szCs w:val="20"/>
        </w:rPr>
        <w:t>CLÁUSULAS:</w:t>
      </w:r>
    </w:p>
    <w:p w14:paraId="5BCF7E14" w14:textId="77777777" w:rsidR="00E21027" w:rsidRPr="00E21027" w:rsidRDefault="00E21027" w:rsidP="00C916CD">
      <w:pPr>
        <w:spacing w:after="0" w:line="240" w:lineRule="auto"/>
        <w:jc w:val="both"/>
        <w:rPr>
          <w:rFonts w:cs="Arial"/>
          <w:b/>
          <w:color w:val="auto"/>
          <w:szCs w:val="20"/>
        </w:rPr>
      </w:pPr>
    </w:p>
    <w:p w14:paraId="73AD2804" w14:textId="06B2FAA6" w:rsidR="00E21027" w:rsidRDefault="00125F87" w:rsidP="00C916CD">
      <w:pPr>
        <w:spacing w:after="0" w:line="240" w:lineRule="auto"/>
        <w:jc w:val="both"/>
        <w:rPr>
          <w:rFonts w:eastAsia="Times New Roman" w:cs="Arial"/>
          <w:b/>
          <w:color w:val="auto"/>
          <w:szCs w:val="20"/>
          <w:lang w:eastAsia="es-CO"/>
        </w:rPr>
      </w:pPr>
      <w:r w:rsidRPr="00E21027">
        <w:rPr>
          <w:rFonts w:cs="Arial"/>
          <w:b/>
          <w:color w:val="auto"/>
          <w:szCs w:val="20"/>
        </w:rPr>
        <w:t xml:space="preserve">PRIMERA: </w:t>
      </w:r>
      <w:r w:rsidRPr="00E21027">
        <w:rPr>
          <w:rFonts w:eastAsia="Times New Roman" w:cs="Arial"/>
          <w:b/>
          <w:color w:val="auto"/>
          <w:szCs w:val="20"/>
          <w:lang w:eastAsia="es-CO"/>
        </w:rPr>
        <w:t>OBJETO</w:t>
      </w:r>
      <w:r w:rsidRPr="00E21027">
        <w:rPr>
          <w:rFonts w:eastAsia="Times New Roman" w:cs="Arial"/>
          <w:color w:val="auto"/>
          <w:szCs w:val="20"/>
          <w:lang w:eastAsia="es-CO"/>
        </w:rPr>
        <w:t>: El objeto del presente contrato es</w:t>
      </w:r>
      <w:r w:rsidRPr="00E21027">
        <w:rPr>
          <w:rFonts w:eastAsia="Times New Roman" w:cs="Arial"/>
          <w:b/>
          <w:color w:val="auto"/>
          <w:szCs w:val="20"/>
          <w:lang w:eastAsia="es-CO"/>
        </w:rPr>
        <w:t xml:space="preserve"> </w:t>
      </w:r>
      <w:r w:rsidRPr="00E21027">
        <w:rPr>
          <w:rFonts w:cs="Arial"/>
          <w:b/>
          <w:color w:val="auto"/>
          <w:szCs w:val="20"/>
          <w:lang w:val="es-ES_tradnl"/>
        </w:rPr>
        <w:t>“</w:t>
      </w:r>
      <w:r w:rsidR="00E13691" w:rsidRPr="00E13691">
        <w:rPr>
          <w:rFonts w:eastAsia="Gulim" w:cs="Arial"/>
          <w:color w:val="auto"/>
          <w:szCs w:val="20"/>
        </w:rPr>
        <w:t>PRESTACIÓN DE SERVICIOS DE PROMOCIÓN Y DIVULGACIÓN A TRAVÉS DE MEDIOS DE COMUNICACIÓN LOCAL (RADIO, TELEVISIÓN, PRENSA E INTERNET) DE LOS SERVICIOS Y/O ACTIVIDADES MISIONALES OFRECIDAS POR LA PERSONERÍA MUNICIPAL DE VALLEDUPAR</w:t>
      </w:r>
      <w:r w:rsidRPr="00E21027">
        <w:rPr>
          <w:rFonts w:cs="Arial"/>
          <w:b/>
          <w:color w:val="auto"/>
          <w:szCs w:val="20"/>
        </w:rPr>
        <w:t>”</w:t>
      </w:r>
      <w:r w:rsidRPr="00E21027">
        <w:rPr>
          <w:rFonts w:cs="Arial"/>
          <w:b/>
          <w:bCs/>
          <w:color w:val="auto"/>
          <w:szCs w:val="20"/>
          <w:lang w:val="es-ES_tradnl"/>
        </w:rPr>
        <w:t>.</w:t>
      </w:r>
      <w:r w:rsidRPr="00E21027">
        <w:rPr>
          <w:rFonts w:eastAsia="Times New Roman" w:cs="Arial"/>
          <w:b/>
          <w:color w:val="auto"/>
          <w:szCs w:val="20"/>
          <w:lang w:eastAsia="es-CO"/>
        </w:rPr>
        <w:t xml:space="preserve">  </w:t>
      </w:r>
    </w:p>
    <w:p w14:paraId="70E50E44" w14:textId="77777777" w:rsidR="00E21027" w:rsidRDefault="00E21027" w:rsidP="00C916CD">
      <w:pPr>
        <w:spacing w:after="0" w:line="240" w:lineRule="auto"/>
        <w:jc w:val="both"/>
        <w:rPr>
          <w:rFonts w:eastAsia="Times New Roman" w:cs="Arial"/>
          <w:b/>
          <w:color w:val="auto"/>
          <w:szCs w:val="20"/>
          <w:lang w:eastAsia="es-CO"/>
        </w:rPr>
      </w:pPr>
    </w:p>
    <w:p w14:paraId="4AF86018" w14:textId="437AD4FB" w:rsidR="00C916CD" w:rsidRDefault="00E21027" w:rsidP="00C916CD">
      <w:pPr>
        <w:spacing w:after="0" w:line="240" w:lineRule="auto"/>
        <w:jc w:val="both"/>
        <w:rPr>
          <w:rFonts w:cs="Arial"/>
          <w:color w:val="auto"/>
          <w:szCs w:val="20"/>
        </w:rPr>
      </w:pPr>
      <w:r w:rsidRPr="00E21027">
        <w:rPr>
          <w:rFonts w:eastAsia="Times New Roman" w:cs="Arial"/>
          <w:b/>
          <w:color w:val="auto"/>
          <w:szCs w:val="20"/>
          <w:lang w:eastAsia="es-CO"/>
        </w:rPr>
        <w:t>PARAGRAFO</w:t>
      </w:r>
      <w:r>
        <w:rPr>
          <w:rFonts w:eastAsia="Times New Roman" w:cs="Arial"/>
          <w:b/>
          <w:color w:val="auto"/>
          <w:szCs w:val="20"/>
          <w:lang w:eastAsia="es-CO"/>
        </w:rPr>
        <w:t>:</w:t>
      </w:r>
      <w:r w:rsidRPr="00E21027">
        <w:rPr>
          <w:rFonts w:eastAsia="Times New Roman" w:cs="Arial"/>
          <w:b/>
          <w:color w:val="auto"/>
          <w:szCs w:val="20"/>
          <w:lang w:eastAsia="es-CO"/>
        </w:rPr>
        <w:t xml:space="preserve"> </w:t>
      </w:r>
      <w:r w:rsidRPr="00E21027">
        <w:rPr>
          <w:rFonts w:cs="Arial"/>
          <w:b/>
          <w:color w:val="auto"/>
          <w:szCs w:val="20"/>
          <w:lang w:val="es-ES_tradnl"/>
        </w:rPr>
        <w:t>ALCANCE Y ESPECIFICACIONES TÉCNICAS</w:t>
      </w:r>
      <w:r>
        <w:rPr>
          <w:rFonts w:cs="Arial"/>
          <w:b/>
          <w:color w:val="auto"/>
          <w:szCs w:val="20"/>
          <w:lang w:val="es-ES_tradnl"/>
        </w:rPr>
        <w:t xml:space="preserve">: </w:t>
      </w:r>
      <w:r w:rsidR="00C916CD" w:rsidRPr="00E21027">
        <w:rPr>
          <w:rFonts w:cs="Arial"/>
          <w:color w:val="auto"/>
          <w:szCs w:val="20"/>
        </w:rPr>
        <w:t>El proponente deberá prestar los servicios que se relacionan a continuación, de conformidad con el objeto contractual descrito en el presente documento, garantizando la satisfacción y cumplimiento de la finalidad, de acuerdo con las características técnicas que se relacionan a continuación.</w:t>
      </w:r>
    </w:p>
    <w:p w14:paraId="51577776" w14:textId="77777777" w:rsidR="00E21027" w:rsidRPr="00E21027" w:rsidRDefault="00E21027" w:rsidP="00C916CD">
      <w:pPr>
        <w:spacing w:after="0" w:line="240" w:lineRule="auto"/>
        <w:jc w:val="both"/>
        <w:rPr>
          <w:rFonts w:cs="Arial"/>
          <w:color w:val="auto"/>
          <w:szCs w:val="20"/>
        </w:rPr>
      </w:pPr>
    </w:p>
    <w:p w14:paraId="3C80AE68" w14:textId="6466A240" w:rsidR="00C916CD" w:rsidRPr="00E21027" w:rsidRDefault="00C916CD" w:rsidP="00E21027">
      <w:pPr>
        <w:spacing w:after="0" w:line="240" w:lineRule="auto"/>
        <w:jc w:val="center"/>
        <w:rPr>
          <w:rFonts w:cs="Arial"/>
          <w:b/>
          <w:bCs/>
          <w:color w:val="auto"/>
          <w:szCs w:val="20"/>
        </w:rPr>
      </w:pPr>
      <w:r w:rsidRPr="00E21027">
        <w:rPr>
          <w:rFonts w:cs="Arial"/>
          <w:b/>
          <w:bCs/>
          <w:color w:val="auto"/>
          <w:szCs w:val="20"/>
        </w:rPr>
        <w:t>Características y Especificaciones Técnicas</w:t>
      </w:r>
    </w:p>
    <w:p w14:paraId="34B1C14E" w14:textId="77777777" w:rsidR="00E21027" w:rsidRPr="00E21027" w:rsidRDefault="00E21027" w:rsidP="00C916CD">
      <w:pPr>
        <w:spacing w:after="0" w:line="240" w:lineRule="auto"/>
        <w:jc w:val="both"/>
        <w:rPr>
          <w:rFonts w:cs="Arial"/>
          <w:b/>
          <w:bCs/>
          <w:color w:val="auto"/>
          <w:szCs w:val="20"/>
        </w:rPr>
      </w:pPr>
    </w:p>
    <w:tbl>
      <w:tblPr>
        <w:tblW w:w="5054" w:type="pct"/>
        <w:tblLayout w:type="fixed"/>
        <w:tblCellMar>
          <w:left w:w="70" w:type="dxa"/>
          <w:right w:w="70" w:type="dxa"/>
        </w:tblCellMar>
        <w:tblLook w:val="04A0" w:firstRow="1" w:lastRow="0" w:firstColumn="1" w:lastColumn="0" w:noHBand="0" w:noVBand="1"/>
      </w:tblPr>
      <w:tblGrid>
        <w:gridCol w:w="437"/>
        <w:gridCol w:w="2007"/>
        <w:gridCol w:w="3328"/>
        <w:gridCol w:w="1253"/>
        <w:gridCol w:w="1271"/>
        <w:gridCol w:w="781"/>
      </w:tblGrid>
      <w:tr w:rsidR="00E21027" w:rsidRPr="00E21027" w14:paraId="4AB1F6BC" w14:textId="77777777" w:rsidTr="00C916CD">
        <w:trPr>
          <w:trHeight w:val="331"/>
          <w:tblHeader/>
        </w:trPr>
        <w:tc>
          <w:tcPr>
            <w:tcW w:w="24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FAFA433" w14:textId="77777777" w:rsidR="00C916CD" w:rsidRPr="00E21027" w:rsidRDefault="00C916CD" w:rsidP="00E21027">
            <w:pPr>
              <w:spacing w:after="0" w:line="240" w:lineRule="auto"/>
              <w:jc w:val="center"/>
              <w:rPr>
                <w:rFonts w:cs="Arial"/>
                <w:b/>
                <w:bCs/>
                <w:color w:val="auto"/>
                <w:sz w:val="16"/>
                <w:szCs w:val="16"/>
                <w:lang w:eastAsia="es-CO"/>
              </w:rPr>
            </w:pPr>
            <w:r w:rsidRPr="00E21027">
              <w:rPr>
                <w:rFonts w:cs="Arial"/>
                <w:b/>
                <w:bCs/>
                <w:color w:val="auto"/>
                <w:sz w:val="16"/>
                <w:szCs w:val="16"/>
              </w:rPr>
              <w:t>No.</w:t>
            </w:r>
          </w:p>
        </w:tc>
        <w:tc>
          <w:tcPr>
            <w:tcW w:w="1106" w:type="pct"/>
            <w:tcBorders>
              <w:top w:val="single" w:sz="4" w:space="0" w:color="auto"/>
              <w:left w:val="nil"/>
              <w:bottom w:val="single" w:sz="4" w:space="0" w:color="auto"/>
              <w:right w:val="single" w:sz="4" w:space="0" w:color="auto"/>
            </w:tcBorders>
            <w:shd w:val="clear" w:color="000000" w:fill="D9D9D9"/>
            <w:vAlign w:val="center"/>
            <w:hideMark/>
          </w:tcPr>
          <w:p w14:paraId="003AF8E5"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Medio</w:t>
            </w:r>
          </w:p>
        </w:tc>
        <w:tc>
          <w:tcPr>
            <w:tcW w:w="1833" w:type="pct"/>
            <w:tcBorders>
              <w:top w:val="single" w:sz="4" w:space="0" w:color="auto"/>
              <w:left w:val="nil"/>
              <w:bottom w:val="single" w:sz="4" w:space="0" w:color="auto"/>
              <w:right w:val="single" w:sz="4" w:space="0" w:color="auto"/>
            </w:tcBorders>
            <w:shd w:val="clear" w:color="000000" w:fill="D9D9D9"/>
            <w:vAlign w:val="center"/>
            <w:hideMark/>
          </w:tcPr>
          <w:p w14:paraId="716B1DCA"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Actividad</w:t>
            </w:r>
          </w:p>
        </w:tc>
        <w:tc>
          <w:tcPr>
            <w:tcW w:w="690" w:type="pct"/>
            <w:tcBorders>
              <w:top w:val="single" w:sz="4" w:space="0" w:color="auto"/>
              <w:left w:val="nil"/>
              <w:bottom w:val="single" w:sz="4" w:space="0" w:color="auto"/>
              <w:right w:val="single" w:sz="4" w:space="0" w:color="auto"/>
            </w:tcBorders>
            <w:shd w:val="clear" w:color="000000" w:fill="D9D9D9"/>
            <w:vAlign w:val="center"/>
            <w:hideMark/>
          </w:tcPr>
          <w:p w14:paraId="3562BBDB"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Emisión</w:t>
            </w:r>
          </w:p>
        </w:tc>
        <w:tc>
          <w:tcPr>
            <w:tcW w:w="700" w:type="pct"/>
            <w:tcBorders>
              <w:top w:val="single" w:sz="4" w:space="0" w:color="auto"/>
              <w:left w:val="nil"/>
              <w:bottom w:val="single" w:sz="4" w:space="0" w:color="auto"/>
              <w:right w:val="single" w:sz="4" w:space="0" w:color="auto"/>
            </w:tcBorders>
            <w:shd w:val="clear" w:color="000000" w:fill="D9D9D9"/>
            <w:vAlign w:val="center"/>
            <w:hideMark/>
          </w:tcPr>
          <w:p w14:paraId="27CD90F5"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Cantidad</w:t>
            </w:r>
          </w:p>
        </w:tc>
        <w:tc>
          <w:tcPr>
            <w:tcW w:w="430" w:type="pct"/>
            <w:tcBorders>
              <w:top w:val="single" w:sz="4" w:space="0" w:color="auto"/>
              <w:left w:val="nil"/>
              <w:bottom w:val="single" w:sz="4" w:space="0" w:color="auto"/>
              <w:right w:val="single" w:sz="4" w:space="0" w:color="auto"/>
            </w:tcBorders>
            <w:shd w:val="clear" w:color="000000" w:fill="D9D9D9"/>
            <w:vAlign w:val="center"/>
            <w:hideMark/>
          </w:tcPr>
          <w:p w14:paraId="143EDD06"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Plazo</w:t>
            </w:r>
          </w:p>
        </w:tc>
      </w:tr>
      <w:tr w:rsidR="00E21027" w:rsidRPr="00E21027" w14:paraId="2FE2A495" w14:textId="77777777" w:rsidTr="00C916CD">
        <w:trPr>
          <w:trHeight w:val="960"/>
        </w:trPr>
        <w:tc>
          <w:tcPr>
            <w:tcW w:w="241" w:type="pct"/>
            <w:tcBorders>
              <w:top w:val="nil"/>
              <w:left w:val="single" w:sz="4" w:space="0" w:color="auto"/>
              <w:bottom w:val="single" w:sz="4" w:space="0" w:color="auto"/>
              <w:right w:val="single" w:sz="4" w:space="0" w:color="auto"/>
            </w:tcBorders>
            <w:vAlign w:val="center"/>
            <w:hideMark/>
          </w:tcPr>
          <w:p w14:paraId="2853760C"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1 </w:t>
            </w:r>
          </w:p>
        </w:tc>
        <w:tc>
          <w:tcPr>
            <w:tcW w:w="1106" w:type="pct"/>
            <w:tcBorders>
              <w:top w:val="nil"/>
              <w:left w:val="nil"/>
              <w:bottom w:val="single" w:sz="4" w:space="0" w:color="auto"/>
              <w:right w:val="single" w:sz="4" w:space="0" w:color="auto"/>
            </w:tcBorders>
            <w:vAlign w:val="center"/>
            <w:hideMark/>
          </w:tcPr>
          <w:p w14:paraId="24E4657B"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TELEVISIÓN</w:t>
            </w:r>
          </w:p>
        </w:tc>
        <w:tc>
          <w:tcPr>
            <w:tcW w:w="1833" w:type="pct"/>
            <w:tcBorders>
              <w:top w:val="nil"/>
              <w:left w:val="nil"/>
              <w:bottom w:val="single" w:sz="4" w:space="0" w:color="auto"/>
              <w:right w:val="single" w:sz="4" w:space="0" w:color="auto"/>
            </w:tcBorders>
            <w:vAlign w:val="center"/>
            <w:hideMark/>
          </w:tcPr>
          <w:p w14:paraId="6915DF38"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Emisión de clips informativos x mes / Acompañamiento periodístico en los eventos de la entidad / Publicación de noticias y boletines de prensa en redes sociales / Entrevista</w:t>
            </w:r>
          </w:p>
        </w:tc>
        <w:tc>
          <w:tcPr>
            <w:tcW w:w="690" w:type="pct"/>
            <w:tcBorders>
              <w:top w:val="nil"/>
              <w:left w:val="nil"/>
              <w:bottom w:val="single" w:sz="4" w:space="0" w:color="auto"/>
              <w:right w:val="single" w:sz="4" w:space="0" w:color="auto"/>
            </w:tcBorders>
            <w:vAlign w:val="center"/>
            <w:hideMark/>
          </w:tcPr>
          <w:p w14:paraId="072168C0"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 xml:space="preserve"> Lunes a Viernes </w:t>
            </w:r>
          </w:p>
        </w:tc>
        <w:tc>
          <w:tcPr>
            <w:tcW w:w="700" w:type="pct"/>
            <w:tcBorders>
              <w:top w:val="nil"/>
              <w:left w:val="nil"/>
              <w:bottom w:val="single" w:sz="4" w:space="0" w:color="auto"/>
              <w:right w:val="single" w:sz="4" w:space="0" w:color="auto"/>
            </w:tcBorders>
            <w:vAlign w:val="center"/>
            <w:hideMark/>
          </w:tcPr>
          <w:p w14:paraId="27BC3577"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36 clips informativos</w:t>
            </w:r>
          </w:p>
        </w:tc>
        <w:tc>
          <w:tcPr>
            <w:tcW w:w="430" w:type="pct"/>
            <w:tcBorders>
              <w:top w:val="nil"/>
              <w:left w:val="nil"/>
              <w:bottom w:val="single" w:sz="4" w:space="0" w:color="auto"/>
              <w:right w:val="single" w:sz="4" w:space="0" w:color="auto"/>
            </w:tcBorders>
            <w:vAlign w:val="center"/>
            <w:hideMark/>
          </w:tcPr>
          <w:p w14:paraId="7A5BD40B"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2 Meses</w:t>
            </w:r>
          </w:p>
        </w:tc>
      </w:tr>
      <w:tr w:rsidR="00E21027" w:rsidRPr="00E21027" w14:paraId="04428790" w14:textId="77777777" w:rsidTr="00C916CD">
        <w:trPr>
          <w:trHeight w:val="960"/>
        </w:trPr>
        <w:tc>
          <w:tcPr>
            <w:tcW w:w="241" w:type="pct"/>
            <w:tcBorders>
              <w:top w:val="nil"/>
              <w:left w:val="single" w:sz="4" w:space="0" w:color="auto"/>
              <w:bottom w:val="single" w:sz="4" w:space="0" w:color="auto"/>
              <w:right w:val="single" w:sz="4" w:space="0" w:color="auto"/>
            </w:tcBorders>
            <w:vAlign w:val="center"/>
            <w:hideMark/>
          </w:tcPr>
          <w:p w14:paraId="24D0A1E7"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2</w:t>
            </w:r>
          </w:p>
        </w:tc>
        <w:tc>
          <w:tcPr>
            <w:tcW w:w="1106" w:type="pct"/>
            <w:tcBorders>
              <w:top w:val="nil"/>
              <w:left w:val="nil"/>
              <w:bottom w:val="single" w:sz="4" w:space="0" w:color="auto"/>
              <w:right w:val="single" w:sz="4" w:space="0" w:color="auto"/>
            </w:tcBorders>
            <w:vAlign w:val="center"/>
            <w:hideMark/>
          </w:tcPr>
          <w:p w14:paraId="72DFD01D"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RADIO</w:t>
            </w:r>
          </w:p>
        </w:tc>
        <w:tc>
          <w:tcPr>
            <w:tcW w:w="1833" w:type="pct"/>
            <w:tcBorders>
              <w:top w:val="nil"/>
              <w:left w:val="nil"/>
              <w:bottom w:val="single" w:sz="4" w:space="0" w:color="auto"/>
              <w:right w:val="single" w:sz="4" w:space="0" w:color="auto"/>
            </w:tcBorders>
            <w:vAlign w:val="center"/>
            <w:hideMark/>
          </w:tcPr>
          <w:p w14:paraId="0F3FE764"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Cuñas Radiales diarias de 30” / Entrevistas a la Personera en temas clave de la entidad / Publicación de noticias, boletines de prensa y eventos de la entidad en redes sociales.</w:t>
            </w:r>
          </w:p>
        </w:tc>
        <w:tc>
          <w:tcPr>
            <w:tcW w:w="690" w:type="pct"/>
            <w:tcBorders>
              <w:top w:val="nil"/>
              <w:left w:val="nil"/>
              <w:bottom w:val="single" w:sz="4" w:space="0" w:color="auto"/>
              <w:right w:val="single" w:sz="4" w:space="0" w:color="auto"/>
            </w:tcBorders>
            <w:vAlign w:val="center"/>
            <w:hideMark/>
          </w:tcPr>
          <w:p w14:paraId="219CAEBD"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Lunes a Viernes</w:t>
            </w:r>
          </w:p>
        </w:tc>
        <w:tc>
          <w:tcPr>
            <w:tcW w:w="700" w:type="pct"/>
            <w:tcBorders>
              <w:top w:val="nil"/>
              <w:left w:val="nil"/>
              <w:bottom w:val="single" w:sz="4" w:space="0" w:color="auto"/>
              <w:right w:val="single" w:sz="4" w:space="0" w:color="auto"/>
            </w:tcBorders>
            <w:vAlign w:val="center"/>
            <w:hideMark/>
          </w:tcPr>
          <w:p w14:paraId="12E8401C"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16 cuñas radiales</w:t>
            </w:r>
          </w:p>
        </w:tc>
        <w:tc>
          <w:tcPr>
            <w:tcW w:w="430" w:type="pct"/>
            <w:tcBorders>
              <w:top w:val="nil"/>
              <w:left w:val="nil"/>
              <w:bottom w:val="single" w:sz="4" w:space="0" w:color="auto"/>
              <w:right w:val="single" w:sz="4" w:space="0" w:color="auto"/>
            </w:tcBorders>
            <w:vAlign w:val="center"/>
            <w:hideMark/>
          </w:tcPr>
          <w:p w14:paraId="72F03588"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2 Meses</w:t>
            </w:r>
          </w:p>
        </w:tc>
      </w:tr>
      <w:tr w:rsidR="00E21027" w:rsidRPr="00E21027" w14:paraId="7C81F55C" w14:textId="77777777" w:rsidTr="00C916CD">
        <w:trPr>
          <w:trHeight w:val="720"/>
        </w:trPr>
        <w:tc>
          <w:tcPr>
            <w:tcW w:w="241" w:type="pct"/>
            <w:vMerge w:val="restart"/>
            <w:tcBorders>
              <w:top w:val="nil"/>
              <w:left w:val="single" w:sz="4" w:space="0" w:color="auto"/>
              <w:bottom w:val="single" w:sz="4" w:space="0" w:color="auto"/>
              <w:right w:val="single" w:sz="4" w:space="0" w:color="auto"/>
            </w:tcBorders>
            <w:vAlign w:val="center"/>
            <w:hideMark/>
          </w:tcPr>
          <w:p w14:paraId="07575B2F"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3</w:t>
            </w:r>
          </w:p>
        </w:tc>
        <w:tc>
          <w:tcPr>
            <w:tcW w:w="1106" w:type="pct"/>
            <w:vMerge w:val="restart"/>
            <w:tcBorders>
              <w:top w:val="nil"/>
              <w:left w:val="single" w:sz="4" w:space="0" w:color="auto"/>
              <w:bottom w:val="single" w:sz="4" w:space="0" w:color="000000"/>
              <w:right w:val="single" w:sz="4" w:space="0" w:color="auto"/>
            </w:tcBorders>
            <w:vAlign w:val="center"/>
            <w:hideMark/>
          </w:tcPr>
          <w:p w14:paraId="3D51D292"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PROGRAMAS/</w:t>
            </w:r>
          </w:p>
          <w:p w14:paraId="0708033C"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PERIODISTAS INDEPENDIENTES</w:t>
            </w:r>
          </w:p>
        </w:tc>
        <w:tc>
          <w:tcPr>
            <w:tcW w:w="1833" w:type="pct"/>
            <w:tcBorders>
              <w:top w:val="nil"/>
              <w:left w:val="nil"/>
              <w:bottom w:val="single" w:sz="4" w:space="0" w:color="auto"/>
              <w:right w:val="single" w:sz="4" w:space="0" w:color="auto"/>
            </w:tcBorders>
            <w:vAlign w:val="center"/>
            <w:hideMark/>
          </w:tcPr>
          <w:p w14:paraId="5970C041"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Cuñas radiales diarias de 30”, Publicación de noticias y boletines de prensa /Acompañamiento periodístico en los eventos de la entidad</w:t>
            </w:r>
          </w:p>
        </w:tc>
        <w:tc>
          <w:tcPr>
            <w:tcW w:w="690" w:type="pct"/>
            <w:tcBorders>
              <w:top w:val="nil"/>
              <w:left w:val="nil"/>
              <w:bottom w:val="single" w:sz="4" w:space="0" w:color="auto"/>
              <w:right w:val="single" w:sz="4" w:space="0" w:color="auto"/>
            </w:tcBorders>
            <w:vAlign w:val="center"/>
            <w:hideMark/>
          </w:tcPr>
          <w:p w14:paraId="558C64F0"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Lunes a Viernes</w:t>
            </w:r>
          </w:p>
        </w:tc>
        <w:tc>
          <w:tcPr>
            <w:tcW w:w="700" w:type="pct"/>
            <w:tcBorders>
              <w:top w:val="nil"/>
              <w:left w:val="nil"/>
              <w:bottom w:val="single" w:sz="4" w:space="0" w:color="auto"/>
              <w:right w:val="single" w:sz="4" w:space="0" w:color="auto"/>
            </w:tcBorders>
            <w:vAlign w:val="center"/>
            <w:hideMark/>
          </w:tcPr>
          <w:p w14:paraId="0609378A"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16 cuñas radiales</w:t>
            </w:r>
          </w:p>
        </w:tc>
        <w:tc>
          <w:tcPr>
            <w:tcW w:w="430" w:type="pct"/>
            <w:tcBorders>
              <w:top w:val="nil"/>
              <w:left w:val="nil"/>
              <w:bottom w:val="single" w:sz="4" w:space="0" w:color="auto"/>
              <w:right w:val="single" w:sz="4" w:space="0" w:color="auto"/>
            </w:tcBorders>
            <w:vAlign w:val="center"/>
            <w:hideMark/>
          </w:tcPr>
          <w:p w14:paraId="2AA44F46"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2 Meses</w:t>
            </w:r>
          </w:p>
        </w:tc>
      </w:tr>
      <w:tr w:rsidR="00E21027" w:rsidRPr="00E21027" w14:paraId="507627B9" w14:textId="77777777" w:rsidTr="00C916CD">
        <w:trPr>
          <w:trHeight w:val="960"/>
        </w:trPr>
        <w:tc>
          <w:tcPr>
            <w:tcW w:w="241" w:type="pct"/>
            <w:vMerge/>
            <w:tcBorders>
              <w:top w:val="nil"/>
              <w:left w:val="single" w:sz="4" w:space="0" w:color="auto"/>
              <w:bottom w:val="single" w:sz="4" w:space="0" w:color="auto"/>
              <w:right w:val="single" w:sz="4" w:space="0" w:color="auto"/>
            </w:tcBorders>
            <w:vAlign w:val="center"/>
            <w:hideMark/>
          </w:tcPr>
          <w:p w14:paraId="20AECED3" w14:textId="77777777" w:rsidR="00C916CD" w:rsidRPr="00E21027" w:rsidRDefault="00C916CD" w:rsidP="00E21027">
            <w:pPr>
              <w:spacing w:after="0" w:line="240" w:lineRule="auto"/>
              <w:rPr>
                <w:rFonts w:cs="Arial"/>
                <w:b/>
                <w:bCs/>
                <w:color w:val="auto"/>
                <w:sz w:val="16"/>
                <w:szCs w:val="16"/>
              </w:rPr>
            </w:pPr>
          </w:p>
        </w:tc>
        <w:tc>
          <w:tcPr>
            <w:tcW w:w="1106" w:type="pct"/>
            <w:vMerge/>
            <w:tcBorders>
              <w:top w:val="nil"/>
              <w:left w:val="single" w:sz="4" w:space="0" w:color="auto"/>
              <w:bottom w:val="single" w:sz="4" w:space="0" w:color="000000"/>
              <w:right w:val="single" w:sz="4" w:space="0" w:color="auto"/>
            </w:tcBorders>
            <w:vAlign w:val="center"/>
            <w:hideMark/>
          </w:tcPr>
          <w:p w14:paraId="6D4126A1" w14:textId="77777777" w:rsidR="00C916CD" w:rsidRPr="00E21027" w:rsidRDefault="00C916CD" w:rsidP="00E21027">
            <w:pPr>
              <w:spacing w:after="0" w:line="240" w:lineRule="auto"/>
              <w:rPr>
                <w:rFonts w:cs="Arial"/>
                <w:b/>
                <w:bCs/>
                <w:color w:val="auto"/>
                <w:sz w:val="16"/>
                <w:szCs w:val="16"/>
              </w:rPr>
            </w:pPr>
          </w:p>
        </w:tc>
        <w:tc>
          <w:tcPr>
            <w:tcW w:w="1833" w:type="pct"/>
            <w:tcBorders>
              <w:top w:val="nil"/>
              <w:left w:val="nil"/>
              <w:bottom w:val="single" w:sz="4" w:space="0" w:color="auto"/>
              <w:right w:val="single" w:sz="4" w:space="0" w:color="auto"/>
            </w:tcBorders>
            <w:vAlign w:val="center"/>
            <w:hideMark/>
          </w:tcPr>
          <w:p w14:paraId="7773CE3E"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Publicación de noticias en la página web / Publicación de noticias y boletines de prensa en redes sociales / Acompañamiento periodístico en los eventos de la entidad</w:t>
            </w:r>
          </w:p>
        </w:tc>
        <w:tc>
          <w:tcPr>
            <w:tcW w:w="690" w:type="pct"/>
            <w:tcBorders>
              <w:top w:val="nil"/>
              <w:left w:val="nil"/>
              <w:bottom w:val="single" w:sz="4" w:space="0" w:color="auto"/>
              <w:right w:val="single" w:sz="4" w:space="0" w:color="auto"/>
            </w:tcBorders>
            <w:vAlign w:val="center"/>
            <w:hideMark/>
          </w:tcPr>
          <w:p w14:paraId="30BC261F"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Lunes a Viernes</w:t>
            </w:r>
          </w:p>
        </w:tc>
        <w:tc>
          <w:tcPr>
            <w:tcW w:w="700" w:type="pct"/>
            <w:tcBorders>
              <w:top w:val="nil"/>
              <w:left w:val="nil"/>
              <w:bottom w:val="single" w:sz="4" w:space="0" w:color="auto"/>
              <w:right w:val="single" w:sz="4" w:space="0" w:color="auto"/>
            </w:tcBorders>
            <w:vAlign w:val="center"/>
            <w:hideMark/>
          </w:tcPr>
          <w:p w14:paraId="3D0F4802"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60 publicaciones</w:t>
            </w:r>
          </w:p>
        </w:tc>
        <w:tc>
          <w:tcPr>
            <w:tcW w:w="430" w:type="pct"/>
            <w:tcBorders>
              <w:top w:val="nil"/>
              <w:left w:val="nil"/>
              <w:bottom w:val="single" w:sz="4" w:space="0" w:color="auto"/>
              <w:right w:val="single" w:sz="4" w:space="0" w:color="auto"/>
            </w:tcBorders>
            <w:vAlign w:val="center"/>
            <w:hideMark/>
          </w:tcPr>
          <w:p w14:paraId="0E4A38EA"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2 Meses</w:t>
            </w:r>
          </w:p>
        </w:tc>
      </w:tr>
      <w:tr w:rsidR="00E21027" w:rsidRPr="00E21027" w14:paraId="6F27A2D2" w14:textId="77777777" w:rsidTr="00C916CD">
        <w:trPr>
          <w:trHeight w:val="960"/>
        </w:trPr>
        <w:tc>
          <w:tcPr>
            <w:tcW w:w="241" w:type="pct"/>
            <w:tcBorders>
              <w:top w:val="nil"/>
              <w:left w:val="single" w:sz="4" w:space="0" w:color="auto"/>
              <w:bottom w:val="single" w:sz="4" w:space="0" w:color="auto"/>
              <w:right w:val="single" w:sz="4" w:space="0" w:color="auto"/>
            </w:tcBorders>
            <w:vAlign w:val="center"/>
            <w:hideMark/>
          </w:tcPr>
          <w:p w14:paraId="5FDEBF51"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4</w:t>
            </w:r>
          </w:p>
        </w:tc>
        <w:tc>
          <w:tcPr>
            <w:tcW w:w="1106" w:type="pct"/>
            <w:tcBorders>
              <w:top w:val="nil"/>
              <w:left w:val="nil"/>
              <w:bottom w:val="single" w:sz="4" w:space="0" w:color="auto"/>
              <w:right w:val="single" w:sz="4" w:space="0" w:color="auto"/>
            </w:tcBorders>
            <w:vAlign w:val="center"/>
            <w:hideMark/>
          </w:tcPr>
          <w:p w14:paraId="7F5E81D4"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PORTALES/MEDIOS</w:t>
            </w:r>
          </w:p>
          <w:p w14:paraId="67A7A86F"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DIGITALES</w:t>
            </w:r>
          </w:p>
        </w:tc>
        <w:tc>
          <w:tcPr>
            <w:tcW w:w="1833" w:type="pct"/>
            <w:tcBorders>
              <w:top w:val="nil"/>
              <w:left w:val="nil"/>
              <w:bottom w:val="single" w:sz="4" w:space="0" w:color="auto"/>
              <w:right w:val="single" w:sz="4" w:space="0" w:color="auto"/>
            </w:tcBorders>
            <w:vAlign w:val="center"/>
            <w:hideMark/>
          </w:tcPr>
          <w:p w14:paraId="25F5A56F"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Publicación de noticias en la página web / Publicación de noticias y boletines de prensa en redes sociales / Acompañamiento periodístico en los eventos de la entidad</w:t>
            </w:r>
          </w:p>
        </w:tc>
        <w:tc>
          <w:tcPr>
            <w:tcW w:w="690" w:type="pct"/>
            <w:tcBorders>
              <w:top w:val="nil"/>
              <w:left w:val="nil"/>
              <w:bottom w:val="single" w:sz="4" w:space="0" w:color="auto"/>
              <w:right w:val="single" w:sz="4" w:space="0" w:color="auto"/>
            </w:tcBorders>
            <w:vAlign w:val="center"/>
            <w:hideMark/>
          </w:tcPr>
          <w:p w14:paraId="5BD85782"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Lunes a Viernes</w:t>
            </w:r>
          </w:p>
        </w:tc>
        <w:tc>
          <w:tcPr>
            <w:tcW w:w="700" w:type="pct"/>
            <w:tcBorders>
              <w:top w:val="nil"/>
              <w:left w:val="nil"/>
              <w:bottom w:val="single" w:sz="4" w:space="0" w:color="auto"/>
              <w:right w:val="single" w:sz="4" w:space="0" w:color="auto"/>
            </w:tcBorders>
            <w:vAlign w:val="center"/>
            <w:hideMark/>
          </w:tcPr>
          <w:p w14:paraId="15A1FB4F"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172 Publicaciones</w:t>
            </w:r>
          </w:p>
        </w:tc>
        <w:tc>
          <w:tcPr>
            <w:tcW w:w="430" w:type="pct"/>
            <w:tcBorders>
              <w:top w:val="nil"/>
              <w:left w:val="nil"/>
              <w:bottom w:val="single" w:sz="4" w:space="0" w:color="auto"/>
              <w:right w:val="single" w:sz="4" w:space="0" w:color="auto"/>
            </w:tcBorders>
            <w:vAlign w:val="center"/>
            <w:hideMark/>
          </w:tcPr>
          <w:p w14:paraId="0232BA74"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2 Meses</w:t>
            </w:r>
          </w:p>
        </w:tc>
      </w:tr>
      <w:tr w:rsidR="00E21027" w:rsidRPr="00E21027" w14:paraId="290DB337" w14:textId="77777777" w:rsidTr="00C916CD">
        <w:trPr>
          <w:trHeight w:val="720"/>
        </w:trPr>
        <w:tc>
          <w:tcPr>
            <w:tcW w:w="241" w:type="pct"/>
            <w:tcBorders>
              <w:top w:val="nil"/>
              <w:left w:val="single" w:sz="4" w:space="0" w:color="auto"/>
              <w:bottom w:val="single" w:sz="4" w:space="0" w:color="auto"/>
              <w:right w:val="nil"/>
            </w:tcBorders>
            <w:vAlign w:val="center"/>
            <w:hideMark/>
          </w:tcPr>
          <w:p w14:paraId="5E9E3259"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5</w:t>
            </w:r>
          </w:p>
        </w:tc>
        <w:tc>
          <w:tcPr>
            <w:tcW w:w="1106" w:type="pct"/>
            <w:tcBorders>
              <w:top w:val="nil"/>
              <w:left w:val="single" w:sz="4" w:space="0" w:color="auto"/>
              <w:bottom w:val="single" w:sz="4" w:space="0" w:color="auto"/>
              <w:right w:val="single" w:sz="4" w:space="0" w:color="auto"/>
            </w:tcBorders>
            <w:vAlign w:val="center"/>
            <w:hideMark/>
          </w:tcPr>
          <w:p w14:paraId="75FE6C00"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CONECTA MARKETING Y COMUNICACIONES</w:t>
            </w:r>
          </w:p>
        </w:tc>
        <w:tc>
          <w:tcPr>
            <w:tcW w:w="1833" w:type="pct"/>
            <w:tcBorders>
              <w:top w:val="nil"/>
              <w:left w:val="nil"/>
              <w:bottom w:val="single" w:sz="4" w:space="0" w:color="auto"/>
              <w:right w:val="single" w:sz="4" w:space="0" w:color="auto"/>
            </w:tcBorders>
            <w:vAlign w:val="center"/>
            <w:hideMark/>
          </w:tcPr>
          <w:p w14:paraId="3C823CE1"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Mejorar tu presencia en redes sociales conecta con audiencia real, organización de contenido en redes sociales</w:t>
            </w:r>
          </w:p>
        </w:tc>
        <w:tc>
          <w:tcPr>
            <w:tcW w:w="690" w:type="pct"/>
            <w:tcBorders>
              <w:top w:val="nil"/>
              <w:left w:val="nil"/>
              <w:bottom w:val="single" w:sz="4" w:space="0" w:color="auto"/>
              <w:right w:val="single" w:sz="4" w:space="0" w:color="auto"/>
            </w:tcBorders>
            <w:vAlign w:val="center"/>
            <w:hideMark/>
          </w:tcPr>
          <w:p w14:paraId="6B664765"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Lunes a Viernes</w:t>
            </w:r>
          </w:p>
        </w:tc>
        <w:tc>
          <w:tcPr>
            <w:tcW w:w="700" w:type="pct"/>
            <w:tcBorders>
              <w:top w:val="nil"/>
              <w:left w:val="nil"/>
              <w:bottom w:val="single" w:sz="4" w:space="0" w:color="auto"/>
              <w:right w:val="single" w:sz="4" w:space="0" w:color="auto"/>
            </w:tcBorders>
            <w:vAlign w:val="center"/>
            <w:hideMark/>
          </w:tcPr>
          <w:p w14:paraId="4DCDEEB8"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No Aplica</w:t>
            </w:r>
          </w:p>
        </w:tc>
        <w:tc>
          <w:tcPr>
            <w:tcW w:w="430" w:type="pct"/>
            <w:tcBorders>
              <w:top w:val="nil"/>
              <w:left w:val="nil"/>
              <w:bottom w:val="single" w:sz="4" w:space="0" w:color="auto"/>
              <w:right w:val="single" w:sz="4" w:space="0" w:color="auto"/>
            </w:tcBorders>
            <w:vAlign w:val="center"/>
            <w:hideMark/>
          </w:tcPr>
          <w:p w14:paraId="704BDA97"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2 Meses</w:t>
            </w:r>
          </w:p>
        </w:tc>
      </w:tr>
      <w:tr w:rsidR="00E21027" w:rsidRPr="00E21027" w14:paraId="356A44B8" w14:textId="77777777" w:rsidTr="00C916CD">
        <w:trPr>
          <w:trHeight w:val="480"/>
        </w:trPr>
        <w:tc>
          <w:tcPr>
            <w:tcW w:w="241" w:type="pct"/>
            <w:tcBorders>
              <w:top w:val="nil"/>
              <w:left w:val="single" w:sz="4" w:space="0" w:color="auto"/>
              <w:bottom w:val="single" w:sz="4" w:space="0" w:color="auto"/>
              <w:right w:val="single" w:sz="4" w:space="0" w:color="auto"/>
            </w:tcBorders>
            <w:vAlign w:val="center"/>
            <w:hideMark/>
          </w:tcPr>
          <w:p w14:paraId="0DA10F3D"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6</w:t>
            </w:r>
          </w:p>
        </w:tc>
        <w:tc>
          <w:tcPr>
            <w:tcW w:w="1106" w:type="pct"/>
            <w:tcBorders>
              <w:top w:val="nil"/>
              <w:left w:val="nil"/>
              <w:bottom w:val="single" w:sz="4" w:space="0" w:color="auto"/>
              <w:right w:val="single" w:sz="4" w:space="0" w:color="auto"/>
            </w:tcBorders>
            <w:vAlign w:val="center"/>
            <w:hideMark/>
          </w:tcPr>
          <w:p w14:paraId="76D24ADC"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MONITOREO</w:t>
            </w:r>
          </w:p>
        </w:tc>
        <w:tc>
          <w:tcPr>
            <w:tcW w:w="1833" w:type="pct"/>
            <w:tcBorders>
              <w:top w:val="nil"/>
              <w:left w:val="nil"/>
              <w:bottom w:val="single" w:sz="4" w:space="0" w:color="auto"/>
              <w:right w:val="single" w:sz="4" w:space="0" w:color="auto"/>
            </w:tcBorders>
            <w:vAlign w:val="center"/>
            <w:hideMark/>
          </w:tcPr>
          <w:p w14:paraId="7C8EC07F"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MONITOREO RADIO Y TV / MONITOREO REDES Y MEDIOS DIGITALES</w:t>
            </w:r>
          </w:p>
        </w:tc>
        <w:tc>
          <w:tcPr>
            <w:tcW w:w="690" w:type="pct"/>
            <w:tcBorders>
              <w:top w:val="nil"/>
              <w:left w:val="nil"/>
              <w:bottom w:val="single" w:sz="4" w:space="0" w:color="auto"/>
              <w:right w:val="single" w:sz="4" w:space="0" w:color="auto"/>
            </w:tcBorders>
            <w:vAlign w:val="center"/>
            <w:hideMark/>
          </w:tcPr>
          <w:p w14:paraId="0B7BBB9B"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Lunes a Viernes</w:t>
            </w:r>
          </w:p>
        </w:tc>
        <w:tc>
          <w:tcPr>
            <w:tcW w:w="700" w:type="pct"/>
            <w:tcBorders>
              <w:top w:val="nil"/>
              <w:left w:val="nil"/>
              <w:bottom w:val="single" w:sz="4" w:space="0" w:color="auto"/>
              <w:right w:val="single" w:sz="4" w:space="0" w:color="auto"/>
            </w:tcBorders>
            <w:vAlign w:val="center"/>
            <w:hideMark/>
          </w:tcPr>
          <w:p w14:paraId="24D8D957"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No Aplica</w:t>
            </w:r>
          </w:p>
        </w:tc>
        <w:tc>
          <w:tcPr>
            <w:tcW w:w="430" w:type="pct"/>
            <w:tcBorders>
              <w:top w:val="nil"/>
              <w:left w:val="nil"/>
              <w:bottom w:val="single" w:sz="4" w:space="0" w:color="auto"/>
              <w:right w:val="single" w:sz="4" w:space="0" w:color="auto"/>
            </w:tcBorders>
            <w:vAlign w:val="center"/>
            <w:hideMark/>
          </w:tcPr>
          <w:p w14:paraId="2E16A2A4"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2 Meses</w:t>
            </w:r>
          </w:p>
        </w:tc>
      </w:tr>
      <w:tr w:rsidR="00E21027" w:rsidRPr="00E21027" w14:paraId="51FDBCF3" w14:textId="77777777" w:rsidTr="00C916CD">
        <w:trPr>
          <w:trHeight w:val="480"/>
        </w:trPr>
        <w:tc>
          <w:tcPr>
            <w:tcW w:w="241" w:type="pct"/>
            <w:tcBorders>
              <w:top w:val="nil"/>
              <w:left w:val="single" w:sz="4" w:space="0" w:color="auto"/>
              <w:bottom w:val="single" w:sz="4" w:space="0" w:color="auto"/>
              <w:right w:val="single" w:sz="4" w:space="0" w:color="auto"/>
            </w:tcBorders>
            <w:vAlign w:val="center"/>
            <w:hideMark/>
          </w:tcPr>
          <w:p w14:paraId="48DB2A33"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7</w:t>
            </w:r>
          </w:p>
        </w:tc>
        <w:tc>
          <w:tcPr>
            <w:tcW w:w="1106" w:type="pct"/>
            <w:tcBorders>
              <w:top w:val="nil"/>
              <w:left w:val="nil"/>
              <w:bottom w:val="single" w:sz="4" w:space="0" w:color="auto"/>
              <w:right w:val="single" w:sz="4" w:space="0" w:color="auto"/>
            </w:tcBorders>
            <w:vAlign w:val="center"/>
            <w:hideMark/>
          </w:tcPr>
          <w:p w14:paraId="1AEEBAD3"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PAUTAS EN REDES SOCIALES</w:t>
            </w:r>
          </w:p>
        </w:tc>
        <w:tc>
          <w:tcPr>
            <w:tcW w:w="1833" w:type="pct"/>
            <w:tcBorders>
              <w:top w:val="nil"/>
              <w:left w:val="nil"/>
              <w:bottom w:val="single" w:sz="4" w:space="0" w:color="auto"/>
              <w:right w:val="single" w:sz="4" w:space="0" w:color="auto"/>
            </w:tcBorders>
            <w:vAlign w:val="center"/>
            <w:hideMark/>
          </w:tcPr>
          <w:p w14:paraId="5381F164" w14:textId="77777777" w:rsidR="00C916CD" w:rsidRPr="00E21027" w:rsidRDefault="00C916CD" w:rsidP="00E21027">
            <w:pPr>
              <w:spacing w:after="0" w:line="240" w:lineRule="auto"/>
              <w:jc w:val="center"/>
              <w:rPr>
                <w:rFonts w:cs="Arial"/>
                <w:color w:val="auto"/>
                <w:sz w:val="16"/>
                <w:szCs w:val="16"/>
              </w:rPr>
            </w:pPr>
            <w:r w:rsidRPr="00E21027">
              <w:rPr>
                <w:rFonts w:cs="Arial"/>
                <w:b/>
                <w:bCs/>
                <w:color w:val="auto"/>
                <w:sz w:val="16"/>
                <w:szCs w:val="16"/>
              </w:rPr>
              <w:t xml:space="preserve">INSTAGRAM - FACEBOOK - X: </w:t>
            </w:r>
            <w:r w:rsidRPr="00E21027">
              <w:rPr>
                <w:rFonts w:cs="Arial"/>
                <w:color w:val="auto"/>
                <w:sz w:val="16"/>
                <w:szCs w:val="16"/>
              </w:rPr>
              <w:t>Publicación de noticias y eventos de la entidad en redes sociales</w:t>
            </w:r>
          </w:p>
        </w:tc>
        <w:tc>
          <w:tcPr>
            <w:tcW w:w="690" w:type="pct"/>
            <w:tcBorders>
              <w:top w:val="nil"/>
              <w:left w:val="nil"/>
              <w:bottom w:val="single" w:sz="4" w:space="0" w:color="auto"/>
              <w:right w:val="single" w:sz="4" w:space="0" w:color="auto"/>
            </w:tcBorders>
            <w:vAlign w:val="center"/>
            <w:hideMark/>
          </w:tcPr>
          <w:p w14:paraId="3B1660C5"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Lunes a Viernes</w:t>
            </w:r>
          </w:p>
        </w:tc>
        <w:tc>
          <w:tcPr>
            <w:tcW w:w="700" w:type="pct"/>
            <w:tcBorders>
              <w:top w:val="nil"/>
              <w:left w:val="nil"/>
              <w:bottom w:val="single" w:sz="4" w:space="0" w:color="auto"/>
              <w:right w:val="single" w:sz="4" w:space="0" w:color="auto"/>
            </w:tcBorders>
            <w:vAlign w:val="center"/>
            <w:hideMark/>
          </w:tcPr>
          <w:p w14:paraId="648B3E6E"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Todos los eventos</w:t>
            </w:r>
          </w:p>
        </w:tc>
        <w:tc>
          <w:tcPr>
            <w:tcW w:w="430" w:type="pct"/>
            <w:tcBorders>
              <w:top w:val="nil"/>
              <w:left w:val="nil"/>
              <w:bottom w:val="single" w:sz="4" w:space="0" w:color="auto"/>
              <w:right w:val="single" w:sz="4" w:space="0" w:color="auto"/>
            </w:tcBorders>
            <w:vAlign w:val="center"/>
            <w:hideMark/>
          </w:tcPr>
          <w:p w14:paraId="4CE6EC22"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2 Meses</w:t>
            </w:r>
          </w:p>
        </w:tc>
      </w:tr>
      <w:tr w:rsidR="00E21027" w:rsidRPr="00E21027" w14:paraId="1110A848" w14:textId="77777777" w:rsidTr="00C916CD">
        <w:trPr>
          <w:trHeight w:val="480"/>
        </w:trPr>
        <w:tc>
          <w:tcPr>
            <w:tcW w:w="241" w:type="pct"/>
            <w:tcBorders>
              <w:top w:val="nil"/>
              <w:left w:val="single" w:sz="4" w:space="0" w:color="auto"/>
              <w:bottom w:val="single" w:sz="4" w:space="0" w:color="auto"/>
              <w:right w:val="single" w:sz="4" w:space="0" w:color="auto"/>
            </w:tcBorders>
            <w:vAlign w:val="center"/>
            <w:hideMark/>
          </w:tcPr>
          <w:p w14:paraId="0E46A600"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8</w:t>
            </w:r>
          </w:p>
        </w:tc>
        <w:tc>
          <w:tcPr>
            <w:tcW w:w="1106" w:type="pct"/>
            <w:tcBorders>
              <w:top w:val="nil"/>
              <w:left w:val="nil"/>
              <w:bottom w:val="single" w:sz="4" w:space="0" w:color="auto"/>
              <w:right w:val="single" w:sz="4" w:space="0" w:color="auto"/>
            </w:tcBorders>
            <w:vAlign w:val="center"/>
            <w:hideMark/>
          </w:tcPr>
          <w:p w14:paraId="475AFACF"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ESPACIO RADIAL</w:t>
            </w:r>
          </w:p>
        </w:tc>
        <w:tc>
          <w:tcPr>
            <w:tcW w:w="1833" w:type="pct"/>
            <w:tcBorders>
              <w:top w:val="nil"/>
              <w:left w:val="nil"/>
              <w:bottom w:val="single" w:sz="4" w:space="0" w:color="auto"/>
              <w:right w:val="single" w:sz="4" w:space="0" w:color="auto"/>
            </w:tcBorders>
            <w:vAlign w:val="center"/>
            <w:hideMark/>
          </w:tcPr>
          <w:p w14:paraId="0854A282"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Programa “</w:t>
            </w:r>
            <w:r w:rsidRPr="00E21027">
              <w:rPr>
                <w:rFonts w:cs="Arial"/>
                <w:b/>
                <w:bCs/>
                <w:i/>
                <w:iCs/>
                <w:color w:val="auto"/>
                <w:sz w:val="16"/>
                <w:szCs w:val="16"/>
              </w:rPr>
              <w:t>Personería Más Cerca de la Gente</w:t>
            </w:r>
            <w:r w:rsidRPr="00E21027">
              <w:rPr>
                <w:rFonts w:cs="Arial"/>
                <w:color w:val="auto"/>
                <w:sz w:val="16"/>
                <w:szCs w:val="16"/>
              </w:rPr>
              <w:t>"</w:t>
            </w:r>
          </w:p>
        </w:tc>
        <w:tc>
          <w:tcPr>
            <w:tcW w:w="690" w:type="pct"/>
            <w:tcBorders>
              <w:top w:val="nil"/>
              <w:left w:val="nil"/>
              <w:bottom w:val="single" w:sz="4" w:space="0" w:color="auto"/>
              <w:right w:val="single" w:sz="4" w:space="0" w:color="auto"/>
            </w:tcBorders>
            <w:vAlign w:val="center"/>
            <w:hideMark/>
          </w:tcPr>
          <w:p w14:paraId="31EAF765"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Según disponibilidad</w:t>
            </w:r>
          </w:p>
        </w:tc>
        <w:tc>
          <w:tcPr>
            <w:tcW w:w="700" w:type="pct"/>
            <w:tcBorders>
              <w:top w:val="nil"/>
              <w:left w:val="nil"/>
              <w:bottom w:val="single" w:sz="4" w:space="0" w:color="auto"/>
              <w:right w:val="single" w:sz="4" w:space="0" w:color="auto"/>
            </w:tcBorders>
            <w:vAlign w:val="center"/>
            <w:hideMark/>
          </w:tcPr>
          <w:p w14:paraId="1E21B0F0"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Según disponibilidad  </w:t>
            </w:r>
          </w:p>
        </w:tc>
        <w:tc>
          <w:tcPr>
            <w:tcW w:w="430" w:type="pct"/>
            <w:tcBorders>
              <w:top w:val="nil"/>
              <w:left w:val="nil"/>
              <w:bottom w:val="single" w:sz="4" w:space="0" w:color="auto"/>
              <w:right w:val="single" w:sz="4" w:space="0" w:color="auto"/>
            </w:tcBorders>
            <w:vAlign w:val="center"/>
            <w:hideMark/>
          </w:tcPr>
          <w:p w14:paraId="0D8DB976"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2 Meses</w:t>
            </w:r>
          </w:p>
        </w:tc>
      </w:tr>
      <w:tr w:rsidR="00E21027" w:rsidRPr="00E21027" w14:paraId="6D75C877" w14:textId="77777777" w:rsidTr="00C916CD">
        <w:trPr>
          <w:trHeight w:val="480"/>
        </w:trPr>
        <w:tc>
          <w:tcPr>
            <w:tcW w:w="241" w:type="pct"/>
            <w:tcBorders>
              <w:top w:val="nil"/>
              <w:left w:val="single" w:sz="4" w:space="0" w:color="auto"/>
              <w:bottom w:val="single" w:sz="4" w:space="0" w:color="auto"/>
              <w:right w:val="single" w:sz="4" w:space="0" w:color="auto"/>
            </w:tcBorders>
            <w:vAlign w:val="center"/>
            <w:hideMark/>
          </w:tcPr>
          <w:p w14:paraId="47147F6A"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9</w:t>
            </w:r>
          </w:p>
        </w:tc>
        <w:tc>
          <w:tcPr>
            <w:tcW w:w="1106" w:type="pct"/>
            <w:tcBorders>
              <w:top w:val="nil"/>
              <w:left w:val="nil"/>
              <w:bottom w:val="single" w:sz="4" w:space="0" w:color="auto"/>
              <w:right w:val="single" w:sz="4" w:space="0" w:color="auto"/>
            </w:tcBorders>
            <w:vAlign w:val="center"/>
            <w:hideMark/>
          </w:tcPr>
          <w:p w14:paraId="7868D441" w14:textId="77777777" w:rsidR="00C916CD" w:rsidRPr="00E21027" w:rsidRDefault="00C916CD" w:rsidP="00E21027">
            <w:pPr>
              <w:spacing w:after="0" w:line="240" w:lineRule="auto"/>
              <w:jc w:val="center"/>
              <w:rPr>
                <w:rFonts w:cs="Arial"/>
                <w:b/>
                <w:bCs/>
                <w:color w:val="auto"/>
                <w:sz w:val="16"/>
                <w:szCs w:val="16"/>
              </w:rPr>
            </w:pPr>
            <w:r w:rsidRPr="00E21027">
              <w:rPr>
                <w:rFonts w:cs="Arial"/>
                <w:b/>
                <w:bCs/>
                <w:color w:val="auto"/>
                <w:sz w:val="16"/>
                <w:szCs w:val="16"/>
              </w:rPr>
              <w:t>VIDEOGRAFO</w:t>
            </w:r>
          </w:p>
        </w:tc>
        <w:tc>
          <w:tcPr>
            <w:tcW w:w="1833" w:type="pct"/>
            <w:tcBorders>
              <w:top w:val="nil"/>
              <w:left w:val="nil"/>
              <w:bottom w:val="single" w:sz="4" w:space="0" w:color="auto"/>
              <w:right w:val="single" w:sz="4" w:space="0" w:color="auto"/>
            </w:tcBorders>
            <w:vAlign w:val="center"/>
            <w:hideMark/>
          </w:tcPr>
          <w:p w14:paraId="68A3BE24"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Acompañamiento en los eventos de la entidad y según requerimientos de la Entidad</w:t>
            </w:r>
          </w:p>
        </w:tc>
        <w:tc>
          <w:tcPr>
            <w:tcW w:w="690" w:type="pct"/>
            <w:tcBorders>
              <w:top w:val="nil"/>
              <w:left w:val="nil"/>
              <w:bottom w:val="single" w:sz="4" w:space="0" w:color="auto"/>
              <w:right w:val="single" w:sz="4" w:space="0" w:color="auto"/>
            </w:tcBorders>
            <w:vAlign w:val="center"/>
            <w:hideMark/>
          </w:tcPr>
          <w:p w14:paraId="6CC26715"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Lunes a Viernes</w:t>
            </w:r>
          </w:p>
        </w:tc>
        <w:tc>
          <w:tcPr>
            <w:tcW w:w="700" w:type="pct"/>
            <w:tcBorders>
              <w:top w:val="nil"/>
              <w:left w:val="nil"/>
              <w:bottom w:val="single" w:sz="4" w:space="0" w:color="auto"/>
              <w:right w:val="single" w:sz="4" w:space="0" w:color="auto"/>
            </w:tcBorders>
            <w:vAlign w:val="center"/>
            <w:hideMark/>
          </w:tcPr>
          <w:p w14:paraId="78F98211"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No Aplica</w:t>
            </w:r>
          </w:p>
        </w:tc>
        <w:tc>
          <w:tcPr>
            <w:tcW w:w="430" w:type="pct"/>
            <w:tcBorders>
              <w:top w:val="nil"/>
              <w:left w:val="nil"/>
              <w:bottom w:val="single" w:sz="4" w:space="0" w:color="auto"/>
              <w:right w:val="single" w:sz="4" w:space="0" w:color="auto"/>
            </w:tcBorders>
            <w:vAlign w:val="center"/>
            <w:hideMark/>
          </w:tcPr>
          <w:p w14:paraId="16FFC6AE" w14:textId="77777777" w:rsidR="00C916CD" w:rsidRPr="00E21027" w:rsidRDefault="00C916CD" w:rsidP="00E21027">
            <w:pPr>
              <w:spacing w:after="0" w:line="240" w:lineRule="auto"/>
              <w:jc w:val="center"/>
              <w:rPr>
                <w:rFonts w:cs="Arial"/>
                <w:color w:val="auto"/>
                <w:sz w:val="16"/>
                <w:szCs w:val="16"/>
              </w:rPr>
            </w:pPr>
            <w:r w:rsidRPr="00E21027">
              <w:rPr>
                <w:rFonts w:cs="Arial"/>
                <w:color w:val="auto"/>
                <w:sz w:val="16"/>
                <w:szCs w:val="16"/>
              </w:rPr>
              <w:t>2 Meses</w:t>
            </w:r>
          </w:p>
        </w:tc>
      </w:tr>
    </w:tbl>
    <w:p w14:paraId="5A987377" w14:textId="77777777" w:rsidR="00C916CD" w:rsidRPr="00E21027" w:rsidRDefault="00C916CD" w:rsidP="00C916CD">
      <w:pPr>
        <w:pStyle w:val="Prrafodelista"/>
        <w:autoSpaceDE w:val="0"/>
        <w:autoSpaceDN w:val="0"/>
        <w:adjustRightInd w:val="0"/>
        <w:spacing w:after="0" w:line="240" w:lineRule="auto"/>
        <w:ind w:left="360"/>
        <w:jc w:val="both"/>
        <w:rPr>
          <w:rFonts w:ascii="Arial" w:hAnsi="Arial" w:cs="Arial"/>
          <w:sz w:val="21"/>
          <w:szCs w:val="21"/>
        </w:rPr>
      </w:pPr>
    </w:p>
    <w:p w14:paraId="25928E59" w14:textId="77777777" w:rsidR="00C916CD" w:rsidRPr="00E21027" w:rsidRDefault="00C916CD" w:rsidP="005E2AB0">
      <w:pPr>
        <w:pStyle w:val="Prrafodelista"/>
        <w:numPr>
          <w:ilvl w:val="0"/>
          <w:numId w:val="10"/>
        </w:numPr>
        <w:autoSpaceDE w:val="0"/>
        <w:autoSpaceDN w:val="0"/>
        <w:adjustRightInd w:val="0"/>
        <w:spacing w:after="0" w:line="240" w:lineRule="auto"/>
        <w:jc w:val="both"/>
        <w:rPr>
          <w:rFonts w:ascii="Arial" w:hAnsi="Arial" w:cs="Arial"/>
          <w:sz w:val="20"/>
          <w:szCs w:val="20"/>
        </w:rPr>
      </w:pPr>
      <w:r w:rsidRPr="00E21027">
        <w:rPr>
          <w:rFonts w:ascii="Arial" w:hAnsi="Arial" w:cs="Arial"/>
          <w:sz w:val="20"/>
          <w:szCs w:val="20"/>
        </w:rPr>
        <w:t>El servicio de lo antes descrito debe ser contratado de manera conjunta, por lo tanto, el servicio debe ser realizado o entregado por una persona natural o jurídica que esté en capacidad de ejecutar el anterior objeto contractual, además debe tener idoneidad y experiencia requerida en el presente proceso.</w:t>
      </w:r>
    </w:p>
    <w:p w14:paraId="026BB850" w14:textId="77777777" w:rsidR="00C916CD" w:rsidRPr="00E21027" w:rsidRDefault="00C916CD" w:rsidP="005E2AB0">
      <w:pPr>
        <w:pStyle w:val="Prrafodelista"/>
        <w:numPr>
          <w:ilvl w:val="0"/>
          <w:numId w:val="10"/>
        </w:numPr>
        <w:autoSpaceDE w:val="0"/>
        <w:autoSpaceDN w:val="0"/>
        <w:adjustRightInd w:val="0"/>
        <w:spacing w:after="0" w:line="240" w:lineRule="auto"/>
        <w:jc w:val="both"/>
        <w:rPr>
          <w:rFonts w:ascii="Arial" w:hAnsi="Arial" w:cs="Arial"/>
          <w:sz w:val="20"/>
          <w:szCs w:val="20"/>
        </w:rPr>
      </w:pPr>
      <w:r w:rsidRPr="00E21027">
        <w:rPr>
          <w:rFonts w:ascii="Arial" w:hAnsi="Arial" w:cs="Arial"/>
          <w:sz w:val="20"/>
          <w:szCs w:val="20"/>
        </w:rPr>
        <w:t>El servicio se debe prestar de conformidad con las instrucciones que para el efecto expida el supervisor del contrato.</w:t>
      </w:r>
    </w:p>
    <w:p w14:paraId="798A8F94" w14:textId="77777777" w:rsidR="00C916CD" w:rsidRPr="00E21027" w:rsidRDefault="00C916CD" w:rsidP="005E2AB0">
      <w:pPr>
        <w:pStyle w:val="Prrafodelista"/>
        <w:numPr>
          <w:ilvl w:val="0"/>
          <w:numId w:val="10"/>
        </w:numPr>
        <w:autoSpaceDE w:val="0"/>
        <w:autoSpaceDN w:val="0"/>
        <w:adjustRightInd w:val="0"/>
        <w:spacing w:after="0" w:line="240" w:lineRule="auto"/>
        <w:jc w:val="both"/>
        <w:rPr>
          <w:rFonts w:ascii="Arial" w:hAnsi="Arial" w:cs="Arial"/>
          <w:sz w:val="20"/>
          <w:szCs w:val="20"/>
        </w:rPr>
      </w:pPr>
      <w:r w:rsidRPr="00E21027">
        <w:rPr>
          <w:rFonts w:ascii="Arial" w:hAnsi="Arial" w:cs="Arial"/>
          <w:sz w:val="20"/>
          <w:szCs w:val="20"/>
        </w:rPr>
        <w:t>El contratista se deberá abstener de suministrar el servicio a personas no autorizadas.</w:t>
      </w:r>
    </w:p>
    <w:p w14:paraId="53B31BA6" w14:textId="77777777" w:rsidR="00C916CD" w:rsidRPr="00E21027" w:rsidRDefault="00C916CD" w:rsidP="005E2AB0">
      <w:pPr>
        <w:pStyle w:val="Prrafodelista"/>
        <w:numPr>
          <w:ilvl w:val="0"/>
          <w:numId w:val="10"/>
        </w:numPr>
        <w:autoSpaceDE w:val="0"/>
        <w:autoSpaceDN w:val="0"/>
        <w:adjustRightInd w:val="0"/>
        <w:spacing w:after="0" w:line="240" w:lineRule="auto"/>
        <w:jc w:val="both"/>
        <w:rPr>
          <w:rFonts w:ascii="Arial" w:hAnsi="Arial" w:cs="Arial"/>
          <w:sz w:val="20"/>
          <w:szCs w:val="20"/>
        </w:rPr>
      </w:pPr>
      <w:r w:rsidRPr="00E21027">
        <w:rPr>
          <w:rFonts w:ascii="Arial" w:hAnsi="Arial" w:cs="Arial"/>
          <w:sz w:val="20"/>
          <w:szCs w:val="20"/>
        </w:rPr>
        <w:t>Se deberá contar con un establecimiento de comercio abierto al público, con sede en la ciudad de Valledupar.</w:t>
      </w:r>
    </w:p>
    <w:p w14:paraId="24137801" w14:textId="77777777" w:rsidR="00E21027" w:rsidRPr="00E21027" w:rsidRDefault="00E21027" w:rsidP="005E2AB0">
      <w:pPr>
        <w:spacing w:after="0" w:line="240" w:lineRule="auto"/>
        <w:jc w:val="both"/>
        <w:rPr>
          <w:rFonts w:cs="Arial"/>
          <w:i/>
          <w:color w:val="auto"/>
          <w:szCs w:val="20"/>
          <w:lang w:eastAsia="es-ES"/>
        </w:rPr>
      </w:pPr>
    </w:p>
    <w:p w14:paraId="2ED74C36" w14:textId="35FC4FAB" w:rsidR="00F702BB" w:rsidRPr="00E13691" w:rsidRDefault="00C916CD" w:rsidP="005E2AB0">
      <w:pPr>
        <w:spacing w:after="0" w:line="240" w:lineRule="auto"/>
        <w:jc w:val="both"/>
        <w:rPr>
          <w:rFonts w:cs="Arial"/>
          <w:iCs/>
          <w:color w:val="auto"/>
          <w:szCs w:val="20"/>
          <w:lang w:eastAsia="es-ES"/>
        </w:rPr>
      </w:pPr>
      <w:r w:rsidRPr="00E13691">
        <w:rPr>
          <w:rFonts w:cs="Arial"/>
          <w:iCs/>
          <w:color w:val="auto"/>
          <w:szCs w:val="20"/>
          <w:lang w:eastAsia="es-ES"/>
        </w:rPr>
        <w:t>Los costos de transporte, suministro y demás gastos ocasionados para la ejecución del servicio objeto del presente proceso contractual, serán asumidos por el oferente y no tendrán costo adicional al valor establecido en las propuestas.</w:t>
      </w:r>
    </w:p>
    <w:p w14:paraId="7A92FB38" w14:textId="77777777" w:rsidR="00E21027" w:rsidRPr="00E21027" w:rsidRDefault="00E21027" w:rsidP="005E2AB0">
      <w:pPr>
        <w:spacing w:after="0" w:line="240" w:lineRule="auto"/>
        <w:jc w:val="both"/>
        <w:rPr>
          <w:rFonts w:cs="Arial"/>
          <w:color w:val="auto"/>
          <w:szCs w:val="20"/>
        </w:rPr>
      </w:pPr>
    </w:p>
    <w:p w14:paraId="635105FD" w14:textId="77777777" w:rsidR="00E21027" w:rsidRDefault="00125F87" w:rsidP="005E2AB0">
      <w:pPr>
        <w:autoSpaceDE w:val="0"/>
        <w:autoSpaceDN w:val="0"/>
        <w:adjustRightInd w:val="0"/>
        <w:spacing w:after="0" w:line="240" w:lineRule="auto"/>
        <w:jc w:val="both"/>
        <w:rPr>
          <w:rFonts w:cs="Arial"/>
          <w:color w:val="auto"/>
          <w:szCs w:val="20"/>
          <w:lang w:eastAsia="es-ES"/>
        </w:rPr>
      </w:pPr>
      <w:r w:rsidRPr="00E21027">
        <w:rPr>
          <w:rFonts w:cs="Arial"/>
          <w:b/>
          <w:color w:val="auto"/>
          <w:szCs w:val="20"/>
          <w:u w:val="thick"/>
        </w:rPr>
        <w:t>SEGUND</w:t>
      </w:r>
      <w:r w:rsidR="00667037" w:rsidRPr="00E21027">
        <w:rPr>
          <w:rFonts w:cs="Arial"/>
          <w:b/>
          <w:color w:val="auto"/>
          <w:szCs w:val="20"/>
          <w:u w:val="thick"/>
        </w:rPr>
        <w:t>A</w:t>
      </w:r>
      <w:r w:rsidRPr="00E21027">
        <w:rPr>
          <w:rFonts w:cs="Arial"/>
          <w:color w:val="auto"/>
          <w:szCs w:val="20"/>
        </w:rPr>
        <w:t xml:space="preserve">: </w:t>
      </w:r>
      <w:r w:rsidRPr="00E21027">
        <w:rPr>
          <w:rFonts w:eastAsia="Times New Roman" w:cs="Arial"/>
          <w:b/>
          <w:bCs/>
          <w:color w:val="auto"/>
          <w:szCs w:val="20"/>
          <w:lang w:eastAsia="es-CO"/>
        </w:rPr>
        <w:t xml:space="preserve">VALOR Y FORMA DE PAGO: </w:t>
      </w:r>
      <w:r w:rsidRPr="00E21027">
        <w:rPr>
          <w:rFonts w:cs="Arial"/>
          <w:color w:val="auto"/>
          <w:szCs w:val="20"/>
          <w:lang w:eastAsia="es-ES"/>
        </w:rPr>
        <w:t xml:space="preserve">EL </w:t>
      </w:r>
      <w:r w:rsidR="00BF5FBA" w:rsidRPr="00E21027">
        <w:rPr>
          <w:rFonts w:cs="Arial"/>
          <w:color w:val="auto"/>
          <w:szCs w:val="20"/>
          <w:lang w:eastAsia="es-ES"/>
        </w:rPr>
        <w:t xml:space="preserve">valor del contrato asciende a la suma de </w:t>
      </w:r>
      <w:r w:rsidR="00C916CD" w:rsidRPr="00E21027">
        <w:rPr>
          <w:rFonts w:cs="Arial"/>
          <w:b/>
          <w:color w:val="auto"/>
          <w:szCs w:val="20"/>
          <w:lang w:eastAsia="es-ES"/>
        </w:rPr>
        <w:t>……………. ($……</w:t>
      </w:r>
      <w:proofErr w:type="gramStart"/>
      <w:r w:rsidR="00C916CD" w:rsidRPr="00E21027">
        <w:rPr>
          <w:rFonts w:cs="Arial"/>
          <w:b/>
          <w:color w:val="auto"/>
          <w:szCs w:val="20"/>
          <w:lang w:eastAsia="es-ES"/>
        </w:rPr>
        <w:t>…….</w:t>
      </w:r>
      <w:proofErr w:type="gramEnd"/>
      <w:r w:rsidR="00BF5FBA" w:rsidRPr="00E21027">
        <w:rPr>
          <w:rFonts w:cs="Arial"/>
          <w:b/>
          <w:color w:val="auto"/>
          <w:szCs w:val="20"/>
          <w:lang w:eastAsia="es-ES"/>
        </w:rPr>
        <w:t>),</w:t>
      </w:r>
      <w:r w:rsidR="00BF5FBA" w:rsidRPr="00E21027">
        <w:rPr>
          <w:rFonts w:cs="Arial"/>
          <w:color w:val="auto"/>
          <w:szCs w:val="20"/>
          <w:lang w:eastAsia="es-ES"/>
        </w:rPr>
        <w:t xml:space="preserve"> moneda legal. </w:t>
      </w:r>
      <w:r w:rsidR="00C916CD" w:rsidRPr="00E21027">
        <w:rPr>
          <w:rFonts w:cs="Arial"/>
          <w:color w:val="auto"/>
          <w:szCs w:val="20"/>
        </w:rPr>
        <w:t xml:space="preserve">La Personería Municipal de Valledupar, pagará al contratista el valor del contrato así́: </w:t>
      </w:r>
      <w:r w:rsidR="00C916CD" w:rsidRPr="00E21027">
        <w:rPr>
          <w:rFonts w:cs="Arial"/>
          <w:b/>
          <w:bCs/>
          <w:color w:val="auto"/>
          <w:szCs w:val="20"/>
        </w:rPr>
        <w:t>pagos parciales (por mensualidad vencida)</w:t>
      </w:r>
      <w:r w:rsidR="00C916CD" w:rsidRPr="00E21027">
        <w:rPr>
          <w:rFonts w:cs="Arial"/>
          <w:color w:val="auto"/>
          <w:szCs w:val="20"/>
        </w:rPr>
        <w:t xml:space="preserve">, según entrega efectuada y autorizada, dentro de los treinta (30) días hábiles siguientes a la radicación de las facturas o cuenta de cobro, previa presentación de los soportes requeridos para el pago; y certificación de recibido a satisfacción del supervisor del contrato. El pago quedará sujeto a que el contratista presente la fotocopia del pago de la EPS y pensiones, al igual que ARL. </w:t>
      </w:r>
      <w:r w:rsidR="00C916CD" w:rsidRPr="00E21027">
        <w:rPr>
          <w:rFonts w:cs="Arial"/>
          <w:color w:val="auto"/>
          <w:szCs w:val="20"/>
          <w:lang w:eastAsia="es-ES"/>
        </w:rPr>
        <w:t xml:space="preserve"> </w:t>
      </w:r>
      <w:r w:rsidR="00C916CD" w:rsidRPr="00E21027">
        <w:rPr>
          <w:rFonts w:cs="Arial"/>
          <w:color w:val="auto"/>
          <w:szCs w:val="20"/>
        </w:rPr>
        <w:t xml:space="preserve">Si el Contratista no presenta la cuenta con sus soportes respectivos dentro de la vigencia fiscal correspondiente, no podrá hacer ninguna reclamación judicial o extrajudicial de actualizaciones, intereses o sobrecostos sobre el valor de la cuenta. </w:t>
      </w:r>
      <w:r w:rsidR="00C916CD" w:rsidRPr="00E21027">
        <w:rPr>
          <w:rFonts w:cs="Arial"/>
          <w:color w:val="auto"/>
          <w:szCs w:val="20"/>
          <w:lang w:eastAsia="es-ES"/>
        </w:rPr>
        <w:t xml:space="preserve"> </w:t>
      </w:r>
      <w:r w:rsidR="00C916CD" w:rsidRPr="00E21027">
        <w:rPr>
          <w:rFonts w:cs="Arial"/>
          <w:b/>
          <w:color w:val="auto"/>
          <w:szCs w:val="20"/>
        </w:rPr>
        <w:t>CUENTA BANCARIA</w:t>
      </w:r>
      <w:r w:rsidR="00C916CD" w:rsidRPr="00E21027">
        <w:rPr>
          <w:rFonts w:cs="Arial"/>
          <w:bCs/>
          <w:color w:val="auto"/>
          <w:szCs w:val="20"/>
        </w:rPr>
        <w:t>.</w:t>
      </w:r>
      <w:r w:rsidR="00C916CD" w:rsidRPr="00E21027">
        <w:rPr>
          <w:rFonts w:cs="Arial"/>
          <w:color w:val="auto"/>
          <w:szCs w:val="20"/>
        </w:rPr>
        <w:t xml:space="preserve"> Para los pagos que la Personería debe realizar del contrato, El CONTRATISTA presentará certificación bancaria con la información necesaria para que el Municipio abone los pagos en desarrollo de la ejecución del contrato.</w:t>
      </w:r>
      <w:r w:rsidR="00C916CD" w:rsidRPr="00E21027">
        <w:rPr>
          <w:rFonts w:cs="Arial"/>
          <w:color w:val="auto"/>
          <w:szCs w:val="20"/>
          <w:lang w:eastAsia="es-ES"/>
        </w:rPr>
        <w:t xml:space="preserve"> </w:t>
      </w:r>
    </w:p>
    <w:p w14:paraId="0ED9D8E5" w14:textId="77777777" w:rsidR="00E21027" w:rsidRDefault="00E21027" w:rsidP="005E2AB0">
      <w:pPr>
        <w:autoSpaceDE w:val="0"/>
        <w:autoSpaceDN w:val="0"/>
        <w:adjustRightInd w:val="0"/>
        <w:spacing w:after="0" w:line="240" w:lineRule="auto"/>
        <w:jc w:val="both"/>
        <w:rPr>
          <w:rFonts w:cs="Arial"/>
          <w:color w:val="auto"/>
          <w:szCs w:val="20"/>
          <w:lang w:eastAsia="es-ES"/>
        </w:rPr>
      </w:pPr>
    </w:p>
    <w:p w14:paraId="1D18C97E" w14:textId="2369D29E" w:rsidR="00E21027" w:rsidRDefault="00667037" w:rsidP="005E2AB0">
      <w:pPr>
        <w:autoSpaceDE w:val="0"/>
        <w:autoSpaceDN w:val="0"/>
        <w:adjustRightInd w:val="0"/>
        <w:spacing w:after="0" w:line="240" w:lineRule="auto"/>
        <w:jc w:val="both"/>
        <w:rPr>
          <w:rFonts w:cs="Arial"/>
          <w:color w:val="auto"/>
          <w:szCs w:val="20"/>
        </w:rPr>
      </w:pPr>
      <w:r w:rsidRPr="00E21027">
        <w:rPr>
          <w:rFonts w:cs="Arial"/>
          <w:b/>
          <w:color w:val="auto"/>
          <w:szCs w:val="20"/>
          <w:u w:val="thick"/>
        </w:rPr>
        <w:t>TERCERA</w:t>
      </w:r>
      <w:r w:rsidR="00C916CD" w:rsidRPr="00E21027">
        <w:rPr>
          <w:rFonts w:cs="Arial"/>
          <w:b/>
          <w:color w:val="auto"/>
          <w:szCs w:val="20"/>
        </w:rPr>
        <w:t xml:space="preserve">: </w:t>
      </w:r>
      <w:r w:rsidR="00125F87" w:rsidRPr="00E21027">
        <w:rPr>
          <w:rFonts w:cs="Arial"/>
          <w:b/>
          <w:color w:val="auto"/>
          <w:szCs w:val="20"/>
        </w:rPr>
        <w:t>IMPUTACIÓN PRESUPUESTAL:</w:t>
      </w:r>
      <w:r w:rsidR="00125F87" w:rsidRPr="00E21027">
        <w:rPr>
          <w:rFonts w:cs="Arial"/>
          <w:color w:val="auto"/>
          <w:szCs w:val="20"/>
        </w:rPr>
        <w:t xml:space="preserve"> </w:t>
      </w:r>
      <w:r w:rsidR="00BF5FBA" w:rsidRPr="00E21027">
        <w:rPr>
          <w:rFonts w:cs="Arial"/>
          <w:color w:val="auto"/>
          <w:szCs w:val="20"/>
        </w:rPr>
        <w:t>El presupuesto oficial asignado para la contratación que trata el presente documento, queda sujeto al Presupuest</w:t>
      </w:r>
      <w:r w:rsidR="00C916CD" w:rsidRPr="00E21027">
        <w:rPr>
          <w:rFonts w:cs="Arial"/>
          <w:color w:val="auto"/>
          <w:szCs w:val="20"/>
        </w:rPr>
        <w:t xml:space="preserve">o General de Rentas y Gastos de </w:t>
      </w:r>
      <w:r w:rsidR="00E13691">
        <w:rPr>
          <w:rFonts w:cs="Arial"/>
          <w:color w:val="auto"/>
          <w:szCs w:val="20"/>
        </w:rPr>
        <w:t>la</w:t>
      </w:r>
      <w:r w:rsidR="00C916CD" w:rsidRPr="00E21027">
        <w:rPr>
          <w:rFonts w:cs="Arial"/>
          <w:color w:val="auto"/>
          <w:szCs w:val="20"/>
        </w:rPr>
        <w:t xml:space="preserve"> Personería de Valledupar para la vigencia fiscal del 2026</w:t>
      </w:r>
      <w:r w:rsidR="00BF5FBA" w:rsidRPr="00E21027">
        <w:rPr>
          <w:rFonts w:cs="Arial"/>
          <w:color w:val="auto"/>
          <w:szCs w:val="20"/>
        </w:rPr>
        <w:t xml:space="preserve">, así Disponibilidad presupuestal N° </w:t>
      </w:r>
      <w:r w:rsidR="00C916CD" w:rsidRPr="00E21027">
        <w:rPr>
          <w:rFonts w:cs="Arial"/>
          <w:color w:val="auto"/>
          <w:szCs w:val="20"/>
          <w:lang w:eastAsia="es-CO"/>
        </w:rPr>
        <w:t>………</w:t>
      </w:r>
      <w:r w:rsidR="00BF5FBA" w:rsidRPr="00E21027">
        <w:rPr>
          <w:rFonts w:cs="Arial"/>
          <w:color w:val="auto"/>
          <w:szCs w:val="20"/>
          <w:lang w:eastAsia="es-CO"/>
        </w:rPr>
        <w:t xml:space="preserve"> con cargo el rubro </w:t>
      </w:r>
      <w:r w:rsidR="00C916CD" w:rsidRPr="00E21027">
        <w:rPr>
          <w:rFonts w:cs="Arial"/>
          <w:color w:val="auto"/>
          <w:szCs w:val="20"/>
          <w:lang w:eastAsia="es-CO"/>
        </w:rPr>
        <w:t xml:space="preserve">……. </w:t>
      </w:r>
      <w:r w:rsidR="00BF5FBA" w:rsidRPr="00E21027">
        <w:rPr>
          <w:rFonts w:cs="Arial"/>
          <w:color w:val="auto"/>
          <w:szCs w:val="20"/>
        </w:rPr>
        <w:t>por valor de $</w:t>
      </w:r>
      <w:r w:rsidR="00C916CD" w:rsidRPr="00E21027">
        <w:rPr>
          <w:rFonts w:cs="Arial"/>
          <w:color w:val="auto"/>
          <w:szCs w:val="20"/>
        </w:rPr>
        <w:t>............</w:t>
      </w:r>
      <w:r w:rsidR="00BF5FBA" w:rsidRPr="00E21027">
        <w:rPr>
          <w:rFonts w:cs="Arial"/>
          <w:color w:val="auto"/>
          <w:szCs w:val="20"/>
        </w:rPr>
        <w:t>.</w:t>
      </w:r>
      <w:r w:rsidR="00125F87" w:rsidRPr="00E21027">
        <w:rPr>
          <w:rFonts w:cs="Arial"/>
          <w:color w:val="auto"/>
          <w:szCs w:val="20"/>
        </w:rPr>
        <w:t xml:space="preserve">  </w:t>
      </w:r>
    </w:p>
    <w:p w14:paraId="423D72C6" w14:textId="77777777" w:rsidR="00E21027" w:rsidRDefault="00E21027" w:rsidP="005E2AB0">
      <w:pPr>
        <w:autoSpaceDE w:val="0"/>
        <w:autoSpaceDN w:val="0"/>
        <w:adjustRightInd w:val="0"/>
        <w:spacing w:after="0" w:line="240" w:lineRule="auto"/>
        <w:jc w:val="both"/>
        <w:rPr>
          <w:rFonts w:cs="Arial"/>
          <w:color w:val="auto"/>
          <w:szCs w:val="20"/>
        </w:rPr>
      </w:pPr>
    </w:p>
    <w:p w14:paraId="3807FBA0" w14:textId="77777777" w:rsidR="00E21027" w:rsidRDefault="00125F87" w:rsidP="005E2AB0">
      <w:pPr>
        <w:autoSpaceDE w:val="0"/>
        <w:autoSpaceDN w:val="0"/>
        <w:adjustRightInd w:val="0"/>
        <w:spacing w:after="0" w:line="240" w:lineRule="auto"/>
        <w:jc w:val="both"/>
        <w:rPr>
          <w:rFonts w:cs="Arial"/>
          <w:b/>
          <w:color w:val="auto"/>
          <w:szCs w:val="20"/>
        </w:rPr>
      </w:pPr>
      <w:r w:rsidRPr="00E21027">
        <w:rPr>
          <w:rFonts w:cs="Arial"/>
          <w:b/>
          <w:color w:val="auto"/>
          <w:szCs w:val="20"/>
          <w:u w:val="thick"/>
        </w:rPr>
        <w:t>CUARTA</w:t>
      </w:r>
      <w:r w:rsidRPr="00E21027">
        <w:rPr>
          <w:rFonts w:cs="Arial"/>
          <w:b/>
          <w:color w:val="auto"/>
          <w:szCs w:val="20"/>
        </w:rPr>
        <w:t>: OBLIGACIONES DEL CONTRATISTA:</w:t>
      </w:r>
      <w:r w:rsidR="00227A5A" w:rsidRPr="00E21027">
        <w:rPr>
          <w:rFonts w:cs="Arial"/>
          <w:b/>
          <w:color w:val="auto"/>
          <w:szCs w:val="20"/>
        </w:rPr>
        <w:t xml:space="preserve">  </w:t>
      </w:r>
    </w:p>
    <w:p w14:paraId="159A395D" w14:textId="77777777" w:rsidR="00E21027" w:rsidRDefault="00E21027" w:rsidP="005E2AB0">
      <w:pPr>
        <w:autoSpaceDE w:val="0"/>
        <w:autoSpaceDN w:val="0"/>
        <w:adjustRightInd w:val="0"/>
        <w:spacing w:after="0" w:line="240" w:lineRule="auto"/>
        <w:jc w:val="both"/>
        <w:rPr>
          <w:rFonts w:cs="Arial"/>
          <w:b/>
          <w:color w:val="auto"/>
          <w:szCs w:val="20"/>
        </w:rPr>
      </w:pPr>
    </w:p>
    <w:p w14:paraId="711C4A40" w14:textId="254CFD32" w:rsidR="005E2AB0" w:rsidRPr="00E21027" w:rsidRDefault="00227A5A" w:rsidP="005E2AB0">
      <w:pPr>
        <w:autoSpaceDE w:val="0"/>
        <w:autoSpaceDN w:val="0"/>
        <w:adjustRightInd w:val="0"/>
        <w:spacing w:after="0" w:line="240" w:lineRule="auto"/>
        <w:jc w:val="both"/>
        <w:rPr>
          <w:rFonts w:cs="Arial"/>
          <w:color w:val="auto"/>
          <w:szCs w:val="20"/>
        </w:rPr>
      </w:pPr>
      <w:r w:rsidRPr="00E21027">
        <w:rPr>
          <w:rFonts w:cs="Arial"/>
          <w:b/>
          <w:color w:val="auto"/>
          <w:szCs w:val="20"/>
        </w:rPr>
        <w:lastRenderedPageBreak/>
        <w:t xml:space="preserve">4.1. GENERALES.  </w:t>
      </w:r>
      <w:r w:rsidR="005E2AB0" w:rsidRPr="00E21027">
        <w:rPr>
          <w:rFonts w:cs="Arial"/>
          <w:color w:val="auto"/>
          <w:szCs w:val="20"/>
        </w:rPr>
        <w:t>Sin perjuicio de las demás obligaciones que se desprendan de la Constitución Política de la República de Colombia, del Estatuto General de Contratación de la Administración Pública, las obligaciones y condiciones señaladas en el Pliego de Condiciones y demás Documentos del Proceso y de las particulares que correspondan a la naturaleza del contrato a celebrar y de las consignadas específicamente en el contenido del contrato a suscribir, el contratista se obliga para con la Personería, a:</w:t>
      </w:r>
    </w:p>
    <w:p w14:paraId="28CE8FB7" w14:textId="77777777" w:rsidR="00E21027" w:rsidRPr="00E21027" w:rsidRDefault="00E21027" w:rsidP="005E2AB0">
      <w:pPr>
        <w:autoSpaceDE w:val="0"/>
        <w:autoSpaceDN w:val="0"/>
        <w:adjustRightInd w:val="0"/>
        <w:spacing w:after="0" w:line="240" w:lineRule="auto"/>
        <w:jc w:val="both"/>
        <w:rPr>
          <w:rFonts w:cs="Arial"/>
          <w:color w:val="auto"/>
          <w:szCs w:val="20"/>
        </w:rPr>
      </w:pPr>
    </w:p>
    <w:p w14:paraId="655962BF" w14:textId="77777777" w:rsidR="005E2AB0" w:rsidRPr="00E21027" w:rsidRDefault="005E2AB0" w:rsidP="005E2AB0">
      <w:pPr>
        <w:numPr>
          <w:ilvl w:val="0"/>
          <w:numId w:val="11"/>
        </w:numPr>
        <w:spacing w:after="0" w:line="240" w:lineRule="auto"/>
        <w:ind w:right="170"/>
        <w:jc w:val="both"/>
        <w:rPr>
          <w:rFonts w:cs="Arial"/>
          <w:color w:val="auto"/>
          <w:szCs w:val="20"/>
        </w:rPr>
      </w:pPr>
      <w:r w:rsidRPr="00E21027">
        <w:rPr>
          <w:rFonts w:cs="Arial"/>
          <w:color w:val="auto"/>
          <w:szCs w:val="20"/>
        </w:rPr>
        <w:t>Acatar la Constitución, la Ley y demás normas pertinentes.</w:t>
      </w:r>
    </w:p>
    <w:p w14:paraId="312E3000" w14:textId="77777777" w:rsidR="005E2AB0" w:rsidRPr="00E21027" w:rsidRDefault="005E2AB0" w:rsidP="005E2AB0">
      <w:pPr>
        <w:numPr>
          <w:ilvl w:val="0"/>
          <w:numId w:val="11"/>
        </w:numPr>
        <w:suppressAutoHyphens/>
        <w:spacing w:after="0" w:line="240" w:lineRule="auto"/>
        <w:ind w:right="170"/>
        <w:jc w:val="both"/>
        <w:rPr>
          <w:rFonts w:cs="Arial"/>
          <w:color w:val="auto"/>
          <w:szCs w:val="20"/>
        </w:rPr>
      </w:pPr>
      <w:r w:rsidRPr="00E21027">
        <w:rPr>
          <w:rFonts w:cs="Arial"/>
          <w:color w:val="auto"/>
          <w:szCs w:val="20"/>
        </w:rPr>
        <w:t>Cumplir con el objeto del contrato, conforme a los documentos del proceso de selección y el contrato que se suscriba.</w:t>
      </w:r>
    </w:p>
    <w:p w14:paraId="53F43815" w14:textId="77777777" w:rsidR="005E2AB0" w:rsidRPr="00E21027" w:rsidRDefault="005E2AB0" w:rsidP="005E2AB0">
      <w:pPr>
        <w:numPr>
          <w:ilvl w:val="0"/>
          <w:numId w:val="11"/>
        </w:numPr>
        <w:suppressAutoHyphens/>
        <w:spacing w:after="0" w:line="240" w:lineRule="auto"/>
        <w:ind w:right="170"/>
        <w:jc w:val="both"/>
        <w:rPr>
          <w:rFonts w:cs="Arial"/>
          <w:color w:val="auto"/>
          <w:szCs w:val="20"/>
        </w:rPr>
      </w:pPr>
      <w:r w:rsidRPr="00E21027">
        <w:rPr>
          <w:rFonts w:cs="Arial"/>
          <w:color w:val="auto"/>
          <w:szCs w:val="20"/>
        </w:rPr>
        <w:t>Colaborar con la Personería para que el objeto del contrato se cumpla en las mejores condiciones de calidad, la que deberá ajustarse a los requisitos mínimos necesarios previstos en el Especificaciones Técnicas suministradas por la Personería Municipal de Valledupar.</w:t>
      </w:r>
    </w:p>
    <w:p w14:paraId="5B184D6D" w14:textId="77777777" w:rsidR="005E2AB0" w:rsidRPr="00E21027" w:rsidRDefault="005E2AB0" w:rsidP="005E2AB0">
      <w:pPr>
        <w:numPr>
          <w:ilvl w:val="0"/>
          <w:numId w:val="11"/>
        </w:numPr>
        <w:suppressAutoHyphens/>
        <w:spacing w:after="0" w:line="240" w:lineRule="auto"/>
        <w:ind w:right="170"/>
        <w:jc w:val="both"/>
        <w:rPr>
          <w:rFonts w:cs="Arial"/>
          <w:color w:val="auto"/>
          <w:szCs w:val="20"/>
        </w:rPr>
      </w:pPr>
      <w:r w:rsidRPr="00E21027">
        <w:rPr>
          <w:rFonts w:cs="Arial"/>
          <w:color w:val="auto"/>
          <w:szCs w:val="20"/>
        </w:rPr>
        <w:t>Mantener los precios presentados en la oferta.</w:t>
      </w:r>
    </w:p>
    <w:p w14:paraId="4E5F3998" w14:textId="77777777" w:rsidR="005E2AB0" w:rsidRPr="00E21027" w:rsidRDefault="005E2AB0" w:rsidP="005E2AB0">
      <w:pPr>
        <w:numPr>
          <w:ilvl w:val="0"/>
          <w:numId w:val="11"/>
        </w:numPr>
        <w:suppressAutoHyphens/>
        <w:spacing w:after="0" w:line="240" w:lineRule="auto"/>
        <w:ind w:right="170"/>
        <w:jc w:val="both"/>
        <w:rPr>
          <w:rFonts w:cs="Arial"/>
          <w:color w:val="auto"/>
          <w:szCs w:val="20"/>
        </w:rPr>
      </w:pPr>
      <w:r w:rsidRPr="00E21027">
        <w:rPr>
          <w:rFonts w:cs="Arial"/>
          <w:color w:val="auto"/>
          <w:szCs w:val="20"/>
        </w:rPr>
        <w:t>Garantizar el efectivo cumplimiento del contrato y de la calidad de los bienes suministrados, en caso de bienes con imperfectos o defectuosos, el contratista deberá asumir la totalidad de los costos de arreglo o cambio total de los mismos.</w:t>
      </w:r>
    </w:p>
    <w:p w14:paraId="363164BF" w14:textId="77777777" w:rsidR="005E2AB0" w:rsidRPr="00E21027" w:rsidRDefault="005E2AB0" w:rsidP="005E2AB0">
      <w:pPr>
        <w:numPr>
          <w:ilvl w:val="0"/>
          <w:numId w:val="11"/>
        </w:numPr>
        <w:suppressAutoHyphens/>
        <w:spacing w:after="0" w:line="240" w:lineRule="auto"/>
        <w:ind w:right="170"/>
        <w:jc w:val="both"/>
        <w:rPr>
          <w:rFonts w:cs="Arial"/>
          <w:color w:val="auto"/>
          <w:szCs w:val="20"/>
        </w:rPr>
      </w:pPr>
      <w:r w:rsidRPr="00E21027">
        <w:rPr>
          <w:rFonts w:cs="Arial"/>
          <w:color w:val="auto"/>
          <w:szCs w:val="20"/>
        </w:rPr>
        <w:t>Acatar las instrucciones que durante el desarrollo del contrato se le impartan por parte de la Personería.</w:t>
      </w:r>
    </w:p>
    <w:p w14:paraId="1FF2B5C7" w14:textId="77777777" w:rsidR="005E2AB0" w:rsidRPr="00E21027" w:rsidRDefault="005E2AB0" w:rsidP="005E2AB0">
      <w:pPr>
        <w:numPr>
          <w:ilvl w:val="0"/>
          <w:numId w:val="11"/>
        </w:numPr>
        <w:suppressAutoHyphens/>
        <w:spacing w:after="0" w:line="240" w:lineRule="auto"/>
        <w:ind w:right="170"/>
        <w:jc w:val="both"/>
        <w:rPr>
          <w:rFonts w:cs="Arial"/>
          <w:color w:val="auto"/>
          <w:szCs w:val="20"/>
        </w:rPr>
      </w:pPr>
      <w:r w:rsidRPr="00E21027">
        <w:rPr>
          <w:rFonts w:cs="Arial"/>
          <w:color w:val="auto"/>
          <w:szCs w:val="20"/>
        </w:rPr>
        <w:t>Obrar con lealtad y buena fe en las distintas etapas contractuales, evitando dilaciones y trabas de cualquier tipo.</w:t>
      </w:r>
    </w:p>
    <w:p w14:paraId="3D344439" w14:textId="77777777" w:rsidR="005E2AB0" w:rsidRPr="00E21027" w:rsidRDefault="005E2AB0" w:rsidP="005E2AB0">
      <w:pPr>
        <w:numPr>
          <w:ilvl w:val="0"/>
          <w:numId w:val="11"/>
        </w:numPr>
        <w:suppressAutoHyphens/>
        <w:spacing w:after="0" w:line="240" w:lineRule="auto"/>
        <w:ind w:right="170"/>
        <w:jc w:val="both"/>
        <w:rPr>
          <w:rFonts w:cs="Arial"/>
          <w:color w:val="auto"/>
          <w:szCs w:val="20"/>
        </w:rPr>
      </w:pPr>
      <w:r w:rsidRPr="00E21027">
        <w:rPr>
          <w:rFonts w:cs="Arial"/>
          <w:color w:val="auto"/>
          <w:szCs w:val="20"/>
        </w:rPr>
        <w:t>Radicar las facturas de cobro por el suministro dentro de los plazos convenidos.</w:t>
      </w:r>
    </w:p>
    <w:p w14:paraId="192A09A3" w14:textId="77777777" w:rsidR="005E2AB0" w:rsidRPr="00E21027" w:rsidRDefault="005E2AB0" w:rsidP="005E2AB0">
      <w:pPr>
        <w:numPr>
          <w:ilvl w:val="0"/>
          <w:numId w:val="11"/>
        </w:numPr>
        <w:suppressAutoHyphens/>
        <w:spacing w:after="0" w:line="240" w:lineRule="auto"/>
        <w:ind w:right="170"/>
        <w:jc w:val="both"/>
        <w:rPr>
          <w:rFonts w:cs="Arial"/>
          <w:color w:val="auto"/>
          <w:szCs w:val="20"/>
        </w:rPr>
      </w:pPr>
      <w:r w:rsidRPr="00E21027">
        <w:rPr>
          <w:rFonts w:cs="Arial"/>
          <w:color w:val="auto"/>
          <w:szCs w:val="20"/>
        </w:rPr>
        <w:t>Cumplir con los aportes a los Sistemas Generales de Seguridad Social y aportes Parafiscales, en los términos de la Ley 789 de 2002, el Decreto 1703 de 2002 y demás normas concordantes, requisito que deberá tener en cuenta durante la ejecución y liquidación del contrato.</w:t>
      </w:r>
    </w:p>
    <w:p w14:paraId="7CC07E44" w14:textId="77777777" w:rsidR="005E2AB0" w:rsidRPr="00E21027" w:rsidRDefault="005E2AB0" w:rsidP="005E2AB0">
      <w:pPr>
        <w:numPr>
          <w:ilvl w:val="0"/>
          <w:numId w:val="11"/>
        </w:numPr>
        <w:suppressAutoHyphens/>
        <w:spacing w:after="0" w:line="240" w:lineRule="auto"/>
        <w:ind w:right="170"/>
        <w:jc w:val="both"/>
        <w:rPr>
          <w:rFonts w:cs="Arial"/>
          <w:color w:val="auto"/>
          <w:szCs w:val="20"/>
        </w:rPr>
      </w:pPr>
      <w:r w:rsidRPr="00E21027">
        <w:rPr>
          <w:rFonts w:cs="Arial"/>
          <w:color w:val="auto"/>
          <w:szCs w:val="20"/>
        </w:rPr>
        <w:t>El Contratista deberá presentar el pago de impuestos Departamentales, esto es, Estampilla Pro Desarrollo Fronterizo en cuantía del uno punto cinco por ciento (1.5%) del valor del contrato; los impuestos municipales, esto es, Estampilla Pro-Cultura en cuantía del dos por ciento (2%) del valor del contrato; la Estampilla para el Bienestar del Adulto Mayor en cuantía del cuatro por ciento (4%) del valor del contrato; la Estampilla Pro Universidad Popular del Cesar en cuantía del cero punto cinco por ciento (0,5%) del valor del contrato; cancelar el valor del impuesto de la Sobretasa Deportiva, en cuantía del uno por ciento (1%) del valor del contrato; c</w:t>
      </w:r>
      <w:r w:rsidRPr="00E21027">
        <w:rPr>
          <w:rFonts w:eastAsia="Gulim" w:cs="Arial"/>
          <w:color w:val="auto"/>
          <w:szCs w:val="20"/>
        </w:rPr>
        <w:t>ontribución para contratos de obra pública en cuantía del cinco por ciento (5%) del valor del contrato;</w:t>
      </w:r>
      <w:r w:rsidRPr="00E21027">
        <w:rPr>
          <w:rFonts w:cs="Arial"/>
          <w:color w:val="auto"/>
          <w:szCs w:val="20"/>
        </w:rPr>
        <w:t xml:space="preserve"> requisitos que se entenderán cumplidos con la presentación de los recibos que acrediten el pago, de manera previa a la presentación de la factura.</w:t>
      </w:r>
    </w:p>
    <w:p w14:paraId="7FB8DE8D" w14:textId="77777777" w:rsidR="005E2AB0" w:rsidRPr="00E21027" w:rsidRDefault="005E2AB0" w:rsidP="005E2AB0">
      <w:pPr>
        <w:numPr>
          <w:ilvl w:val="0"/>
          <w:numId w:val="11"/>
        </w:numPr>
        <w:suppressAutoHyphens/>
        <w:spacing w:after="0" w:line="240" w:lineRule="auto"/>
        <w:ind w:right="170"/>
        <w:jc w:val="both"/>
        <w:rPr>
          <w:rFonts w:cs="Arial"/>
          <w:color w:val="auto"/>
          <w:szCs w:val="20"/>
        </w:rPr>
      </w:pPr>
      <w:r w:rsidRPr="00E21027">
        <w:rPr>
          <w:rFonts w:cs="Arial"/>
          <w:color w:val="auto"/>
          <w:szCs w:val="20"/>
        </w:rPr>
        <w:t>Las demás que por ley o contrato le correspondan.</w:t>
      </w:r>
    </w:p>
    <w:p w14:paraId="28ACEC57" w14:textId="77777777" w:rsidR="00E21027" w:rsidRPr="00E21027" w:rsidRDefault="00E21027" w:rsidP="00E21027">
      <w:pPr>
        <w:suppressAutoHyphens/>
        <w:spacing w:after="0" w:line="240" w:lineRule="auto"/>
        <w:ind w:left="360" w:right="170"/>
        <w:jc w:val="both"/>
        <w:rPr>
          <w:rFonts w:cs="Arial"/>
          <w:color w:val="auto"/>
          <w:szCs w:val="20"/>
        </w:rPr>
      </w:pPr>
    </w:p>
    <w:p w14:paraId="3176609E" w14:textId="49F839FF" w:rsidR="005E2AB0" w:rsidRDefault="00227A5A" w:rsidP="005E2AB0">
      <w:pPr>
        <w:widowControl w:val="0"/>
        <w:autoSpaceDE w:val="0"/>
        <w:autoSpaceDN w:val="0"/>
        <w:adjustRightInd w:val="0"/>
        <w:spacing w:after="0" w:line="240" w:lineRule="auto"/>
        <w:jc w:val="both"/>
        <w:rPr>
          <w:rFonts w:cs="Arial"/>
          <w:color w:val="auto"/>
          <w:szCs w:val="20"/>
        </w:rPr>
      </w:pPr>
      <w:r w:rsidRPr="00E21027">
        <w:rPr>
          <w:rFonts w:cs="Arial"/>
          <w:b/>
          <w:bCs/>
          <w:color w:val="auto"/>
          <w:szCs w:val="20"/>
        </w:rPr>
        <w:t xml:space="preserve">4.2.  OBLIGACIONES ESPECIFICAS. </w:t>
      </w:r>
      <w:r w:rsidR="00125F87" w:rsidRPr="00E21027">
        <w:rPr>
          <w:rFonts w:cs="Arial"/>
          <w:color w:val="auto"/>
          <w:szCs w:val="20"/>
        </w:rPr>
        <w:t xml:space="preserve">El contratista se obligará para con </w:t>
      </w:r>
      <w:r w:rsidR="00E13691">
        <w:rPr>
          <w:rFonts w:cs="Arial"/>
          <w:color w:val="auto"/>
          <w:szCs w:val="20"/>
        </w:rPr>
        <w:t>la Personería de Valledupar</w:t>
      </w:r>
      <w:r w:rsidR="00125F87" w:rsidRPr="00E21027">
        <w:rPr>
          <w:rFonts w:cs="Arial"/>
          <w:color w:val="auto"/>
          <w:szCs w:val="20"/>
        </w:rPr>
        <w:t xml:space="preserve">, en relación directa con el objeto del contrato, a lo siguiente: </w:t>
      </w:r>
    </w:p>
    <w:p w14:paraId="7D34BD78" w14:textId="77777777" w:rsidR="00E13691" w:rsidRPr="00E21027" w:rsidRDefault="00E13691" w:rsidP="005E2AB0">
      <w:pPr>
        <w:widowControl w:val="0"/>
        <w:autoSpaceDE w:val="0"/>
        <w:autoSpaceDN w:val="0"/>
        <w:adjustRightInd w:val="0"/>
        <w:spacing w:after="0" w:line="240" w:lineRule="auto"/>
        <w:jc w:val="both"/>
        <w:rPr>
          <w:rFonts w:cs="Arial"/>
          <w:color w:val="auto"/>
          <w:szCs w:val="20"/>
        </w:rPr>
      </w:pPr>
    </w:p>
    <w:p w14:paraId="71DE5253"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Brindar asesoría y acompañamiento profesional al área de comunicaciones de la Personería de Valledupar en la búsqueda de mecanismo de comunicación y divulgación de los cuales se compartan los programas institucionales de la Personería.</w:t>
      </w:r>
    </w:p>
    <w:p w14:paraId="790940DF"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Brindar acompañamiento profesional en la búsqueda de mecanismos que facilitan la comprensión por parte de la opinión pública, de las oportunidades y avances que brindan la Personería de Valledupar, en cumplimiento de su misión, así como de los resultados institucionales obtenidos periódicamente.</w:t>
      </w:r>
    </w:p>
    <w:p w14:paraId="730A9BA0"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Asesorar a la Personería en la búsqueda de mejores canales de comunicación ciudadana.</w:t>
      </w:r>
    </w:p>
    <w:p w14:paraId="790149A0"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Coordinar con los medios de comunicación y bajo las indicaciones del profesional de comunicaciones adscrito al Despacho, la divulgación de las actividades y eventos asociados con la gestión del Ministerio Público.</w:t>
      </w:r>
    </w:p>
    <w:p w14:paraId="41726CBF"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Hacer seguimiento periodístico y monitoreo de medios respecto a las actividades, actuaciones, contenidos y ejecutadas que involucren la Personería de Valledupar en el municipio de Valledupar.</w:t>
      </w:r>
    </w:p>
    <w:p w14:paraId="5DC2AB55"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Brindar acompañamiento profesional, consistente en la orientación al profesional en lo relativo a las campañas institucionales para la promoción y divulgación de las acciones de la Personería de Valledupar.</w:t>
      </w:r>
    </w:p>
    <w:p w14:paraId="1033D4D1"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lastRenderedPageBreak/>
        <w:t>Brindar acompañamiento al área de prensa, en la elaboración de publicaciones de las acciones que ejecuta la Personería de Valledupar con destino a los medios de comunicación contratados.</w:t>
      </w:r>
    </w:p>
    <w:p w14:paraId="2F780FD9"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Apoyar en los informes especiales de acciones diarias de la Personería a través de las emisoras comunitarias del Municipio.</w:t>
      </w:r>
    </w:p>
    <w:p w14:paraId="2C04BAF8"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Brindar acompañamiento en elaborar, producir y editar videos, comerciales televisivos alusivos a la Personería de Valledupar.</w:t>
      </w:r>
    </w:p>
    <w:p w14:paraId="4C858C57"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 xml:space="preserve"> Brindar acompañamiento en Producir y grabar mensajes institucionales de la Personería con destino a las estaciones radiales.</w:t>
      </w:r>
    </w:p>
    <w:p w14:paraId="3A65D40D"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Dar apoyo y cubrimiento periodístico a las distintas actividades sociales demás que desarrolle la Personería de Valledupar.</w:t>
      </w:r>
    </w:p>
    <w:p w14:paraId="6F84C685"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Asesorar periódicamente a la gestión de la Personería de Valledupar, ante los medios radiales, televisivos y digitales del Municipio.</w:t>
      </w:r>
    </w:p>
    <w:p w14:paraId="53C0C750"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Brindar asesoría en la redacción, producción, grabación, edición de avisos, cuñas y comerciales para ser utilizados en radio y televisión relacionadas con los planes, acciones y estrategias de la Personería de Valledupar, enfocadas en el Plan de Acción Institucional.</w:t>
      </w:r>
    </w:p>
    <w:p w14:paraId="25AB3097"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Brindar asesoría en la transformación y difusión de avisos radiales y televisivos, con espacio informativo, noticioso y de opinión, de gran audiencia e impacto dentro de la población, de diferentes estratos sociales y en varias edades.</w:t>
      </w:r>
    </w:p>
    <w:p w14:paraId="3373D33E"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Brindar asesoría en la publicación y diseño de avisos en portales web básicamente administradores de contenidos dedicados a noticias o a artículo de interés sobre temática determinada.</w:t>
      </w:r>
    </w:p>
    <w:p w14:paraId="7D7BC8D0"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Brindar asesoría en la transmisión, preproducción producción y difusión de avisos institucionales y comerciales en programas de radiales y televisivos en medios locales.</w:t>
      </w:r>
    </w:p>
    <w:p w14:paraId="10D3C4DB"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El contratista deber hacer entrega de conformidad con el objeto contractual descrito en el presente documento, de acuerdo con las características técnicas que se relacionan en el presente proceso.</w:t>
      </w:r>
    </w:p>
    <w:p w14:paraId="2733D19D"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El contratista deberá entregar al supervisor del contrato soportes de los medios publicitarios contratados: A. informe de actividades, B. Certificación de los medios publicitarios donde conste que las actividades fueron realizadas de acuerdo con las características técnicas exigidas relacionadas C. Pago de la seguridad social.</w:t>
      </w:r>
    </w:p>
    <w:p w14:paraId="09FD3587"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Cumplir con el pago de su sistema de seguridad social (planilla de pago) en los plazos y porcentajes señalados en la ley.</w:t>
      </w:r>
    </w:p>
    <w:p w14:paraId="51FB2614"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Informar al supervisor del contrato las anomalías que se presenten durante le ejecución del objeto contractual.</w:t>
      </w:r>
    </w:p>
    <w:p w14:paraId="2AF0A349" w14:textId="77777777" w:rsidR="005E2AB0" w:rsidRPr="00E21027"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Someter a consideración de la Personería previamente, lo relativo a los términos o especificaciones del contrato como son, las prórrogas, adiciones y suspensiones. Toda solicitud de modificación debe estar acompañada de la correspondiente justificación técnica.</w:t>
      </w:r>
    </w:p>
    <w:p w14:paraId="6CB4EF13" w14:textId="77777777" w:rsidR="005E2AB0" w:rsidRDefault="005E2AB0" w:rsidP="005E2AB0">
      <w:pPr>
        <w:pStyle w:val="Prrafodelista"/>
        <w:numPr>
          <w:ilvl w:val="0"/>
          <w:numId w:val="12"/>
        </w:numPr>
        <w:autoSpaceDE w:val="0"/>
        <w:autoSpaceDN w:val="0"/>
        <w:adjustRightInd w:val="0"/>
        <w:spacing w:after="0" w:line="240" w:lineRule="auto"/>
        <w:ind w:left="360"/>
        <w:jc w:val="both"/>
        <w:rPr>
          <w:rFonts w:ascii="Arial" w:hAnsi="Arial" w:cs="Arial"/>
          <w:sz w:val="20"/>
          <w:szCs w:val="20"/>
        </w:rPr>
      </w:pPr>
      <w:r w:rsidRPr="00E21027">
        <w:rPr>
          <w:rFonts w:ascii="Arial" w:hAnsi="Arial" w:cs="Arial"/>
          <w:sz w:val="20"/>
          <w:szCs w:val="20"/>
        </w:rPr>
        <w:t>Guardar en estricta confidencialidad la información contenida en los documentos, que con ocasión a la labor encomendada llegue a conocer.</w:t>
      </w:r>
    </w:p>
    <w:p w14:paraId="42A022D0" w14:textId="77777777" w:rsidR="00E21027" w:rsidRPr="00E21027" w:rsidRDefault="00E21027" w:rsidP="00E21027">
      <w:pPr>
        <w:pStyle w:val="Prrafodelista"/>
        <w:autoSpaceDE w:val="0"/>
        <w:autoSpaceDN w:val="0"/>
        <w:adjustRightInd w:val="0"/>
        <w:spacing w:after="0" w:line="240" w:lineRule="auto"/>
        <w:ind w:left="360"/>
        <w:jc w:val="both"/>
        <w:rPr>
          <w:rFonts w:ascii="Arial" w:hAnsi="Arial" w:cs="Arial"/>
          <w:sz w:val="20"/>
          <w:szCs w:val="20"/>
        </w:rPr>
      </w:pPr>
    </w:p>
    <w:p w14:paraId="3BD63679" w14:textId="77777777" w:rsidR="00E21027" w:rsidRDefault="005E2AB0" w:rsidP="00E21027">
      <w:pPr>
        <w:spacing w:after="0" w:line="240" w:lineRule="auto"/>
        <w:ind w:right="170"/>
        <w:jc w:val="both"/>
        <w:rPr>
          <w:rFonts w:cs="Arial"/>
          <w:bCs/>
          <w:color w:val="auto"/>
          <w:szCs w:val="20"/>
        </w:rPr>
      </w:pPr>
      <w:r w:rsidRPr="00E21027">
        <w:rPr>
          <w:rFonts w:eastAsia="Calibri" w:cs="Arial"/>
          <w:b/>
          <w:bCs/>
          <w:color w:val="auto"/>
          <w:szCs w:val="20"/>
          <w:lang w:eastAsia="es-CO"/>
        </w:rPr>
        <w:t xml:space="preserve">4.3. </w:t>
      </w:r>
      <w:r w:rsidRPr="00E21027">
        <w:rPr>
          <w:rFonts w:cs="Arial"/>
          <w:b/>
          <w:color w:val="auto"/>
          <w:szCs w:val="20"/>
        </w:rPr>
        <w:t xml:space="preserve">OBLIGACIONES DE LA PERSONERIA. </w:t>
      </w:r>
      <w:r w:rsidRPr="00E21027">
        <w:rPr>
          <w:rFonts w:cs="Arial"/>
          <w:bCs/>
          <w:color w:val="auto"/>
          <w:szCs w:val="20"/>
        </w:rPr>
        <w:t xml:space="preserve">Son obligaciones del contratante las siguientes: </w:t>
      </w:r>
    </w:p>
    <w:p w14:paraId="7AE7EB54" w14:textId="77777777" w:rsidR="00E21027" w:rsidRDefault="00E21027" w:rsidP="00E21027">
      <w:pPr>
        <w:spacing w:after="0" w:line="240" w:lineRule="auto"/>
        <w:ind w:right="170"/>
        <w:jc w:val="both"/>
        <w:rPr>
          <w:rFonts w:cs="Arial"/>
          <w:bCs/>
          <w:color w:val="auto"/>
          <w:szCs w:val="20"/>
        </w:rPr>
      </w:pPr>
    </w:p>
    <w:p w14:paraId="6F5A6E14" w14:textId="23F4A197" w:rsidR="005E2AB0" w:rsidRDefault="005E2AB0" w:rsidP="00E21027">
      <w:pPr>
        <w:spacing w:after="0" w:line="240" w:lineRule="auto"/>
        <w:ind w:right="170"/>
        <w:jc w:val="both"/>
        <w:rPr>
          <w:rFonts w:cs="Arial"/>
          <w:bCs/>
          <w:color w:val="auto"/>
          <w:szCs w:val="20"/>
        </w:rPr>
      </w:pPr>
      <w:r w:rsidRPr="00E21027">
        <w:rPr>
          <w:rFonts w:cs="Arial"/>
          <w:bCs/>
          <w:color w:val="auto"/>
          <w:szCs w:val="20"/>
        </w:rPr>
        <w:t xml:space="preserve">Suministrar la información veraz y oportuna requerida para la realización de las actividades contratadas. </w:t>
      </w:r>
    </w:p>
    <w:p w14:paraId="4C4031BF" w14:textId="77777777" w:rsidR="00E21027" w:rsidRPr="00E21027" w:rsidRDefault="00E21027" w:rsidP="00E21027">
      <w:pPr>
        <w:spacing w:after="0" w:line="240" w:lineRule="auto"/>
        <w:ind w:right="170"/>
        <w:jc w:val="both"/>
        <w:rPr>
          <w:rFonts w:cs="Arial"/>
          <w:bCs/>
          <w:color w:val="auto"/>
          <w:szCs w:val="20"/>
        </w:rPr>
      </w:pPr>
    </w:p>
    <w:p w14:paraId="7B3DEE3C" w14:textId="77777777" w:rsidR="005E2AB0" w:rsidRPr="00E21027" w:rsidRDefault="005E2AB0" w:rsidP="005E2AB0">
      <w:pPr>
        <w:pStyle w:val="Prrafodelista"/>
        <w:numPr>
          <w:ilvl w:val="0"/>
          <w:numId w:val="13"/>
        </w:numPr>
        <w:spacing w:after="0" w:line="240" w:lineRule="auto"/>
        <w:ind w:right="170"/>
        <w:jc w:val="both"/>
        <w:rPr>
          <w:rFonts w:ascii="Arial" w:hAnsi="Arial" w:cs="Arial"/>
          <w:bCs/>
          <w:sz w:val="20"/>
          <w:szCs w:val="20"/>
        </w:rPr>
      </w:pPr>
      <w:r w:rsidRPr="00E21027">
        <w:rPr>
          <w:rFonts w:ascii="Arial" w:hAnsi="Arial" w:cs="Arial"/>
          <w:bCs/>
          <w:sz w:val="20"/>
          <w:szCs w:val="20"/>
        </w:rPr>
        <w:t xml:space="preserve">Realizar las actividades acordadas con el contratista de los plazos establecidos. </w:t>
      </w:r>
    </w:p>
    <w:p w14:paraId="11E96ADC" w14:textId="77777777" w:rsidR="005E2AB0" w:rsidRPr="00E21027" w:rsidRDefault="005E2AB0" w:rsidP="005E2AB0">
      <w:pPr>
        <w:pStyle w:val="Prrafodelista"/>
        <w:numPr>
          <w:ilvl w:val="0"/>
          <w:numId w:val="13"/>
        </w:numPr>
        <w:spacing w:after="0" w:line="240" w:lineRule="auto"/>
        <w:ind w:right="170"/>
        <w:jc w:val="both"/>
        <w:rPr>
          <w:rFonts w:ascii="Arial" w:hAnsi="Arial" w:cs="Arial"/>
          <w:bCs/>
          <w:sz w:val="20"/>
          <w:szCs w:val="20"/>
        </w:rPr>
      </w:pPr>
      <w:r w:rsidRPr="00E21027">
        <w:rPr>
          <w:rFonts w:ascii="Arial" w:hAnsi="Arial" w:cs="Arial"/>
          <w:bCs/>
          <w:sz w:val="20"/>
          <w:szCs w:val="20"/>
        </w:rPr>
        <w:t xml:space="preserve">Cumplir con los pagos que se deriven del contrato. </w:t>
      </w:r>
    </w:p>
    <w:p w14:paraId="42B54586" w14:textId="77777777" w:rsidR="005E2AB0" w:rsidRPr="00E21027" w:rsidRDefault="005E2AB0" w:rsidP="005E2AB0">
      <w:pPr>
        <w:pStyle w:val="Prrafodelista"/>
        <w:numPr>
          <w:ilvl w:val="0"/>
          <w:numId w:val="13"/>
        </w:numPr>
        <w:spacing w:after="0" w:line="240" w:lineRule="auto"/>
        <w:ind w:right="170"/>
        <w:jc w:val="both"/>
        <w:rPr>
          <w:rFonts w:ascii="Arial" w:hAnsi="Arial" w:cs="Arial"/>
          <w:bCs/>
          <w:sz w:val="20"/>
          <w:szCs w:val="20"/>
        </w:rPr>
      </w:pPr>
      <w:r w:rsidRPr="00E21027">
        <w:rPr>
          <w:rFonts w:ascii="Arial" w:hAnsi="Arial" w:cs="Arial"/>
          <w:bCs/>
          <w:sz w:val="20"/>
          <w:szCs w:val="20"/>
        </w:rPr>
        <w:t xml:space="preserve">Verificar que lo documentos enviados, corresponda a lo registrado por el contratista. </w:t>
      </w:r>
    </w:p>
    <w:p w14:paraId="3F390A15" w14:textId="77777777" w:rsidR="005E2AB0" w:rsidRPr="00E21027" w:rsidRDefault="005E2AB0" w:rsidP="005E2AB0">
      <w:pPr>
        <w:pStyle w:val="Prrafodelista"/>
        <w:numPr>
          <w:ilvl w:val="0"/>
          <w:numId w:val="13"/>
        </w:numPr>
        <w:spacing w:after="0" w:line="240" w:lineRule="auto"/>
        <w:ind w:right="170"/>
        <w:jc w:val="both"/>
        <w:rPr>
          <w:rFonts w:ascii="Arial" w:hAnsi="Arial" w:cs="Arial"/>
          <w:bCs/>
          <w:sz w:val="20"/>
          <w:szCs w:val="20"/>
        </w:rPr>
      </w:pPr>
      <w:r w:rsidRPr="00E21027">
        <w:rPr>
          <w:rFonts w:ascii="Arial" w:hAnsi="Arial" w:cs="Arial"/>
          <w:bCs/>
          <w:sz w:val="20"/>
          <w:szCs w:val="20"/>
        </w:rPr>
        <w:t xml:space="preserve">Verificar previo a la suscripción del presente contrato los documentos requeridos para la contratación. </w:t>
      </w:r>
    </w:p>
    <w:p w14:paraId="0A44B0C2" w14:textId="77777777" w:rsidR="005E2AB0" w:rsidRPr="00E21027" w:rsidRDefault="005E2AB0" w:rsidP="005E2AB0">
      <w:pPr>
        <w:pStyle w:val="Prrafodelista"/>
        <w:numPr>
          <w:ilvl w:val="0"/>
          <w:numId w:val="13"/>
        </w:numPr>
        <w:spacing w:after="0" w:line="240" w:lineRule="auto"/>
        <w:ind w:right="170"/>
        <w:jc w:val="both"/>
        <w:rPr>
          <w:rFonts w:ascii="Arial" w:hAnsi="Arial" w:cs="Arial"/>
          <w:bCs/>
          <w:sz w:val="20"/>
          <w:szCs w:val="20"/>
        </w:rPr>
      </w:pPr>
      <w:r w:rsidRPr="00E21027">
        <w:rPr>
          <w:rFonts w:ascii="Arial" w:hAnsi="Arial" w:cs="Arial"/>
          <w:bCs/>
          <w:sz w:val="20"/>
          <w:szCs w:val="20"/>
        </w:rPr>
        <w:t xml:space="preserve">Velar por la correcta ejecución del objeto a desarrollarse a través del Supervisor quien será el conducto regular entre EL CONTRATISTA y la entidad, verificando que se cumplan a satisfacción la totalidad de las obligaciones del mismo. </w:t>
      </w:r>
    </w:p>
    <w:p w14:paraId="3AFD65F3" w14:textId="06FAFAC4" w:rsidR="005E2AB0" w:rsidRPr="00E21027" w:rsidRDefault="005E2AB0" w:rsidP="005E2AB0">
      <w:pPr>
        <w:pStyle w:val="Prrafodelista"/>
        <w:numPr>
          <w:ilvl w:val="0"/>
          <w:numId w:val="13"/>
        </w:numPr>
        <w:spacing w:after="0" w:line="240" w:lineRule="auto"/>
        <w:ind w:right="170"/>
        <w:jc w:val="both"/>
        <w:rPr>
          <w:rFonts w:ascii="Arial" w:hAnsi="Arial" w:cs="Arial"/>
          <w:bCs/>
          <w:sz w:val="20"/>
          <w:szCs w:val="20"/>
          <w:lang w:val="es-MX"/>
        </w:rPr>
      </w:pPr>
      <w:r w:rsidRPr="00E21027">
        <w:rPr>
          <w:rFonts w:ascii="Arial" w:hAnsi="Arial" w:cs="Arial"/>
          <w:bCs/>
          <w:sz w:val="20"/>
          <w:szCs w:val="20"/>
        </w:rPr>
        <w:t>Designar al supervisor del contrato mediante Sistema Electrónico de Contratación Pública (SECOP II).</w:t>
      </w:r>
    </w:p>
    <w:p w14:paraId="5F75D6A9" w14:textId="77777777" w:rsidR="00E21027" w:rsidRDefault="00E21027" w:rsidP="005E2AB0">
      <w:pPr>
        <w:spacing w:after="0" w:line="240" w:lineRule="auto"/>
        <w:ind w:right="170"/>
        <w:jc w:val="both"/>
        <w:rPr>
          <w:rFonts w:eastAsia="Times New Roman" w:cs="Arial"/>
          <w:b/>
          <w:color w:val="auto"/>
          <w:szCs w:val="20"/>
          <w:lang w:val="es-MX" w:eastAsia="es-CO"/>
        </w:rPr>
      </w:pPr>
    </w:p>
    <w:p w14:paraId="418F32AA" w14:textId="0B23CC36" w:rsidR="00E21027" w:rsidRDefault="00125F87" w:rsidP="005E2AB0">
      <w:pPr>
        <w:spacing w:after="0" w:line="240" w:lineRule="auto"/>
        <w:ind w:right="170"/>
        <w:jc w:val="both"/>
        <w:rPr>
          <w:rFonts w:cs="Arial"/>
          <w:color w:val="auto"/>
          <w:szCs w:val="20"/>
        </w:rPr>
      </w:pPr>
      <w:r w:rsidRPr="00E21027">
        <w:rPr>
          <w:rFonts w:eastAsia="Times New Roman" w:cs="Arial"/>
          <w:b/>
          <w:color w:val="auto"/>
          <w:szCs w:val="20"/>
          <w:lang w:val="es-MX" w:eastAsia="es-CO"/>
        </w:rPr>
        <w:t>PARÁGRAFO PRIMERO:</w:t>
      </w:r>
      <w:r w:rsidRPr="00E21027">
        <w:rPr>
          <w:rFonts w:eastAsia="Times New Roman" w:cs="Arial"/>
          <w:color w:val="auto"/>
          <w:szCs w:val="20"/>
          <w:lang w:val="es-MX" w:eastAsia="es-CO"/>
        </w:rPr>
        <w:t xml:space="preserve"> Las obligaciones de </w:t>
      </w:r>
      <w:r w:rsidRPr="00E21027">
        <w:rPr>
          <w:rFonts w:eastAsia="Times New Roman" w:cs="Arial"/>
          <w:b/>
          <w:color w:val="auto"/>
          <w:szCs w:val="20"/>
          <w:lang w:val="es-MX" w:eastAsia="es-CO"/>
        </w:rPr>
        <w:t>EL CONTRATISTA</w:t>
      </w:r>
      <w:r w:rsidRPr="00E21027">
        <w:rPr>
          <w:rFonts w:eastAsia="Times New Roman" w:cs="Arial"/>
          <w:color w:val="auto"/>
          <w:szCs w:val="20"/>
          <w:lang w:val="es-MX" w:eastAsia="es-CO"/>
        </w:rPr>
        <w:t xml:space="preserve"> se ejercerán de manera autónoma e independiente, sin el cumplimiento de jornada laboral alguna; sin embargo, sus servicios serán prestados bajo la continua supervisión y coordinación </w:t>
      </w:r>
      <w:r w:rsidR="00E21027">
        <w:rPr>
          <w:rFonts w:eastAsia="Times New Roman" w:cs="Arial"/>
          <w:color w:val="auto"/>
          <w:szCs w:val="20"/>
          <w:lang w:val="es-MX" w:eastAsia="es-CO"/>
        </w:rPr>
        <w:t xml:space="preserve">de la Personería de </w:t>
      </w:r>
      <w:r w:rsidR="00E21027">
        <w:rPr>
          <w:rFonts w:eastAsia="Times New Roman" w:cs="Arial"/>
          <w:color w:val="auto"/>
          <w:szCs w:val="20"/>
          <w:lang w:val="es-MX" w:eastAsia="es-CO"/>
        </w:rPr>
        <w:lastRenderedPageBreak/>
        <w:t>Valledupar,</w:t>
      </w:r>
      <w:r w:rsidRPr="00E21027">
        <w:rPr>
          <w:rFonts w:eastAsia="Times New Roman" w:cs="Arial"/>
          <w:color w:val="auto"/>
          <w:szCs w:val="20"/>
          <w:lang w:val="es-MX" w:eastAsia="es-CO"/>
        </w:rPr>
        <w:t xml:space="preserve"> a través d</w:t>
      </w:r>
      <w:r w:rsidR="00E21027">
        <w:rPr>
          <w:rFonts w:eastAsia="Times New Roman" w:cs="Arial"/>
          <w:color w:val="auto"/>
          <w:szCs w:val="20"/>
          <w:lang w:val="es-MX" w:eastAsia="es-CO"/>
        </w:rPr>
        <w:t xml:space="preserve">e la </w:t>
      </w:r>
      <w:proofErr w:type="gramStart"/>
      <w:r w:rsidR="00E21027">
        <w:rPr>
          <w:rFonts w:eastAsia="Times New Roman" w:cs="Arial"/>
          <w:color w:val="auto"/>
          <w:szCs w:val="20"/>
          <w:lang w:val="es-MX" w:eastAsia="es-CO"/>
        </w:rPr>
        <w:t>Jefe</w:t>
      </w:r>
      <w:proofErr w:type="gramEnd"/>
      <w:r w:rsidR="00E21027">
        <w:rPr>
          <w:rFonts w:eastAsia="Times New Roman" w:cs="Arial"/>
          <w:color w:val="auto"/>
          <w:szCs w:val="20"/>
          <w:lang w:val="es-MX" w:eastAsia="es-CO"/>
        </w:rPr>
        <w:t xml:space="preserve"> de la Oficina Administrativa y Financiera con el acompañamiento del Comunicador Social – Contratista de la Entidad</w:t>
      </w:r>
      <w:r w:rsidRPr="00E21027">
        <w:rPr>
          <w:rFonts w:cs="Arial"/>
          <w:color w:val="auto"/>
          <w:szCs w:val="20"/>
        </w:rPr>
        <w:t xml:space="preserve">. </w:t>
      </w:r>
    </w:p>
    <w:p w14:paraId="271C0F5E" w14:textId="77777777" w:rsidR="00E21027" w:rsidRDefault="00E21027" w:rsidP="005E2AB0">
      <w:pPr>
        <w:spacing w:after="0" w:line="240" w:lineRule="auto"/>
        <w:ind w:right="170"/>
        <w:jc w:val="both"/>
        <w:rPr>
          <w:rFonts w:cs="Arial"/>
          <w:color w:val="auto"/>
          <w:szCs w:val="20"/>
        </w:rPr>
      </w:pPr>
    </w:p>
    <w:p w14:paraId="2A901ADA" w14:textId="2D97797A" w:rsidR="005E2AB0" w:rsidRDefault="00125F87" w:rsidP="005E2AB0">
      <w:pPr>
        <w:spacing w:after="0" w:line="240" w:lineRule="auto"/>
        <w:ind w:right="170"/>
        <w:jc w:val="both"/>
        <w:rPr>
          <w:rFonts w:cs="Arial"/>
          <w:bCs/>
          <w:color w:val="auto"/>
          <w:szCs w:val="20"/>
        </w:rPr>
      </w:pPr>
      <w:r w:rsidRPr="00E21027">
        <w:rPr>
          <w:rFonts w:cs="Arial"/>
          <w:b/>
          <w:color w:val="auto"/>
          <w:szCs w:val="20"/>
          <w:u w:val="thick"/>
        </w:rPr>
        <w:t>QUINTA</w:t>
      </w:r>
      <w:r w:rsidRPr="00E21027">
        <w:rPr>
          <w:rFonts w:cs="Arial"/>
          <w:b/>
          <w:color w:val="auto"/>
          <w:szCs w:val="20"/>
        </w:rPr>
        <w:t xml:space="preserve">: </w:t>
      </w:r>
      <w:r w:rsidR="005E2AB0" w:rsidRPr="00E21027">
        <w:rPr>
          <w:rFonts w:cs="Arial"/>
          <w:b/>
          <w:color w:val="auto"/>
          <w:szCs w:val="20"/>
        </w:rPr>
        <w:t>OBLIGACIONES DE LA PERSONERIA</w:t>
      </w:r>
      <w:r w:rsidRPr="00E21027">
        <w:rPr>
          <w:rFonts w:cs="Arial"/>
          <w:b/>
          <w:color w:val="auto"/>
          <w:szCs w:val="20"/>
        </w:rPr>
        <w:t>:</w:t>
      </w:r>
      <w:r w:rsidRPr="00E21027">
        <w:rPr>
          <w:rFonts w:cs="Arial"/>
          <w:color w:val="auto"/>
          <w:szCs w:val="20"/>
        </w:rPr>
        <w:t xml:space="preserve"> </w:t>
      </w:r>
      <w:r w:rsidR="005E2AB0" w:rsidRPr="00E21027">
        <w:rPr>
          <w:rFonts w:cs="Arial"/>
          <w:bCs/>
          <w:color w:val="auto"/>
          <w:szCs w:val="20"/>
        </w:rPr>
        <w:t xml:space="preserve">Son obligaciones del contratante las siguientes: </w:t>
      </w:r>
    </w:p>
    <w:p w14:paraId="2605EEE7" w14:textId="77777777" w:rsidR="00E6725D" w:rsidRPr="00E21027" w:rsidRDefault="00E6725D" w:rsidP="005E2AB0">
      <w:pPr>
        <w:spacing w:after="0" w:line="240" w:lineRule="auto"/>
        <w:ind w:right="170"/>
        <w:jc w:val="both"/>
        <w:rPr>
          <w:rFonts w:cs="Arial"/>
          <w:b/>
          <w:color w:val="auto"/>
          <w:szCs w:val="20"/>
        </w:rPr>
      </w:pPr>
    </w:p>
    <w:p w14:paraId="7562D90F" w14:textId="77777777" w:rsidR="005E2AB0" w:rsidRPr="00E21027" w:rsidRDefault="005E2AB0" w:rsidP="005E2AB0">
      <w:pPr>
        <w:pStyle w:val="Prrafodelista"/>
        <w:numPr>
          <w:ilvl w:val="0"/>
          <w:numId w:val="14"/>
        </w:numPr>
        <w:spacing w:after="0" w:line="240" w:lineRule="auto"/>
        <w:ind w:right="170"/>
        <w:jc w:val="both"/>
        <w:rPr>
          <w:rFonts w:ascii="Arial" w:hAnsi="Arial" w:cs="Arial"/>
          <w:bCs/>
          <w:sz w:val="20"/>
          <w:szCs w:val="20"/>
        </w:rPr>
      </w:pPr>
      <w:r w:rsidRPr="00E21027">
        <w:rPr>
          <w:rFonts w:ascii="Arial" w:hAnsi="Arial" w:cs="Arial"/>
          <w:bCs/>
          <w:sz w:val="20"/>
          <w:szCs w:val="20"/>
        </w:rPr>
        <w:t xml:space="preserve">Suministrar la información veraz y oportuna requerida para la realización de las actividades contratadas. </w:t>
      </w:r>
    </w:p>
    <w:p w14:paraId="6C2E19AB" w14:textId="77777777" w:rsidR="005E2AB0" w:rsidRPr="00E21027" w:rsidRDefault="005E2AB0" w:rsidP="005E2AB0">
      <w:pPr>
        <w:pStyle w:val="Prrafodelista"/>
        <w:numPr>
          <w:ilvl w:val="0"/>
          <w:numId w:val="14"/>
        </w:numPr>
        <w:spacing w:after="0" w:line="240" w:lineRule="auto"/>
        <w:ind w:right="170"/>
        <w:jc w:val="both"/>
        <w:rPr>
          <w:rFonts w:ascii="Arial" w:hAnsi="Arial" w:cs="Arial"/>
          <w:bCs/>
          <w:sz w:val="20"/>
          <w:szCs w:val="20"/>
        </w:rPr>
      </w:pPr>
      <w:r w:rsidRPr="00E21027">
        <w:rPr>
          <w:rFonts w:ascii="Arial" w:hAnsi="Arial" w:cs="Arial"/>
          <w:bCs/>
          <w:sz w:val="20"/>
          <w:szCs w:val="20"/>
        </w:rPr>
        <w:t xml:space="preserve">Realizar las actividades acordadas con el contratista de los plazos establecidos. </w:t>
      </w:r>
    </w:p>
    <w:p w14:paraId="3F9BB3D3" w14:textId="77777777" w:rsidR="005E2AB0" w:rsidRPr="00E21027" w:rsidRDefault="005E2AB0" w:rsidP="005E2AB0">
      <w:pPr>
        <w:pStyle w:val="Prrafodelista"/>
        <w:numPr>
          <w:ilvl w:val="0"/>
          <w:numId w:val="14"/>
        </w:numPr>
        <w:spacing w:after="0" w:line="240" w:lineRule="auto"/>
        <w:ind w:right="170"/>
        <w:jc w:val="both"/>
        <w:rPr>
          <w:rFonts w:ascii="Arial" w:hAnsi="Arial" w:cs="Arial"/>
          <w:bCs/>
          <w:sz w:val="20"/>
          <w:szCs w:val="20"/>
        </w:rPr>
      </w:pPr>
      <w:r w:rsidRPr="00E21027">
        <w:rPr>
          <w:rFonts w:ascii="Arial" w:hAnsi="Arial" w:cs="Arial"/>
          <w:bCs/>
          <w:sz w:val="20"/>
          <w:szCs w:val="20"/>
        </w:rPr>
        <w:t xml:space="preserve">Cumplir con los pagos que se deriven del contrato. </w:t>
      </w:r>
    </w:p>
    <w:p w14:paraId="534E857C" w14:textId="77777777" w:rsidR="005E2AB0" w:rsidRPr="00E21027" w:rsidRDefault="005E2AB0" w:rsidP="005E2AB0">
      <w:pPr>
        <w:pStyle w:val="Prrafodelista"/>
        <w:numPr>
          <w:ilvl w:val="0"/>
          <w:numId w:val="14"/>
        </w:numPr>
        <w:spacing w:after="0" w:line="240" w:lineRule="auto"/>
        <w:ind w:right="170"/>
        <w:jc w:val="both"/>
        <w:rPr>
          <w:rFonts w:ascii="Arial" w:hAnsi="Arial" w:cs="Arial"/>
          <w:bCs/>
          <w:sz w:val="20"/>
          <w:szCs w:val="20"/>
        </w:rPr>
      </w:pPr>
      <w:r w:rsidRPr="00E21027">
        <w:rPr>
          <w:rFonts w:ascii="Arial" w:hAnsi="Arial" w:cs="Arial"/>
          <w:bCs/>
          <w:sz w:val="20"/>
          <w:szCs w:val="20"/>
        </w:rPr>
        <w:t xml:space="preserve">Verificar que lo documentos enviados, corresponda a lo registrado por el contratista. </w:t>
      </w:r>
    </w:p>
    <w:p w14:paraId="0663CC1A" w14:textId="77777777" w:rsidR="005E2AB0" w:rsidRPr="00E21027" w:rsidRDefault="005E2AB0" w:rsidP="005E2AB0">
      <w:pPr>
        <w:pStyle w:val="Prrafodelista"/>
        <w:numPr>
          <w:ilvl w:val="0"/>
          <w:numId w:val="14"/>
        </w:numPr>
        <w:spacing w:after="0" w:line="240" w:lineRule="auto"/>
        <w:ind w:right="170"/>
        <w:jc w:val="both"/>
        <w:rPr>
          <w:rFonts w:ascii="Arial" w:hAnsi="Arial" w:cs="Arial"/>
          <w:bCs/>
          <w:sz w:val="20"/>
          <w:szCs w:val="20"/>
        </w:rPr>
      </w:pPr>
      <w:r w:rsidRPr="00E21027">
        <w:rPr>
          <w:rFonts w:ascii="Arial" w:hAnsi="Arial" w:cs="Arial"/>
          <w:bCs/>
          <w:sz w:val="20"/>
          <w:szCs w:val="20"/>
        </w:rPr>
        <w:t xml:space="preserve">Verificar previo a la suscripción del presente contrato los documentos requeridos para la contratación. </w:t>
      </w:r>
    </w:p>
    <w:p w14:paraId="3D99C40F" w14:textId="77777777" w:rsidR="005E2AB0" w:rsidRPr="00E21027" w:rsidRDefault="005E2AB0" w:rsidP="005E2AB0">
      <w:pPr>
        <w:pStyle w:val="Prrafodelista"/>
        <w:numPr>
          <w:ilvl w:val="0"/>
          <w:numId w:val="14"/>
        </w:numPr>
        <w:spacing w:after="0" w:line="240" w:lineRule="auto"/>
        <w:ind w:right="170"/>
        <w:jc w:val="both"/>
        <w:rPr>
          <w:rFonts w:ascii="Arial" w:hAnsi="Arial" w:cs="Arial"/>
          <w:bCs/>
          <w:sz w:val="20"/>
          <w:szCs w:val="20"/>
        </w:rPr>
      </w:pPr>
      <w:r w:rsidRPr="00E21027">
        <w:rPr>
          <w:rFonts w:ascii="Arial" w:hAnsi="Arial" w:cs="Arial"/>
          <w:bCs/>
          <w:sz w:val="20"/>
          <w:szCs w:val="20"/>
        </w:rPr>
        <w:t xml:space="preserve">Velar por la correcta ejecución del objeto a desarrollarse a través del Supervisor quien será el conducto regular entre EL CONTRATISTA y la entidad, verificando que se cumplan a satisfacción la totalidad de las obligaciones del mismo. </w:t>
      </w:r>
    </w:p>
    <w:p w14:paraId="4F033948" w14:textId="77777777" w:rsidR="005E2AB0" w:rsidRPr="00E21027" w:rsidRDefault="005E2AB0" w:rsidP="005E2AB0">
      <w:pPr>
        <w:pStyle w:val="Prrafodelista"/>
        <w:numPr>
          <w:ilvl w:val="0"/>
          <w:numId w:val="14"/>
        </w:numPr>
        <w:spacing w:after="0" w:line="240" w:lineRule="auto"/>
        <w:ind w:right="170"/>
        <w:jc w:val="both"/>
        <w:rPr>
          <w:rFonts w:ascii="Arial" w:hAnsi="Arial" w:cs="Arial"/>
          <w:bCs/>
          <w:sz w:val="20"/>
          <w:szCs w:val="20"/>
          <w:lang w:val="es-MX"/>
        </w:rPr>
      </w:pPr>
      <w:r w:rsidRPr="00E21027">
        <w:rPr>
          <w:rFonts w:ascii="Arial" w:hAnsi="Arial" w:cs="Arial"/>
          <w:bCs/>
          <w:sz w:val="20"/>
          <w:szCs w:val="20"/>
        </w:rPr>
        <w:t>Designar al supervisor del contrato mediante Sistema Electrónico de Contratación Pública (SECOP II).</w:t>
      </w:r>
    </w:p>
    <w:p w14:paraId="665AF606" w14:textId="29947EC7" w:rsidR="00E6725D" w:rsidRDefault="00E6725D" w:rsidP="00264912">
      <w:pPr>
        <w:widowControl w:val="0"/>
        <w:autoSpaceDE w:val="0"/>
        <w:autoSpaceDN w:val="0"/>
        <w:adjustRightInd w:val="0"/>
        <w:spacing w:after="0" w:line="240" w:lineRule="auto"/>
        <w:jc w:val="both"/>
        <w:rPr>
          <w:rFonts w:cs="Arial"/>
          <w:color w:val="auto"/>
          <w:szCs w:val="20"/>
        </w:rPr>
      </w:pPr>
    </w:p>
    <w:p w14:paraId="0986ECA1" w14:textId="629EF51C" w:rsidR="00E6725D" w:rsidRDefault="00125F87" w:rsidP="00264912">
      <w:pPr>
        <w:widowControl w:val="0"/>
        <w:autoSpaceDE w:val="0"/>
        <w:autoSpaceDN w:val="0"/>
        <w:adjustRightInd w:val="0"/>
        <w:spacing w:after="0" w:line="240" w:lineRule="auto"/>
        <w:jc w:val="both"/>
        <w:rPr>
          <w:rFonts w:cs="Arial"/>
          <w:b/>
          <w:color w:val="auto"/>
          <w:szCs w:val="20"/>
        </w:rPr>
      </w:pPr>
      <w:r w:rsidRPr="00E21027">
        <w:rPr>
          <w:rFonts w:cs="Arial"/>
          <w:b/>
          <w:color w:val="auto"/>
          <w:szCs w:val="20"/>
          <w:u w:val="thick"/>
        </w:rPr>
        <w:t>SEXTA</w:t>
      </w:r>
      <w:r w:rsidRPr="00E21027">
        <w:rPr>
          <w:rFonts w:cs="Arial"/>
          <w:b/>
          <w:color w:val="auto"/>
          <w:szCs w:val="20"/>
        </w:rPr>
        <w:t>: PLAZO DE EJECUCIÓN Y VIGENCIA CONTRACTUAL:</w:t>
      </w:r>
      <w:r w:rsidRPr="00E21027">
        <w:rPr>
          <w:rFonts w:cs="Arial"/>
          <w:color w:val="auto"/>
          <w:szCs w:val="20"/>
        </w:rPr>
        <w:t xml:space="preserve"> El contratista deberá ejecutar las obligaciones derivadas del contrato en un plazo de </w:t>
      </w:r>
      <w:r w:rsidR="005E2AB0" w:rsidRPr="00E21027">
        <w:rPr>
          <w:rFonts w:cs="Arial"/>
          <w:color w:val="auto"/>
          <w:szCs w:val="20"/>
        </w:rPr>
        <w:t>DOS (2</w:t>
      </w:r>
      <w:r w:rsidRPr="00E21027">
        <w:rPr>
          <w:rFonts w:cs="Arial"/>
          <w:color w:val="auto"/>
          <w:szCs w:val="20"/>
        </w:rPr>
        <w:t>) MESES contados a partir de la fecha de suscripción del acta de inicio</w:t>
      </w:r>
      <w:r w:rsidR="00E6725D">
        <w:rPr>
          <w:rFonts w:cs="Arial"/>
          <w:color w:val="auto"/>
          <w:szCs w:val="20"/>
        </w:rPr>
        <w:t xml:space="preserve"> en la plataforma SECOP II</w:t>
      </w:r>
      <w:r w:rsidRPr="00E21027">
        <w:rPr>
          <w:rFonts w:cs="Arial"/>
          <w:color w:val="auto"/>
          <w:szCs w:val="20"/>
        </w:rPr>
        <w:t>. Previo cumplimiento de los requisitos de perfeccionamiento (firma del contrato</w:t>
      </w:r>
      <w:r w:rsidR="00E6725D">
        <w:rPr>
          <w:rFonts w:cs="Arial"/>
          <w:color w:val="auto"/>
          <w:szCs w:val="20"/>
        </w:rPr>
        <w:t xml:space="preserve"> en la plataforma SECOP II</w:t>
      </w:r>
      <w:r w:rsidRPr="00E21027">
        <w:rPr>
          <w:rFonts w:cs="Arial"/>
          <w:color w:val="auto"/>
          <w:szCs w:val="20"/>
        </w:rPr>
        <w:t xml:space="preserve">) y Ejecución (registro presupuestal y expedición de la garantía de cumplimiento por parte del contratista y aprobación de </w:t>
      </w:r>
      <w:proofErr w:type="gramStart"/>
      <w:r w:rsidRPr="00E21027">
        <w:rPr>
          <w:rFonts w:cs="Arial"/>
          <w:color w:val="auto"/>
          <w:szCs w:val="20"/>
        </w:rPr>
        <w:t>la misma</w:t>
      </w:r>
      <w:proofErr w:type="gramEnd"/>
      <w:r w:rsidRPr="00E21027">
        <w:rPr>
          <w:rFonts w:cs="Arial"/>
          <w:color w:val="auto"/>
          <w:szCs w:val="20"/>
        </w:rPr>
        <w:t xml:space="preserve"> por parte de la entidad</w:t>
      </w:r>
      <w:r w:rsidR="00E6725D">
        <w:rPr>
          <w:rFonts w:cs="Arial"/>
          <w:color w:val="auto"/>
          <w:szCs w:val="20"/>
        </w:rPr>
        <w:t xml:space="preserve"> en la plataforma SECOP II</w:t>
      </w:r>
      <w:r w:rsidRPr="00E21027">
        <w:rPr>
          <w:rFonts w:cs="Arial"/>
          <w:color w:val="auto"/>
          <w:szCs w:val="20"/>
        </w:rPr>
        <w:t xml:space="preserve">). El contrato estará vigente desde la fecha su firma hasta la fecha de su liquidación.  </w:t>
      </w:r>
      <w:r w:rsidRPr="00E21027">
        <w:rPr>
          <w:rFonts w:cs="Arial"/>
          <w:b/>
          <w:color w:val="auto"/>
          <w:szCs w:val="20"/>
        </w:rPr>
        <w:t xml:space="preserve"> </w:t>
      </w:r>
    </w:p>
    <w:p w14:paraId="19DC0ABC" w14:textId="77777777" w:rsidR="00E6725D" w:rsidRDefault="00E6725D" w:rsidP="00264912">
      <w:pPr>
        <w:widowControl w:val="0"/>
        <w:autoSpaceDE w:val="0"/>
        <w:autoSpaceDN w:val="0"/>
        <w:adjustRightInd w:val="0"/>
        <w:spacing w:after="0" w:line="240" w:lineRule="auto"/>
        <w:jc w:val="both"/>
        <w:rPr>
          <w:rFonts w:cs="Arial"/>
          <w:b/>
          <w:color w:val="auto"/>
          <w:szCs w:val="20"/>
        </w:rPr>
      </w:pPr>
    </w:p>
    <w:p w14:paraId="14F713B6" w14:textId="4C350B34" w:rsidR="00E6725D" w:rsidRDefault="00125F87" w:rsidP="00264912">
      <w:pPr>
        <w:widowControl w:val="0"/>
        <w:autoSpaceDE w:val="0"/>
        <w:autoSpaceDN w:val="0"/>
        <w:adjustRightInd w:val="0"/>
        <w:spacing w:after="0" w:line="240" w:lineRule="auto"/>
        <w:jc w:val="both"/>
        <w:rPr>
          <w:rFonts w:cs="Arial"/>
          <w:b/>
          <w:color w:val="auto"/>
          <w:szCs w:val="20"/>
        </w:rPr>
      </w:pPr>
      <w:r w:rsidRPr="00E21027">
        <w:rPr>
          <w:rFonts w:cs="Arial"/>
          <w:b/>
          <w:color w:val="auto"/>
          <w:szCs w:val="20"/>
          <w:u w:val="thick"/>
        </w:rPr>
        <w:t>SEPTIMA</w:t>
      </w:r>
      <w:r w:rsidRPr="00E21027">
        <w:rPr>
          <w:rFonts w:cs="Arial"/>
          <w:b/>
          <w:color w:val="auto"/>
          <w:szCs w:val="20"/>
        </w:rPr>
        <w:t>: PRORROGA DEL PLAZO DE EJECUCIÓN:</w:t>
      </w:r>
      <w:r w:rsidRPr="00E21027">
        <w:rPr>
          <w:rFonts w:cs="Arial"/>
          <w:color w:val="auto"/>
          <w:szCs w:val="20"/>
        </w:rPr>
        <w:t xml:space="preserve"> Si las circunstancias de fuerza mayor y/o caso fortuito de cualquier naturaleza que se produzcan, resultan ser tales que con justicia dan derecho al contratista a una prórroga del plazo de ejecución del contrato, el interventor deberá determinar la extensión de dicha prórroga, siempre que el contratista le haya entregado los datos completos y pormenorizados de toda demanda de adición en tiempo que considere tener derecho, con el objeto que su demanda pueda ser investigada y resuelta. Dicha solicitud no podrá hacerse con menos de diez (10) días calendario anterior al vencimiento del contrato. </w:t>
      </w:r>
      <w:r w:rsidRPr="00E21027">
        <w:rPr>
          <w:rFonts w:cs="Arial"/>
          <w:b/>
          <w:color w:val="auto"/>
          <w:szCs w:val="20"/>
        </w:rPr>
        <w:t>PARAGRAFO:</w:t>
      </w:r>
      <w:r w:rsidRPr="00E21027">
        <w:rPr>
          <w:rFonts w:cs="Arial"/>
          <w:color w:val="auto"/>
          <w:szCs w:val="20"/>
        </w:rPr>
        <w:t xml:space="preserve"> El contratista deberá demostrar la situación de fuerza mayor o caso fortuito, caso en el cual tendrá derecho a la ampliación del plazo pero no a indemnización alguna ni a variación de las condiciones iníciales. Lo anterior no exonera al contratista de su obligación de mantener vigentes las garantías que correspondan según lo estipulado en el pliego de condiciones y será responsable de los daños que sufra </w:t>
      </w:r>
      <w:r w:rsidR="00875C30">
        <w:rPr>
          <w:rFonts w:cs="Arial"/>
          <w:color w:val="auto"/>
          <w:szCs w:val="20"/>
        </w:rPr>
        <w:t>la Personería</w:t>
      </w:r>
      <w:r w:rsidRPr="00E21027">
        <w:rPr>
          <w:rFonts w:cs="Arial"/>
          <w:color w:val="auto"/>
          <w:szCs w:val="20"/>
        </w:rPr>
        <w:t xml:space="preserve"> por no haberlos mantenido vigentes. </w:t>
      </w:r>
      <w:r w:rsidR="00976A66" w:rsidRPr="00E21027">
        <w:rPr>
          <w:rFonts w:cs="Arial"/>
          <w:b/>
          <w:color w:val="auto"/>
          <w:szCs w:val="20"/>
        </w:rPr>
        <w:t xml:space="preserve"> </w:t>
      </w:r>
    </w:p>
    <w:p w14:paraId="75674495" w14:textId="77777777" w:rsidR="00E6725D" w:rsidRDefault="00E6725D" w:rsidP="00264912">
      <w:pPr>
        <w:widowControl w:val="0"/>
        <w:autoSpaceDE w:val="0"/>
        <w:autoSpaceDN w:val="0"/>
        <w:adjustRightInd w:val="0"/>
        <w:spacing w:after="0" w:line="240" w:lineRule="auto"/>
        <w:jc w:val="both"/>
        <w:rPr>
          <w:rFonts w:cs="Arial"/>
          <w:b/>
          <w:color w:val="auto"/>
          <w:szCs w:val="20"/>
        </w:rPr>
      </w:pPr>
    </w:p>
    <w:p w14:paraId="5D648E8D" w14:textId="77777777" w:rsidR="00E6725D" w:rsidRDefault="00976A66" w:rsidP="00264912">
      <w:pPr>
        <w:widowControl w:val="0"/>
        <w:autoSpaceDE w:val="0"/>
        <w:autoSpaceDN w:val="0"/>
        <w:adjustRightInd w:val="0"/>
        <w:spacing w:after="0" w:line="240" w:lineRule="auto"/>
        <w:jc w:val="both"/>
        <w:rPr>
          <w:rFonts w:cs="Arial"/>
          <w:b/>
          <w:color w:val="auto"/>
          <w:szCs w:val="20"/>
        </w:rPr>
      </w:pPr>
      <w:r w:rsidRPr="00E21027">
        <w:rPr>
          <w:rFonts w:cs="Arial"/>
          <w:b/>
          <w:color w:val="auto"/>
          <w:szCs w:val="20"/>
          <w:u w:val="thick"/>
        </w:rPr>
        <w:t>OCTAV</w:t>
      </w:r>
      <w:r w:rsidR="00125F87" w:rsidRPr="00E21027">
        <w:rPr>
          <w:rFonts w:cs="Arial"/>
          <w:b/>
          <w:color w:val="auto"/>
          <w:szCs w:val="20"/>
          <w:u w:val="thick"/>
        </w:rPr>
        <w:t>A</w:t>
      </w:r>
      <w:r w:rsidR="00125F87" w:rsidRPr="00E21027">
        <w:rPr>
          <w:rFonts w:cs="Arial"/>
          <w:b/>
          <w:color w:val="auto"/>
          <w:szCs w:val="20"/>
        </w:rPr>
        <w:t>: SUSPENSIÓN DEL PLAZO DE EJECUCIÓN:</w:t>
      </w:r>
      <w:r w:rsidR="00125F87" w:rsidRPr="00E21027">
        <w:rPr>
          <w:rFonts w:cs="Arial"/>
          <w:color w:val="auto"/>
          <w:szCs w:val="20"/>
        </w:rPr>
        <w:t xml:space="preserve"> Por circunstancias de fuerza mayor o caso fortuito, se podrá suspender temporalmente la ejecución del contrato. La suspensión se hará de común acuerdo entre las partes, mediante la suscripción de un acta donde conste el evento que la ocasione, sin que para el efecto del plazo extintivo del contrato se compute el tiempo de suspensión. Cuando fuera el contratista el interesado en la suspensión, este deberá haberla solicitado por escrito y obtenido el concepto favorable del interventor, condición necesaria para que </w:t>
      </w:r>
      <w:r w:rsidR="005E2AB0" w:rsidRPr="00E21027">
        <w:rPr>
          <w:rFonts w:cs="Arial"/>
          <w:color w:val="auto"/>
          <w:szCs w:val="20"/>
        </w:rPr>
        <w:t>la Personería</w:t>
      </w:r>
      <w:r w:rsidR="00125F87" w:rsidRPr="00E21027">
        <w:rPr>
          <w:rFonts w:cs="Arial"/>
          <w:color w:val="auto"/>
          <w:szCs w:val="20"/>
        </w:rPr>
        <w:t xml:space="preserve"> pueda considerar la solicitud de suspensión. El contratista deberá mantener vigentes las garantías correspondientes. Una vez cese las causales de fuerza mayor o caso fortuito el contratista deberá comunicar esta situación inmediatamente al interventor y continuar la ejecución del contrato presentando la reprogramación </w:t>
      </w:r>
      <w:proofErr w:type="gramStart"/>
      <w:r w:rsidR="00125F87" w:rsidRPr="00E21027">
        <w:rPr>
          <w:rFonts w:cs="Arial"/>
          <w:color w:val="auto"/>
          <w:szCs w:val="20"/>
        </w:rPr>
        <w:t>del mismo</w:t>
      </w:r>
      <w:proofErr w:type="gramEnd"/>
      <w:r w:rsidR="00125F87" w:rsidRPr="00E21027">
        <w:rPr>
          <w:rFonts w:cs="Arial"/>
          <w:color w:val="auto"/>
          <w:szCs w:val="20"/>
        </w:rPr>
        <w:t xml:space="preserve">, donde se trate de recuperar el mayor tiempo posible. </w:t>
      </w:r>
      <w:r w:rsidRPr="00E21027">
        <w:rPr>
          <w:rFonts w:cs="Arial"/>
          <w:b/>
          <w:color w:val="auto"/>
          <w:szCs w:val="20"/>
        </w:rPr>
        <w:t xml:space="preserve"> </w:t>
      </w:r>
    </w:p>
    <w:p w14:paraId="07CE5DD2" w14:textId="77777777" w:rsidR="00E6725D" w:rsidRDefault="00E6725D" w:rsidP="00264912">
      <w:pPr>
        <w:widowControl w:val="0"/>
        <w:autoSpaceDE w:val="0"/>
        <w:autoSpaceDN w:val="0"/>
        <w:adjustRightInd w:val="0"/>
        <w:spacing w:after="0" w:line="240" w:lineRule="auto"/>
        <w:jc w:val="both"/>
        <w:rPr>
          <w:rFonts w:cs="Arial"/>
          <w:b/>
          <w:color w:val="auto"/>
          <w:szCs w:val="20"/>
        </w:rPr>
      </w:pPr>
    </w:p>
    <w:p w14:paraId="668A1D69" w14:textId="12F710D7" w:rsidR="00E6725D" w:rsidRDefault="00976A66" w:rsidP="00264912">
      <w:pPr>
        <w:widowControl w:val="0"/>
        <w:autoSpaceDE w:val="0"/>
        <w:autoSpaceDN w:val="0"/>
        <w:adjustRightInd w:val="0"/>
        <w:spacing w:after="0" w:line="240" w:lineRule="auto"/>
        <w:jc w:val="both"/>
        <w:rPr>
          <w:rFonts w:cs="Arial"/>
          <w:color w:val="auto"/>
          <w:szCs w:val="20"/>
        </w:rPr>
      </w:pPr>
      <w:r w:rsidRPr="00E21027">
        <w:rPr>
          <w:rFonts w:cs="Arial"/>
          <w:b/>
          <w:color w:val="auto"/>
          <w:szCs w:val="20"/>
          <w:u w:val="thick"/>
        </w:rPr>
        <w:t>NOVEN</w:t>
      </w:r>
      <w:r w:rsidR="00125F87" w:rsidRPr="00E21027">
        <w:rPr>
          <w:rFonts w:cs="Arial"/>
          <w:b/>
          <w:color w:val="auto"/>
          <w:szCs w:val="20"/>
          <w:u w:val="thick"/>
        </w:rPr>
        <w:t>A</w:t>
      </w:r>
      <w:r w:rsidR="00125F87" w:rsidRPr="00E21027">
        <w:rPr>
          <w:rFonts w:cs="Arial"/>
          <w:b/>
          <w:color w:val="auto"/>
          <w:szCs w:val="20"/>
        </w:rPr>
        <w:t>: LUGAR DE EJECUCIÓN Y DOMICILIO CONTRACTUAL:</w:t>
      </w:r>
      <w:r w:rsidR="00125F87" w:rsidRPr="00E21027">
        <w:rPr>
          <w:rFonts w:cs="Arial"/>
          <w:color w:val="auto"/>
          <w:szCs w:val="20"/>
        </w:rPr>
        <w:t xml:space="preserve"> El objeto del contrato será ejecutado en el Municipio </w:t>
      </w:r>
      <w:r w:rsidR="005E2AB0" w:rsidRPr="00E21027">
        <w:rPr>
          <w:rFonts w:cs="Arial"/>
          <w:color w:val="auto"/>
          <w:szCs w:val="20"/>
        </w:rPr>
        <w:t>de Valledupar</w:t>
      </w:r>
      <w:r w:rsidR="00125F87" w:rsidRPr="00E21027">
        <w:rPr>
          <w:rFonts w:cs="Arial"/>
          <w:color w:val="auto"/>
          <w:szCs w:val="20"/>
        </w:rPr>
        <w:t xml:space="preserve">, en el Departamento del Cesar.  Para todos los efectos legales derivados de la celebración, ejecución, terminación y liquidación del contrato, se entenderá que el domicilio contractual es el Municipio de </w:t>
      </w:r>
      <w:r w:rsidR="005D74CD">
        <w:rPr>
          <w:rFonts w:cs="Arial"/>
          <w:color w:val="auto"/>
          <w:szCs w:val="20"/>
        </w:rPr>
        <w:t xml:space="preserve">Valledupar </w:t>
      </w:r>
      <w:r w:rsidR="00125F87" w:rsidRPr="00E21027">
        <w:rPr>
          <w:rFonts w:cs="Arial"/>
          <w:color w:val="auto"/>
          <w:szCs w:val="20"/>
        </w:rPr>
        <w:t xml:space="preserve">– Cesar. </w:t>
      </w:r>
      <w:r w:rsidRPr="00E21027">
        <w:rPr>
          <w:rFonts w:cs="Arial"/>
          <w:color w:val="auto"/>
          <w:szCs w:val="20"/>
        </w:rPr>
        <w:t xml:space="preserve"> </w:t>
      </w:r>
    </w:p>
    <w:p w14:paraId="4FFF760C" w14:textId="77777777" w:rsidR="00E6725D" w:rsidRDefault="00E6725D" w:rsidP="00264912">
      <w:pPr>
        <w:widowControl w:val="0"/>
        <w:autoSpaceDE w:val="0"/>
        <w:autoSpaceDN w:val="0"/>
        <w:adjustRightInd w:val="0"/>
        <w:spacing w:after="0" w:line="240" w:lineRule="auto"/>
        <w:jc w:val="both"/>
        <w:rPr>
          <w:rFonts w:cs="Arial"/>
          <w:color w:val="auto"/>
          <w:szCs w:val="20"/>
        </w:rPr>
      </w:pPr>
    </w:p>
    <w:p w14:paraId="63247224" w14:textId="1020479B" w:rsidR="005D74CD" w:rsidRDefault="00125F87" w:rsidP="00264912">
      <w:pPr>
        <w:widowControl w:val="0"/>
        <w:autoSpaceDE w:val="0"/>
        <w:autoSpaceDN w:val="0"/>
        <w:adjustRightInd w:val="0"/>
        <w:spacing w:after="0" w:line="240" w:lineRule="auto"/>
        <w:jc w:val="both"/>
        <w:rPr>
          <w:rFonts w:cs="Arial"/>
          <w:color w:val="auto"/>
          <w:szCs w:val="20"/>
        </w:rPr>
      </w:pPr>
      <w:r w:rsidRPr="00E21027">
        <w:rPr>
          <w:rFonts w:cs="Arial"/>
          <w:b/>
          <w:color w:val="auto"/>
          <w:szCs w:val="20"/>
          <w:u w:val="thick"/>
        </w:rPr>
        <w:t>DECIMA</w:t>
      </w:r>
      <w:r w:rsidRPr="00E21027">
        <w:rPr>
          <w:rFonts w:cs="Arial"/>
          <w:b/>
          <w:color w:val="auto"/>
          <w:szCs w:val="20"/>
        </w:rPr>
        <w:t xml:space="preserve">: CUMPLIMIENTO DE LA LEY: </w:t>
      </w:r>
      <w:r w:rsidRPr="00E21027">
        <w:rPr>
          <w:rFonts w:cs="Arial"/>
          <w:color w:val="auto"/>
          <w:szCs w:val="20"/>
        </w:rPr>
        <w:t xml:space="preserve">EL CONTRATISTA deberá cumplir con todas las Leyes, decretos, ordenanzas, acuerdos, resoluciones, reglamentos o cualquier acto de autoridades nacionales, departamentales o municipales vigentes que en alguna forma tengan relación con el </w:t>
      </w:r>
      <w:r w:rsidRPr="00E21027">
        <w:rPr>
          <w:rFonts w:cs="Arial"/>
          <w:color w:val="auto"/>
          <w:szCs w:val="20"/>
        </w:rPr>
        <w:lastRenderedPageBreak/>
        <w:t>objeto del presente contrato. En caso de que cualquiera de las normas legales antes mencionadas, ocasione gastos o costos será a cargo del Contratista. EL CONTRATISTA asumirá cualquier obligación que pudiere ser</w:t>
      </w:r>
      <w:r w:rsidR="005D74CD">
        <w:rPr>
          <w:rFonts w:cs="Arial"/>
          <w:color w:val="auto"/>
          <w:szCs w:val="20"/>
        </w:rPr>
        <w:t xml:space="preserve"> </w:t>
      </w:r>
      <w:r w:rsidRPr="00E21027">
        <w:rPr>
          <w:rFonts w:cs="Arial"/>
          <w:color w:val="auto"/>
          <w:szCs w:val="20"/>
        </w:rPr>
        <w:t xml:space="preserve">impuesta a </w:t>
      </w:r>
      <w:r w:rsidR="005D74CD">
        <w:rPr>
          <w:rFonts w:cs="Arial"/>
          <w:color w:val="auto"/>
          <w:szCs w:val="20"/>
        </w:rPr>
        <w:t>LA PERSONERÍA</w:t>
      </w:r>
      <w:r w:rsidRPr="00E21027">
        <w:rPr>
          <w:rFonts w:cs="Arial"/>
          <w:color w:val="auto"/>
          <w:szCs w:val="20"/>
        </w:rPr>
        <w:t>, por razón de cualquier violación de la Ley por parte del CONTRATISTA. Si El CONTRATISTA realiza cualquier parte del trabajo en contra de las disposiciones legales mencionadas en ésta cláusula, será responsable de cualquier costo adicional que resultare de dicha trasgresión. Cualquier inobservancia a lo previsto en esta cláusula se constituirá en causal de incumplimiento del presente contrato por parte del CONTRATISTA, con los efectos que se prevé para este evento sin perjuicio de las demás consecuencias que conlleve su ejecución.</w:t>
      </w:r>
      <w:r w:rsidR="00976A66" w:rsidRPr="00E21027">
        <w:rPr>
          <w:rFonts w:cs="Arial"/>
          <w:color w:val="auto"/>
          <w:szCs w:val="20"/>
        </w:rPr>
        <w:t xml:space="preserve">  </w:t>
      </w:r>
    </w:p>
    <w:p w14:paraId="74F143D9" w14:textId="77777777" w:rsidR="005D74CD" w:rsidRDefault="005D74CD" w:rsidP="00264912">
      <w:pPr>
        <w:widowControl w:val="0"/>
        <w:autoSpaceDE w:val="0"/>
        <w:autoSpaceDN w:val="0"/>
        <w:adjustRightInd w:val="0"/>
        <w:spacing w:after="0" w:line="240" w:lineRule="auto"/>
        <w:jc w:val="both"/>
        <w:rPr>
          <w:rFonts w:cs="Arial"/>
          <w:color w:val="auto"/>
          <w:szCs w:val="20"/>
        </w:rPr>
      </w:pPr>
    </w:p>
    <w:p w14:paraId="5C1F5158" w14:textId="4167BB2F" w:rsidR="00125F87" w:rsidRPr="00E6725D" w:rsidRDefault="005D74CD" w:rsidP="00264912">
      <w:pPr>
        <w:widowControl w:val="0"/>
        <w:autoSpaceDE w:val="0"/>
        <w:autoSpaceDN w:val="0"/>
        <w:adjustRightInd w:val="0"/>
        <w:spacing w:after="0" w:line="240" w:lineRule="auto"/>
        <w:jc w:val="both"/>
        <w:rPr>
          <w:rFonts w:cs="Arial"/>
          <w:color w:val="auto"/>
          <w:szCs w:val="20"/>
        </w:rPr>
      </w:pPr>
      <w:r w:rsidRPr="00E21027">
        <w:rPr>
          <w:rFonts w:cs="Arial"/>
          <w:b/>
          <w:color w:val="auto"/>
          <w:szCs w:val="20"/>
          <w:u w:val="thick"/>
        </w:rPr>
        <w:t>DECIMA PRIMERA</w:t>
      </w:r>
      <w:r w:rsidR="00125F87" w:rsidRPr="00E21027">
        <w:rPr>
          <w:rFonts w:cs="Arial"/>
          <w:b/>
          <w:color w:val="auto"/>
          <w:szCs w:val="20"/>
        </w:rPr>
        <w:t>: GARANTIAS:</w:t>
      </w:r>
      <w:r w:rsidR="00125F87" w:rsidRPr="00E21027">
        <w:rPr>
          <w:rFonts w:cs="Arial"/>
          <w:color w:val="auto"/>
          <w:szCs w:val="20"/>
        </w:rPr>
        <w:t xml:space="preserve"> El CONTRATISTA tomará una garantía en la cual identifique</w:t>
      </w:r>
      <w:r w:rsidR="005E2AB0" w:rsidRPr="00E21027">
        <w:rPr>
          <w:rFonts w:cs="Arial"/>
          <w:color w:val="auto"/>
          <w:szCs w:val="20"/>
        </w:rPr>
        <w:t xml:space="preserve"> a</w:t>
      </w:r>
      <w:r>
        <w:rPr>
          <w:rFonts w:cs="Arial"/>
          <w:color w:val="auto"/>
          <w:szCs w:val="20"/>
        </w:rPr>
        <w:t xml:space="preserve"> </w:t>
      </w:r>
      <w:r w:rsidR="005E2AB0" w:rsidRPr="00E21027">
        <w:rPr>
          <w:rFonts w:cs="Arial"/>
          <w:color w:val="auto"/>
          <w:szCs w:val="20"/>
        </w:rPr>
        <w:t>la Personería</w:t>
      </w:r>
      <w:r w:rsidR="00125F87" w:rsidRPr="00E21027">
        <w:rPr>
          <w:rFonts w:cs="Arial"/>
          <w:color w:val="auto"/>
          <w:szCs w:val="20"/>
        </w:rPr>
        <w:t xml:space="preserve"> como ASEGURADO/ BENEFICIARIO, y se identifique a sí mismo como TOMADOR/AFIANZADO, consistente en una Póliza de seguros, Patrimonio autónomo o fiducia mercantil en garantía, garantía bancaria expedida por un Banco o por una Compañía de Seguros legalmente establecidos en Colombia y autorizado para la venta del producto, la cual amparará como mínimo los siguientes riesgos</w:t>
      </w:r>
      <w:r w:rsidR="00125F87" w:rsidRPr="00E21027">
        <w:rPr>
          <w:rFonts w:ascii="Arial Narrow" w:hAnsi="Arial Narrow"/>
          <w:color w:val="auto"/>
          <w:szCs w:val="20"/>
        </w:rPr>
        <w:t>:</w:t>
      </w:r>
    </w:p>
    <w:p w14:paraId="74EB5C12" w14:textId="77777777" w:rsidR="005E2AB0" w:rsidRPr="00E21027" w:rsidRDefault="005E2AB0" w:rsidP="00264912">
      <w:pPr>
        <w:widowControl w:val="0"/>
        <w:autoSpaceDE w:val="0"/>
        <w:autoSpaceDN w:val="0"/>
        <w:adjustRightInd w:val="0"/>
        <w:spacing w:after="0" w:line="240" w:lineRule="auto"/>
        <w:jc w:val="both"/>
        <w:rPr>
          <w:rFonts w:cs="Arial"/>
          <w:color w:val="auto"/>
          <w:sz w:val="22"/>
          <w:lang w:eastAsia="es-ES"/>
        </w:rPr>
      </w:pPr>
    </w:p>
    <w:tbl>
      <w:tblPr>
        <w:tblStyle w:val="Tablaconcuadrcula"/>
        <w:tblW w:w="0" w:type="auto"/>
        <w:jc w:val="center"/>
        <w:tblLayout w:type="fixed"/>
        <w:tblLook w:val="04A0" w:firstRow="1" w:lastRow="0" w:firstColumn="1" w:lastColumn="0" w:noHBand="0" w:noVBand="1"/>
      </w:tblPr>
      <w:tblGrid>
        <w:gridCol w:w="1531"/>
        <w:gridCol w:w="7522"/>
      </w:tblGrid>
      <w:tr w:rsidR="005D74CD" w:rsidRPr="005D74CD" w14:paraId="7CE4624B" w14:textId="77777777" w:rsidTr="00815A45">
        <w:trPr>
          <w:trHeight w:val="20"/>
          <w:tblHeader/>
          <w:jc w:val="center"/>
        </w:trPr>
        <w:tc>
          <w:tcPr>
            <w:tcW w:w="1531"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F9BDAD" w14:textId="77777777" w:rsidR="005E2AB0" w:rsidRPr="005D74CD" w:rsidRDefault="005E2AB0" w:rsidP="005D74CD">
            <w:pPr>
              <w:spacing w:after="0" w:line="240" w:lineRule="auto"/>
              <w:jc w:val="center"/>
              <w:rPr>
                <w:rFonts w:cs="Arial"/>
                <w:b/>
                <w:color w:val="FFFFFF" w:themeColor="background1"/>
                <w:sz w:val="18"/>
                <w:szCs w:val="18"/>
              </w:rPr>
            </w:pPr>
            <w:r w:rsidRPr="005D74CD">
              <w:rPr>
                <w:rFonts w:cs="Arial"/>
                <w:b/>
                <w:color w:val="FFFFFF" w:themeColor="background1"/>
                <w:sz w:val="18"/>
                <w:szCs w:val="18"/>
              </w:rPr>
              <w:t>Característica</w:t>
            </w:r>
          </w:p>
        </w:tc>
        <w:tc>
          <w:tcPr>
            <w:tcW w:w="7522"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CEE4BF3" w14:textId="7A5F6EB2" w:rsidR="005E2AB0" w:rsidRPr="005D74CD" w:rsidRDefault="005E2AB0" w:rsidP="005D74CD">
            <w:pPr>
              <w:spacing w:after="0" w:line="240" w:lineRule="auto"/>
              <w:jc w:val="center"/>
              <w:rPr>
                <w:rFonts w:cs="Arial"/>
                <w:b/>
                <w:color w:val="FFFFFF" w:themeColor="background1"/>
                <w:sz w:val="18"/>
                <w:szCs w:val="18"/>
              </w:rPr>
            </w:pPr>
            <w:r w:rsidRPr="005D74CD">
              <w:rPr>
                <w:rFonts w:cs="Arial"/>
                <w:b/>
                <w:color w:val="FFFFFF" w:themeColor="background1"/>
                <w:sz w:val="18"/>
                <w:szCs w:val="18"/>
              </w:rPr>
              <w:t>Condición</w:t>
            </w:r>
          </w:p>
        </w:tc>
      </w:tr>
      <w:tr w:rsidR="00E21027" w:rsidRPr="00E21027" w14:paraId="223C0260" w14:textId="77777777" w:rsidTr="00815A45">
        <w:trPr>
          <w:trHeight w:val="20"/>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14:paraId="609BE037" w14:textId="77777777" w:rsidR="005E2AB0" w:rsidRPr="00E21027" w:rsidRDefault="005E2AB0" w:rsidP="009D6FB1">
            <w:pPr>
              <w:spacing w:after="0" w:line="240" w:lineRule="auto"/>
              <w:rPr>
                <w:rFonts w:cs="Arial"/>
                <w:color w:val="auto"/>
                <w:sz w:val="18"/>
                <w:szCs w:val="18"/>
                <w:lang w:eastAsia="es-CO"/>
              </w:rPr>
            </w:pPr>
            <w:r w:rsidRPr="00E21027">
              <w:rPr>
                <w:rFonts w:cs="Arial"/>
                <w:color w:val="auto"/>
                <w:sz w:val="18"/>
                <w:szCs w:val="18"/>
                <w:lang w:eastAsia="es-CO"/>
              </w:rPr>
              <w:t>Clase</w:t>
            </w:r>
          </w:p>
        </w:tc>
        <w:tc>
          <w:tcPr>
            <w:tcW w:w="7522" w:type="dxa"/>
            <w:tcBorders>
              <w:top w:val="single" w:sz="4" w:space="0" w:color="auto"/>
              <w:left w:val="single" w:sz="4" w:space="0" w:color="auto"/>
              <w:bottom w:val="single" w:sz="4" w:space="0" w:color="auto"/>
              <w:right w:val="single" w:sz="4" w:space="0" w:color="auto"/>
            </w:tcBorders>
            <w:vAlign w:val="center"/>
            <w:hideMark/>
          </w:tcPr>
          <w:p w14:paraId="56F57951" w14:textId="77777777" w:rsidR="005E2AB0" w:rsidRPr="00E21027" w:rsidRDefault="005E2AB0" w:rsidP="009D6FB1">
            <w:pPr>
              <w:spacing w:after="0" w:line="240" w:lineRule="auto"/>
              <w:rPr>
                <w:rFonts w:cs="Arial"/>
                <w:color w:val="auto"/>
                <w:sz w:val="18"/>
                <w:szCs w:val="18"/>
                <w:lang w:eastAsia="es-CO"/>
              </w:rPr>
            </w:pPr>
            <w:r w:rsidRPr="00E21027">
              <w:rPr>
                <w:rFonts w:cs="Arial"/>
                <w:color w:val="auto"/>
                <w:sz w:val="18"/>
                <w:szCs w:val="18"/>
                <w:lang w:eastAsia="es-CO"/>
              </w:rPr>
              <w:t>Cualquiera de las clases permitidas por el artículo 2.2.1.2.3.1.2 del Decreto 1082 de 2015, a saber: (i) contrato de seguro contenido en una póliza para entidades estatales, (ii) patrimonio autónomo, (iii) garantía bancaria.</w:t>
            </w:r>
          </w:p>
        </w:tc>
      </w:tr>
      <w:tr w:rsidR="00E21027" w:rsidRPr="00E21027" w14:paraId="79C17285" w14:textId="77777777" w:rsidTr="00815A45">
        <w:trPr>
          <w:trHeight w:val="20"/>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14:paraId="7333F091" w14:textId="77777777" w:rsidR="005E2AB0" w:rsidRPr="00E21027" w:rsidRDefault="005E2AB0" w:rsidP="009D6FB1">
            <w:pPr>
              <w:spacing w:after="0" w:line="240" w:lineRule="auto"/>
              <w:rPr>
                <w:rFonts w:cs="Arial"/>
                <w:color w:val="auto"/>
                <w:sz w:val="18"/>
                <w:szCs w:val="18"/>
                <w:lang w:eastAsia="es-CO"/>
              </w:rPr>
            </w:pPr>
            <w:r w:rsidRPr="00E21027">
              <w:rPr>
                <w:rFonts w:cs="Arial"/>
                <w:color w:val="auto"/>
                <w:sz w:val="18"/>
                <w:szCs w:val="18"/>
                <w:lang w:eastAsia="es-CO"/>
              </w:rPr>
              <w:t>Asegurado/ beneficiario</w:t>
            </w:r>
          </w:p>
        </w:tc>
        <w:tc>
          <w:tcPr>
            <w:tcW w:w="7522" w:type="dxa"/>
            <w:tcBorders>
              <w:top w:val="single" w:sz="4" w:space="0" w:color="auto"/>
              <w:left w:val="single" w:sz="4" w:space="0" w:color="auto"/>
              <w:bottom w:val="single" w:sz="4" w:space="0" w:color="auto"/>
              <w:right w:val="single" w:sz="4" w:space="0" w:color="auto"/>
            </w:tcBorders>
            <w:vAlign w:val="center"/>
            <w:hideMark/>
          </w:tcPr>
          <w:p w14:paraId="2AA0E6C2" w14:textId="77777777" w:rsidR="005E2AB0" w:rsidRPr="00E21027" w:rsidRDefault="005E2AB0" w:rsidP="009D6FB1">
            <w:pPr>
              <w:spacing w:after="0" w:line="240" w:lineRule="auto"/>
              <w:rPr>
                <w:rFonts w:cs="Arial"/>
                <w:color w:val="auto"/>
                <w:sz w:val="18"/>
                <w:szCs w:val="18"/>
                <w:lang w:eastAsia="es-CO"/>
              </w:rPr>
            </w:pPr>
            <w:r w:rsidRPr="00E21027">
              <w:rPr>
                <w:rFonts w:cs="Arial"/>
                <w:color w:val="auto"/>
                <w:sz w:val="18"/>
                <w:szCs w:val="18"/>
                <w:lang w:eastAsia="es-CO"/>
              </w:rPr>
              <w:t xml:space="preserve">Personería de Valledupar,  identificada con </w:t>
            </w:r>
            <w:r w:rsidRPr="00E21027">
              <w:rPr>
                <w:rFonts w:cs="Arial"/>
                <w:color w:val="auto"/>
                <w:sz w:val="18"/>
                <w:szCs w:val="18"/>
                <w:highlight w:val="lightGray"/>
                <w:lang w:eastAsia="es-CO"/>
              </w:rPr>
              <w:t>[NIT de la entidad]</w:t>
            </w:r>
          </w:p>
        </w:tc>
      </w:tr>
      <w:tr w:rsidR="00E21027" w:rsidRPr="00E21027" w14:paraId="1B93F537" w14:textId="77777777" w:rsidTr="00815A45">
        <w:trPr>
          <w:trHeight w:val="20"/>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14:paraId="0D53548D" w14:textId="77777777" w:rsidR="005E2AB0" w:rsidRPr="00E21027" w:rsidRDefault="005E2AB0" w:rsidP="009D6FB1">
            <w:pPr>
              <w:spacing w:after="0" w:line="240" w:lineRule="auto"/>
              <w:rPr>
                <w:rFonts w:cs="Arial"/>
                <w:color w:val="auto"/>
                <w:sz w:val="18"/>
                <w:szCs w:val="18"/>
                <w:lang w:eastAsia="es-CO"/>
              </w:rPr>
            </w:pPr>
            <w:r w:rsidRPr="00E21027">
              <w:rPr>
                <w:rFonts w:cs="Arial"/>
                <w:color w:val="auto"/>
                <w:sz w:val="18"/>
                <w:szCs w:val="18"/>
                <w:lang w:eastAsia="es-CO"/>
              </w:rPr>
              <w:t>Amparos, vigencia y valores asegurados</w:t>
            </w:r>
          </w:p>
        </w:tc>
        <w:tc>
          <w:tcPr>
            <w:tcW w:w="7522" w:type="dxa"/>
            <w:tcBorders>
              <w:top w:val="single" w:sz="4" w:space="0" w:color="auto"/>
              <w:left w:val="single" w:sz="4" w:space="0" w:color="auto"/>
              <w:bottom w:val="single" w:sz="4" w:space="0" w:color="auto"/>
              <w:right w:val="single" w:sz="4" w:space="0" w:color="auto"/>
            </w:tcBorders>
            <w:vAlign w:val="center"/>
          </w:tcPr>
          <w:p w14:paraId="50DF5EFE" w14:textId="77777777" w:rsidR="005E2AB0" w:rsidRPr="00E21027" w:rsidRDefault="005E2AB0" w:rsidP="009D6FB1">
            <w:pPr>
              <w:spacing w:after="0" w:line="240" w:lineRule="auto"/>
              <w:rPr>
                <w:rFonts w:cs="Arial"/>
                <w:color w:val="auto"/>
                <w:sz w:val="18"/>
                <w:szCs w:val="18"/>
                <w:lang w:eastAsia="es-CO"/>
              </w:rPr>
            </w:pPr>
          </w:p>
          <w:tbl>
            <w:tblPr>
              <w:tblStyle w:val="Tablaconcuadrcula"/>
              <w:tblW w:w="5000" w:type="pct"/>
              <w:tblLayout w:type="fixed"/>
              <w:tblLook w:val="04A0" w:firstRow="1" w:lastRow="0" w:firstColumn="1" w:lastColumn="0" w:noHBand="0" w:noVBand="1"/>
            </w:tblPr>
            <w:tblGrid>
              <w:gridCol w:w="3115"/>
              <w:gridCol w:w="2011"/>
              <w:gridCol w:w="2170"/>
            </w:tblGrid>
            <w:tr w:rsidR="00E21027" w:rsidRPr="00E21027" w14:paraId="680268D4" w14:textId="77777777" w:rsidTr="005D74CD">
              <w:tc>
                <w:tcPr>
                  <w:tcW w:w="2135"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44C11D6" w14:textId="77777777" w:rsidR="005E2AB0" w:rsidRPr="005D74CD" w:rsidRDefault="005E2AB0" w:rsidP="005D74CD">
                  <w:pPr>
                    <w:spacing w:after="0" w:line="240" w:lineRule="auto"/>
                    <w:jc w:val="center"/>
                    <w:rPr>
                      <w:rFonts w:cs="Arial"/>
                      <w:b/>
                      <w:bCs/>
                      <w:color w:val="FFFFFF" w:themeColor="background1"/>
                      <w:sz w:val="18"/>
                      <w:szCs w:val="18"/>
                      <w:lang w:eastAsia="es-CO"/>
                    </w:rPr>
                  </w:pPr>
                  <w:r w:rsidRPr="005D74CD">
                    <w:rPr>
                      <w:rFonts w:cs="Arial"/>
                      <w:b/>
                      <w:bCs/>
                      <w:color w:val="FFFFFF" w:themeColor="background1"/>
                      <w:sz w:val="18"/>
                      <w:szCs w:val="18"/>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555173C" w14:textId="4384C48E" w:rsidR="005E2AB0" w:rsidRPr="005D74CD" w:rsidRDefault="005E2AB0" w:rsidP="005D74CD">
                  <w:pPr>
                    <w:spacing w:after="0" w:line="240" w:lineRule="auto"/>
                    <w:jc w:val="center"/>
                    <w:rPr>
                      <w:rFonts w:cs="Arial"/>
                      <w:b/>
                      <w:bCs/>
                      <w:color w:val="FFFFFF" w:themeColor="background1"/>
                      <w:sz w:val="18"/>
                      <w:szCs w:val="18"/>
                      <w:lang w:eastAsia="es-CO"/>
                    </w:rPr>
                  </w:pPr>
                  <w:r w:rsidRPr="005D74CD">
                    <w:rPr>
                      <w:rFonts w:cs="Arial"/>
                      <w:b/>
                      <w:bCs/>
                      <w:color w:val="FFFFFF" w:themeColor="background1"/>
                      <w:sz w:val="18"/>
                      <w:szCs w:val="18"/>
                      <w:lang w:eastAsia="es-CO"/>
                    </w:rPr>
                    <w:t>Vigencia</w:t>
                  </w:r>
                </w:p>
              </w:tc>
              <w:tc>
                <w:tcPr>
                  <w:tcW w:w="1487" w:type="pct"/>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692020" w14:textId="77777777" w:rsidR="005E2AB0" w:rsidRPr="005D74CD" w:rsidRDefault="005E2AB0" w:rsidP="005D74CD">
                  <w:pPr>
                    <w:spacing w:after="0" w:line="240" w:lineRule="auto"/>
                    <w:jc w:val="center"/>
                    <w:rPr>
                      <w:rFonts w:cs="Arial"/>
                      <w:b/>
                      <w:bCs/>
                      <w:color w:val="FFFFFF" w:themeColor="background1"/>
                      <w:sz w:val="18"/>
                      <w:szCs w:val="18"/>
                      <w:lang w:eastAsia="es-CO"/>
                    </w:rPr>
                  </w:pPr>
                  <w:r w:rsidRPr="005D74CD">
                    <w:rPr>
                      <w:rFonts w:cs="Arial"/>
                      <w:b/>
                      <w:bCs/>
                      <w:color w:val="FFFFFF" w:themeColor="background1"/>
                      <w:sz w:val="18"/>
                      <w:szCs w:val="18"/>
                      <w:lang w:eastAsia="es-CO"/>
                    </w:rPr>
                    <w:t>Valor Asegurado</w:t>
                  </w:r>
                </w:p>
              </w:tc>
            </w:tr>
            <w:tr w:rsidR="00E21027" w:rsidRPr="00E21027" w14:paraId="425B4C38" w14:textId="77777777" w:rsidTr="005D74CD">
              <w:tc>
                <w:tcPr>
                  <w:tcW w:w="2135" w:type="pct"/>
                  <w:tcBorders>
                    <w:top w:val="single" w:sz="4" w:space="0" w:color="auto"/>
                    <w:left w:val="single" w:sz="4" w:space="0" w:color="auto"/>
                    <w:bottom w:val="single" w:sz="4" w:space="0" w:color="auto"/>
                    <w:right w:val="single" w:sz="4" w:space="0" w:color="auto"/>
                  </w:tcBorders>
                  <w:vAlign w:val="center"/>
                  <w:hideMark/>
                </w:tcPr>
                <w:p w14:paraId="3F7C7AF0" w14:textId="77777777" w:rsidR="005E2AB0" w:rsidRPr="00E21027" w:rsidRDefault="005E2AB0" w:rsidP="005D74CD">
                  <w:pPr>
                    <w:spacing w:after="0" w:line="240" w:lineRule="auto"/>
                    <w:jc w:val="center"/>
                    <w:rPr>
                      <w:rFonts w:cs="Arial"/>
                      <w:bCs/>
                      <w:color w:val="auto"/>
                      <w:sz w:val="18"/>
                      <w:szCs w:val="18"/>
                      <w:lang w:eastAsia="es-CO"/>
                    </w:rPr>
                  </w:pPr>
                  <w:r w:rsidRPr="00E21027">
                    <w:rPr>
                      <w:rFonts w:cs="Arial"/>
                      <w:b/>
                      <w:bCs/>
                      <w:color w:val="auto"/>
                      <w:sz w:val="18"/>
                      <w:szCs w:val="18"/>
                      <w:lang w:eastAsia="es-CO"/>
                    </w:rPr>
                    <w:t>Cumplimiento general</w:t>
                  </w:r>
                  <w:r w:rsidRPr="00E21027">
                    <w:rPr>
                      <w:rFonts w:cs="Arial"/>
                      <w:bCs/>
                      <w:color w:val="auto"/>
                      <w:sz w:val="18"/>
                      <w:szCs w:val="18"/>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25850E93" w14:textId="05F26CEA" w:rsidR="005E2AB0" w:rsidRPr="00E21027" w:rsidRDefault="005E2AB0" w:rsidP="005D74CD">
                  <w:pPr>
                    <w:spacing w:after="0" w:line="240" w:lineRule="auto"/>
                    <w:jc w:val="center"/>
                    <w:rPr>
                      <w:rFonts w:cs="Arial"/>
                      <w:bCs/>
                      <w:color w:val="auto"/>
                      <w:sz w:val="18"/>
                      <w:szCs w:val="18"/>
                      <w:lang w:eastAsia="es-CO"/>
                    </w:rPr>
                  </w:pPr>
                  <w:r w:rsidRPr="00E21027">
                    <w:rPr>
                      <w:rFonts w:cs="Arial"/>
                      <w:bCs/>
                      <w:color w:val="auto"/>
                      <w:sz w:val="18"/>
                      <w:szCs w:val="18"/>
                      <w:lang w:eastAsia="es-CO"/>
                    </w:rPr>
                    <w:t>Hasta la liquidación del contrato</w:t>
                  </w:r>
                  <w:r w:rsidR="005D74CD">
                    <w:rPr>
                      <w:rFonts w:cs="Arial"/>
                      <w:bCs/>
                      <w:color w:val="auto"/>
                      <w:sz w:val="18"/>
                      <w:szCs w:val="18"/>
                      <w:lang w:eastAsia="es-CO"/>
                    </w:rPr>
                    <w:t xml:space="preserve"> (Vigencia del contrato y dos años más)</w:t>
                  </w:r>
                </w:p>
              </w:tc>
              <w:tc>
                <w:tcPr>
                  <w:tcW w:w="1487" w:type="pct"/>
                  <w:tcBorders>
                    <w:top w:val="single" w:sz="4" w:space="0" w:color="auto"/>
                    <w:left w:val="single" w:sz="4" w:space="0" w:color="auto"/>
                    <w:bottom w:val="single" w:sz="4" w:space="0" w:color="auto"/>
                    <w:right w:val="single" w:sz="4" w:space="0" w:color="auto"/>
                  </w:tcBorders>
                  <w:vAlign w:val="center"/>
                  <w:hideMark/>
                </w:tcPr>
                <w:p w14:paraId="7C8CD884" w14:textId="7A5DD299" w:rsidR="005E2AB0" w:rsidRPr="00E21027" w:rsidRDefault="005E2AB0" w:rsidP="005D74CD">
                  <w:pPr>
                    <w:spacing w:after="0" w:line="240" w:lineRule="auto"/>
                    <w:jc w:val="center"/>
                    <w:rPr>
                      <w:rFonts w:cs="Arial"/>
                      <w:color w:val="auto"/>
                      <w:sz w:val="18"/>
                      <w:szCs w:val="18"/>
                      <w:highlight w:val="lightGray"/>
                      <w:lang w:eastAsia="es-CO"/>
                    </w:rPr>
                  </w:pPr>
                  <w:r w:rsidRPr="00E21027">
                    <w:rPr>
                      <w:rFonts w:cs="Arial"/>
                      <w:bCs/>
                      <w:color w:val="auto"/>
                      <w:sz w:val="18"/>
                      <w:szCs w:val="18"/>
                      <w:lang w:eastAsia="es-CO"/>
                    </w:rPr>
                    <w:t>El equivalente al 1</w:t>
                  </w:r>
                  <w:r w:rsidR="005D74CD">
                    <w:rPr>
                      <w:rFonts w:cs="Arial"/>
                      <w:bCs/>
                      <w:color w:val="auto"/>
                      <w:sz w:val="18"/>
                      <w:szCs w:val="18"/>
                      <w:lang w:eastAsia="es-CO"/>
                    </w:rPr>
                    <w:t>0</w:t>
                  </w:r>
                  <w:r w:rsidRPr="00E21027">
                    <w:rPr>
                      <w:rFonts w:cs="Arial"/>
                      <w:bCs/>
                      <w:color w:val="auto"/>
                      <w:sz w:val="18"/>
                      <w:szCs w:val="18"/>
                      <w:lang w:eastAsia="es-CO"/>
                    </w:rPr>
                    <w:t>% del valor del contrato.</w:t>
                  </w:r>
                </w:p>
              </w:tc>
            </w:tr>
            <w:tr w:rsidR="00E21027" w:rsidRPr="00E21027" w14:paraId="1A73CDFA" w14:textId="77777777" w:rsidTr="005D74CD">
              <w:tc>
                <w:tcPr>
                  <w:tcW w:w="2135" w:type="pct"/>
                  <w:tcBorders>
                    <w:top w:val="single" w:sz="4" w:space="0" w:color="auto"/>
                    <w:left w:val="single" w:sz="4" w:space="0" w:color="auto"/>
                    <w:bottom w:val="single" w:sz="4" w:space="0" w:color="auto"/>
                    <w:right w:val="single" w:sz="4" w:space="0" w:color="auto"/>
                  </w:tcBorders>
                  <w:vAlign w:val="center"/>
                  <w:hideMark/>
                </w:tcPr>
                <w:p w14:paraId="4387DB62" w14:textId="77777777" w:rsidR="005E2AB0" w:rsidRPr="00E21027" w:rsidRDefault="005E2AB0" w:rsidP="005D74CD">
                  <w:pPr>
                    <w:spacing w:after="0" w:line="240" w:lineRule="auto"/>
                    <w:jc w:val="center"/>
                    <w:rPr>
                      <w:rFonts w:cs="Arial"/>
                      <w:bCs/>
                      <w:color w:val="auto"/>
                      <w:sz w:val="18"/>
                      <w:szCs w:val="18"/>
                      <w:lang w:eastAsia="es-CO"/>
                    </w:rPr>
                  </w:pPr>
                  <w:r w:rsidRPr="00E21027">
                    <w:rPr>
                      <w:rFonts w:cs="Arial"/>
                      <w:b/>
                      <w:bCs/>
                      <w:color w:val="auto"/>
                      <w:sz w:val="18"/>
                      <w:szCs w:val="18"/>
                      <w:lang w:eastAsia="es-CO"/>
                    </w:rPr>
                    <w:t>Pago de salarios, prestaciones sociales legales e indemnizaciones laborales</w:t>
                  </w:r>
                  <w:r w:rsidRPr="00E21027">
                    <w:rPr>
                      <w:rFonts w:cs="Arial"/>
                      <w:bCs/>
                      <w:color w:val="auto"/>
                      <w:sz w:val="18"/>
                      <w:szCs w:val="18"/>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4DF80CAD" w14:textId="77777777" w:rsidR="005E2AB0" w:rsidRPr="00E21027" w:rsidRDefault="005E2AB0" w:rsidP="005D74CD">
                  <w:pPr>
                    <w:spacing w:after="0" w:line="240" w:lineRule="auto"/>
                    <w:jc w:val="center"/>
                    <w:rPr>
                      <w:rFonts w:cs="Arial"/>
                      <w:bCs/>
                      <w:color w:val="auto"/>
                      <w:sz w:val="18"/>
                      <w:szCs w:val="18"/>
                      <w:lang w:eastAsia="es-CO"/>
                    </w:rPr>
                  </w:pPr>
                  <w:r w:rsidRPr="00E21027">
                    <w:rPr>
                      <w:rFonts w:cs="Arial"/>
                      <w:bCs/>
                      <w:color w:val="auto"/>
                      <w:sz w:val="18"/>
                      <w:szCs w:val="18"/>
                      <w:lang w:eastAsia="es-CO"/>
                    </w:rPr>
                    <w:t>Plazo del contrato y tres (3) años más.</w:t>
                  </w:r>
                </w:p>
              </w:tc>
              <w:tc>
                <w:tcPr>
                  <w:tcW w:w="1487" w:type="pct"/>
                  <w:tcBorders>
                    <w:top w:val="single" w:sz="4" w:space="0" w:color="auto"/>
                    <w:left w:val="single" w:sz="4" w:space="0" w:color="auto"/>
                    <w:bottom w:val="single" w:sz="4" w:space="0" w:color="auto"/>
                    <w:right w:val="single" w:sz="4" w:space="0" w:color="auto"/>
                  </w:tcBorders>
                  <w:vAlign w:val="center"/>
                  <w:hideMark/>
                </w:tcPr>
                <w:p w14:paraId="400B2D07" w14:textId="77777777" w:rsidR="005E2AB0" w:rsidRPr="00E21027" w:rsidRDefault="005E2AB0" w:rsidP="005D74CD">
                  <w:pPr>
                    <w:spacing w:after="0" w:line="240" w:lineRule="auto"/>
                    <w:jc w:val="center"/>
                    <w:rPr>
                      <w:rFonts w:cs="Arial"/>
                      <w:bCs/>
                      <w:color w:val="auto"/>
                      <w:sz w:val="18"/>
                      <w:szCs w:val="18"/>
                      <w:lang w:eastAsia="es-CO"/>
                    </w:rPr>
                  </w:pPr>
                </w:p>
                <w:p w14:paraId="07CB39C4" w14:textId="2FEBEFF6" w:rsidR="005E2AB0" w:rsidRPr="00E21027" w:rsidRDefault="005E2AB0" w:rsidP="005D74CD">
                  <w:pPr>
                    <w:spacing w:after="0" w:line="240" w:lineRule="auto"/>
                    <w:jc w:val="center"/>
                    <w:rPr>
                      <w:rFonts w:cs="Arial"/>
                      <w:color w:val="auto"/>
                      <w:sz w:val="18"/>
                      <w:szCs w:val="18"/>
                      <w:highlight w:val="lightGray"/>
                      <w:lang w:eastAsia="es-CO"/>
                    </w:rPr>
                  </w:pPr>
                  <w:r w:rsidRPr="00E21027">
                    <w:rPr>
                      <w:rFonts w:cs="Arial"/>
                      <w:bCs/>
                      <w:color w:val="auto"/>
                      <w:sz w:val="18"/>
                      <w:szCs w:val="18"/>
                      <w:lang w:eastAsia="es-CO"/>
                    </w:rPr>
                    <w:t>El cinco por ciento (5%) del valor del contrato.</w:t>
                  </w:r>
                </w:p>
              </w:tc>
            </w:tr>
            <w:tr w:rsidR="00E21027" w:rsidRPr="00E21027" w14:paraId="17B800C0" w14:textId="77777777" w:rsidTr="005D74CD">
              <w:tc>
                <w:tcPr>
                  <w:tcW w:w="2135" w:type="pct"/>
                  <w:tcBorders>
                    <w:top w:val="single" w:sz="4" w:space="0" w:color="auto"/>
                    <w:left w:val="single" w:sz="4" w:space="0" w:color="auto"/>
                    <w:bottom w:val="single" w:sz="4" w:space="0" w:color="auto"/>
                    <w:right w:val="single" w:sz="4" w:space="0" w:color="auto"/>
                  </w:tcBorders>
                  <w:vAlign w:val="center"/>
                </w:tcPr>
                <w:p w14:paraId="67B1A504" w14:textId="52958648" w:rsidR="005E2AB0" w:rsidRPr="00E21027" w:rsidRDefault="005E2AB0" w:rsidP="005D74CD">
                  <w:pPr>
                    <w:spacing w:after="0" w:line="240" w:lineRule="auto"/>
                    <w:jc w:val="center"/>
                    <w:rPr>
                      <w:rFonts w:cs="Arial"/>
                      <w:b/>
                      <w:bCs/>
                      <w:color w:val="auto"/>
                      <w:sz w:val="18"/>
                      <w:szCs w:val="18"/>
                      <w:lang w:eastAsia="es-CO"/>
                    </w:rPr>
                  </w:pPr>
                  <w:r w:rsidRPr="00E21027">
                    <w:rPr>
                      <w:rFonts w:cs="Arial"/>
                      <w:b/>
                      <w:bCs/>
                      <w:color w:val="auto"/>
                      <w:sz w:val="18"/>
                      <w:szCs w:val="18"/>
                      <w:lang w:eastAsia="es-CO"/>
                    </w:rPr>
                    <w:t>Calidad del servicio</w:t>
                  </w:r>
                </w:p>
              </w:tc>
              <w:tc>
                <w:tcPr>
                  <w:tcW w:w="1378" w:type="pct"/>
                  <w:tcBorders>
                    <w:top w:val="single" w:sz="4" w:space="0" w:color="auto"/>
                    <w:left w:val="single" w:sz="4" w:space="0" w:color="auto"/>
                    <w:bottom w:val="single" w:sz="4" w:space="0" w:color="auto"/>
                    <w:right w:val="single" w:sz="4" w:space="0" w:color="auto"/>
                  </w:tcBorders>
                  <w:vAlign w:val="center"/>
                </w:tcPr>
                <w:p w14:paraId="2514894F" w14:textId="77777777" w:rsidR="005E2AB0" w:rsidRPr="00E21027" w:rsidRDefault="005E2AB0" w:rsidP="005D74CD">
                  <w:pPr>
                    <w:spacing w:after="0" w:line="240" w:lineRule="auto"/>
                    <w:jc w:val="center"/>
                    <w:rPr>
                      <w:rFonts w:cs="Arial"/>
                      <w:bCs/>
                      <w:color w:val="auto"/>
                      <w:sz w:val="18"/>
                      <w:szCs w:val="18"/>
                      <w:lang w:eastAsia="es-CO"/>
                    </w:rPr>
                  </w:pPr>
                  <w:r w:rsidRPr="00E21027">
                    <w:rPr>
                      <w:rFonts w:cs="Arial"/>
                      <w:bCs/>
                      <w:color w:val="auto"/>
                      <w:sz w:val="18"/>
                      <w:szCs w:val="18"/>
                      <w:lang w:eastAsia="es-CO"/>
                    </w:rPr>
                    <w:t>Hasta la liquidación del contrato (Vigencia del contrato y seis meses más)</w:t>
                  </w:r>
                </w:p>
              </w:tc>
              <w:tc>
                <w:tcPr>
                  <w:tcW w:w="1487" w:type="pct"/>
                  <w:tcBorders>
                    <w:top w:val="single" w:sz="4" w:space="0" w:color="auto"/>
                    <w:left w:val="single" w:sz="4" w:space="0" w:color="auto"/>
                    <w:bottom w:val="single" w:sz="4" w:space="0" w:color="auto"/>
                    <w:right w:val="single" w:sz="4" w:space="0" w:color="auto"/>
                  </w:tcBorders>
                  <w:vAlign w:val="center"/>
                </w:tcPr>
                <w:p w14:paraId="1FE46309" w14:textId="09617202" w:rsidR="005E2AB0" w:rsidRPr="00E21027" w:rsidRDefault="005E2AB0" w:rsidP="005D74CD">
                  <w:pPr>
                    <w:spacing w:after="0" w:line="240" w:lineRule="auto"/>
                    <w:jc w:val="center"/>
                    <w:rPr>
                      <w:rFonts w:cs="Arial"/>
                      <w:bCs/>
                      <w:color w:val="auto"/>
                      <w:sz w:val="18"/>
                      <w:szCs w:val="18"/>
                      <w:lang w:eastAsia="es-CO"/>
                    </w:rPr>
                  </w:pPr>
                  <w:r w:rsidRPr="00E21027">
                    <w:rPr>
                      <w:rFonts w:cs="Arial"/>
                      <w:bCs/>
                      <w:color w:val="auto"/>
                      <w:sz w:val="18"/>
                      <w:szCs w:val="18"/>
                      <w:lang w:eastAsia="es-CO"/>
                    </w:rPr>
                    <w:t>El equivalente al 1</w:t>
                  </w:r>
                  <w:r w:rsidR="005D74CD">
                    <w:rPr>
                      <w:rFonts w:cs="Arial"/>
                      <w:bCs/>
                      <w:color w:val="auto"/>
                      <w:sz w:val="18"/>
                      <w:szCs w:val="18"/>
                      <w:lang w:eastAsia="es-CO"/>
                    </w:rPr>
                    <w:t>0</w:t>
                  </w:r>
                  <w:r w:rsidRPr="00E21027">
                    <w:rPr>
                      <w:rFonts w:cs="Arial"/>
                      <w:bCs/>
                      <w:color w:val="auto"/>
                      <w:sz w:val="18"/>
                      <w:szCs w:val="18"/>
                      <w:lang w:eastAsia="es-CO"/>
                    </w:rPr>
                    <w:t>% del valor del contrato.</w:t>
                  </w:r>
                </w:p>
              </w:tc>
            </w:tr>
          </w:tbl>
          <w:p w14:paraId="09018D3C" w14:textId="77777777" w:rsidR="005E2AB0" w:rsidRPr="00E21027" w:rsidRDefault="005E2AB0" w:rsidP="009D6FB1">
            <w:pPr>
              <w:spacing w:after="0" w:line="240" w:lineRule="auto"/>
              <w:rPr>
                <w:rFonts w:cs="Arial"/>
                <w:color w:val="auto"/>
                <w:sz w:val="18"/>
                <w:szCs w:val="18"/>
                <w:lang w:eastAsia="es-CO"/>
              </w:rPr>
            </w:pPr>
          </w:p>
        </w:tc>
      </w:tr>
      <w:tr w:rsidR="00E21027" w:rsidRPr="00E21027" w14:paraId="513D6826" w14:textId="77777777" w:rsidTr="00815A45">
        <w:trPr>
          <w:trHeight w:val="20"/>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14:paraId="1632FE39" w14:textId="77777777" w:rsidR="005E2AB0" w:rsidRPr="00E21027" w:rsidRDefault="005E2AB0" w:rsidP="009D6FB1">
            <w:pPr>
              <w:spacing w:after="0" w:line="240" w:lineRule="auto"/>
              <w:rPr>
                <w:rFonts w:cs="Arial"/>
                <w:color w:val="auto"/>
                <w:sz w:val="18"/>
                <w:szCs w:val="18"/>
                <w:lang w:eastAsia="es-CO"/>
              </w:rPr>
            </w:pPr>
            <w:r w:rsidRPr="00E21027">
              <w:rPr>
                <w:rFonts w:cs="Arial"/>
                <w:color w:val="auto"/>
                <w:sz w:val="18"/>
                <w:szCs w:val="18"/>
                <w:lang w:eastAsia="es-CO"/>
              </w:rPr>
              <w:t xml:space="preserve">Tomador </w:t>
            </w:r>
          </w:p>
        </w:tc>
        <w:tc>
          <w:tcPr>
            <w:tcW w:w="7522" w:type="dxa"/>
            <w:tcBorders>
              <w:top w:val="single" w:sz="4" w:space="0" w:color="auto"/>
              <w:left w:val="single" w:sz="4" w:space="0" w:color="auto"/>
              <w:bottom w:val="single" w:sz="4" w:space="0" w:color="auto"/>
              <w:right w:val="single" w:sz="4" w:space="0" w:color="auto"/>
            </w:tcBorders>
            <w:vAlign w:val="center"/>
            <w:hideMark/>
          </w:tcPr>
          <w:p w14:paraId="3D4F8FDF" w14:textId="77777777" w:rsidR="005E2AB0" w:rsidRPr="005D74CD" w:rsidRDefault="005E2AB0" w:rsidP="009D6FB1">
            <w:pPr>
              <w:pStyle w:val="Prrafodelista"/>
              <w:numPr>
                <w:ilvl w:val="0"/>
                <w:numId w:val="2"/>
              </w:numPr>
              <w:spacing w:after="0" w:line="240" w:lineRule="auto"/>
              <w:jc w:val="both"/>
              <w:rPr>
                <w:rFonts w:ascii="Arial" w:hAnsi="Arial" w:cs="Arial"/>
                <w:sz w:val="18"/>
                <w:szCs w:val="18"/>
              </w:rPr>
            </w:pPr>
            <w:r w:rsidRPr="005D74CD">
              <w:rPr>
                <w:rFonts w:ascii="Arial" w:hAnsi="Arial" w:cs="Arial"/>
                <w:sz w:val="18"/>
                <w:szCs w:val="18"/>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04F3C93" w14:textId="77777777" w:rsidR="005E2AB0" w:rsidRPr="005D74CD" w:rsidRDefault="005E2AB0" w:rsidP="009D6FB1">
            <w:pPr>
              <w:pStyle w:val="Prrafodelista"/>
              <w:numPr>
                <w:ilvl w:val="0"/>
                <w:numId w:val="2"/>
              </w:numPr>
              <w:spacing w:after="0" w:line="240" w:lineRule="auto"/>
              <w:jc w:val="both"/>
              <w:rPr>
                <w:rFonts w:ascii="Arial" w:hAnsi="Arial" w:cs="Arial"/>
                <w:sz w:val="18"/>
                <w:szCs w:val="18"/>
              </w:rPr>
            </w:pPr>
            <w:r w:rsidRPr="005D74CD">
              <w:rPr>
                <w:rFonts w:ascii="Arial" w:hAnsi="Arial" w:cs="Arial"/>
                <w:sz w:val="18"/>
                <w:szCs w:val="18"/>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6AD38FB8" w14:textId="77777777" w:rsidR="005E2AB0" w:rsidRPr="005D74CD" w:rsidRDefault="005E2AB0" w:rsidP="009D6FB1">
            <w:pPr>
              <w:pStyle w:val="Prrafodelista"/>
              <w:numPr>
                <w:ilvl w:val="0"/>
                <w:numId w:val="2"/>
              </w:numPr>
              <w:spacing w:after="0" w:line="240" w:lineRule="auto"/>
              <w:jc w:val="both"/>
              <w:rPr>
                <w:rFonts w:ascii="Arial" w:hAnsi="Arial" w:cs="Arial"/>
                <w:sz w:val="18"/>
                <w:szCs w:val="18"/>
              </w:rPr>
            </w:pPr>
            <w:r w:rsidRPr="005D74CD">
              <w:rPr>
                <w:rFonts w:ascii="Arial" w:hAnsi="Arial" w:cs="Arial"/>
                <w:sz w:val="18"/>
                <w:szCs w:val="18"/>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5E2AB0" w:rsidRPr="00E21027" w14:paraId="76A361C9" w14:textId="77777777" w:rsidTr="00815A45">
        <w:trPr>
          <w:trHeight w:val="20"/>
          <w:jc w:val="center"/>
        </w:trPr>
        <w:tc>
          <w:tcPr>
            <w:tcW w:w="1531" w:type="dxa"/>
            <w:tcBorders>
              <w:top w:val="single" w:sz="4" w:space="0" w:color="auto"/>
              <w:left w:val="single" w:sz="4" w:space="0" w:color="auto"/>
              <w:bottom w:val="single" w:sz="4" w:space="0" w:color="auto"/>
              <w:right w:val="single" w:sz="4" w:space="0" w:color="auto"/>
            </w:tcBorders>
            <w:vAlign w:val="center"/>
            <w:hideMark/>
          </w:tcPr>
          <w:p w14:paraId="3BD15FA2" w14:textId="77777777" w:rsidR="005E2AB0" w:rsidRPr="00E21027" w:rsidRDefault="005E2AB0" w:rsidP="009D6FB1">
            <w:pPr>
              <w:spacing w:after="0" w:line="240" w:lineRule="auto"/>
              <w:rPr>
                <w:rFonts w:cs="Arial"/>
                <w:color w:val="auto"/>
                <w:sz w:val="18"/>
                <w:szCs w:val="18"/>
                <w:lang w:eastAsia="es-CO"/>
              </w:rPr>
            </w:pPr>
            <w:r w:rsidRPr="00E21027">
              <w:rPr>
                <w:rFonts w:cs="Arial"/>
                <w:color w:val="auto"/>
                <w:sz w:val="18"/>
                <w:szCs w:val="18"/>
                <w:lang w:eastAsia="es-CO"/>
              </w:rPr>
              <w:t>Información necesaria dentro de la póliza</w:t>
            </w:r>
          </w:p>
        </w:tc>
        <w:tc>
          <w:tcPr>
            <w:tcW w:w="7522" w:type="dxa"/>
            <w:tcBorders>
              <w:top w:val="single" w:sz="4" w:space="0" w:color="auto"/>
              <w:left w:val="single" w:sz="4" w:space="0" w:color="auto"/>
              <w:bottom w:val="single" w:sz="4" w:space="0" w:color="auto"/>
              <w:right w:val="single" w:sz="4" w:space="0" w:color="auto"/>
            </w:tcBorders>
            <w:vAlign w:val="center"/>
            <w:hideMark/>
          </w:tcPr>
          <w:p w14:paraId="6A4E9DEB" w14:textId="77777777" w:rsidR="005E2AB0" w:rsidRPr="005D74CD" w:rsidRDefault="005E2AB0" w:rsidP="009D6FB1">
            <w:pPr>
              <w:pStyle w:val="Prrafodelista"/>
              <w:numPr>
                <w:ilvl w:val="0"/>
                <w:numId w:val="2"/>
              </w:numPr>
              <w:spacing w:after="0" w:line="240" w:lineRule="auto"/>
              <w:jc w:val="both"/>
              <w:rPr>
                <w:rFonts w:ascii="Arial" w:hAnsi="Arial" w:cs="Arial"/>
                <w:sz w:val="18"/>
                <w:szCs w:val="18"/>
              </w:rPr>
            </w:pPr>
            <w:r w:rsidRPr="005D74CD">
              <w:rPr>
                <w:rFonts w:ascii="Arial" w:hAnsi="Arial" w:cs="Arial"/>
                <w:sz w:val="18"/>
                <w:szCs w:val="18"/>
              </w:rPr>
              <w:t xml:space="preserve">Número y año del contrato </w:t>
            </w:r>
          </w:p>
          <w:p w14:paraId="650D38EE" w14:textId="77777777" w:rsidR="005E2AB0" w:rsidRPr="005D74CD" w:rsidRDefault="005E2AB0" w:rsidP="009D6FB1">
            <w:pPr>
              <w:pStyle w:val="Prrafodelista"/>
              <w:numPr>
                <w:ilvl w:val="0"/>
                <w:numId w:val="2"/>
              </w:numPr>
              <w:spacing w:after="0" w:line="240" w:lineRule="auto"/>
              <w:jc w:val="both"/>
              <w:rPr>
                <w:rFonts w:ascii="Arial" w:hAnsi="Arial" w:cs="Arial"/>
                <w:sz w:val="18"/>
                <w:szCs w:val="18"/>
              </w:rPr>
            </w:pPr>
            <w:r w:rsidRPr="005D74CD">
              <w:rPr>
                <w:rFonts w:ascii="Arial" w:hAnsi="Arial" w:cs="Arial"/>
                <w:sz w:val="18"/>
                <w:szCs w:val="18"/>
              </w:rPr>
              <w:t>Objeto del contrato</w:t>
            </w:r>
          </w:p>
          <w:p w14:paraId="474DE644" w14:textId="77777777" w:rsidR="005E2AB0" w:rsidRPr="005D74CD" w:rsidRDefault="005E2AB0" w:rsidP="009D6FB1">
            <w:pPr>
              <w:pStyle w:val="Prrafodelista"/>
              <w:numPr>
                <w:ilvl w:val="0"/>
                <w:numId w:val="2"/>
              </w:numPr>
              <w:spacing w:after="0" w:line="240" w:lineRule="auto"/>
              <w:jc w:val="both"/>
              <w:rPr>
                <w:rFonts w:ascii="Arial" w:hAnsi="Arial" w:cs="Arial"/>
                <w:sz w:val="18"/>
                <w:szCs w:val="18"/>
              </w:rPr>
            </w:pPr>
            <w:r w:rsidRPr="005D74CD">
              <w:rPr>
                <w:rFonts w:ascii="Arial" w:hAnsi="Arial" w:cs="Arial"/>
                <w:sz w:val="18"/>
                <w:szCs w:val="18"/>
              </w:rPr>
              <w:t>Firma del representante legal del contratista</w:t>
            </w:r>
          </w:p>
          <w:p w14:paraId="12879672" w14:textId="77777777" w:rsidR="005E2AB0" w:rsidRPr="005D74CD" w:rsidRDefault="005E2AB0" w:rsidP="009D6FB1">
            <w:pPr>
              <w:pStyle w:val="Prrafodelista"/>
              <w:numPr>
                <w:ilvl w:val="0"/>
                <w:numId w:val="2"/>
              </w:numPr>
              <w:spacing w:after="0" w:line="240" w:lineRule="auto"/>
              <w:jc w:val="both"/>
              <w:rPr>
                <w:rFonts w:ascii="Arial" w:hAnsi="Arial" w:cs="Arial"/>
                <w:sz w:val="18"/>
                <w:szCs w:val="18"/>
              </w:rPr>
            </w:pPr>
            <w:r w:rsidRPr="005D74CD">
              <w:rPr>
                <w:rFonts w:ascii="Arial" w:hAnsi="Arial" w:cs="Arial"/>
                <w:sz w:val="18"/>
                <w:szCs w:val="18"/>
              </w:rPr>
              <w:t>En caso de usar centavos, los valores deben aproximarse al mayor. Ej. Cumplimiento, si el valor a asegurar es $14.980.420,20 aproximar a $14.980.421</w:t>
            </w:r>
          </w:p>
        </w:tc>
      </w:tr>
    </w:tbl>
    <w:p w14:paraId="0E317247" w14:textId="77777777" w:rsidR="005E2AB0" w:rsidRPr="00E21027" w:rsidRDefault="005E2AB0" w:rsidP="00264912">
      <w:pPr>
        <w:widowControl w:val="0"/>
        <w:autoSpaceDE w:val="0"/>
        <w:autoSpaceDN w:val="0"/>
        <w:adjustRightInd w:val="0"/>
        <w:spacing w:after="0" w:line="240" w:lineRule="auto"/>
        <w:jc w:val="both"/>
        <w:rPr>
          <w:rFonts w:cs="Arial"/>
          <w:color w:val="auto"/>
          <w:szCs w:val="20"/>
          <w:lang w:eastAsia="es-ES"/>
        </w:rPr>
      </w:pPr>
    </w:p>
    <w:p w14:paraId="023EEFF5" w14:textId="77777777"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DECIMA SEGUNDA</w:t>
      </w:r>
      <w:r w:rsidR="00125F87" w:rsidRPr="00E21027">
        <w:rPr>
          <w:rFonts w:cs="Arial"/>
          <w:b/>
          <w:color w:val="auto"/>
          <w:szCs w:val="20"/>
        </w:rPr>
        <w:t>: CESION</w:t>
      </w:r>
      <w:r w:rsidR="00125F87" w:rsidRPr="00E21027">
        <w:rPr>
          <w:rFonts w:cs="Arial"/>
          <w:color w:val="auto"/>
          <w:szCs w:val="20"/>
        </w:rPr>
        <w:t xml:space="preserve">: EL CONTRATISTA no podrá ceder la ejecución del contrato, ni total ni parcialmente, a personas naturales o jurídicas, nacionales o extranjeras, o a asociaciones de estas, sin el consentimiento previo, expreso y escrito del contratante y en los casos expresamente señalados en la Ley, pudiendo éste reservarse las razones que tenga para negar la cesión. En ningún caso se aceptará la cesión entre integrantes de un mismo consorcio o unión </w:t>
      </w:r>
      <w:r w:rsidR="00125F87" w:rsidRPr="00E21027">
        <w:rPr>
          <w:rFonts w:cs="Arial"/>
          <w:color w:val="auto"/>
          <w:szCs w:val="20"/>
        </w:rPr>
        <w:lastRenderedPageBreak/>
        <w:t xml:space="preserve">temporal. La cesión se efectuará de conformidad con lo establecido en el Artículo 893 del Código de Comercio. </w:t>
      </w:r>
    </w:p>
    <w:p w14:paraId="5A2D4611" w14:textId="77777777" w:rsidR="00974997" w:rsidRDefault="00974997" w:rsidP="00323581">
      <w:pPr>
        <w:keepNext/>
        <w:spacing w:after="0" w:line="240" w:lineRule="auto"/>
        <w:jc w:val="both"/>
        <w:outlineLvl w:val="1"/>
        <w:rPr>
          <w:rFonts w:cs="Arial"/>
          <w:color w:val="auto"/>
          <w:szCs w:val="20"/>
        </w:rPr>
      </w:pPr>
    </w:p>
    <w:p w14:paraId="2F847249" w14:textId="77777777"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DECIMA TERCERA</w:t>
      </w:r>
      <w:r w:rsidR="00125F87" w:rsidRPr="00E21027">
        <w:rPr>
          <w:rFonts w:cs="Arial"/>
          <w:b/>
          <w:color w:val="auto"/>
          <w:szCs w:val="20"/>
        </w:rPr>
        <w:t>: AUSENCIA DE RELACIÓN LABORAL:</w:t>
      </w:r>
      <w:r w:rsidR="00125F87" w:rsidRPr="00E21027">
        <w:rPr>
          <w:rFonts w:cs="Arial"/>
          <w:color w:val="auto"/>
          <w:szCs w:val="20"/>
        </w:rPr>
        <w:t xml:space="preserve"> Entre </w:t>
      </w:r>
      <w:r w:rsidR="005E2AB0" w:rsidRPr="00E21027">
        <w:rPr>
          <w:rFonts w:cs="Arial"/>
          <w:color w:val="auto"/>
          <w:szCs w:val="20"/>
        </w:rPr>
        <w:t>LA PERSONERIA</w:t>
      </w:r>
      <w:r w:rsidR="00125F87" w:rsidRPr="00E21027">
        <w:rPr>
          <w:rFonts w:cs="Arial"/>
          <w:color w:val="auto"/>
          <w:szCs w:val="20"/>
        </w:rPr>
        <w:t xml:space="preserve"> Y EL CONTRATISTA y/o las personas que este ocupe, para ejecución del objeto de este contrato no existirá relación ni vínculo laboral, tampoco existirá dicha relación en entre </w:t>
      </w:r>
      <w:r w:rsidR="005E2AB0" w:rsidRPr="00E21027">
        <w:rPr>
          <w:rFonts w:cs="Arial"/>
          <w:color w:val="auto"/>
          <w:szCs w:val="20"/>
        </w:rPr>
        <w:t>LA PERSONERIA</w:t>
      </w:r>
      <w:r w:rsidR="00125F87" w:rsidRPr="00E21027">
        <w:rPr>
          <w:rFonts w:cs="Arial"/>
          <w:color w:val="auto"/>
          <w:szCs w:val="20"/>
        </w:rPr>
        <w:t xml:space="preserve"> y los SUBCONTRATISTAS. </w:t>
      </w:r>
    </w:p>
    <w:p w14:paraId="20135CE6" w14:textId="77777777" w:rsidR="00974997" w:rsidRDefault="00974997" w:rsidP="00323581">
      <w:pPr>
        <w:keepNext/>
        <w:spacing w:after="0" w:line="240" w:lineRule="auto"/>
        <w:jc w:val="both"/>
        <w:outlineLvl w:val="1"/>
        <w:rPr>
          <w:rFonts w:cs="Arial"/>
          <w:color w:val="auto"/>
          <w:szCs w:val="20"/>
        </w:rPr>
      </w:pPr>
    </w:p>
    <w:p w14:paraId="1AA074D9" w14:textId="51E1DF05"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DECIMA CUART</w:t>
      </w:r>
      <w:r w:rsidR="00125F87" w:rsidRPr="00E21027">
        <w:rPr>
          <w:rFonts w:cs="Arial"/>
          <w:b/>
          <w:color w:val="auto"/>
          <w:szCs w:val="20"/>
          <w:u w:val="thick"/>
        </w:rPr>
        <w:t>A</w:t>
      </w:r>
      <w:r w:rsidR="00125F87" w:rsidRPr="00E21027">
        <w:rPr>
          <w:rFonts w:cs="Arial"/>
          <w:b/>
          <w:color w:val="auto"/>
          <w:szCs w:val="20"/>
        </w:rPr>
        <w:t xml:space="preserve">: </w:t>
      </w:r>
      <w:r w:rsidRPr="00E21027">
        <w:rPr>
          <w:rFonts w:cs="Arial"/>
          <w:b/>
          <w:color w:val="auto"/>
          <w:szCs w:val="20"/>
        </w:rPr>
        <w:t xml:space="preserve"> CLAUSULA </w:t>
      </w:r>
      <w:r w:rsidR="00125F87" w:rsidRPr="00E21027">
        <w:rPr>
          <w:rFonts w:cs="Arial"/>
          <w:b/>
          <w:color w:val="auto"/>
          <w:szCs w:val="20"/>
        </w:rPr>
        <w:t>PENAL PECUNIARIA:</w:t>
      </w:r>
      <w:r w:rsidR="00125F87" w:rsidRPr="00E21027">
        <w:rPr>
          <w:rFonts w:cs="Arial"/>
          <w:color w:val="auto"/>
          <w:szCs w:val="20"/>
        </w:rPr>
        <w:t xml:space="preserve"> La cláusula penal pecuniaria se incluirá en el texto del contrato y se estipula en la suma equivalente al diez por ciento (10%) del valor del contrato y de forma proporcional al avance de la programación de actividades, como estimación anticipada y parcial de los perjuicios que se causen </w:t>
      </w:r>
      <w:r w:rsidR="005E2AB0" w:rsidRPr="00E21027">
        <w:rPr>
          <w:rFonts w:cs="Arial"/>
          <w:color w:val="auto"/>
          <w:szCs w:val="20"/>
        </w:rPr>
        <w:t>a la PERSONERIA</w:t>
      </w:r>
      <w:r w:rsidR="00125F87" w:rsidRPr="00E21027">
        <w:rPr>
          <w:rFonts w:cs="Arial"/>
          <w:color w:val="auto"/>
          <w:szCs w:val="20"/>
        </w:rPr>
        <w:t xml:space="preserve">, por el incumplimiento total o parcial del contrato o en caso de declaratoria de caducidad, para cuyo cobro prestará mérito ejecutivo el contrato que se celebrará, acompañado de cualquier medio idóneo de prueba del incumplimiento del Contratista, valor que se hará efectivo sin perjuicio de la imposición de multas y declaratoria de caducidad del Contrato. </w:t>
      </w:r>
      <w:r w:rsidR="00974997">
        <w:rPr>
          <w:rFonts w:cs="Arial"/>
          <w:color w:val="auto"/>
          <w:szCs w:val="20"/>
        </w:rPr>
        <w:t>LA PERSONERÍA</w:t>
      </w:r>
      <w:r w:rsidR="00125F87" w:rsidRPr="00E21027">
        <w:rPr>
          <w:rFonts w:cs="Arial"/>
          <w:color w:val="auto"/>
          <w:szCs w:val="20"/>
        </w:rPr>
        <w:t xml:space="preserve">, podrá hacer efectiva la cláusula mediante el cobro de la garantía única de cumplimiento o, a su elección, tomar directamente su valor de los saldos que adeude al Contratista, si los hubiera, para lo cual se entiende expresamente autorizado el contratante con la suscripción del contrato. De no ser posible, se cobrará acudiendo a la jurisdicción competente. El Contratista renuncia a cualquier requerimiento judicial o privado, por hacer efectivas las garantías que constituya. No obstante, </w:t>
      </w:r>
      <w:r w:rsidR="00974997">
        <w:rPr>
          <w:rFonts w:cs="Arial"/>
          <w:color w:val="auto"/>
          <w:szCs w:val="20"/>
        </w:rPr>
        <w:t>LA PERSONERÍA</w:t>
      </w:r>
      <w:r w:rsidR="00974997" w:rsidRPr="00E21027">
        <w:rPr>
          <w:rFonts w:cs="Arial"/>
          <w:color w:val="auto"/>
          <w:szCs w:val="20"/>
        </w:rPr>
        <w:t xml:space="preserve"> </w:t>
      </w:r>
      <w:r w:rsidR="00125F87" w:rsidRPr="00E21027">
        <w:rPr>
          <w:rFonts w:cs="Arial"/>
          <w:color w:val="auto"/>
          <w:szCs w:val="20"/>
        </w:rPr>
        <w:t>podrá solicitar al Contratista la totalidad del valor de los perjuicios causados que excedan el valor de la cláusula penal pecuniaria, de acuerdo con la facultad que otorgan sobre el particular los artículos 1594 y 1600 del Código Civil y en tal sentido se establece contractualmente, que el pago de las penas previstas no extingue la obligación principal contratada y que el acreedor de las obligaciones podrá a su arbitrio pedir el pago de la pena y la indemnización de los perjuicios causados.</w:t>
      </w:r>
    </w:p>
    <w:p w14:paraId="1ADF6F97" w14:textId="77777777" w:rsidR="00974997" w:rsidRDefault="00974997" w:rsidP="00323581">
      <w:pPr>
        <w:keepNext/>
        <w:spacing w:after="0" w:line="240" w:lineRule="auto"/>
        <w:jc w:val="both"/>
        <w:outlineLvl w:val="1"/>
        <w:rPr>
          <w:rFonts w:cs="Arial"/>
          <w:color w:val="auto"/>
          <w:szCs w:val="20"/>
        </w:rPr>
      </w:pPr>
    </w:p>
    <w:p w14:paraId="61BEDF94" w14:textId="77777777"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DECIMA  QUIN</w:t>
      </w:r>
      <w:r w:rsidR="00125F87" w:rsidRPr="00E21027">
        <w:rPr>
          <w:rFonts w:cs="Arial"/>
          <w:b/>
          <w:color w:val="auto"/>
          <w:szCs w:val="20"/>
          <w:u w:val="thick"/>
        </w:rPr>
        <w:t>TA</w:t>
      </w:r>
      <w:r w:rsidR="00125F87" w:rsidRPr="00E21027">
        <w:rPr>
          <w:rFonts w:cs="Arial"/>
          <w:b/>
          <w:color w:val="auto"/>
          <w:szCs w:val="20"/>
        </w:rPr>
        <w:t>: MULTA:</w:t>
      </w:r>
      <w:r w:rsidR="00125F87" w:rsidRPr="00E21027">
        <w:rPr>
          <w:rFonts w:cs="Arial"/>
          <w:color w:val="auto"/>
          <w:szCs w:val="20"/>
        </w:rPr>
        <w:t xml:space="preserve"> El contratante, en caso de mora o incumplimiento parcial de las obligaciones derivadas del contrato por parte del contratista y previo informe técnico del interventor, tendrá la facultad de imponer multas al contratista sucesivas, equivalentes al uno por ciento (1%) del valor total el contrato, que sumadas no superen el 10% del mismo, respetando en todo momento el principio fundamentalísimo del derecho al debido proceso, con el objeto de conminarlo a cumplir con sus obligaciones, y solo mientras esté pendiente la ejecución de alguna de ellas. Si agotados los porcentajes para la imposición de multas persiste el incumplimiento, el contratante entenderá que esta circunstancia afecta de manera grave y directa la ejecución del contrato e implica consecuentemente su paralización. En este caso se procederá a la declaratoria de caducidad administrativa del contrato, se hará efectiva la cláusula penal pecuniaria y las garantías constituidas a favor de la entidad contratante y se ordenará la liquidación del contrato en el estado en que se encuentre. El procedimiento para la imposición de la multa será el descrito en el artículo 86 del Estatuto Anticorrupción. Las multas se harán efectivas directamente por la entidad pudiendo acudir a los mecanismos de compensación de las sumas adeudadas al contratista, cobro de la garantía, o a cualquier otro medio para obtener el pago, incluyendo el de la jurisdicción coactiva. Una vez agotado el debido proceso y garantizados los derechos de defensa y contradicción del contratista y de su garante, el Municipio proferirá el acto administrativo en el cual impondrá la multa y ordenará su pago tanto al contratista como al garante. Para este evento el acto administrativo constituye el siniestro en las garantías otorgadas mediante póliza de seguro. El Municipio reportará a la Cámara de Comercio, por medios electrónicos, la información sobre cualquier multa impuesta. </w:t>
      </w:r>
    </w:p>
    <w:p w14:paraId="38B77C52" w14:textId="77777777" w:rsidR="00974997" w:rsidRDefault="00974997" w:rsidP="00323581">
      <w:pPr>
        <w:keepNext/>
        <w:spacing w:after="0" w:line="240" w:lineRule="auto"/>
        <w:jc w:val="both"/>
        <w:outlineLvl w:val="1"/>
        <w:rPr>
          <w:rFonts w:cs="Arial"/>
          <w:color w:val="auto"/>
          <w:szCs w:val="20"/>
        </w:rPr>
      </w:pPr>
    </w:p>
    <w:p w14:paraId="322535DE" w14:textId="6B812A20"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DECIMA SEXT</w:t>
      </w:r>
      <w:r w:rsidR="00125F87" w:rsidRPr="00E21027">
        <w:rPr>
          <w:rFonts w:cs="Arial"/>
          <w:b/>
          <w:color w:val="auto"/>
          <w:szCs w:val="20"/>
          <w:u w:val="thick"/>
        </w:rPr>
        <w:t>A</w:t>
      </w:r>
      <w:r w:rsidR="00125F87" w:rsidRPr="00E21027">
        <w:rPr>
          <w:rFonts w:cs="Arial"/>
          <w:b/>
          <w:color w:val="auto"/>
          <w:szCs w:val="20"/>
        </w:rPr>
        <w:t>: SUPERVISION:</w:t>
      </w:r>
      <w:r w:rsidR="00125F87" w:rsidRPr="00E21027">
        <w:rPr>
          <w:rFonts w:cs="Arial"/>
          <w:color w:val="auto"/>
          <w:szCs w:val="20"/>
        </w:rPr>
        <w:t xml:space="preserve"> Para la inspección, vigilancia y control de la ejecución de</w:t>
      </w:r>
      <w:r w:rsidR="00974997">
        <w:rPr>
          <w:rFonts w:cs="Arial"/>
          <w:color w:val="auto"/>
          <w:szCs w:val="20"/>
        </w:rPr>
        <w:t xml:space="preserve"> los servicios</w:t>
      </w:r>
      <w:r w:rsidR="00125F87" w:rsidRPr="00E21027">
        <w:rPr>
          <w:rFonts w:cs="Arial"/>
          <w:color w:val="auto"/>
          <w:szCs w:val="20"/>
        </w:rPr>
        <w:t xml:space="preserve">, </w:t>
      </w:r>
      <w:r w:rsidR="00974997">
        <w:rPr>
          <w:rFonts w:cs="Arial"/>
          <w:color w:val="auto"/>
          <w:szCs w:val="20"/>
        </w:rPr>
        <w:t xml:space="preserve">la Personería </w:t>
      </w:r>
      <w:r w:rsidR="00125F87" w:rsidRPr="00E21027">
        <w:rPr>
          <w:rFonts w:cs="Arial"/>
          <w:color w:val="auto"/>
          <w:szCs w:val="20"/>
        </w:rPr>
        <w:t xml:space="preserve">ejercerá la supervisión de </w:t>
      </w:r>
      <w:proofErr w:type="gramStart"/>
      <w:r w:rsidR="00125F87" w:rsidRPr="00E21027">
        <w:rPr>
          <w:rFonts w:cs="Arial"/>
          <w:color w:val="auto"/>
          <w:szCs w:val="20"/>
        </w:rPr>
        <w:t>la misma</w:t>
      </w:r>
      <w:proofErr w:type="gramEnd"/>
      <w:r w:rsidR="00125F87" w:rsidRPr="00E21027">
        <w:rPr>
          <w:rFonts w:cs="Arial"/>
          <w:color w:val="auto"/>
          <w:szCs w:val="20"/>
        </w:rPr>
        <w:t xml:space="preserve"> a </w:t>
      </w:r>
      <w:r w:rsidRPr="00E21027">
        <w:rPr>
          <w:rFonts w:cs="Arial"/>
          <w:color w:val="auto"/>
          <w:szCs w:val="20"/>
        </w:rPr>
        <w:t>través de</w:t>
      </w:r>
      <w:r w:rsidR="005E2AB0" w:rsidRPr="00E21027">
        <w:rPr>
          <w:rFonts w:cs="Arial"/>
          <w:color w:val="auto"/>
          <w:szCs w:val="20"/>
        </w:rPr>
        <w:t xml:space="preserve"> LA JEFE ADMINISTRATIVA Y FINANCIERA</w:t>
      </w:r>
      <w:r w:rsidR="00125F87" w:rsidRPr="00E21027">
        <w:rPr>
          <w:rFonts w:cs="Arial"/>
          <w:color w:val="auto"/>
          <w:szCs w:val="20"/>
        </w:rPr>
        <w:t xml:space="preserve">. </w:t>
      </w:r>
    </w:p>
    <w:p w14:paraId="345BBF37" w14:textId="77777777" w:rsidR="00974997" w:rsidRDefault="00974997" w:rsidP="00323581">
      <w:pPr>
        <w:keepNext/>
        <w:spacing w:after="0" w:line="240" w:lineRule="auto"/>
        <w:jc w:val="both"/>
        <w:outlineLvl w:val="1"/>
        <w:rPr>
          <w:rFonts w:cs="Arial"/>
          <w:color w:val="auto"/>
          <w:szCs w:val="20"/>
        </w:rPr>
      </w:pPr>
    </w:p>
    <w:p w14:paraId="331039CB" w14:textId="77777777"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DECIMA SEPTIM</w:t>
      </w:r>
      <w:r w:rsidR="00125F87" w:rsidRPr="00E21027">
        <w:rPr>
          <w:rFonts w:cs="Arial"/>
          <w:b/>
          <w:color w:val="auto"/>
          <w:szCs w:val="20"/>
          <w:u w:val="thick"/>
        </w:rPr>
        <w:t>A</w:t>
      </w:r>
      <w:r w:rsidR="00125F87" w:rsidRPr="00E21027">
        <w:rPr>
          <w:rFonts w:cs="Arial"/>
          <w:b/>
          <w:color w:val="auto"/>
          <w:szCs w:val="20"/>
        </w:rPr>
        <w:t xml:space="preserve">: FUERZA MAYOR Y CASO FORTUITO: </w:t>
      </w:r>
      <w:r w:rsidR="00125F87" w:rsidRPr="00E21027">
        <w:rPr>
          <w:rFonts w:cs="Arial"/>
          <w:color w:val="auto"/>
          <w:szCs w:val="20"/>
        </w:rPr>
        <w:t xml:space="preserve">Para los efectos de </w:t>
      </w:r>
      <w:r w:rsidR="00974997" w:rsidRPr="00E21027">
        <w:rPr>
          <w:rFonts w:cs="Arial"/>
          <w:color w:val="auto"/>
          <w:szCs w:val="20"/>
        </w:rPr>
        <w:t>este</w:t>
      </w:r>
      <w:r w:rsidR="00125F87" w:rsidRPr="00E21027">
        <w:rPr>
          <w:rFonts w:cs="Arial"/>
          <w:color w:val="auto"/>
          <w:szCs w:val="20"/>
        </w:rPr>
        <w:t xml:space="preserve"> contrato, se entiende por fuerza mayor o caso fortuito, todos aquellos hechos, situaciones o circunstancias imprevistos que no es posible resistir, y que ocasionan la imposibilidad, la paralización o la demora en el desarrollo del cronograma de trabajo, volviendo el plazo de ejecución del contrato y/o su </w:t>
      </w:r>
      <w:proofErr w:type="gramStart"/>
      <w:r w:rsidR="00125F87" w:rsidRPr="00E21027">
        <w:rPr>
          <w:rFonts w:cs="Arial"/>
          <w:color w:val="auto"/>
          <w:szCs w:val="20"/>
        </w:rPr>
        <w:t>valor insuficientes</w:t>
      </w:r>
      <w:proofErr w:type="gramEnd"/>
      <w:r w:rsidR="00125F87" w:rsidRPr="00E21027">
        <w:rPr>
          <w:rFonts w:cs="Arial"/>
          <w:color w:val="auto"/>
          <w:szCs w:val="20"/>
        </w:rPr>
        <w:t xml:space="preserve"> para la terminación de las obligaciones derivadas del mismo. Los perjuicios que se causen sólo pueden ser tasados al momento de su ocurrencia y deberán ser asumidos en partes </w:t>
      </w:r>
      <w:r w:rsidR="00125F87" w:rsidRPr="00E21027">
        <w:rPr>
          <w:rFonts w:cs="Arial"/>
          <w:color w:val="auto"/>
          <w:szCs w:val="20"/>
        </w:rPr>
        <w:lastRenderedPageBreak/>
        <w:t xml:space="preserve">iguales por las partes del contrato, sin perjuicio de los restablecimientos económicos a los que haya lugar. </w:t>
      </w:r>
    </w:p>
    <w:p w14:paraId="7C199E9F" w14:textId="77777777" w:rsidR="00974997" w:rsidRDefault="00974997" w:rsidP="00323581">
      <w:pPr>
        <w:keepNext/>
        <w:spacing w:after="0" w:line="240" w:lineRule="auto"/>
        <w:jc w:val="both"/>
        <w:outlineLvl w:val="1"/>
        <w:rPr>
          <w:rFonts w:cs="Arial"/>
          <w:color w:val="auto"/>
          <w:szCs w:val="20"/>
        </w:rPr>
      </w:pPr>
    </w:p>
    <w:p w14:paraId="2A5FADC9" w14:textId="5A39FAB0"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DECIMA OCT</w:t>
      </w:r>
      <w:r w:rsidR="00125F87" w:rsidRPr="00E21027">
        <w:rPr>
          <w:rFonts w:cs="Arial"/>
          <w:b/>
          <w:color w:val="auto"/>
          <w:szCs w:val="20"/>
          <w:u w:val="thick"/>
        </w:rPr>
        <w:t>A</w:t>
      </w:r>
      <w:r w:rsidRPr="00E21027">
        <w:rPr>
          <w:rFonts w:cs="Arial"/>
          <w:b/>
          <w:color w:val="auto"/>
          <w:szCs w:val="20"/>
          <w:u w:val="thick"/>
        </w:rPr>
        <w:t>VA</w:t>
      </w:r>
      <w:r w:rsidR="00125F87" w:rsidRPr="00E21027">
        <w:rPr>
          <w:rFonts w:cs="Arial"/>
          <w:b/>
          <w:color w:val="auto"/>
          <w:szCs w:val="20"/>
        </w:rPr>
        <w:t>.- INHABILIDADES, INCOMPATIBILIDADES Y PROHIBICIONES PARA CONTRATAR:</w:t>
      </w:r>
      <w:r w:rsidR="00125F87" w:rsidRPr="00E21027">
        <w:rPr>
          <w:rFonts w:cs="Arial"/>
          <w:color w:val="auto"/>
          <w:szCs w:val="20"/>
        </w:rPr>
        <w:t xml:space="preserve"> EL CONTRATISTA declara bajo la gravedad del juramento, el cual se entiende prestado con la firma del presente contrato, que no se halla incurso en causal alguna de inhabilidad, incompatibilidad y prohibición para contratar con </w:t>
      </w:r>
      <w:r w:rsidR="005E2AB0" w:rsidRPr="00E21027">
        <w:rPr>
          <w:rFonts w:cs="Arial"/>
          <w:color w:val="auto"/>
          <w:szCs w:val="20"/>
        </w:rPr>
        <w:t>LA PERSONERIA</w:t>
      </w:r>
      <w:r w:rsidR="00125F87" w:rsidRPr="00E21027">
        <w:rPr>
          <w:rFonts w:cs="Arial"/>
          <w:color w:val="auto"/>
          <w:szCs w:val="20"/>
        </w:rPr>
        <w:t xml:space="preserve">, previstas en la Ley, en particular de las contenidas en el acto legislativa 01 de 2004 que adiciona el artículo 122 de la Carta Política y a los artículos 123, 127, 180, 181 y 209 de la Constitución Política, en la Ley 489 de 1998 (artículo 113), en la Ley 734 (artículo 40) en la Ley 80 de 1993 en sus artículos 8 y subsiguientes, así como los decretos reglamentarios, en la Ley 190 de 1995 (Artículo 5) en la Ley 617 de 2000 (artículos 31, 34, 35, 38 y 49) y su reglamento (Ley 821 de 2003 Artículo 1), en la Ley 610 de 2000 (Boletín de Responsables Fiscales), en la Ley 863 de 2003 (Artículo 66) y en la Ley 1474 de 2011. </w:t>
      </w:r>
      <w:r w:rsidR="00974997" w:rsidRPr="00E21027">
        <w:rPr>
          <w:rFonts w:cs="Arial"/>
          <w:color w:val="auto"/>
          <w:szCs w:val="20"/>
        </w:rPr>
        <w:t>Igualmente,</w:t>
      </w:r>
      <w:r w:rsidR="00125F87" w:rsidRPr="00E21027">
        <w:rPr>
          <w:rFonts w:cs="Arial"/>
          <w:color w:val="auto"/>
          <w:szCs w:val="20"/>
        </w:rPr>
        <w:t xml:space="preserve"> el contratista declara conocer los alcances de dicho bloque de legalidad y manifiesta bajo juramento, que sus afirmaciones verbales, escritas y documentales corresponden a la realidad y sus actuaciones con el postulado de la buena fe, y en caso de sobrevenir inhabilidad, incompatibilidad o prohibición para contratar, procederá conforme a lo dispuesto en el Artículo 9º de la Ley 80 de 1993. </w:t>
      </w:r>
      <w:r w:rsidRPr="00E21027">
        <w:rPr>
          <w:rFonts w:cs="Arial"/>
          <w:color w:val="auto"/>
          <w:szCs w:val="20"/>
        </w:rPr>
        <w:t xml:space="preserve"> </w:t>
      </w:r>
    </w:p>
    <w:p w14:paraId="55AB3402" w14:textId="77777777" w:rsidR="00974997" w:rsidRDefault="00974997" w:rsidP="00323581">
      <w:pPr>
        <w:keepNext/>
        <w:spacing w:after="0" w:line="240" w:lineRule="auto"/>
        <w:jc w:val="both"/>
        <w:outlineLvl w:val="1"/>
        <w:rPr>
          <w:rFonts w:cs="Arial"/>
          <w:color w:val="auto"/>
          <w:szCs w:val="20"/>
        </w:rPr>
      </w:pPr>
    </w:p>
    <w:p w14:paraId="755F49D1" w14:textId="77777777"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 xml:space="preserve">DECIMA </w:t>
      </w:r>
      <w:proofErr w:type="gramStart"/>
      <w:r w:rsidRPr="00E21027">
        <w:rPr>
          <w:rFonts w:cs="Arial"/>
          <w:b/>
          <w:color w:val="auto"/>
          <w:szCs w:val="20"/>
          <w:u w:val="thick"/>
        </w:rPr>
        <w:t>NOVENA.-</w:t>
      </w:r>
      <w:proofErr w:type="gramEnd"/>
      <w:r w:rsidR="00125F87" w:rsidRPr="00E21027">
        <w:rPr>
          <w:rFonts w:cs="Arial"/>
          <w:b/>
          <w:color w:val="auto"/>
          <w:szCs w:val="20"/>
        </w:rPr>
        <w:t xml:space="preserve"> CLAUSULAS EXCEPCIONALES:</w:t>
      </w:r>
      <w:r w:rsidR="00125F87" w:rsidRPr="00E21027">
        <w:rPr>
          <w:rFonts w:cs="Arial"/>
          <w:color w:val="auto"/>
          <w:szCs w:val="20"/>
        </w:rPr>
        <w:t xml:space="preserve"> Al presente contrato le son aplicables los poderes exorbitantes de terminación, modificación e interpretación unilaterales y caducidad, en los términos establecidos en los artículos 15, 16, 17 y 18 de la Ley 80 de 1993 y en la ley 789 de 2002 sobre terminación por incumplimiento en el pago de aportes parafiscales, y las normas que lo modifiquen, adicionen o deroguen. </w:t>
      </w:r>
    </w:p>
    <w:p w14:paraId="043B33B1" w14:textId="77777777" w:rsidR="00974997" w:rsidRDefault="00974997" w:rsidP="00323581">
      <w:pPr>
        <w:keepNext/>
        <w:spacing w:after="0" w:line="240" w:lineRule="auto"/>
        <w:jc w:val="both"/>
        <w:outlineLvl w:val="1"/>
        <w:rPr>
          <w:rFonts w:cs="Arial"/>
          <w:color w:val="auto"/>
          <w:szCs w:val="20"/>
        </w:rPr>
      </w:pPr>
    </w:p>
    <w:p w14:paraId="5C8CE049" w14:textId="77777777"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VIGESIMA.-</w:t>
      </w:r>
      <w:r w:rsidRPr="00E21027">
        <w:rPr>
          <w:rFonts w:cs="Arial"/>
          <w:b/>
          <w:color w:val="auto"/>
          <w:szCs w:val="20"/>
        </w:rPr>
        <w:t xml:space="preserve"> </w:t>
      </w:r>
      <w:r w:rsidR="00125F87" w:rsidRPr="00E21027">
        <w:rPr>
          <w:rFonts w:cs="Arial"/>
          <w:b/>
          <w:color w:val="auto"/>
          <w:szCs w:val="20"/>
        </w:rPr>
        <w:t xml:space="preserve"> RECLAMOS Y SOLUCIÓN DE CONTROVERSIAS:</w:t>
      </w:r>
      <w:r w:rsidR="00125F87" w:rsidRPr="00E21027">
        <w:rPr>
          <w:rFonts w:cs="Arial"/>
          <w:color w:val="auto"/>
          <w:szCs w:val="20"/>
        </w:rPr>
        <w:t xml:space="preserve"> Las controversias o diferencias que surjan entre EL CONTRATISTA y </w:t>
      </w:r>
      <w:r w:rsidR="00815A45" w:rsidRPr="00E21027">
        <w:rPr>
          <w:rFonts w:cs="Arial"/>
          <w:b/>
          <w:bCs/>
          <w:color w:val="auto"/>
          <w:szCs w:val="20"/>
        </w:rPr>
        <w:t>la PERSONERIA,</w:t>
      </w:r>
      <w:r w:rsidR="00125F87" w:rsidRPr="00E21027">
        <w:rPr>
          <w:rFonts w:cs="Arial"/>
          <w:color w:val="auto"/>
          <w:szCs w:val="20"/>
        </w:rPr>
        <w:t xml:space="preserve">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Las controversias que no puedan ser resueltas de forma directa entre las partes, se resolverán empleado la siguiente opción: </w:t>
      </w:r>
      <w:r w:rsidR="00125F87" w:rsidRPr="00E21027">
        <w:rPr>
          <w:rFonts w:cs="Arial"/>
          <w:b/>
          <w:bCs/>
          <w:color w:val="auto"/>
          <w:szCs w:val="20"/>
        </w:rPr>
        <w:t>Conciliación:</w:t>
      </w:r>
      <w:r w:rsidR="00125F87" w:rsidRPr="00E21027">
        <w:rPr>
          <w:rFonts w:cs="Arial"/>
          <w:color w:val="auto"/>
          <w:szCs w:val="20"/>
        </w:rPr>
        <w:t xml:space="preserve"> Cuando la controversia no pueda arreglarse de manera directa debe someterse a un procedimiento conciliatorio que se surtirá ante </w:t>
      </w:r>
      <w:r w:rsidR="00125F87" w:rsidRPr="00E21027">
        <w:rPr>
          <w:rFonts w:cs="Arial"/>
          <w:b/>
          <w:bCs/>
          <w:color w:val="auto"/>
          <w:szCs w:val="20"/>
        </w:rPr>
        <w:t>el Centro de Conciliación y/o Arbitraje de la Cámara de Comercio de Valledupar</w:t>
      </w:r>
      <w:r w:rsidR="00125F87" w:rsidRPr="00E21027">
        <w:rPr>
          <w:rFonts w:cs="Arial"/>
          <w:color w:val="auto"/>
          <w:szCs w:val="20"/>
        </w:rPr>
        <w:t xml:space="preserve"> previa solicitud de conciliación elevada individual o conjuntamente por las Partes. Si en el término de ocho (8) días hábiles a partir del inicio del trámite de la conciliación, el cual se entenderá a partir de la fecha de la primera citación a las Partes que haga </w:t>
      </w:r>
      <w:r w:rsidR="00125F87" w:rsidRPr="00E21027">
        <w:rPr>
          <w:rFonts w:cs="Arial"/>
          <w:b/>
          <w:bCs/>
          <w:color w:val="auto"/>
          <w:szCs w:val="20"/>
        </w:rPr>
        <w:t>el Centro de Conciliación y/o Arbitraje de la Cámara de Comercio de Valledupar</w:t>
      </w:r>
      <w:r w:rsidR="00125F87" w:rsidRPr="00E21027">
        <w:rPr>
          <w:rFonts w:cs="Arial"/>
          <w:color w:val="auto"/>
          <w:szCs w:val="20"/>
        </w:rPr>
        <w:t xml:space="preserve">, Si las Partes no llegan a un acuerdo para resolver sus diferencias, deben acudir a la Jurisdicción Competente según sea el caso. </w:t>
      </w:r>
    </w:p>
    <w:p w14:paraId="49ADBAF4" w14:textId="77777777" w:rsidR="00974997" w:rsidRDefault="00974997" w:rsidP="00323581">
      <w:pPr>
        <w:keepNext/>
        <w:spacing w:after="0" w:line="240" w:lineRule="auto"/>
        <w:jc w:val="both"/>
        <w:outlineLvl w:val="1"/>
        <w:rPr>
          <w:rFonts w:cs="Arial"/>
          <w:color w:val="auto"/>
          <w:szCs w:val="20"/>
        </w:rPr>
      </w:pPr>
    </w:p>
    <w:p w14:paraId="3165A4EE" w14:textId="77777777" w:rsidR="00974997" w:rsidRDefault="00976A66" w:rsidP="00323581">
      <w:pPr>
        <w:keepNext/>
        <w:spacing w:after="0" w:line="240" w:lineRule="auto"/>
        <w:jc w:val="both"/>
        <w:outlineLvl w:val="1"/>
        <w:rPr>
          <w:rFonts w:cs="Arial"/>
          <w:color w:val="auto"/>
          <w:szCs w:val="20"/>
        </w:rPr>
      </w:pPr>
      <w:r w:rsidRPr="00E21027">
        <w:rPr>
          <w:rFonts w:cs="Arial"/>
          <w:b/>
          <w:color w:val="auto"/>
          <w:szCs w:val="20"/>
          <w:u w:val="thick"/>
        </w:rPr>
        <w:t xml:space="preserve">VIGESIMA </w:t>
      </w:r>
      <w:proofErr w:type="gramStart"/>
      <w:r w:rsidRPr="00E21027">
        <w:rPr>
          <w:rFonts w:cs="Arial"/>
          <w:b/>
          <w:color w:val="auto"/>
          <w:szCs w:val="20"/>
          <w:u w:val="thick"/>
        </w:rPr>
        <w:t>PRIMER</w:t>
      </w:r>
      <w:r w:rsidR="00125F87" w:rsidRPr="00E21027">
        <w:rPr>
          <w:rFonts w:cs="Arial"/>
          <w:b/>
          <w:color w:val="auto"/>
          <w:szCs w:val="20"/>
          <w:u w:val="thick"/>
        </w:rPr>
        <w:t>A</w:t>
      </w:r>
      <w:r w:rsidRPr="00E21027">
        <w:rPr>
          <w:rFonts w:cs="Arial"/>
          <w:b/>
          <w:color w:val="auto"/>
          <w:szCs w:val="20"/>
        </w:rPr>
        <w:t>.-</w:t>
      </w:r>
      <w:proofErr w:type="gramEnd"/>
      <w:r w:rsidRPr="00E21027">
        <w:rPr>
          <w:rFonts w:cs="Arial"/>
          <w:b/>
          <w:color w:val="auto"/>
          <w:szCs w:val="20"/>
        </w:rPr>
        <w:t xml:space="preserve"> </w:t>
      </w:r>
      <w:r w:rsidR="00125F87" w:rsidRPr="00E21027">
        <w:rPr>
          <w:rFonts w:cs="Arial"/>
          <w:b/>
          <w:color w:val="auto"/>
          <w:szCs w:val="20"/>
        </w:rPr>
        <w:t>TERMINACIÓN DEL CONTRATO:</w:t>
      </w:r>
      <w:r w:rsidR="00125F87" w:rsidRPr="00E21027">
        <w:rPr>
          <w:rFonts w:cs="Arial"/>
          <w:color w:val="auto"/>
          <w:szCs w:val="20"/>
        </w:rPr>
        <w:t xml:space="preserve"> El contrato podrá darse por terminado anticipadamente, en cualquiera de los siguientes casos: a) Cuando las partes den por terminado el contrato por mutuo acuerdo. b) Por el incumplimiento de cualquiera de las obligaciones a cargo del c</w:t>
      </w:r>
      <w:r w:rsidR="00AA3859" w:rsidRPr="00E21027">
        <w:rPr>
          <w:rFonts w:cs="Arial"/>
          <w:color w:val="auto"/>
          <w:szCs w:val="20"/>
        </w:rPr>
        <w:t xml:space="preserve">ontratista, certificado por el supervisor </w:t>
      </w:r>
      <w:r w:rsidR="00125F87" w:rsidRPr="00E21027">
        <w:rPr>
          <w:rFonts w:cs="Arial"/>
          <w:color w:val="auto"/>
          <w:szCs w:val="20"/>
        </w:rPr>
        <w:t xml:space="preserve"> del contrato. c) Por disolución de la persona jurídica del contratista. d) Por imposibilidad de cumplir el objeto del contrato. El contrato se terminará normalmente cuando: a) Se cumpla el plazo de ejecución del contrato. b) Se cumpla el objeto contractual y todas las obligaciones derivadas del contrato y se expida el acta de terminación del contrato firmada por el contratista y el interventor. El contrato se terminará unilateralmente por las razones señaladas en el artículo 17 de la Ley 80 de 1993. </w:t>
      </w:r>
    </w:p>
    <w:p w14:paraId="5ABCBB7A" w14:textId="77777777" w:rsidR="00974997" w:rsidRDefault="00974997" w:rsidP="00323581">
      <w:pPr>
        <w:keepNext/>
        <w:spacing w:after="0" w:line="240" w:lineRule="auto"/>
        <w:jc w:val="both"/>
        <w:outlineLvl w:val="1"/>
        <w:rPr>
          <w:rFonts w:cs="Arial"/>
          <w:color w:val="auto"/>
          <w:szCs w:val="20"/>
        </w:rPr>
      </w:pPr>
    </w:p>
    <w:p w14:paraId="2E195EA7" w14:textId="77777777" w:rsidR="00974997" w:rsidRDefault="001D63A5" w:rsidP="00323581">
      <w:pPr>
        <w:keepNext/>
        <w:spacing w:after="0" w:line="240" w:lineRule="auto"/>
        <w:jc w:val="both"/>
        <w:outlineLvl w:val="1"/>
        <w:rPr>
          <w:rFonts w:cs="Arial"/>
          <w:color w:val="auto"/>
          <w:szCs w:val="20"/>
        </w:rPr>
      </w:pPr>
      <w:r w:rsidRPr="00E21027">
        <w:rPr>
          <w:rFonts w:cs="Arial"/>
          <w:b/>
          <w:color w:val="auto"/>
          <w:szCs w:val="20"/>
          <w:u w:val="thick"/>
        </w:rPr>
        <w:t>VIGESIMA SEGUND</w:t>
      </w:r>
      <w:r w:rsidR="00AA3859" w:rsidRPr="00E21027">
        <w:rPr>
          <w:rFonts w:cs="Arial"/>
          <w:b/>
          <w:color w:val="auto"/>
          <w:szCs w:val="20"/>
          <w:u w:val="thick"/>
        </w:rPr>
        <w:t>A.-</w:t>
      </w:r>
      <w:r w:rsidR="00AA3859" w:rsidRPr="00E21027">
        <w:rPr>
          <w:rFonts w:cs="Arial"/>
          <w:b/>
          <w:color w:val="auto"/>
          <w:szCs w:val="20"/>
        </w:rPr>
        <w:t xml:space="preserve"> </w:t>
      </w:r>
      <w:r w:rsidR="00125F87" w:rsidRPr="00E21027">
        <w:rPr>
          <w:rFonts w:cs="Arial"/>
          <w:b/>
          <w:color w:val="auto"/>
          <w:szCs w:val="20"/>
        </w:rPr>
        <w:t xml:space="preserve"> LIQUIDACIÓN DEL CONTRATO:</w:t>
      </w:r>
      <w:r w:rsidR="00125F87" w:rsidRPr="00E21027">
        <w:rPr>
          <w:rFonts w:cs="Arial"/>
          <w:color w:val="auto"/>
          <w:szCs w:val="20"/>
        </w:rPr>
        <w:t xml:space="preserve"> La liquidación del contrato se hará de mutuo acuerdo entre </w:t>
      </w:r>
      <w:r w:rsidR="009D6FB1" w:rsidRPr="00E21027">
        <w:rPr>
          <w:rFonts w:cs="Arial"/>
          <w:color w:val="auto"/>
          <w:szCs w:val="20"/>
        </w:rPr>
        <w:t xml:space="preserve">la Personería de Valledupar </w:t>
      </w:r>
      <w:r w:rsidR="00125F87" w:rsidRPr="00E21027">
        <w:rPr>
          <w:rFonts w:cs="Arial"/>
          <w:color w:val="auto"/>
          <w:szCs w:val="20"/>
        </w:rPr>
        <w:t xml:space="preserve">y el contratista, de lo cual se dejará constancia en un acta cuyo contenido será el indicado por las normas de contratación estatal, dentro de los cuatro (4) meses siguientes a cualquiera de los eventos que se señalan a continuación: a) Al cumplimiento del contrato si este se da antes del vencimiento del plazo de ejecución b) la expiración del término previsto para la ejecución del contrato c) la fecha de expedición del acto administrativo que ordene la terminación, o d) la fecha del acuerdo que la disponga. El proyecto de acta de liquidación de mutuo acuerdo del contrato la hará el contratista, quien la presentará para la aprobación del interventor del contrato, este a su vez, puede solicitar modificaciones, adiciones o </w:t>
      </w:r>
      <w:r w:rsidR="00125F87" w:rsidRPr="00E21027">
        <w:rPr>
          <w:rFonts w:cs="Arial"/>
          <w:color w:val="auto"/>
          <w:szCs w:val="20"/>
        </w:rPr>
        <w:lastRenderedPageBreak/>
        <w:t xml:space="preserve">supresiones al acta, las cuales serán obligatorias para el contratista, quien en caso de no encontrarse de acuerdo con el interventor, deberá plasmar su salvedad al respecto en el acápite que para ello se disponga en el acta, de acuerdo al artículo 11 de la Ley 1150 de 2007. En caso de que no sea posible la liquidación de mutuo acuerdo del contrato, este se liquidará unilateralmente dentro de los dos (2) meses siguientes, al plazo de cuatro (4) meses dispuesto para la liquidación de mutuo acuerdo. Se podrá liquidar unilateralmente el contrato en los siguientes casos: a) Cuando el Contratista no se hiciere presente a suscribir el acta de liquidación final de mutuo acuerdo, dentro de los treinta (30) días calendarios siguientes al recibo de la citación para acordarla. b) Cuando el contratista habiéndose hecho presente, no suscribiere el acta de liquidación por estar en desacuerdo con el contenido de la misma. c) Cuando el contratista habiendo suscrito el acta de liquidación de mutuo acuerdo, hiciera salvedades, y en este evento la liquidación unilateral solo procederá en relación con los aspectos que no hayan sido objeto de acuerdo. d) Cuando hayan transcurrido cuatro (4) meses desde el Cumplimiento del plazo de ejecución del contrato, sin que este se hubiere liquidado bilateralmente. </w:t>
      </w:r>
      <w:r w:rsidR="00125F87" w:rsidRPr="00E21027">
        <w:rPr>
          <w:rFonts w:cs="Arial"/>
          <w:b/>
          <w:color w:val="auto"/>
          <w:szCs w:val="20"/>
        </w:rPr>
        <w:t>PARAGRAFO:</w:t>
      </w:r>
      <w:r w:rsidR="00125F87" w:rsidRPr="00E21027">
        <w:rPr>
          <w:rFonts w:cs="Arial"/>
          <w:color w:val="auto"/>
          <w:szCs w:val="20"/>
        </w:rPr>
        <w:t xml:space="preserve"> Para la liquidación se exigirá al CONTRATISTA la ampliación de la garantía, si es del caso, a fin de avalar las obligaciones que éste deba cumplir con posterioridad a la extinción del presente contrato. </w:t>
      </w:r>
    </w:p>
    <w:p w14:paraId="24E9811C" w14:textId="77777777" w:rsidR="00974997" w:rsidRDefault="00974997" w:rsidP="00323581">
      <w:pPr>
        <w:keepNext/>
        <w:spacing w:after="0" w:line="240" w:lineRule="auto"/>
        <w:jc w:val="both"/>
        <w:outlineLvl w:val="1"/>
        <w:rPr>
          <w:rFonts w:cs="Arial"/>
          <w:color w:val="auto"/>
          <w:szCs w:val="20"/>
        </w:rPr>
      </w:pPr>
    </w:p>
    <w:p w14:paraId="1038396D" w14:textId="77777777" w:rsidR="00974997" w:rsidRDefault="001D63A5" w:rsidP="00323581">
      <w:pPr>
        <w:keepNext/>
        <w:spacing w:after="0" w:line="240" w:lineRule="auto"/>
        <w:jc w:val="both"/>
        <w:outlineLvl w:val="1"/>
        <w:rPr>
          <w:rFonts w:cs="Arial"/>
          <w:color w:val="auto"/>
          <w:szCs w:val="20"/>
        </w:rPr>
      </w:pPr>
      <w:r w:rsidRPr="00E21027">
        <w:rPr>
          <w:rFonts w:cs="Arial"/>
          <w:b/>
          <w:color w:val="auto"/>
          <w:szCs w:val="20"/>
          <w:u w:val="thick"/>
        </w:rPr>
        <w:t xml:space="preserve">VIGESIMA </w:t>
      </w:r>
      <w:proofErr w:type="gramStart"/>
      <w:r w:rsidRPr="00E21027">
        <w:rPr>
          <w:rFonts w:cs="Arial"/>
          <w:b/>
          <w:color w:val="auto"/>
          <w:szCs w:val="20"/>
          <w:u w:val="thick"/>
        </w:rPr>
        <w:t>TERCER</w:t>
      </w:r>
      <w:r w:rsidR="00125F87" w:rsidRPr="00E21027">
        <w:rPr>
          <w:rFonts w:cs="Arial"/>
          <w:b/>
          <w:color w:val="auto"/>
          <w:szCs w:val="20"/>
          <w:u w:val="thick"/>
        </w:rPr>
        <w:t>A.-</w:t>
      </w:r>
      <w:proofErr w:type="gramEnd"/>
      <w:r w:rsidR="00125F87" w:rsidRPr="00E21027">
        <w:rPr>
          <w:rFonts w:cs="Arial"/>
          <w:b/>
          <w:color w:val="auto"/>
          <w:szCs w:val="20"/>
        </w:rPr>
        <w:t xml:space="preserve"> PERFECCIONAMIENTO, LEGALIZACIÓN Y CUMPLIMIENTO DE REQUISITOS DE EJECUCIÓN DEL CONTRATO:</w:t>
      </w:r>
      <w:r w:rsidR="00125F87" w:rsidRPr="00E21027">
        <w:rPr>
          <w:rFonts w:cs="Arial"/>
          <w:color w:val="auto"/>
          <w:szCs w:val="20"/>
        </w:rPr>
        <w:t xml:space="preserve"> El contrato se perfecciona con la firma de las partes</w:t>
      </w:r>
      <w:r w:rsidR="00974997">
        <w:rPr>
          <w:rFonts w:cs="Arial"/>
          <w:color w:val="auto"/>
          <w:szCs w:val="20"/>
        </w:rPr>
        <w:t xml:space="preserve"> en la plataforma SECOP II</w:t>
      </w:r>
      <w:r w:rsidR="00125F87" w:rsidRPr="00E21027">
        <w:rPr>
          <w:rFonts w:cs="Arial"/>
          <w:color w:val="auto"/>
          <w:szCs w:val="20"/>
        </w:rPr>
        <w:t>. Para la legalización del contrato se requerirá que se efectúe el correspondiente registro presupuestal por parte de la entidad contratante. Para la ejecución del contrato se requerirá que el contratista constituya las garantías exigidas en este pliego de condiciones, y su aprobación por la entidad contratante</w:t>
      </w:r>
      <w:r w:rsidR="00974997">
        <w:rPr>
          <w:rFonts w:cs="Arial"/>
          <w:color w:val="auto"/>
          <w:szCs w:val="20"/>
        </w:rPr>
        <w:t xml:space="preserve"> en la plataforma SECOP II</w:t>
      </w:r>
      <w:r w:rsidR="00125F87" w:rsidRPr="00E21027">
        <w:rPr>
          <w:rFonts w:cs="Arial"/>
          <w:color w:val="auto"/>
          <w:szCs w:val="20"/>
        </w:rPr>
        <w:t>, siempre que estas se encuentren acordes con lo exigido sobre amparos, vigencias y sumas aseguradas. Adicionalmente, el contratista deberá pagar los impuestos que se generen por la celebración del contrato, en la cuantía señalada po</w:t>
      </w:r>
      <w:r w:rsidR="00AA3859" w:rsidRPr="00E21027">
        <w:rPr>
          <w:rFonts w:cs="Arial"/>
          <w:color w:val="auto"/>
          <w:szCs w:val="20"/>
        </w:rPr>
        <w:t>r la ley, ordenanzas o acuerdos</w:t>
      </w:r>
      <w:r w:rsidR="00125F87" w:rsidRPr="00E21027">
        <w:rPr>
          <w:rFonts w:cs="Arial"/>
          <w:color w:val="auto"/>
          <w:szCs w:val="20"/>
        </w:rPr>
        <w:t xml:space="preserve">. </w:t>
      </w:r>
    </w:p>
    <w:p w14:paraId="0887D7F3" w14:textId="77777777" w:rsidR="00974997" w:rsidRDefault="00974997" w:rsidP="00323581">
      <w:pPr>
        <w:keepNext/>
        <w:spacing w:after="0" w:line="240" w:lineRule="auto"/>
        <w:jc w:val="both"/>
        <w:outlineLvl w:val="1"/>
        <w:rPr>
          <w:rFonts w:cs="Arial"/>
          <w:color w:val="auto"/>
          <w:szCs w:val="20"/>
        </w:rPr>
      </w:pPr>
    </w:p>
    <w:p w14:paraId="09D9FAEE" w14:textId="77777777" w:rsidR="00974997" w:rsidRDefault="00125F87" w:rsidP="00323581">
      <w:pPr>
        <w:keepNext/>
        <w:spacing w:after="0" w:line="240" w:lineRule="auto"/>
        <w:jc w:val="both"/>
        <w:outlineLvl w:val="1"/>
        <w:rPr>
          <w:rFonts w:cs="Arial"/>
          <w:color w:val="auto"/>
          <w:szCs w:val="20"/>
        </w:rPr>
      </w:pPr>
      <w:r w:rsidRPr="00E21027">
        <w:rPr>
          <w:rFonts w:cs="Arial"/>
          <w:b/>
          <w:color w:val="auto"/>
          <w:szCs w:val="20"/>
        </w:rPr>
        <w:t>PARAGRAFO PRIMERO:</w:t>
      </w:r>
      <w:r w:rsidRPr="00E21027">
        <w:rPr>
          <w:rFonts w:cs="Arial"/>
          <w:color w:val="auto"/>
          <w:szCs w:val="20"/>
        </w:rPr>
        <w:t xml:space="preserve"> El </w:t>
      </w:r>
      <w:r w:rsidR="00AA3859" w:rsidRPr="00E21027">
        <w:rPr>
          <w:rFonts w:cs="Arial"/>
          <w:color w:val="auto"/>
          <w:szCs w:val="20"/>
        </w:rPr>
        <w:t>CONTRATISTA, presentó</w:t>
      </w:r>
      <w:r w:rsidRPr="00E21027">
        <w:rPr>
          <w:rFonts w:cs="Arial"/>
          <w:color w:val="auto"/>
          <w:szCs w:val="20"/>
        </w:rPr>
        <w:t xml:space="preserve"> para la suscripción del </w:t>
      </w:r>
      <w:r w:rsidR="00AA3859" w:rsidRPr="00E21027">
        <w:rPr>
          <w:rFonts w:cs="Arial"/>
          <w:color w:val="auto"/>
          <w:szCs w:val="20"/>
        </w:rPr>
        <w:t xml:space="preserve">presente </w:t>
      </w:r>
      <w:r w:rsidRPr="00E21027">
        <w:rPr>
          <w:rFonts w:cs="Arial"/>
          <w:color w:val="auto"/>
          <w:szCs w:val="20"/>
        </w:rPr>
        <w:t xml:space="preserve">contrato, la constancia de estar a paz y salvo por concepto de aportes al sistema de seguridad social y de pago de obligaciones parafiscales y la certificación de estar a paz </w:t>
      </w:r>
      <w:r w:rsidR="009D6FB1" w:rsidRPr="00E21027">
        <w:rPr>
          <w:rFonts w:cs="Arial"/>
          <w:color w:val="auto"/>
          <w:szCs w:val="20"/>
        </w:rPr>
        <w:t>y salvo por todo concepto con la Personería.</w:t>
      </w:r>
      <w:r w:rsidRPr="00E21027">
        <w:rPr>
          <w:rFonts w:cs="Arial"/>
          <w:color w:val="auto"/>
          <w:szCs w:val="20"/>
        </w:rPr>
        <w:t xml:space="preserve">  </w:t>
      </w:r>
    </w:p>
    <w:p w14:paraId="5B980138" w14:textId="77777777" w:rsidR="00974997" w:rsidRDefault="00974997" w:rsidP="00323581">
      <w:pPr>
        <w:keepNext/>
        <w:spacing w:after="0" w:line="240" w:lineRule="auto"/>
        <w:jc w:val="both"/>
        <w:outlineLvl w:val="1"/>
        <w:rPr>
          <w:rFonts w:cs="Arial"/>
          <w:color w:val="auto"/>
          <w:szCs w:val="20"/>
        </w:rPr>
      </w:pPr>
    </w:p>
    <w:p w14:paraId="5F97AD7A" w14:textId="27D90A3B" w:rsidR="00125F87" w:rsidRDefault="001D63A5" w:rsidP="00323581">
      <w:pPr>
        <w:keepNext/>
        <w:spacing w:after="0" w:line="240" w:lineRule="auto"/>
        <w:jc w:val="both"/>
        <w:outlineLvl w:val="1"/>
        <w:rPr>
          <w:rFonts w:eastAsia="Times New Roman" w:cs="Arial"/>
          <w:bCs/>
          <w:color w:val="auto"/>
          <w:szCs w:val="20"/>
          <w:lang w:val="es-ES" w:eastAsia="es-CO"/>
        </w:rPr>
      </w:pPr>
      <w:r w:rsidRPr="00E21027">
        <w:rPr>
          <w:rFonts w:cs="Arial"/>
          <w:b/>
          <w:color w:val="auto"/>
          <w:szCs w:val="20"/>
        </w:rPr>
        <w:t>VIGESIMA CUAR</w:t>
      </w:r>
      <w:r w:rsidR="00125F87" w:rsidRPr="00E21027">
        <w:rPr>
          <w:rFonts w:cs="Arial"/>
          <w:b/>
          <w:color w:val="auto"/>
          <w:szCs w:val="20"/>
        </w:rPr>
        <w:t>TA</w:t>
      </w:r>
      <w:r w:rsidR="00125F87" w:rsidRPr="00974997">
        <w:rPr>
          <w:rFonts w:cs="Arial"/>
          <w:b/>
          <w:color w:val="auto"/>
          <w:szCs w:val="20"/>
        </w:rPr>
        <w:t xml:space="preserve">- </w:t>
      </w:r>
      <w:proofErr w:type="gramStart"/>
      <w:r w:rsidR="00125F87" w:rsidRPr="00974997">
        <w:rPr>
          <w:rFonts w:eastAsia="Times New Roman" w:cs="Arial"/>
          <w:b/>
          <w:color w:val="auto"/>
          <w:szCs w:val="20"/>
          <w:lang w:val="es-ES" w:eastAsia="es-CO"/>
        </w:rPr>
        <w:t>DOCUMENTOS.-</w:t>
      </w:r>
      <w:proofErr w:type="gramEnd"/>
      <w:r w:rsidR="00125F87" w:rsidRPr="00E21027">
        <w:rPr>
          <w:rFonts w:eastAsia="Times New Roman" w:cs="Arial"/>
          <w:bCs/>
          <w:color w:val="auto"/>
          <w:szCs w:val="20"/>
          <w:lang w:val="es-ES" w:eastAsia="es-CO"/>
        </w:rPr>
        <w:t xml:space="preserve">  Los documentos que a continuación se relacionan, hacen parte integral del presente Contrato los cuales determinan, regulan, complementan y adicionan lo aquí pactado, y en consecuencia producen sus mismos efectos y obligaciones jurídicas y contractuales:</w:t>
      </w:r>
    </w:p>
    <w:p w14:paraId="0CF82CBD" w14:textId="77777777" w:rsidR="00974997" w:rsidRPr="00E21027" w:rsidRDefault="00974997" w:rsidP="00323581">
      <w:pPr>
        <w:keepNext/>
        <w:spacing w:after="0" w:line="240" w:lineRule="auto"/>
        <w:jc w:val="both"/>
        <w:outlineLvl w:val="1"/>
        <w:rPr>
          <w:rFonts w:cs="Arial"/>
          <w:color w:val="auto"/>
          <w:szCs w:val="20"/>
        </w:rPr>
      </w:pPr>
    </w:p>
    <w:p w14:paraId="58E710AA" w14:textId="77777777" w:rsidR="00125F87" w:rsidRPr="00E21027" w:rsidRDefault="00125F87" w:rsidP="00323581">
      <w:pPr>
        <w:pStyle w:val="clusulas"/>
        <w:numPr>
          <w:ilvl w:val="3"/>
          <w:numId w:val="3"/>
        </w:numPr>
        <w:spacing w:before="0" w:after="0"/>
        <w:ind w:left="1134"/>
        <w:rPr>
          <w:rFonts w:ascii="Arial" w:eastAsia="Times New Roman" w:hAnsi="Arial" w:cs="Arial"/>
          <w:b w:val="0"/>
          <w:bCs/>
          <w:szCs w:val="20"/>
          <w:lang w:val="es-ES" w:eastAsia="es-CO"/>
        </w:rPr>
      </w:pPr>
      <w:r w:rsidRPr="00E21027">
        <w:rPr>
          <w:rFonts w:ascii="Arial" w:eastAsia="Times New Roman" w:hAnsi="Arial" w:cs="Arial"/>
          <w:b w:val="0"/>
          <w:bCs/>
          <w:szCs w:val="20"/>
          <w:lang w:val="es-ES" w:eastAsia="es-CO"/>
        </w:rPr>
        <w:t>Estudios y documentos previos.</w:t>
      </w:r>
    </w:p>
    <w:p w14:paraId="33772073" w14:textId="77777777" w:rsidR="00125F87" w:rsidRPr="00E21027" w:rsidRDefault="00125F87" w:rsidP="00323581">
      <w:pPr>
        <w:pStyle w:val="clusulas"/>
        <w:numPr>
          <w:ilvl w:val="3"/>
          <w:numId w:val="3"/>
        </w:numPr>
        <w:spacing w:before="0" w:after="0"/>
        <w:ind w:left="1134"/>
        <w:rPr>
          <w:rFonts w:ascii="Arial" w:eastAsia="Times New Roman" w:hAnsi="Arial" w:cs="Arial"/>
          <w:b w:val="0"/>
          <w:bCs/>
          <w:szCs w:val="20"/>
          <w:lang w:val="es-ES" w:eastAsia="es-CO"/>
        </w:rPr>
      </w:pPr>
      <w:r w:rsidRPr="00E21027">
        <w:rPr>
          <w:rFonts w:ascii="Arial" w:eastAsia="Times New Roman" w:hAnsi="Arial" w:cs="Arial"/>
          <w:b w:val="0"/>
          <w:bCs/>
          <w:szCs w:val="20"/>
          <w:lang w:val="es-ES" w:eastAsia="es-CO"/>
        </w:rPr>
        <w:t>Pliego de condiciones, Adendas, Anexos, Formatos, Matrices, Formularios.</w:t>
      </w:r>
    </w:p>
    <w:p w14:paraId="7C24BBAF" w14:textId="77777777" w:rsidR="00125F87" w:rsidRPr="00E21027" w:rsidRDefault="00125F87" w:rsidP="00323581">
      <w:pPr>
        <w:pStyle w:val="clusulas"/>
        <w:numPr>
          <w:ilvl w:val="3"/>
          <w:numId w:val="3"/>
        </w:numPr>
        <w:spacing w:before="0" w:after="0"/>
        <w:ind w:left="1134"/>
        <w:rPr>
          <w:rFonts w:ascii="Arial" w:eastAsia="Times New Roman" w:hAnsi="Arial" w:cs="Arial"/>
          <w:b w:val="0"/>
          <w:bCs/>
          <w:szCs w:val="20"/>
          <w:lang w:val="es-ES" w:eastAsia="es-CO"/>
        </w:rPr>
      </w:pPr>
      <w:r w:rsidRPr="00E21027">
        <w:rPr>
          <w:rFonts w:ascii="Arial" w:eastAsia="Times New Roman" w:hAnsi="Arial" w:cs="Arial"/>
          <w:b w:val="0"/>
          <w:bCs/>
          <w:szCs w:val="20"/>
          <w:lang w:val="es-ES" w:eastAsia="es-CO"/>
        </w:rPr>
        <w:t>Propuesta presentada por el Contratista.</w:t>
      </w:r>
    </w:p>
    <w:p w14:paraId="28411599" w14:textId="77777777" w:rsidR="00125F87" w:rsidRPr="00E21027" w:rsidRDefault="00125F87" w:rsidP="00323581">
      <w:pPr>
        <w:pStyle w:val="clusulas"/>
        <w:numPr>
          <w:ilvl w:val="3"/>
          <w:numId w:val="3"/>
        </w:numPr>
        <w:spacing w:before="0" w:after="0"/>
        <w:ind w:left="1134"/>
        <w:rPr>
          <w:rFonts w:ascii="Arial" w:eastAsia="Times New Roman" w:hAnsi="Arial" w:cs="Arial"/>
          <w:b w:val="0"/>
          <w:bCs/>
          <w:szCs w:val="20"/>
          <w:lang w:val="es-ES" w:eastAsia="es-CO"/>
        </w:rPr>
      </w:pPr>
      <w:r w:rsidRPr="00E21027">
        <w:rPr>
          <w:rFonts w:ascii="Arial" w:eastAsia="Times New Roman" w:hAnsi="Arial" w:cs="Arial"/>
          <w:b w:val="0"/>
          <w:bCs/>
          <w:szCs w:val="20"/>
          <w:lang w:val="es-ES" w:eastAsia="es-CO"/>
        </w:rPr>
        <w:t>Las garantías debidamente aprobadas.</w:t>
      </w:r>
    </w:p>
    <w:p w14:paraId="50F915A2" w14:textId="4D11DEFF" w:rsidR="001D63A5" w:rsidRPr="00E21027" w:rsidRDefault="00125F87" w:rsidP="00323581">
      <w:pPr>
        <w:pStyle w:val="clusulas"/>
        <w:numPr>
          <w:ilvl w:val="3"/>
          <w:numId w:val="3"/>
        </w:numPr>
        <w:spacing w:before="0" w:after="0"/>
        <w:ind w:left="1134"/>
        <w:rPr>
          <w:rFonts w:ascii="Arial" w:eastAsia="Times New Roman" w:hAnsi="Arial" w:cs="Arial"/>
          <w:b w:val="0"/>
          <w:bCs/>
          <w:szCs w:val="20"/>
          <w:lang w:val="es-ES" w:eastAsia="es-CO"/>
        </w:rPr>
      </w:pPr>
      <w:r w:rsidRPr="00E21027">
        <w:rPr>
          <w:rFonts w:ascii="Arial" w:eastAsia="Times New Roman" w:hAnsi="Arial" w:cs="Arial"/>
          <w:b w:val="0"/>
          <w:bCs/>
          <w:szCs w:val="20"/>
          <w:lang w:val="es-ES" w:eastAsia="es-CO"/>
        </w:rPr>
        <w:t>Toda la correspondencia que se surta entre las partes durante el término de ejecución del Contrato.</w:t>
      </w:r>
    </w:p>
    <w:p w14:paraId="7A46350E" w14:textId="77777777" w:rsidR="00974997" w:rsidRDefault="00974997" w:rsidP="00323581">
      <w:pPr>
        <w:spacing w:after="0" w:line="240" w:lineRule="auto"/>
        <w:jc w:val="both"/>
        <w:rPr>
          <w:rFonts w:cs="Arial"/>
          <w:color w:val="auto"/>
          <w:szCs w:val="20"/>
        </w:rPr>
      </w:pPr>
    </w:p>
    <w:p w14:paraId="7220742E" w14:textId="4EB39E37" w:rsidR="00974997" w:rsidRDefault="001D63A5" w:rsidP="00323581">
      <w:pPr>
        <w:spacing w:after="0" w:line="240" w:lineRule="auto"/>
        <w:jc w:val="both"/>
        <w:rPr>
          <w:rFonts w:cs="Arial"/>
          <w:color w:val="auto"/>
          <w:szCs w:val="20"/>
        </w:rPr>
      </w:pPr>
      <w:r w:rsidRPr="00E21027">
        <w:rPr>
          <w:rFonts w:cs="Arial"/>
          <w:color w:val="auto"/>
          <w:szCs w:val="20"/>
        </w:rPr>
        <w:t>Las partes declaran que conocen, comprende y aceptan todas y cada una de las estipulaciones contenidas en el contrato y los demás documentos que forman parte integral del mismo, cuya interpretación se sustentará en el principio de autonomía de la voluntad de las partes con fundamento en el artículo 1602 del Código Civil Colombiano.</w:t>
      </w:r>
      <w:r w:rsidR="00323581" w:rsidRPr="00E21027">
        <w:rPr>
          <w:rFonts w:cs="Arial"/>
          <w:color w:val="auto"/>
          <w:szCs w:val="20"/>
        </w:rPr>
        <w:t xml:space="preserve"> </w:t>
      </w:r>
    </w:p>
    <w:p w14:paraId="00C2DD62" w14:textId="77777777" w:rsidR="00974997" w:rsidRDefault="00974997" w:rsidP="00323581">
      <w:pPr>
        <w:spacing w:after="0" w:line="240" w:lineRule="auto"/>
        <w:jc w:val="both"/>
        <w:rPr>
          <w:rFonts w:cs="Arial"/>
          <w:color w:val="auto"/>
          <w:szCs w:val="20"/>
        </w:rPr>
      </w:pPr>
    </w:p>
    <w:p w14:paraId="4B602DAF" w14:textId="222D0EB2" w:rsidR="001D63A5" w:rsidRPr="00E21027" w:rsidRDefault="00323581" w:rsidP="00323581">
      <w:pPr>
        <w:spacing w:after="0" w:line="240" w:lineRule="auto"/>
        <w:jc w:val="both"/>
        <w:rPr>
          <w:rFonts w:cs="Arial"/>
          <w:color w:val="auto"/>
          <w:szCs w:val="20"/>
        </w:rPr>
      </w:pPr>
      <w:r w:rsidRPr="00E21027">
        <w:rPr>
          <w:rFonts w:cs="Arial"/>
          <w:b/>
          <w:color w:val="auto"/>
          <w:szCs w:val="20"/>
        </w:rPr>
        <w:t xml:space="preserve">VIGESIMA QUINTA </w:t>
      </w:r>
      <w:r w:rsidR="001D63A5" w:rsidRPr="00E21027">
        <w:rPr>
          <w:rFonts w:cs="Arial"/>
          <w:b/>
          <w:color w:val="auto"/>
          <w:szCs w:val="20"/>
        </w:rPr>
        <w:t>NOTIFICACIONES:</w:t>
      </w:r>
      <w:r w:rsidR="001D63A5" w:rsidRPr="00E21027">
        <w:rPr>
          <w:rFonts w:cs="Arial"/>
          <w:color w:val="auto"/>
          <w:szCs w:val="20"/>
        </w:rPr>
        <w:t xml:space="preserve"> Las notificaciones o comunicaciones entre las partes contratantes deberán dirigirse a la siguiente dirección: A la entidad contratante, a la </w:t>
      </w:r>
      <w:r w:rsidR="009D6FB1" w:rsidRPr="00E21027">
        <w:rPr>
          <w:rFonts w:cs="Arial"/>
          <w:color w:val="auto"/>
          <w:szCs w:val="20"/>
        </w:rPr>
        <w:t xml:space="preserve">Personería de Valledupar, </w:t>
      </w:r>
      <w:r w:rsidR="001D63A5" w:rsidRPr="00E21027">
        <w:rPr>
          <w:rFonts w:cs="Arial"/>
          <w:color w:val="auto"/>
          <w:szCs w:val="20"/>
        </w:rPr>
        <w:t>ubicada en</w:t>
      </w:r>
      <w:r w:rsidR="009D6FB1" w:rsidRPr="00E21027">
        <w:rPr>
          <w:rFonts w:cs="Arial"/>
          <w:color w:val="auto"/>
          <w:szCs w:val="20"/>
        </w:rPr>
        <w:t xml:space="preserve"> la siguiente dirección: Calle 14 No. 6-44</w:t>
      </w:r>
      <w:r w:rsidR="001D63A5" w:rsidRPr="00E21027">
        <w:rPr>
          <w:rFonts w:ascii="Tahoma" w:hAnsi="Tahoma" w:cs="Tahoma"/>
          <w:color w:val="auto"/>
          <w:szCs w:val="20"/>
        </w:rPr>
        <w:t xml:space="preserve"> </w:t>
      </w:r>
      <w:r w:rsidR="001D63A5" w:rsidRPr="00E21027">
        <w:rPr>
          <w:rFonts w:cs="Arial"/>
          <w:color w:val="auto"/>
          <w:szCs w:val="20"/>
        </w:rPr>
        <w:t xml:space="preserve">de </w:t>
      </w:r>
      <w:r w:rsidR="009D6FB1" w:rsidRPr="00E21027">
        <w:rPr>
          <w:rFonts w:cs="Arial"/>
          <w:color w:val="auto"/>
          <w:szCs w:val="20"/>
        </w:rPr>
        <w:t>la ciudad de Valledupar</w:t>
      </w:r>
      <w:r w:rsidR="001D63A5" w:rsidRPr="00E21027">
        <w:rPr>
          <w:rFonts w:cs="Arial"/>
          <w:color w:val="auto"/>
          <w:szCs w:val="20"/>
        </w:rPr>
        <w:t>. Al contratista El cambio de dirección será notificado por escrito a la otra parte con la debida anticipación, cualquiera notificación, orden, instrucción o comunicación del MUNICIPIO, se dirigirá al Contratista o a su Representante y será entregado personalmente, en sus oficinas o a través de correo.</w:t>
      </w:r>
    </w:p>
    <w:p w14:paraId="43C577CD" w14:textId="77777777" w:rsidR="001D63A5" w:rsidRPr="00E21027" w:rsidRDefault="001D63A5" w:rsidP="00125F87">
      <w:pPr>
        <w:keepNext/>
        <w:spacing w:after="0" w:line="240" w:lineRule="auto"/>
        <w:jc w:val="both"/>
        <w:outlineLvl w:val="1"/>
        <w:rPr>
          <w:rFonts w:cs="Arial"/>
          <w:color w:val="auto"/>
          <w:sz w:val="22"/>
        </w:rPr>
      </w:pPr>
    </w:p>
    <w:tbl>
      <w:tblPr>
        <w:tblW w:w="8836" w:type="dxa"/>
        <w:jc w:val="center"/>
        <w:tblCellMar>
          <w:left w:w="40" w:type="dxa"/>
          <w:right w:w="40" w:type="dxa"/>
        </w:tblCellMar>
        <w:tblLook w:val="04A0" w:firstRow="1" w:lastRow="0" w:firstColumn="1" w:lastColumn="0" w:noHBand="0" w:noVBand="1"/>
      </w:tblPr>
      <w:tblGrid>
        <w:gridCol w:w="2597"/>
        <w:gridCol w:w="1367"/>
        <w:gridCol w:w="4872"/>
      </w:tblGrid>
      <w:tr w:rsidR="00E21027" w:rsidRPr="00E21027" w14:paraId="7C20A6F8" w14:textId="77777777" w:rsidTr="009D6FB1">
        <w:trPr>
          <w:trHeight w:val="259"/>
          <w:jc w:val="center"/>
        </w:trPr>
        <w:tc>
          <w:tcPr>
            <w:tcW w:w="2597" w:type="dxa"/>
            <w:vMerge w:val="restart"/>
            <w:tcBorders>
              <w:top w:val="single" w:sz="4" w:space="0" w:color="auto"/>
              <w:left w:val="single" w:sz="4" w:space="0" w:color="auto"/>
              <w:bottom w:val="single" w:sz="4" w:space="0" w:color="auto"/>
              <w:right w:val="single" w:sz="4" w:space="0" w:color="auto"/>
            </w:tcBorders>
            <w:vAlign w:val="center"/>
          </w:tcPr>
          <w:p w14:paraId="4CA6B460" w14:textId="77777777" w:rsidR="001D63A5" w:rsidRPr="00E21027" w:rsidRDefault="001D63A5" w:rsidP="001D63A5">
            <w:pPr>
              <w:pStyle w:val="Style53"/>
              <w:widowControl/>
              <w:rPr>
                <w:rFonts w:ascii="Arial" w:hAnsi="Arial" w:cs="Arial"/>
                <w:b/>
                <w:bCs/>
                <w:sz w:val="20"/>
                <w:szCs w:val="20"/>
              </w:rPr>
            </w:pPr>
            <w:r w:rsidRPr="00E21027">
              <w:rPr>
                <w:rFonts w:ascii="Arial" w:hAnsi="Arial" w:cs="Arial"/>
                <w:b/>
                <w:bCs/>
                <w:sz w:val="20"/>
                <w:szCs w:val="20"/>
              </w:rPr>
              <w:t>NOTIFICACIONES:</w:t>
            </w:r>
          </w:p>
        </w:tc>
        <w:tc>
          <w:tcPr>
            <w:tcW w:w="1367" w:type="dxa"/>
            <w:tcBorders>
              <w:top w:val="single" w:sz="4" w:space="0" w:color="auto"/>
              <w:left w:val="single" w:sz="4" w:space="0" w:color="auto"/>
              <w:bottom w:val="single" w:sz="4" w:space="0" w:color="auto"/>
              <w:right w:val="single" w:sz="4" w:space="0" w:color="auto"/>
            </w:tcBorders>
            <w:vAlign w:val="center"/>
          </w:tcPr>
          <w:p w14:paraId="32629DA5" w14:textId="65D6E3B1" w:rsidR="001D63A5" w:rsidRPr="00E21027" w:rsidRDefault="009D6FB1" w:rsidP="00323581">
            <w:pPr>
              <w:pStyle w:val="Style24"/>
              <w:widowControl/>
              <w:rPr>
                <w:rFonts w:ascii="Arial" w:hAnsi="Arial" w:cs="Arial"/>
                <w:b/>
                <w:bCs/>
                <w:sz w:val="20"/>
                <w:szCs w:val="20"/>
              </w:rPr>
            </w:pPr>
            <w:r w:rsidRPr="00E21027">
              <w:rPr>
                <w:rFonts w:ascii="Arial" w:hAnsi="Arial" w:cs="Arial"/>
                <w:b/>
                <w:bCs/>
                <w:sz w:val="20"/>
                <w:szCs w:val="20"/>
              </w:rPr>
              <w:t xml:space="preserve">Personería </w:t>
            </w:r>
          </w:p>
        </w:tc>
        <w:tc>
          <w:tcPr>
            <w:tcW w:w="4872" w:type="dxa"/>
            <w:tcBorders>
              <w:top w:val="single" w:sz="4" w:space="0" w:color="auto"/>
              <w:left w:val="single" w:sz="4" w:space="0" w:color="auto"/>
              <w:bottom w:val="single" w:sz="4" w:space="0" w:color="auto"/>
              <w:right w:val="single" w:sz="4" w:space="0" w:color="auto"/>
            </w:tcBorders>
          </w:tcPr>
          <w:p w14:paraId="2960F9A3" w14:textId="35997D09" w:rsidR="009D6FB1" w:rsidRPr="00974997" w:rsidRDefault="009D6FB1" w:rsidP="00323581">
            <w:pPr>
              <w:pStyle w:val="Piedepgina"/>
              <w:spacing w:after="0" w:line="240" w:lineRule="auto"/>
              <w:rPr>
                <w:rFonts w:cs="Arial"/>
                <w:color w:val="auto"/>
                <w:szCs w:val="20"/>
              </w:rPr>
            </w:pPr>
            <w:r w:rsidRPr="00E21027">
              <w:rPr>
                <w:rFonts w:cs="Arial"/>
                <w:color w:val="auto"/>
                <w:szCs w:val="20"/>
              </w:rPr>
              <w:t>Dirección: Calle 14 No. 6-44</w:t>
            </w:r>
            <w:r w:rsidRPr="00E21027">
              <w:rPr>
                <w:rFonts w:ascii="Tahoma" w:hAnsi="Tahoma" w:cs="Tahoma"/>
                <w:color w:val="auto"/>
                <w:szCs w:val="20"/>
              </w:rPr>
              <w:t xml:space="preserve"> </w:t>
            </w:r>
            <w:r w:rsidRPr="00E21027">
              <w:rPr>
                <w:rFonts w:cs="Arial"/>
                <w:color w:val="auto"/>
                <w:szCs w:val="20"/>
                <w:lang w:val="es-ES"/>
              </w:rPr>
              <w:t>Valledupar – Cesar</w:t>
            </w:r>
          </w:p>
          <w:p w14:paraId="4DD4B708" w14:textId="77777777" w:rsidR="009D6FB1" w:rsidRPr="00E21027" w:rsidRDefault="009D6FB1" w:rsidP="009D6FB1">
            <w:pPr>
              <w:pStyle w:val="Piedepgina"/>
              <w:spacing w:after="0" w:line="240" w:lineRule="auto"/>
              <w:rPr>
                <w:rFonts w:cs="Arial"/>
                <w:b/>
                <w:bCs/>
                <w:iCs/>
                <w:color w:val="auto"/>
                <w:szCs w:val="20"/>
                <w:lang w:eastAsia="es-ES"/>
              </w:rPr>
            </w:pPr>
            <w:r w:rsidRPr="00E21027">
              <w:rPr>
                <w:rFonts w:cs="Arial"/>
                <w:b/>
                <w:bCs/>
                <w:iCs/>
                <w:color w:val="auto"/>
                <w:szCs w:val="20"/>
              </w:rPr>
              <w:t xml:space="preserve">Email: </w:t>
            </w:r>
            <w:hyperlink r:id="rId7" w:history="1">
              <w:r w:rsidRPr="00E21027">
                <w:rPr>
                  <w:rStyle w:val="Hipervnculo"/>
                  <w:rFonts w:cs="Arial"/>
                  <w:b/>
                  <w:bCs/>
                  <w:iCs/>
                  <w:color w:val="auto"/>
                  <w:szCs w:val="20"/>
                </w:rPr>
                <w:t>info@personeriavalledupar.gov.co</w:t>
              </w:r>
            </w:hyperlink>
          </w:p>
          <w:p w14:paraId="63457EDC" w14:textId="70D624D4" w:rsidR="001D63A5" w:rsidRPr="00E21027" w:rsidRDefault="001D63A5" w:rsidP="00323581">
            <w:pPr>
              <w:pStyle w:val="Piedepgina"/>
              <w:spacing w:after="0" w:line="240" w:lineRule="auto"/>
              <w:rPr>
                <w:rFonts w:cs="Arial"/>
                <w:color w:val="auto"/>
                <w:szCs w:val="20"/>
              </w:rPr>
            </w:pPr>
          </w:p>
        </w:tc>
      </w:tr>
      <w:tr w:rsidR="00E21027" w:rsidRPr="00E21027" w14:paraId="01C62FB4" w14:textId="77777777" w:rsidTr="009D6FB1">
        <w:trPr>
          <w:trHeight w:val="376"/>
          <w:jc w:val="center"/>
        </w:trPr>
        <w:tc>
          <w:tcPr>
            <w:tcW w:w="2597" w:type="dxa"/>
            <w:vMerge/>
            <w:tcBorders>
              <w:top w:val="single" w:sz="4" w:space="0" w:color="auto"/>
              <w:left w:val="single" w:sz="4" w:space="0" w:color="auto"/>
              <w:bottom w:val="single" w:sz="4" w:space="0" w:color="auto"/>
              <w:right w:val="single" w:sz="4" w:space="0" w:color="auto"/>
            </w:tcBorders>
          </w:tcPr>
          <w:p w14:paraId="0BB26B43" w14:textId="77777777" w:rsidR="001D63A5" w:rsidRPr="00E21027" w:rsidRDefault="001D63A5" w:rsidP="001D63A5">
            <w:pPr>
              <w:pStyle w:val="Style53"/>
              <w:widowControl/>
              <w:numPr>
                <w:ilvl w:val="0"/>
                <w:numId w:val="9"/>
              </w:numPr>
              <w:jc w:val="both"/>
              <w:rPr>
                <w:rFonts w:ascii="Arial" w:hAnsi="Arial" w:cs="Arial"/>
                <w:sz w:val="20"/>
                <w:szCs w:val="20"/>
              </w:rPr>
            </w:pPr>
          </w:p>
        </w:tc>
        <w:tc>
          <w:tcPr>
            <w:tcW w:w="1367" w:type="dxa"/>
            <w:tcBorders>
              <w:top w:val="single" w:sz="4" w:space="0" w:color="auto"/>
              <w:left w:val="single" w:sz="4" w:space="0" w:color="auto"/>
              <w:bottom w:val="single" w:sz="4" w:space="0" w:color="auto"/>
              <w:right w:val="single" w:sz="4" w:space="0" w:color="auto"/>
            </w:tcBorders>
            <w:vAlign w:val="center"/>
          </w:tcPr>
          <w:p w14:paraId="56C9A3DC" w14:textId="77777777" w:rsidR="001D63A5" w:rsidRPr="00E21027" w:rsidRDefault="001D63A5" w:rsidP="00323581">
            <w:pPr>
              <w:pStyle w:val="Style24"/>
              <w:widowControl/>
              <w:rPr>
                <w:rFonts w:ascii="Arial" w:hAnsi="Arial" w:cs="Arial"/>
                <w:b/>
                <w:bCs/>
                <w:sz w:val="20"/>
                <w:szCs w:val="20"/>
              </w:rPr>
            </w:pPr>
            <w:r w:rsidRPr="00E21027">
              <w:rPr>
                <w:rFonts w:ascii="Arial" w:hAnsi="Arial" w:cs="Arial"/>
                <w:b/>
                <w:bCs/>
                <w:sz w:val="20"/>
                <w:szCs w:val="20"/>
              </w:rPr>
              <w:t>Contratista</w:t>
            </w:r>
          </w:p>
        </w:tc>
        <w:tc>
          <w:tcPr>
            <w:tcW w:w="4872" w:type="dxa"/>
            <w:tcBorders>
              <w:top w:val="single" w:sz="4" w:space="0" w:color="auto"/>
              <w:left w:val="single" w:sz="4" w:space="0" w:color="auto"/>
              <w:bottom w:val="single" w:sz="4" w:space="0" w:color="auto"/>
              <w:right w:val="single" w:sz="4" w:space="0" w:color="auto"/>
            </w:tcBorders>
          </w:tcPr>
          <w:p w14:paraId="10A00372" w14:textId="71E24B8B" w:rsidR="001D63A5" w:rsidRPr="00E21027" w:rsidRDefault="001D63A5" w:rsidP="00323581">
            <w:pPr>
              <w:spacing w:after="0" w:line="240" w:lineRule="auto"/>
              <w:jc w:val="both"/>
              <w:rPr>
                <w:rFonts w:cs="Arial"/>
                <w:color w:val="auto"/>
                <w:szCs w:val="20"/>
              </w:rPr>
            </w:pPr>
            <w:r w:rsidRPr="00E21027">
              <w:rPr>
                <w:rFonts w:cs="Arial"/>
                <w:color w:val="auto"/>
                <w:szCs w:val="20"/>
              </w:rPr>
              <w:t xml:space="preserve">Dirección: </w:t>
            </w:r>
          </w:p>
          <w:p w14:paraId="65B0DBB1" w14:textId="11791473" w:rsidR="001D63A5" w:rsidRPr="00E21027" w:rsidRDefault="001D63A5" w:rsidP="00323581">
            <w:pPr>
              <w:spacing w:after="0" w:line="240" w:lineRule="auto"/>
              <w:rPr>
                <w:rFonts w:cs="Arial"/>
                <w:color w:val="auto"/>
                <w:szCs w:val="20"/>
                <w:lang w:val="pt-BR"/>
              </w:rPr>
            </w:pPr>
            <w:r w:rsidRPr="00E21027">
              <w:rPr>
                <w:rFonts w:cs="Arial"/>
                <w:color w:val="auto"/>
                <w:szCs w:val="20"/>
                <w:lang w:val="pt-BR"/>
              </w:rPr>
              <w:t xml:space="preserve">Teléfono: </w:t>
            </w:r>
          </w:p>
          <w:p w14:paraId="4CE906BE" w14:textId="6D124A7A" w:rsidR="001D63A5" w:rsidRPr="00E21027" w:rsidRDefault="001D63A5" w:rsidP="00323581">
            <w:pPr>
              <w:spacing w:after="0" w:line="240" w:lineRule="auto"/>
              <w:rPr>
                <w:rFonts w:eastAsiaTheme="minorEastAsia" w:cs="Arial"/>
                <w:color w:val="auto"/>
                <w:szCs w:val="20"/>
                <w:lang w:val="es-ES" w:eastAsia="es-ES"/>
              </w:rPr>
            </w:pPr>
            <w:r w:rsidRPr="00E21027">
              <w:rPr>
                <w:rFonts w:cs="Arial"/>
                <w:color w:val="auto"/>
                <w:szCs w:val="20"/>
                <w:lang w:val="pt-BR"/>
              </w:rPr>
              <w:t xml:space="preserve">e-mail: </w:t>
            </w:r>
          </w:p>
          <w:p w14:paraId="22B48104" w14:textId="157F5DC6" w:rsidR="00323581" w:rsidRPr="00E21027" w:rsidRDefault="001D63A5" w:rsidP="00323581">
            <w:pPr>
              <w:pStyle w:val="Style24"/>
              <w:widowControl/>
              <w:jc w:val="both"/>
              <w:rPr>
                <w:rFonts w:ascii="Arial" w:hAnsi="Arial" w:cs="Arial"/>
                <w:sz w:val="20"/>
                <w:szCs w:val="20"/>
                <w:lang w:val="pt-BR"/>
              </w:rPr>
            </w:pPr>
            <w:r w:rsidRPr="00E21027">
              <w:rPr>
                <w:rFonts w:ascii="Arial" w:hAnsi="Arial" w:cs="Arial"/>
                <w:sz w:val="20"/>
                <w:szCs w:val="20"/>
                <w:lang w:val="pt-BR"/>
              </w:rPr>
              <w:t xml:space="preserve">Usuario: </w:t>
            </w:r>
            <w:r w:rsidR="00323581" w:rsidRPr="00E21027">
              <w:rPr>
                <w:rFonts w:ascii="Arial" w:hAnsi="Arial" w:cs="Arial"/>
                <w:sz w:val="20"/>
                <w:szCs w:val="20"/>
                <w:lang w:val="pt-BR"/>
              </w:rPr>
              <w:t xml:space="preserve"> </w:t>
            </w:r>
            <w:r w:rsidR="00D61580" w:rsidRPr="00E21027">
              <w:rPr>
                <w:rFonts w:ascii="Arial" w:hAnsi="Arial" w:cs="Arial"/>
                <w:sz w:val="20"/>
                <w:szCs w:val="20"/>
                <w:highlight w:val="yellow"/>
                <w:lang w:val="pt-BR"/>
              </w:rPr>
              <w:t>...</w:t>
            </w:r>
          </w:p>
        </w:tc>
      </w:tr>
      <w:tr w:rsidR="001D63A5" w:rsidRPr="00E21027" w14:paraId="21200854" w14:textId="77777777" w:rsidTr="009D6FB1">
        <w:trPr>
          <w:trHeight w:val="376"/>
          <w:jc w:val="center"/>
        </w:trPr>
        <w:tc>
          <w:tcPr>
            <w:tcW w:w="8836" w:type="dxa"/>
            <w:gridSpan w:val="3"/>
            <w:tcBorders>
              <w:top w:val="single" w:sz="4" w:space="0" w:color="auto"/>
              <w:left w:val="single" w:sz="6" w:space="0" w:color="auto"/>
              <w:bottom w:val="single" w:sz="4" w:space="0" w:color="auto"/>
              <w:right w:val="single" w:sz="6" w:space="0" w:color="auto"/>
            </w:tcBorders>
          </w:tcPr>
          <w:p w14:paraId="2B20B72D" w14:textId="77777777" w:rsidR="001D63A5" w:rsidRPr="00E21027" w:rsidRDefault="001D63A5" w:rsidP="001D63A5">
            <w:pPr>
              <w:pStyle w:val="Style24"/>
              <w:widowControl/>
              <w:jc w:val="both"/>
              <w:rPr>
                <w:rFonts w:ascii="Arial" w:hAnsi="Arial" w:cs="Arial"/>
                <w:sz w:val="20"/>
                <w:szCs w:val="20"/>
              </w:rPr>
            </w:pPr>
            <w:r w:rsidRPr="00E21027">
              <w:rPr>
                <w:rFonts w:ascii="Arial" w:hAnsi="Arial" w:cs="Arial"/>
                <w:b/>
                <w:bCs/>
                <w:sz w:val="20"/>
                <w:szCs w:val="20"/>
              </w:rPr>
              <w:t>Nota:</w:t>
            </w:r>
            <w:r w:rsidRPr="00E21027">
              <w:rPr>
                <w:rFonts w:ascii="Arial" w:hAnsi="Arial" w:cs="Arial"/>
                <w:sz w:val="20"/>
                <w:szCs w:val="20"/>
              </w:rPr>
              <w:t xml:space="preserve"> La autenticación del SECOP II, es decir el nombre de usuario y la contraseña constituyen una firma electrónica en los términos del artículo 7 de la Ley 527 de 1999 y las normas que la reglamentan. Los Usuarios son responsables de actualizar cualquier cambio en su información personal o en su correo electrónica.</w:t>
            </w:r>
          </w:p>
        </w:tc>
      </w:tr>
    </w:tbl>
    <w:p w14:paraId="7EBFC848" w14:textId="77777777" w:rsidR="001D63A5" w:rsidRPr="00E21027" w:rsidRDefault="001D63A5" w:rsidP="00125F87">
      <w:pPr>
        <w:keepNext/>
        <w:spacing w:after="0" w:line="240" w:lineRule="auto"/>
        <w:jc w:val="both"/>
        <w:outlineLvl w:val="1"/>
        <w:rPr>
          <w:rFonts w:cs="Arial"/>
          <w:color w:val="auto"/>
          <w:szCs w:val="20"/>
        </w:rPr>
      </w:pPr>
    </w:p>
    <w:p w14:paraId="1E736998" w14:textId="77777777" w:rsidR="001D63A5" w:rsidRPr="00E21027" w:rsidRDefault="001D63A5" w:rsidP="00125F87">
      <w:pPr>
        <w:keepNext/>
        <w:spacing w:after="0" w:line="240" w:lineRule="auto"/>
        <w:jc w:val="both"/>
        <w:outlineLvl w:val="1"/>
        <w:rPr>
          <w:rFonts w:cs="Arial"/>
          <w:color w:val="auto"/>
          <w:szCs w:val="20"/>
        </w:rPr>
      </w:pPr>
    </w:p>
    <w:p w14:paraId="548E8BB6" w14:textId="77777777" w:rsidR="001D63A5" w:rsidRPr="00E21027" w:rsidRDefault="001D63A5" w:rsidP="001D63A5">
      <w:pPr>
        <w:pStyle w:val="Style12"/>
        <w:widowControl/>
        <w:spacing w:line="240" w:lineRule="auto"/>
        <w:rPr>
          <w:rFonts w:ascii="Arial" w:hAnsi="Arial" w:cs="Arial"/>
          <w:sz w:val="20"/>
          <w:szCs w:val="20"/>
          <w:lang w:val="es-CO"/>
        </w:rPr>
      </w:pPr>
      <w:r w:rsidRPr="00E21027">
        <w:rPr>
          <w:rFonts w:ascii="Arial" w:hAnsi="Arial" w:cs="Arial"/>
          <w:sz w:val="20"/>
          <w:szCs w:val="20"/>
        </w:rPr>
        <w:t>En constancia se firma el presente documento por medio de la plataforma del SECOP II.</w:t>
      </w:r>
    </w:p>
    <w:p w14:paraId="025ACF0C" w14:textId="77777777" w:rsidR="00125F87" w:rsidRPr="00E21027" w:rsidRDefault="00125F87" w:rsidP="00125F87">
      <w:pPr>
        <w:spacing w:after="0" w:line="240" w:lineRule="auto"/>
        <w:jc w:val="both"/>
        <w:rPr>
          <w:rFonts w:ascii="Arial Narrow" w:hAnsi="Arial Narrow"/>
          <w:color w:val="auto"/>
          <w:szCs w:val="20"/>
        </w:rPr>
      </w:pPr>
    </w:p>
    <w:p w14:paraId="70C5C291" w14:textId="77777777" w:rsidR="001C577B" w:rsidRPr="00E21027" w:rsidRDefault="001C577B">
      <w:pPr>
        <w:rPr>
          <w:color w:val="auto"/>
        </w:rPr>
      </w:pPr>
    </w:p>
    <w:sectPr w:rsidR="001C577B" w:rsidRPr="00E21027" w:rsidSect="00883057">
      <w:headerReference w:type="default" r:id="rId8"/>
      <w:footerReference w:type="default" r:id="rId9"/>
      <w:pgSz w:w="12242" w:h="18722" w:code="119"/>
      <w:pgMar w:top="1701" w:right="1701" w:bottom="1701" w:left="1701" w:header="680" w:footer="68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7B626" w14:textId="77777777" w:rsidR="002F709D" w:rsidRDefault="002F709D" w:rsidP="00125F87">
      <w:pPr>
        <w:spacing w:after="0" w:line="240" w:lineRule="auto"/>
      </w:pPr>
      <w:r>
        <w:separator/>
      </w:r>
    </w:p>
  </w:endnote>
  <w:endnote w:type="continuationSeparator" w:id="0">
    <w:p w14:paraId="10715719" w14:textId="77777777" w:rsidR="002F709D" w:rsidRDefault="002F709D" w:rsidP="00125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 w:name="Gulim">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A1154" w14:textId="77777777" w:rsidR="00E21027" w:rsidRPr="00556849" w:rsidRDefault="00E21027" w:rsidP="00E21027">
    <w:pPr>
      <w:pStyle w:val="Piedepgina"/>
      <w:pBdr>
        <w:bottom w:val="single" w:sz="12" w:space="1" w:color="auto"/>
      </w:pBdr>
      <w:spacing w:after="0" w:line="240" w:lineRule="auto"/>
      <w:jc w:val="right"/>
      <w:rPr>
        <w:rFonts w:cs="Arial"/>
        <w:b/>
        <w:bCs/>
        <w:sz w:val="16"/>
        <w:szCs w:val="18"/>
      </w:rPr>
    </w:pPr>
    <w:r w:rsidRPr="00556849">
      <w:rPr>
        <w:rFonts w:cs="Arial"/>
        <w:b/>
        <w:bCs/>
        <w:sz w:val="16"/>
        <w:szCs w:val="18"/>
        <w:lang w:val="es-MX"/>
      </w:rPr>
      <w:t xml:space="preserve">Página </w:t>
    </w:r>
    <w:r w:rsidRPr="00556849">
      <w:rPr>
        <w:rFonts w:cs="Arial"/>
        <w:b/>
        <w:bCs/>
        <w:sz w:val="16"/>
        <w:szCs w:val="18"/>
      </w:rPr>
      <w:fldChar w:fldCharType="begin"/>
    </w:r>
    <w:r w:rsidRPr="00556849">
      <w:rPr>
        <w:rFonts w:cs="Arial"/>
        <w:b/>
        <w:bCs/>
        <w:sz w:val="16"/>
        <w:szCs w:val="18"/>
      </w:rPr>
      <w:instrText>PAGE  \* Arabic  \* MERGEFORMAT</w:instrText>
    </w:r>
    <w:r w:rsidRPr="00556849">
      <w:rPr>
        <w:rFonts w:cs="Arial"/>
        <w:b/>
        <w:bCs/>
        <w:sz w:val="16"/>
        <w:szCs w:val="18"/>
      </w:rPr>
      <w:fldChar w:fldCharType="separate"/>
    </w:r>
    <w:r>
      <w:rPr>
        <w:rFonts w:cs="Arial"/>
        <w:b/>
        <w:bCs/>
        <w:sz w:val="16"/>
        <w:szCs w:val="18"/>
      </w:rPr>
      <w:t>1</w:t>
    </w:r>
    <w:r w:rsidRPr="00556849">
      <w:rPr>
        <w:rFonts w:cs="Arial"/>
        <w:b/>
        <w:bCs/>
        <w:sz w:val="16"/>
        <w:szCs w:val="18"/>
      </w:rPr>
      <w:fldChar w:fldCharType="end"/>
    </w:r>
    <w:r w:rsidRPr="00556849">
      <w:rPr>
        <w:rFonts w:cs="Arial"/>
        <w:b/>
        <w:bCs/>
        <w:sz w:val="16"/>
        <w:szCs w:val="18"/>
        <w:lang w:val="es-MX"/>
      </w:rPr>
      <w:t xml:space="preserve"> de </w:t>
    </w:r>
    <w:r w:rsidRPr="00556849">
      <w:rPr>
        <w:rFonts w:cs="Arial"/>
        <w:b/>
        <w:bCs/>
        <w:sz w:val="16"/>
        <w:szCs w:val="18"/>
      </w:rPr>
      <w:fldChar w:fldCharType="begin"/>
    </w:r>
    <w:r w:rsidRPr="00556849">
      <w:rPr>
        <w:rFonts w:cs="Arial"/>
        <w:b/>
        <w:bCs/>
        <w:sz w:val="16"/>
        <w:szCs w:val="18"/>
      </w:rPr>
      <w:instrText>NUMPAGES  \* Arabic  \* MERGEFORMAT</w:instrText>
    </w:r>
    <w:r w:rsidRPr="00556849">
      <w:rPr>
        <w:rFonts w:cs="Arial"/>
        <w:b/>
        <w:bCs/>
        <w:sz w:val="16"/>
        <w:szCs w:val="18"/>
      </w:rPr>
      <w:fldChar w:fldCharType="separate"/>
    </w:r>
    <w:r>
      <w:rPr>
        <w:rFonts w:cs="Arial"/>
        <w:b/>
        <w:bCs/>
        <w:sz w:val="16"/>
        <w:szCs w:val="18"/>
      </w:rPr>
      <w:t>3</w:t>
    </w:r>
    <w:r w:rsidRPr="00556849">
      <w:rPr>
        <w:rFonts w:cs="Arial"/>
        <w:b/>
        <w:bCs/>
        <w:sz w:val="16"/>
        <w:szCs w:val="18"/>
      </w:rPr>
      <w:fldChar w:fldCharType="end"/>
    </w:r>
  </w:p>
  <w:p w14:paraId="53578B39" w14:textId="77777777" w:rsidR="00E21027" w:rsidRPr="00556849" w:rsidRDefault="00E21027" w:rsidP="00E21027">
    <w:pPr>
      <w:pStyle w:val="Piedepgina"/>
      <w:spacing w:after="0" w:line="240" w:lineRule="auto"/>
      <w:jc w:val="center"/>
      <w:rPr>
        <w:rFonts w:cs="Arial"/>
        <w:b/>
        <w:bCs/>
        <w:sz w:val="18"/>
        <w:szCs w:val="20"/>
      </w:rPr>
    </w:pPr>
    <w:r w:rsidRPr="00556849">
      <w:rPr>
        <w:rFonts w:cs="Arial"/>
        <w:b/>
        <w:bCs/>
        <w:sz w:val="18"/>
        <w:szCs w:val="20"/>
      </w:rPr>
      <w:t>Personería Municipal de Valledupar</w:t>
    </w:r>
  </w:p>
  <w:p w14:paraId="6084DD07" w14:textId="77777777" w:rsidR="00E21027" w:rsidRPr="00556849" w:rsidRDefault="00E21027" w:rsidP="00E21027">
    <w:pPr>
      <w:pStyle w:val="Piedepgina"/>
      <w:spacing w:after="0" w:line="240" w:lineRule="auto"/>
      <w:jc w:val="center"/>
      <w:rPr>
        <w:rFonts w:cs="Arial"/>
        <w:b/>
        <w:bCs/>
        <w:sz w:val="18"/>
        <w:szCs w:val="20"/>
      </w:rPr>
    </w:pPr>
    <w:r w:rsidRPr="00556849">
      <w:rPr>
        <w:rFonts w:cs="Arial"/>
        <w:b/>
        <w:bCs/>
        <w:sz w:val="18"/>
        <w:szCs w:val="20"/>
      </w:rPr>
      <w:t xml:space="preserve">Calle 14 No. 6 – 44 * Antiguo Edificio </w:t>
    </w:r>
    <w:proofErr w:type="spellStart"/>
    <w:r w:rsidRPr="00556849">
      <w:rPr>
        <w:rFonts w:cs="Arial"/>
        <w:b/>
        <w:bCs/>
        <w:sz w:val="18"/>
        <w:szCs w:val="20"/>
      </w:rPr>
      <w:t>Cajanal</w:t>
    </w:r>
    <w:proofErr w:type="spellEnd"/>
    <w:r w:rsidRPr="00556849">
      <w:rPr>
        <w:rFonts w:cs="Arial"/>
        <w:b/>
        <w:bCs/>
        <w:sz w:val="18"/>
        <w:szCs w:val="20"/>
      </w:rPr>
      <w:t xml:space="preserve"> </w:t>
    </w:r>
  </w:p>
  <w:p w14:paraId="64202EC8" w14:textId="77777777" w:rsidR="00E21027" w:rsidRPr="00556849" w:rsidRDefault="00E21027" w:rsidP="00E21027">
    <w:pPr>
      <w:pStyle w:val="Piedepgina"/>
      <w:spacing w:after="0" w:line="240" w:lineRule="auto"/>
      <w:jc w:val="center"/>
      <w:rPr>
        <w:rFonts w:cs="Arial"/>
        <w:b/>
        <w:bCs/>
        <w:sz w:val="18"/>
        <w:szCs w:val="20"/>
      </w:rPr>
    </w:pPr>
    <w:r w:rsidRPr="00556849">
      <w:rPr>
        <w:rFonts w:cs="Arial"/>
        <w:b/>
        <w:bCs/>
        <w:sz w:val="18"/>
        <w:szCs w:val="20"/>
      </w:rPr>
      <w:t xml:space="preserve">Email: </w:t>
    </w:r>
    <w:hyperlink r:id="rId1" w:history="1">
      <w:r w:rsidRPr="00556849">
        <w:rPr>
          <w:rStyle w:val="Hipervnculo"/>
          <w:rFonts w:cs="Arial"/>
          <w:b/>
          <w:bCs/>
          <w:sz w:val="18"/>
          <w:szCs w:val="20"/>
        </w:rPr>
        <w:t>info@personeriavalledupar.gov.co</w:t>
      </w:r>
    </w:hyperlink>
  </w:p>
  <w:p w14:paraId="41AF954F" w14:textId="77777777" w:rsidR="00E21027" w:rsidRPr="00556849" w:rsidRDefault="00E21027" w:rsidP="00E21027">
    <w:pPr>
      <w:pStyle w:val="Piedepgina"/>
      <w:spacing w:after="0" w:line="240" w:lineRule="auto"/>
      <w:jc w:val="center"/>
      <w:rPr>
        <w:rFonts w:ascii="Bookman Old Style" w:hAnsi="Bookman Old Style"/>
        <w:b/>
        <w:bCs/>
        <w:sz w:val="18"/>
        <w:szCs w:val="20"/>
        <w:lang w:val="pt-BR"/>
      </w:rPr>
    </w:pPr>
    <w:r w:rsidRPr="00556849">
      <w:rPr>
        <w:rFonts w:cs="Arial"/>
        <w:b/>
        <w:bCs/>
        <w:sz w:val="18"/>
        <w:szCs w:val="20"/>
        <w:lang w:val="pt-BR"/>
      </w:rPr>
      <w:t>Valledupar – Cesar</w:t>
    </w:r>
  </w:p>
  <w:p w14:paraId="65BA3DA3" w14:textId="77777777" w:rsidR="00ED6525" w:rsidRPr="00E21027" w:rsidRDefault="00ED6525" w:rsidP="00E21027">
    <w:pPr>
      <w:pStyle w:val="Piedepgina"/>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EA838" w14:textId="77777777" w:rsidR="002F709D" w:rsidRDefault="002F709D" w:rsidP="00125F87">
      <w:pPr>
        <w:spacing w:after="0" w:line="240" w:lineRule="auto"/>
      </w:pPr>
      <w:r>
        <w:separator/>
      </w:r>
    </w:p>
  </w:footnote>
  <w:footnote w:type="continuationSeparator" w:id="0">
    <w:p w14:paraId="7AF9A617" w14:textId="77777777" w:rsidR="002F709D" w:rsidRDefault="002F709D" w:rsidP="00125F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85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98"/>
      <w:gridCol w:w="3402"/>
      <w:gridCol w:w="2977"/>
    </w:tblGrid>
    <w:tr w:rsidR="00E21027" w:rsidRPr="00556849" w14:paraId="6E60D653" w14:textId="77777777" w:rsidTr="001A209B">
      <w:trPr>
        <w:trHeight w:val="705"/>
        <w:jc w:val="center"/>
      </w:trPr>
      <w:tc>
        <w:tcPr>
          <w:tcW w:w="2198" w:type="dxa"/>
          <w:vMerge w:val="restart"/>
          <w:vAlign w:val="center"/>
        </w:tcPr>
        <w:p w14:paraId="26B5716D" w14:textId="77777777" w:rsidR="00E21027" w:rsidRPr="00556849" w:rsidRDefault="00E21027" w:rsidP="00E21027">
          <w:pPr>
            <w:pStyle w:val="TableParagraph"/>
            <w:jc w:val="center"/>
            <w:rPr>
              <w:rFonts w:ascii="Arial" w:hAnsi="Arial" w:cs="Arial"/>
              <w:b/>
              <w:sz w:val="18"/>
              <w:szCs w:val="20"/>
            </w:rPr>
          </w:pPr>
          <w:r w:rsidRPr="00556849">
            <w:rPr>
              <w:rFonts w:ascii="Arial" w:hAnsi="Arial" w:cs="Arial"/>
              <w:noProof/>
              <w:sz w:val="18"/>
              <w:szCs w:val="20"/>
              <w:lang w:eastAsia="es-ES"/>
            </w:rPr>
            <w:drawing>
              <wp:anchor distT="0" distB="0" distL="114300" distR="114300" simplePos="0" relativeHeight="251678208" behindDoc="1" locked="0" layoutInCell="1" allowOverlap="1" wp14:anchorId="206EF713" wp14:editId="5C094714">
                <wp:simplePos x="0" y="0"/>
                <wp:positionH relativeFrom="column">
                  <wp:posOffset>601345</wp:posOffset>
                </wp:positionH>
                <wp:positionV relativeFrom="paragraph">
                  <wp:posOffset>34925</wp:posOffset>
                </wp:positionV>
                <wp:extent cx="794414" cy="68834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4554" cy="688461"/>
                        </a:xfrm>
                        <a:prstGeom prst="rect">
                          <a:avLst/>
                        </a:prstGeom>
                        <a:noFill/>
                      </pic:spPr>
                    </pic:pic>
                  </a:graphicData>
                </a:graphic>
                <wp14:sizeRelH relativeFrom="margin">
                  <wp14:pctWidth>0</wp14:pctWidth>
                </wp14:sizeRelH>
                <wp14:sizeRelV relativeFrom="margin">
                  <wp14:pctHeight>0</wp14:pctHeight>
                </wp14:sizeRelV>
              </wp:anchor>
            </w:drawing>
          </w:r>
          <w:r w:rsidRPr="00556849">
            <w:rPr>
              <w:rFonts w:ascii="Arial" w:hAnsi="Arial" w:cs="Arial"/>
              <w:b/>
              <w:noProof/>
              <w:sz w:val="18"/>
              <w:szCs w:val="20"/>
              <w:lang w:eastAsia="es-ES"/>
            </w:rPr>
            <w:drawing>
              <wp:inline distT="0" distB="0" distL="0" distR="0" wp14:anchorId="6AF8A66D" wp14:editId="60158D78">
                <wp:extent cx="1383665" cy="1213485"/>
                <wp:effectExtent l="0" t="0" r="6985" b="5715"/>
                <wp:docPr id="20401639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3665" cy="1213485"/>
                        </a:xfrm>
                        <a:prstGeom prst="rect">
                          <a:avLst/>
                        </a:prstGeom>
                        <a:noFill/>
                      </pic:spPr>
                    </pic:pic>
                  </a:graphicData>
                </a:graphic>
              </wp:inline>
            </w:drawing>
          </w:r>
        </w:p>
      </w:tc>
      <w:tc>
        <w:tcPr>
          <w:tcW w:w="3402" w:type="dxa"/>
          <w:vMerge w:val="restart"/>
          <w:vAlign w:val="center"/>
        </w:tcPr>
        <w:p w14:paraId="19CD2F1A" w14:textId="6A6C5124" w:rsidR="00E21027" w:rsidRDefault="00E21027" w:rsidP="00E21027">
          <w:pPr>
            <w:pStyle w:val="TableParagraph"/>
            <w:jc w:val="center"/>
            <w:rPr>
              <w:rFonts w:ascii="Arial" w:hAnsi="Arial" w:cs="Arial"/>
              <w:b/>
              <w:bCs/>
              <w:color w:val="000000"/>
              <w:sz w:val="18"/>
              <w:szCs w:val="20"/>
              <w:lang w:val="es-CO"/>
            </w:rPr>
          </w:pPr>
          <w:r>
            <w:rPr>
              <w:rFonts w:ascii="Arial" w:hAnsi="Arial" w:cs="Arial"/>
              <w:b/>
              <w:bCs/>
              <w:color w:val="000000"/>
              <w:sz w:val="18"/>
              <w:szCs w:val="20"/>
              <w:lang w:val="es-CO"/>
            </w:rPr>
            <w:t>ANEXO</w:t>
          </w:r>
          <w:r>
            <w:rPr>
              <w:rFonts w:ascii="Arial" w:hAnsi="Arial" w:cs="Arial"/>
              <w:b/>
              <w:bCs/>
              <w:color w:val="000000"/>
              <w:sz w:val="18"/>
              <w:szCs w:val="20"/>
              <w:lang w:val="es-CO"/>
            </w:rPr>
            <w:t xml:space="preserve"> No.</w:t>
          </w:r>
          <w:r w:rsidR="00A71B90">
            <w:rPr>
              <w:rFonts w:ascii="Arial" w:hAnsi="Arial" w:cs="Arial"/>
              <w:b/>
              <w:bCs/>
              <w:color w:val="000000"/>
              <w:sz w:val="18"/>
              <w:szCs w:val="20"/>
              <w:lang w:val="es-CO"/>
            </w:rPr>
            <w:t>3</w:t>
          </w:r>
        </w:p>
        <w:p w14:paraId="1B8C41E7" w14:textId="1D1679F3" w:rsidR="00E21027" w:rsidRPr="00556849" w:rsidRDefault="00E21027" w:rsidP="00E21027">
          <w:pPr>
            <w:pStyle w:val="TableParagraph"/>
            <w:jc w:val="center"/>
            <w:rPr>
              <w:rFonts w:ascii="Arial" w:hAnsi="Arial" w:cs="Arial"/>
              <w:b/>
              <w:bCs/>
              <w:color w:val="000000"/>
              <w:sz w:val="18"/>
              <w:szCs w:val="20"/>
              <w:lang w:val="es-CO"/>
            </w:rPr>
          </w:pPr>
          <w:r>
            <w:rPr>
              <w:rFonts w:ascii="Arial" w:hAnsi="Arial" w:cs="Arial"/>
              <w:b/>
              <w:bCs/>
              <w:color w:val="000000"/>
              <w:sz w:val="18"/>
              <w:szCs w:val="20"/>
              <w:lang w:val="es-CO"/>
            </w:rPr>
            <w:t>MINUT</w:t>
          </w:r>
          <w:r w:rsidR="00A71B90">
            <w:rPr>
              <w:rFonts w:ascii="Arial" w:hAnsi="Arial" w:cs="Arial"/>
              <w:b/>
              <w:bCs/>
              <w:color w:val="000000"/>
              <w:sz w:val="18"/>
              <w:szCs w:val="20"/>
              <w:lang w:val="es-CO"/>
            </w:rPr>
            <w:t>A</w:t>
          </w:r>
          <w:r>
            <w:rPr>
              <w:rFonts w:ascii="Arial" w:hAnsi="Arial" w:cs="Arial"/>
              <w:b/>
              <w:bCs/>
              <w:color w:val="000000"/>
              <w:sz w:val="18"/>
              <w:szCs w:val="20"/>
              <w:lang w:val="es-CO"/>
            </w:rPr>
            <w:t xml:space="preserve"> DEL CONTRATO</w:t>
          </w:r>
        </w:p>
        <w:p w14:paraId="6F94BD60" w14:textId="77777777" w:rsidR="00E21027" w:rsidRPr="00556849" w:rsidRDefault="00E21027" w:rsidP="00E21027">
          <w:pPr>
            <w:pStyle w:val="TableParagraph"/>
            <w:jc w:val="center"/>
            <w:rPr>
              <w:rFonts w:ascii="Arial" w:hAnsi="Arial" w:cs="Arial"/>
              <w:b/>
              <w:bCs/>
              <w:color w:val="000000"/>
              <w:sz w:val="18"/>
              <w:szCs w:val="20"/>
              <w:lang w:val="es-CO"/>
            </w:rPr>
          </w:pPr>
        </w:p>
        <w:p w14:paraId="38321046" w14:textId="77777777" w:rsidR="00E21027" w:rsidRPr="00E21027" w:rsidRDefault="00E21027" w:rsidP="00E21027">
          <w:pPr>
            <w:pStyle w:val="TableParagraph"/>
            <w:jc w:val="center"/>
            <w:rPr>
              <w:rFonts w:ascii="Arial" w:hAnsi="Arial" w:cs="Arial"/>
              <w:b/>
              <w:sz w:val="18"/>
              <w:szCs w:val="20"/>
              <w:lang w:val="es-CO"/>
            </w:rPr>
          </w:pPr>
          <w:r w:rsidRPr="00DD4E38">
            <w:rPr>
              <w:rFonts w:ascii="Arial" w:hAnsi="Arial" w:cs="Arial"/>
              <w:b/>
              <w:bCs/>
              <w:sz w:val="18"/>
              <w:szCs w:val="20"/>
              <w:lang w:val="es-CO"/>
            </w:rPr>
            <w:t>SAMC-001 DE 2026</w:t>
          </w:r>
        </w:p>
      </w:tc>
      <w:tc>
        <w:tcPr>
          <w:tcW w:w="2977" w:type="dxa"/>
          <w:vAlign w:val="center"/>
        </w:tcPr>
        <w:p w14:paraId="73A725C4" w14:textId="77777777" w:rsidR="00E21027" w:rsidRPr="00556849" w:rsidRDefault="00E21027" w:rsidP="00E21027">
          <w:pPr>
            <w:pStyle w:val="TableParagraph"/>
            <w:jc w:val="center"/>
            <w:rPr>
              <w:rFonts w:ascii="Arial" w:hAnsi="Arial" w:cs="Arial"/>
              <w:b/>
              <w:bCs/>
              <w:color w:val="000000"/>
              <w:sz w:val="18"/>
              <w:szCs w:val="20"/>
              <w:lang w:val="es-CO"/>
            </w:rPr>
          </w:pPr>
          <w:r w:rsidRPr="00556849">
            <w:rPr>
              <w:rFonts w:ascii="Arial" w:hAnsi="Arial" w:cs="Arial"/>
              <w:b/>
              <w:bCs/>
              <w:color w:val="000000"/>
              <w:sz w:val="18"/>
              <w:szCs w:val="20"/>
              <w:lang w:val="es-CO"/>
            </w:rPr>
            <w:t>PROCESO: DIRECCIÓN Y PLANEACIÓN ESTRATÉGICA</w:t>
          </w:r>
        </w:p>
      </w:tc>
    </w:tr>
    <w:tr w:rsidR="00E21027" w:rsidRPr="00556849" w14:paraId="32B9CC0D" w14:textId="77777777" w:rsidTr="001A209B">
      <w:trPr>
        <w:trHeight w:val="294"/>
        <w:jc w:val="center"/>
      </w:trPr>
      <w:tc>
        <w:tcPr>
          <w:tcW w:w="2198" w:type="dxa"/>
          <w:vMerge/>
          <w:tcBorders>
            <w:top w:val="nil"/>
          </w:tcBorders>
          <w:vAlign w:val="center"/>
        </w:tcPr>
        <w:p w14:paraId="140B0D64" w14:textId="77777777" w:rsidR="00E21027" w:rsidRPr="00556849" w:rsidRDefault="00E21027" w:rsidP="00E21027">
          <w:pPr>
            <w:spacing w:after="0" w:line="240" w:lineRule="auto"/>
            <w:jc w:val="center"/>
            <w:rPr>
              <w:rFonts w:cs="Arial"/>
              <w:sz w:val="18"/>
              <w:szCs w:val="20"/>
            </w:rPr>
          </w:pPr>
        </w:p>
      </w:tc>
      <w:tc>
        <w:tcPr>
          <w:tcW w:w="3402" w:type="dxa"/>
          <w:vMerge/>
          <w:tcBorders>
            <w:top w:val="nil"/>
          </w:tcBorders>
          <w:vAlign w:val="center"/>
        </w:tcPr>
        <w:p w14:paraId="070D63B6" w14:textId="77777777" w:rsidR="00E21027" w:rsidRPr="00556849" w:rsidRDefault="00E21027" w:rsidP="00E21027">
          <w:pPr>
            <w:spacing w:after="0" w:line="240" w:lineRule="auto"/>
            <w:jc w:val="center"/>
            <w:rPr>
              <w:rFonts w:cs="Arial"/>
              <w:sz w:val="18"/>
              <w:szCs w:val="20"/>
            </w:rPr>
          </w:pPr>
        </w:p>
      </w:tc>
      <w:tc>
        <w:tcPr>
          <w:tcW w:w="2977" w:type="dxa"/>
          <w:vAlign w:val="center"/>
        </w:tcPr>
        <w:p w14:paraId="27B7014E" w14:textId="77777777" w:rsidR="00E21027" w:rsidRPr="00556849" w:rsidRDefault="00E21027" w:rsidP="00E21027">
          <w:pPr>
            <w:pStyle w:val="TableParagraph"/>
            <w:jc w:val="center"/>
            <w:rPr>
              <w:rFonts w:ascii="Arial" w:hAnsi="Arial" w:cs="Arial"/>
              <w:b/>
              <w:bCs/>
              <w:color w:val="000000"/>
              <w:sz w:val="18"/>
              <w:szCs w:val="20"/>
              <w:lang w:val="es-CO"/>
            </w:rPr>
          </w:pPr>
          <w:r w:rsidRPr="00556849">
            <w:rPr>
              <w:rFonts w:ascii="Arial" w:hAnsi="Arial" w:cs="Arial"/>
              <w:b/>
              <w:bCs/>
              <w:color w:val="000000"/>
              <w:sz w:val="18"/>
              <w:szCs w:val="20"/>
              <w:lang w:val="es-CO"/>
            </w:rPr>
            <w:t>CÓDIGO: FEDI003</w:t>
          </w:r>
        </w:p>
      </w:tc>
    </w:tr>
    <w:tr w:rsidR="00E21027" w:rsidRPr="00556849" w14:paraId="2ACC99DC" w14:textId="77777777" w:rsidTr="001A209B">
      <w:trPr>
        <w:trHeight w:val="312"/>
        <w:jc w:val="center"/>
      </w:trPr>
      <w:tc>
        <w:tcPr>
          <w:tcW w:w="2198" w:type="dxa"/>
          <w:vMerge/>
          <w:tcBorders>
            <w:top w:val="nil"/>
          </w:tcBorders>
          <w:vAlign w:val="center"/>
        </w:tcPr>
        <w:p w14:paraId="1CD5E9D7" w14:textId="77777777" w:rsidR="00E21027" w:rsidRPr="00556849" w:rsidRDefault="00E21027" w:rsidP="00E21027">
          <w:pPr>
            <w:spacing w:after="0" w:line="240" w:lineRule="auto"/>
            <w:jc w:val="center"/>
            <w:rPr>
              <w:rFonts w:cs="Arial"/>
              <w:sz w:val="18"/>
              <w:szCs w:val="20"/>
            </w:rPr>
          </w:pPr>
        </w:p>
      </w:tc>
      <w:tc>
        <w:tcPr>
          <w:tcW w:w="3402" w:type="dxa"/>
          <w:vMerge/>
          <w:tcBorders>
            <w:top w:val="nil"/>
          </w:tcBorders>
          <w:vAlign w:val="center"/>
        </w:tcPr>
        <w:p w14:paraId="55788BC9" w14:textId="77777777" w:rsidR="00E21027" w:rsidRPr="00556849" w:rsidRDefault="00E21027" w:rsidP="00E21027">
          <w:pPr>
            <w:spacing w:after="0" w:line="240" w:lineRule="auto"/>
            <w:jc w:val="center"/>
            <w:rPr>
              <w:rFonts w:cs="Arial"/>
              <w:sz w:val="18"/>
              <w:szCs w:val="20"/>
            </w:rPr>
          </w:pPr>
        </w:p>
      </w:tc>
      <w:tc>
        <w:tcPr>
          <w:tcW w:w="2977" w:type="dxa"/>
          <w:vAlign w:val="center"/>
        </w:tcPr>
        <w:p w14:paraId="0C977E15" w14:textId="77777777" w:rsidR="00E21027" w:rsidRPr="00556849" w:rsidRDefault="00E21027" w:rsidP="00E21027">
          <w:pPr>
            <w:pStyle w:val="TableParagraph"/>
            <w:jc w:val="center"/>
            <w:rPr>
              <w:rFonts w:ascii="Arial" w:hAnsi="Arial" w:cs="Arial"/>
              <w:b/>
              <w:bCs/>
              <w:color w:val="000000"/>
              <w:sz w:val="18"/>
              <w:szCs w:val="20"/>
              <w:lang w:val="es-CO"/>
            </w:rPr>
          </w:pPr>
          <w:r w:rsidRPr="00556849">
            <w:rPr>
              <w:rFonts w:ascii="Arial" w:hAnsi="Arial" w:cs="Arial"/>
              <w:b/>
              <w:bCs/>
              <w:color w:val="000000"/>
              <w:sz w:val="18"/>
              <w:szCs w:val="20"/>
              <w:lang w:val="es-CO"/>
            </w:rPr>
            <w:t>VERSIÓN Nro. 1</w:t>
          </w:r>
        </w:p>
      </w:tc>
    </w:tr>
    <w:tr w:rsidR="00E21027" w:rsidRPr="00556849" w14:paraId="7506C98C" w14:textId="77777777" w:rsidTr="001A209B">
      <w:trPr>
        <w:trHeight w:val="351"/>
        <w:jc w:val="center"/>
      </w:trPr>
      <w:tc>
        <w:tcPr>
          <w:tcW w:w="2198" w:type="dxa"/>
          <w:vMerge/>
          <w:tcBorders>
            <w:top w:val="nil"/>
          </w:tcBorders>
          <w:vAlign w:val="center"/>
        </w:tcPr>
        <w:p w14:paraId="06376989" w14:textId="77777777" w:rsidR="00E21027" w:rsidRPr="00556849" w:rsidRDefault="00E21027" w:rsidP="00E21027">
          <w:pPr>
            <w:spacing w:after="0" w:line="240" w:lineRule="auto"/>
            <w:jc w:val="center"/>
            <w:rPr>
              <w:rFonts w:cs="Arial"/>
              <w:sz w:val="18"/>
              <w:szCs w:val="20"/>
            </w:rPr>
          </w:pPr>
        </w:p>
      </w:tc>
      <w:tc>
        <w:tcPr>
          <w:tcW w:w="3402" w:type="dxa"/>
          <w:vMerge/>
          <w:tcBorders>
            <w:top w:val="nil"/>
          </w:tcBorders>
          <w:vAlign w:val="center"/>
        </w:tcPr>
        <w:p w14:paraId="16D873BB" w14:textId="77777777" w:rsidR="00E21027" w:rsidRPr="00556849" w:rsidRDefault="00E21027" w:rsidP="00E21027">
          <w:pPr>
            <w:spacing w:after="0" w:line="240" w:lineRule="auto"/>
            <w:jc w:val="center"/>
            <w:rPr>
              <w:rFonts w:cs="Arial"/>
              <w:sz w:val="18"/>
              <w:szCs w:val="20"/>
            </w:rPr>
          </w:pPr>
        </w:p>
      </w:tc>
      <w:tc>
        <w:tcPr>
          <w:tcW w:w="2977" w:type="dxa"/>
          <w:vAlign w:val="center"/>
        </w:tcPr>
        <w:p w14:paraId="08DC80F0" w14:textId="77777777" w:rsidR="00E21027" w:rsidRPr="00556849" w:rsidRDefault="00E21027" w:rsidP="00E21027">
          <w:pPr>
            <w:pStyle w:val="TableParagraph"/>
            <w:jc w:val="center"/>
            <w:rPr>
              <w:rFonts w:ascii="Arial" w:hAnsi="Arial" w:cs="Arial"/>
              <w:b/>
              <w:bCs/>
              <w:color w:val="000000"/>
              <w:sz w:val="18"/>
              <w:szCs w:val="20"/>
              <w:lang w:val="es-CO"/>
            </w:rPr>
          </w:pPr>
          <w:r w:rsidRPr="00556849">
            <w:rPr>
              <w:rFonts w:ascii="Arial" w:hAnsi="Arial" w:cs="Arial"/>
              <w:b/>
              <w:bCs/>
              <w:color w:val="000000"/>
              <w:sz w:val="18"/>
              <w:szCs w:val="20"/>
              <w:lang w:val="es-CO"/>
            </w:rPr>
            <w:t>FECHA DE EMISIÓN: 14</w:t>
          </w:r>
        </w:p>
        <w:p w14:paraId="0E4B2CEA" w14:textId="77777777" w:rsidR="00E21027" w:rsidRPr="00556849" w:rsidRDefault="00E21027" w:rsidP="00E21027">
          <w:pPr>
            <w:pStyle w:val="TableParagraph"/>
            <w:jc w:val="center"/>
            <w:rPr>
              <w:rFonts w:ascii="Arial" w:hAnsi="Arial" w:cs="Arial"/>
              <w:b/>
              <w:bCs/>
              <w:color w:val="000000"/>
              <w:sz w:val="18"/>
              <w:szCs w:val="20"/>
              <w:lang w:val="es-CO"/>
            </w:rPr>
          </w:pPr>
          <w:r w:rsidRPr="00556849">
            <w:rPr>
              <w:rFonts w:ascii="Arial" w:hAnsi="Arial" w:cs="Arial"/>
              <w:b/>
              <w:bCs/>
              <w:color w:val="000000"/>
              <w:sz w:val="18"/>
              <w:szCs w:val="20"/>
              <w:lang w:val="es-CO"/>
            </w:rPr>
            <w:t>DE FEBRERO DE 2013</w:t>
          </w:r>
        </w:p>
      </w:tc>
    </w:tr>
  </w:tbl>
  <w:p w14:paraId="1F7734F8" w14:textId="30486BB8" w:rsidR="00ED6525" w:rsidRDefault="00ED6525" w:rsidP="00E21027">
    <w:pPr>
      <w:pStyle w:val="Encabezado"/>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11747"/>
    <w:multiLevelType w:val="hybridMultilevel"/>
    <w:tmpl w:val="5282B5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60906F9"/>
    <w:multiLevelType w:val="hybridMultilevel"/>
    <w:tmpl w:val="77124996"/>
    <w:lvl w:ilvl="0" w:tplc="817621A0">
      <w:numFmt w:val="bullet"/>
      <w:lvlText w:val=""/>
      <w:lvlJc w:val="left"/>
      <w:pPr>
        <w:ind w:left="831" w:hanging="361"/>
      </w:pPr>
      <w:rPr>
        <w:rFonts w:ascii="Symbol" w:eastAsia="Symbol" w:hAnsi="Symbol" w:cs="Symbol" w:hint="default"/>
        <w:b w:val="0"/>
        <w:bCs w:val="0"/>
        <w:i w:val="0"/>
        <w:iCs w:val="0"/>
        <w:spacing w:val="0"/>
        <w:w w:val="100"/>
        <w:sz w:val="22"/>
        <w:szCs w:val="22"/>
        <w:lang w:val="es-ES" w:eastAsia="en-US" w:bidi="ar-SA"/>
      </w:rPr>
    </w:lvl>
    <w:lvl w:ilvl="1" w:tplc="4F667F70">
      <w:numFmt w:val="bullet"/>
      <w:lvlText w:val="•"/>
      <w:lvlJc w:val="left"/>
      <w:pPr>
        <w:ind w:left="1764" w:hanging="361"/>
      </w:pPr>
      <w:rPr>
        <w:rFonts w:hint="default"/>
        <w:lang w:val="es-ES" w:eastAsia="en-US" w:bidi="ar-SA"/>
      </w:rPr>
    </w:lvl>
    <w:lvl w:ilvl="2" w:tplc="815C22E4">
      <w:numFmt w:val="bullet"/>
      <w:lvlText w:val="•"/>
      <w:lvlJc w:val="left"/>
      <w:pPr>
        <w:ind w:left="2688" w:hanging="361"/>
      </w:pPr>
      <w:rPr>
        <w:rFonts w:hint="default"/>
        <w:lang w:val="es-ES" w:eastAsia="en-US" w:bidi="ar-SA"/>
      </w:rPr>
    </w:lvl>
    <w:lvl w:ilvl="3" w:tplc="E57098A2">
      <w:numFmt w:val="bullet"/>
      <w:lvlText w:val="•"/>
      <w:lvlJc w:val="left"/>
      <w:pPr>
        <w:ind w:left="3612" w:hanging="361"/>
      </w:pPr>
      <w:rPr>
        <w:rFonts w:hint="default"/>
        <w:lang w:val="es-ES" w:eastAsia="en-US" w:bidi="ar-SA"/>
      </w:rPr>
    </w:lvl>
    <w:lvl w:ilvl="4" w:tplc="272AE10A">
      <w:numFmt w:val="bullet"/>
      <w:lvlText w:val="•"/>
      <w:lvlJc w:val="left"/>
      <w:pPr>
        <w:ind w:left="4536" w:hanging="361"/>
      </w:pPr>
      <w:rPr>
        <w:rFonts w:hint="default"/>
        <w:lang w:val="es-ES" w:eastAsia="en-US" w:bidi="ar-SA"/>
      </w:rPr>
    </w:lvl>
    <w:lvl w:ilvl="5" w:tplc="C74AE0CE">
      <w:numFmt w:val="bullet"/>
      <w:lvlText w:val="•"/>
      <w:lvlJc w:val="left"/>
      <w:pPr>
        <w:ind w:left="5460" w:hanging="361"/>
      </w:pPr>
      <w:rPr>
        <w:rFonts w:hint="default"/>
        <w:lang w:val="es-ES" w:eastAsia="en-US" w:bidi="ar-SA"/>
      </w:rPr>
    </w:lvl>
    <w:lvl w:ilvl="6" w:tplc="D6F2B708">
      <w:numFmt w:val="bullet"/>
      <w:lvlText w:val="•"/>
      <w:lvlJc w:val="left"/>
      <w:pPr>
        <w:ind w:left="6384" w:hanging="361"/>
      </w:pPr>
      <w:rPr>
        <w:rFonts w:hint="default"/>
        <w:lang w:val="es-ES" w:eastAsia="en-US" w:bidi="ar-SA"/>
      </w:rPr>
    </w:lvl>
    <w:lvl w:ilvl="7" w:tplc="32345ABA">
      <w:numFmt w:val="bullet"/>
      <w:lvlText w:val="•"/>
      <w:lvlJc w:val="left"/>
      <w:pPr>
        <w:ind w:left="7308" w:hanging="361"/>
      </w:pPr>
      <w:rPr>
        <w:rFonts w:hint="default"/>
        <w:lang w:val="es-ES" w:eastAsia="en-US" w:bidi="ar-SA"/>
      </w:rPr>
    </w:lvl>
    <w:lvl w:ilvl="8" w:tplc="F202B604">
      <w:numFmt w:val="bullet"/>
      <w:lvlText w:val="•"/>
      <w:lvlJc w:val="left"/>
      <w:pPr>
        <w:ind w:left="8232" w:hanging="361"/>
      </w:pPr>
      <w:rPr>
        <w:rFonts w:hint="default"/>
        <w:lang w:val="es-ES" w:eastAsia="en-US" w:bidi="ar-SA"/>
      </w:rPr>
    </w:lvl>
  </w:abstractNum>
  <w:abstractNum w:abstractNumId="2" w15:restartNumberingAfterBreak="0">
    <w:nsid w:val="2A4E379C"/>
    <w:multiLevelType w:val="hybridMultilevel"/>
    <w:tmpl w:val="E014052A"/>
    <w:lvl w:ilvl="0" w:tplc="875E94CE">
      <w:start w:val="1"/>
      <w:numFmt w:val="decimal"/>
      <w:pStyle w:val="clusulas"/>
      <w:lvlText w:val="CLÁUSULA %1."/>
      <w:lvlJc w:val="left"/>
      <w:pPr>
        <w:ind w:left="1070" w:hanging="360"/>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DD70ED8"/>
    <w:multiLevelType w:val="hybridMultilevel"/>
    <w:tmpl w:val="8A58FE04"/>
    <w:lvl w:ilvl="0" w:tplc="240A0011">
      <w:start w:val="1"/>
      <w:numFmt w:val="decimal"/>
      <w:lvlText w:val="%1)"/>
      <w:lvlJc w:val="left"/>
      <w:pPr>
        <w:ind w:left="360" w:hanging="360"/>
      </w:pPr>
    </w:lvl>
    <w:lvl w:ilvl="1" w:tplc="FFFFFFFF">
      <w:start w:val="1"/>
      <w:numFmt w:val="decimal"/>
      <w:lvlText w:val="%2."/>
      <w:lvlJc w:val="left"/>
      <w:pPr>
        <w:ind w:left="837" w:hanging="63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3AA1307"/>
    <w:multiLevelType w:val="hybridMultilevel"/>
    <w:tmpl w:val="4E9C4D4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B86840"/>
    <w:multiLevelType w:val="hybridMultilevel"/>
    <w:tmpl w:val="4E9C4D4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5B662066"/>
    <w:multiLevelType w:val="multilevel"/>
    <w:tmpl w:val="56428D1E"/>
    <w:lvl w:ilvl="0">
      <w:start w:val="1"/>
      <w:numFmt w:val="decimal"/>
      <w:lvlText w:val="%1."/>
      <w:lvlJc w:val="left"/>
      <w:pPr>
        <w:ind w:left="547" w:hanging="360"/>
        <w:jc w:val="right"/>
      </w:pPr>
      <w:rPr>
        <w:rFonts w:hint="default"/>
        <w:spacing w:val="0"/>
        <w:w w:val="78"/>
        <w:lang w:val="es-ES" w:eastAsia="en-US" w:bidi="ar-SA"/>
      </w:rPr>
    </w:lvl>
    <w:lvl w:ilvl="1">
      <w:start w:val="1"/>
      <w:numFmt w:val="decimal"/>
      <w:lvlText w:val="%1.%2"/>
      <w:lvlJc w:val="left"/>
      <w:pPr>
        <w:ind w:left="1255" w:hanging="708"/>
      </w:pPr>
      <w:rPr>
        <w:rFonts w:ascii="Arial" w:eastAsia="Arial" w:hAnsi="Arial" w:cs="Arial" w:hint="default"/>
        <w:b/>
        <w:bCs/>
        <w:i w:val="0"/>
        <w:iCs w:val="0"/>
        <w:spacing w:val="-1"/>
        <w:w w:val="100"/>
        <w:sz w:val="20"/>
        <w:szCs w:val="20"/>
        <w:lang w:val="es-ES" w:eastAsia="en-US" w:bidi="ar-SA"/>
      </w:rPr>
    </w:lvl>
    <w:lvl w:ilvl="2">
      <w:start w:val="1"/>
      <w:numFmt w:val="decimal"/>
      <w:lvlText w:val="%1.%2.%3"/>
      <w:lvlJc w:val="left"/>
      <w:pPr>
        <w:ind w:left="1255" w:hanging="708"/>
      </w:pPr>
      <w:rPr>
        <w:rFonts w:ascii="Arial" w:eastAsia="Arial" w:hAnsi="Arial" w:cs="Arial" w:hint="default"/>
        <w:b/>
        <w:bCs/>
        <w:i w:val="0"/>
        <w:iCs w:val="0"/>
        <w:spacing w:val="-1"/>
        <w:w w:val="100"/>
        <w:sz w:val="21"/>
        <w:szCs w:val="21"/>
        <w:lang w:val="es-ES" w:eastAsia="en-US" w:bidi="ar-SA"/>
      </w:rPr>
    </w:lvl>
    <w:lvl w:ilvl="3">
      <w:numFmt w:val="bullet"/>
      <w:lvlText w:val="•"/>
      <w:lvlJc w:val="left"/>
      <w:pPr>
        <w:ind w:left="3220" w:hanging="708"/>
      </w:pPr>
      <w:rPr>
        <w:rFonts w:hint="default"/>
        <w:lang w:val="es-ES" w:eastAsia="en-US" w:bidi="ar-SA"/>
      </w:rPr>
    </w:lvl>
    <w:lvl w:ilvl="4">
      <w:numFmt w:val="bullet"/>
      <w:lvlText w:val="•"/>
      <w:lvlJc w:val="left"/>
      <w:pPr>
        <w:ind w:left="4200" w:hanging="708"/>
      </w:pPr>
      <w:rPr>
        <w:rFonts w:hint="default"/>
        <w:lang w:val="es-ES" w:eastAsia="en-US" w:bidi="ar-SA"/>
      </w:rPr>
    </w:lvl>
    <w:lvl w:ilvl="5">
      <w:numFmt w:val="bullet"/>
      <w:lvlText w:val="•"/>
      <w:lvlJc w:val="left"/>
      <w:pPr>
        <w:ind w:left="5180" w:hanging="708"/>
      </w:pPr>
      <w:rPr>
        <w:rFonts w:hint="default"/>
        <w:lang w:val="es-ES" w:eastAsia="en-US" w:bidi="ar-SA"/>
      </w:rPr>
    </w:lvl>
    <w:lvl w:ilvl="6">
      <w:numFmt w:val="bullet"/>
      <w:lvlText w:val="•"/>
      <w:lvlJc w:val="left"/>
      <w:pPr>
        <w:ind w:left="6160" w:hanging="708"/>
      </w:pPr>
      <w:rPr>
        <w:rFonts w:hint="default"/>
        <w:lang w:val="es-ES" w:eastAsia="en-US" w:bidi="ar-SA"/>
      </w:rPr>
    </w:lvl>
    <w:lvl w:ilvl="7">
      <w:numFmt w:val="bullet"/>
      <w:lvlText w:val="•"/>
      <w:lvlJc w:val="left"/>
      <w:pPr>
        <w:ind w:left="7140" w:hanging="708"/>
      </w:pPr>
      <w:rPr>
        <w:rFonts w:hint="default"/>
        <w:lang w:val="es-ES" w:eastAsia="en-US" w:bidi="ar-SA"/>
      </w:rPr>
    </w:lvl>
    <w:lvl w:ilvl="8">
      <w:numFmt w:val="bullet"/>
      <w:lvlText w:val="•"/>
      <w:lvlJc w:val="left"/>
      <w:pPr>
        <w:ind w:left="8120" w:hanging="708"/>
      </w:pPr>
      <w:rPr>
        <w:rFonts w:hint="default"/>
        <w:lang w:val="es-ES" w:eastAsia="en-US" w:bidi="ar-SA"/>
      </w:rPr>
    </w:lvl>
  </w:abstractNum>
  <w:abstractNum w:abstractNumId="9" w15:restartNumberingAfterBreak="0">
    <w:nsid w:val="5C7B1B83"/>
    <w:multiLevelType w:val="hybridMultilevel"/>
    <w:tmpl w:val="DA86C5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F7C59A5"/>
    <w:multiLevelType w:val="hybridMultilevel"/>
    <w:tmpl w:val="9602612A"/>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79433B4"/>
    <w:multiLevelType w:val="hybridMultilevel"/>
    <w:tmpl w:val="4CF2763A"/>
    <w:lvl w:ilvl="0" w:tplc="2A464878">
      <w:start w:val="1"/>
      <w:numFmt w:val="decimal"/>
      <w:lvlText w:val="%1)"/>
      <w:lvlJc w:val="left"/>
      <w:pPr>
        <w:ind w:left="501" w:hanging="360"/>
      </w:pPr>
      <w:rPr>
        <w:rFonts w:hint="default"/>
        <w:b w:val="0"/>
        <w:bCs w:val="0"/>
      </w:r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1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3" w15:restartNumberingAfterBreak="0">
    <w:nsid w:val="7ECB7E4B"/>
    <w:multiLevelType w:val="hybridMultilevel"/>
    <w:tmpl w:val="5C8CD3F4"/>
    <w:lvl w:ilvl="0" w:tplc="74CAF3B0">
      <w:start w:val="1"/>
      <w:numFmt w:val="upperLetter"/>
      <w:lvlText w:val="%1."/>
      <w:lvlJc w:val="left"/>
      <w:pPr>
        <w:ind w:left="404" w:hanging="360"/>
      </w:pPr>
      <w:rPr>
        <w:rFonts w:hint="default"/>
      </w:rPr>
    </w:lvl>
    <w:lvl w:ilvl="1" w:tplc="04090019" w:tentative="1">
      <w:start w:val="1"/>
      <w:numFmt w:val="lowerLetter"/>
      <w:lvlText w:val="%2."/>
      <w:lvlJc w:val="left"/>
      <w:pPr>
        <w:ind w:left="1124" w:hanging="360"/>
      </w:pPr>
    </w:lvl>
    <w:lvl w:ilvl="2" w:tplc="0409001B" w:tentative="1">
      <w:start w:val="1"/>
      <w:numFmt w:val="lowerRoman"/>
      <w:lvlText w:val="%3."/>
      <w:lvlJc w:val="right"/>
      <w:pPr>
        <w:ind w:left="1844" w:hanging="180"/>
      </w:pPr>
    </w:lvl>
    <w:lvl w:ilvl="3" w:tplc="0409000F" w:tentative="1">
      <w:start w:val="1"/>
      <w:numFmt w:val="decimal"/>
      <w:lvlText w:val="%4."/>
      <w:lvlJc w:val="left"/>
      <w:pPr>
        <w:ind w:left="2564" w:hanging="360"/>
      </w:pPr>
    </w:lvl>
    <w:lvl w:ilvl="4" w:tplc="04090019" w:tentative="1">
      <w:start w:val="1"/>
      <w:numFmt w:val="lowerLetter"/>
      <w:lvlText w:val="%5."/>
      <w:lvlJc w:val="left"/>
      <w:pPr>
        <w:ind w:left="3284" w:hanging="360"/>
      </w:pPr>
    </w:lvl>
    <w:lvl w:ilvl="5" w:tplc="0409001B" w:tentative="1">
      <w:start w:val="1"/>
      <w:numFmt w:val="lowerRoman"/>
      <w:lvlText w:val="%6."/>
      <w:lvlJc w:val="right"/>
      <w:pPr>
        <w:ind w:left="4004" w:hanging="180"/>
      </w:pPr>
    </w:lvl>
    <w:lvl w:ilvl="6" w:tplc="0409000F" w:tentative="1">
      <w:start w:val="1"/>
      <w:numFmt w:val="decimal"/>
      <w:lvlText w:val="%7."/>
      <w:lvlJc w:val="left"/>
      <w:pPr>
        <w:ind w:left="4724" w:hanging="360"/>
      </w:pPr>
    </w:lvl>
    <w:lvl w:ilvl="7" w:tplc="04090019" w:tentative="1">
      <w:start w:val="1"/>
      <w:numFmt w:val="lowerLetter"/>
      <w:lvlText w:val="%8."/>
      <w:lvlJc w:val="left"/>
      <w:pPr>
        <w:ind w:left="5444" w:hanging="360"/>
      </w:pPr>
    </w:lvl>
    <w:lvl w:ilvl="8" w:tplc="0409001B" w:tentative="1">
      <w:start w:val="1"/>
      <w:numFmt w:val="lowerRoman"/>
      <w:lvlText w:val="%9."/>
      <w:lvlJc w:val="right"/>
      <w:pPr>
        <w:ind w:left="6164" w:hanging="180"/>
      </w:pPr>
    </w:lvl>
  </w:abstractNum>
  <w:num w:numId="1" w16cid:durableId="1841921618">
    <w:abstractNumId w:val="2"/>
  </w:num>
  <w:num w:numId="2" w16cid:durableId="1238055395">
    <w:abstractNumId w:val="7"/>
  </w:num>
  <w:num w:numId="3" w16cid:durableId="2121535233">
    <w:abstractNumId w:val="12"/>
  </w:num>
  <w:num w:numId="4" w16cid:durableId="1504248205">
    <w:abstractNumId w:val="13"/>
  </w:num>
  <w:num w:numId="5" w16cid:durableId="1908833575">
    <w:abstractNumId w:val="1"/>
  </w:num>
  <w:num w:numId="6" w16cid:durableId="1703171414">
    <w:abstractNumId w:val="8"/>
  </w:num>
  <w:num w:numId="7" w16cid:durableId="1533152030">
    <w:abstractNumId w:val="9"/>
  </w:num>
  <w:num w:numId="8" w16cid:durableId="174416813">
    <w:abstractNumId w:val="4"/>
  </w:num>
  <w:num w:numId="9" w16cid:durableId="1392385579">
    <w:abstractNumId w:val="11"/>
  </w:num>
  <w:num w:numId="10" w16cid:durableId="1225331351">
    <w:abstractNumId w:val="0"/>
  </w:num>
  <w:num w:numId="11" w16cid:durableId="792675648">
    <w:abstractNumId w:val="3"/>
  </w:num>
  <w:num w:numId="12" w16cid:durableId="1114246075">
    <w:abstractNumId w:val="10"/>
  </w:num>
  <w:num w:numId="13" w16cid:durableId="81295896">
    <w:abstractNumId w:val="5"/>
  </w:num>
  <w:num w:numId="14" w16cid:durableId="18187608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5F87"/>
    <w:rsid w:val="000D147B"/>
    <w:rsid w:val="00125F87"/>
    <w:rsid w:val="001C577B"/>
    <w:rsid w:val="001D63A5"/>
    <w:rsid w:val="001F3065"/>
    <w:rsid w:val="00217E08"/>
    <w:rsid w:val="00227A5A"/>
    <w:rsid w:val="00264912"/>
    <w:rsid w:val="002B12A4"/>
    <w:rsid w:val="002F709D"/>
    <w:rsid w:val="00323581"/>
    <w:rsid w:val="003C717B"/>
    <w:rsid w:val="003D0DAA"/>
    <w:rsid w:val="0046238F"/>
    <w:rsid w:val="004802DC"/>
    <w:rsid w:val="00484204"/>
    <w:rsid w:val="004C5923"/>
    <w:rsid w:val="005059D2"/>
    <w:rsid w:val="00567D92"/>
    <w:rsid w:val="0057618D"/>
    <w:rsid w:val="005D74CD"/>
    <w:rsid w:val="005E2AB0"/>
    <w:rsid w:val="00667037"/>
    <w:rsid w:val="006A3FFD"/>
    <w:rsid w:val="00786666"/>
    <w:rsid w:val="00815A45"/>
    <w:rsid w:val="00861BE3"/>
    <w:rsid w:val="00875C30"/>
    <w:rsid w:val="00883057"/>
    <w:rsid w:val="008C0B0F"/>
    <w:rsid w:val="00974997"/>
    <w:rsid w:val="00976A66"/>
    <w:rsid w:val="009D6FB1"/>
    <w:rsid w:val="00A379AB"/>
    <w:rsid w:val="00A71B90"/>
    <w:rsid w:val="00AA3859"/>
    <w:rsid w:val="00BF5FBA"/>
    <w:rsid w:val="00C916CD"/>
    <w:rsid w:val="00CC4997"/>
    <w:rsid w:val="00D0637E"/>
    <w:rsid w:val="00D61580"/>
    <w:rsid w:val="00D754AA"/>
    <w:rsid w:val="00E13691"/>
    <w:rsid w:val="00E14726"/>
    <w:rsid w:val="00E21027"/>
    <w:rsid w:val="00E63AB6"/>
    <w:rsid w:val="00E6725D"/>
    <w:rsid w:val="00ED61BB"/>
    <w:rsid w:val="00ED6525"/>
    <w:rsid w:val="00F37A81"/>
    <w:rsid w:val="00F57359"/>
    <w:rsid w:val="00F702BB"/>
    <w:rsid w:val="00F80377"/>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C27EDB"/>
  <w14:defaultImageDpi w14:val="300"/>
  <w15:docId w15:val="{57833AC9-24B9-46DA-B8D1-041179CE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F87"/>
    <w:pPr>
      <w:spacing w:after="160" w:line="259" w:lineRule="auto"/>
    </w:pPr>
    <w:rPr>
      <w:rFonts w:ascii="Arial" w:eastAsiaTheme="minorHAnsi" w:hAnsi="Arial"/>
      <w:color w:val="4A442A" w:themeColor="background2" w:themeShade="40"/>
      <w:sz w:val="20"/>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25F87"/>
    <w:pPr>
      <w:tabs>
        <w:tab w:val="center" w:pos="4252"/>
        <w:tab w:val="right" w:pos="8504"/>
      </w:tabs>
    </w:pPr>
  </w:style>
  <w:style w:type="character" w:customStyle="1" w:styleId="EncabezadoCar">
    <w:name w:val="Encabezado Car"/>
    <w:basedOn w:val="Fuentedeprrafopredeter"/>
    <w:link w:val="Encabezado"/>
    <w:uiPriority w:val="99"/>
    <w:rsid w:val="00125F87"/>
  </w:style>
  <w:style w:type="paragraph" w:styleId="Piedepgina">
    <w:name w:val="footer"/>
    <w:aliases w:val="footer odd,footer odd1,footer odd2,footer odd3,footer odd4,footer odd5,footer"/>
    <w:basedOn w:val="Normal"/>
    <w:link w:val="PiedepginaCar"/>
    <w:uiPriority w:val="99"/>
    <w:unhideWhenUsed/>
    <w:rsid w:val="00125F87"/>
    <w:pPr>
      <w:tabs>
        <w:tab w:val="center" w:pos="4252"/>
        <w:tab w:val="right" w:pos="8504"/>
      </w:tabs>
    </w:pPr>
  </w:style>
  <w:style w:type="character" w:customStyle="1" w:styleId="PiedepginaCar">
    <w:name w:val="Pie de página Car"/>
    <w:aliases w:val="footer odd Car,footer odd1 Car,footer odd2 Car,footer odd3 Car,footer odd4 Car,footer odd5 Car,footer Car"/>
    <w:basedOn w:val="Fuentedeprrafopredeter"/>
    <w:link w:val="Piedepgina"/>
    <w:uiPriority w:val="99"/>
    <w:rsid w:val="00125F87"/>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Guión,TITULO 2_CR,Ha,H"/>
    <w:basedOn w:val="Normal"/>
    <w:link w:val="PrrafodelistaCar"/>
    <w:uiPriority w:val="34"/>
    <w:qFormat/>
    <w:rsid w:val="00125F87"/>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25F87"/>
    <w:rPr>
      <w:rFonts w:ascii="Calibri" w:eastAsia="Calibri" w:hAnsi="Calibri" w:cs="Times New Roman"/>
      <w:sz w:val="22"/>
      <w:szCs w:val="22"/>
      <w:lang w:val="es-CO" w:eastAsia="en-US"/>
    </w:rPr>
  </w:style>
  <w:style w:type="table" w:styleId="Tablaconcuadrcula">
    <w:name w:val="Table Grid"/>
    <w:basedOn w:val="Tablanormal"/>
    <w:uiPriority w:val="59"/>
    <w:rsid w:val="00125F87"/>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lusulas">
    <w:name w:val="cláusulas"/>
    <w:basedOn w:val="Normal"/>
    <w:qFormat/>
    <w:rsid w:val="00125F87"/>
    <w:pPr>
      <w:numPr>
        <w:numId w:val="1"/>
      </w:numPr>
      <w:spacing w:before="120" w:after="120" w:line="240" w:lineRule="auto"/>
      <w:jc w:val="both"/>
    </w:pPr>
    <w:rPr>
      <w:rFonts w:asciiTheme="minorHAnsi" w:hAnsiTheme="minorHAnsi"/>
      <w:b/>
      <w:color w:val="auto"/>
    </w:rPr>
  </w:style>
  <w:style w:type="paragraph" w:styleId="Ttulo">
    <w:name w:val="Title"/>
    <w:aliases w:val="Cláusula 9,Puesto"/>
    <w:basedOn w:val="Normal"/>
    <w:next w:val="Normal"/>
    <w:link w:val="TtuloCar"/>
    <w:uiPriority w:val="10"/>
    <w:qFormat/>
    <w:rsid w:val="00125F87"/>
    <w:pPr>
      <w:numPr>
        <w:numId w:val="3"/>
      </w:numPr>
      <w:spacing w:after="300" w:line="240" w:lineRule="auto"/>
      <w:contextualSpacing/>
      <w:jc w:val="both"/>
    </w:pPr>
    <w:rPr>
      <w:rFonts w:asciiTheme="majorHAnsi" w:eastAsiaTheme="majorEastAsia" w:hAnsiTheme="majorHAnsi" w:cstheme="majorBidi"/>
      <w:color w:val="C4BC96" w:themeColor="background2" w:themeShade="BF"/>
      <w:spacing w:val="5"/>
      <w:kern w:val="28"/>
      <w:szCs w:val="52"/>
      <w:lang w:val="es-MX"/>
    </w:rPr>
  </w:style>
  <w:style w:type="character" w:customStyle="1" w:styleId="TtuloCar">
    <w:name w:val="Título Car"/>
    <w:aliases w:val="Cláusula 9 Car,Puesto Car"/>
    <w:basedOn w:val="Fuentedeprrafopredeter"/>
    <w:link w:val="Ttulo"/>
    <w:uiPriority w:val="10"/>
    <w:rsid w:val="00125F87"/>
    <w:rPr>
      <w:rFonts w:asciiTheme="majorHAnsi" w:eastAsiaTheme="majorEastAsia" w:hAnsiTheme="majorHAnsi" w:cstheme="majorBidi"/>
      <w:color w:val="C4BC96" w:themeColor="background2" w:themeShade="BF"/>
      <w:spacing w:val="5"/>
      <w:kern w:val="28"/>
      <w:sz w:val="20"/>
      <w:szCs w:val="52"/>
      <w:lang w:val="es-MX" w:eastAsia="en-US"/>
    </w:rPr>
  </w:style>
  <w:style w:type="character" w:styleId="Hipervnculo">
    <w:name w:val="Hyperlink"/>
    <w:basedOn w:val="Fuentedeprrafopredeter"/>
    <w:uiPriority w:val="99"/>
    <w:unhideWhenUsed/>
    <w:rsid w:val="008C0B0F"/>
    <w:rPr>
      <w:color w:val="0000FF"/>
      <w:u w:val="single"/>
    </w:rPr>
  </w:style>
  <w:style w:type="paragraph" w:customStyle="1" w:styleId="Default">
    <w:name w:val="Default"/>
    <w:link w:val="DefaultCar"/>
    <w:rsid w:val="008C0B0F"/>
    <w:pPr>
      <w:autoSpaceDE w:val="0"/>
      <w:autoSpaceDN w:val="0"/>
      <w:adjustRightInd w:val="0"/>
    </w:pPr>
    <w:rPr>
      <w:rFonts w:ascii="Arial" w:eastAsia="Calibri" w:hAnsi="Arial" w:cs="Arial"/>
      <w:color w:val="000000"/>
      <w:lang w:val="es-CO" w:eastAsia="en-US"/>
    </w:rPr>
  </w:style>
  <w:style w:type="character" w:customStyle="1" w:styleId="DefaultCar">
    <w:name w:val="Default Car"/>
    <w:link w:val="Default"/>
    <w:rsid w:val="008C0B0F"/>
    <w:rPr>
      <w:rFonts w:ascii="Arial" w:eastAsia="Calibri" w:hAnsi="Arial" w:cs="Arial"/>
      <w:color w:val="000000"/>
      <w:lang w:val="es-CO" w:eastAsia="en-US"/>
    </w:rPr>
  </w:style>
  <w:style w:type="paragraph" w:styleId="Textodeglobo">
    <w:name w:val="Balloon Text"/>
    <w:basedOn w:val="Normal"/>
    <w:link w:val="TextodegloboCar"/>
    <w:uiPriority w:val="99"/>
    <w:semiHidden/>
    <w:unhideWhenUsed/>
    <w:rsid w:val="00ED61BB"/>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1BB"/>
    <w:rPr>
      <w:rFonts w:ascii="Lucida Grande" w:eastAsiaTheme="minorHAnsi" w:hAnsi="Lucida Grande" w:cs="Lucida Grande"/>
      <w:color w:val="4A442A" w:themeColor="background2" w:themeShade="40"/>
      <w:sz w:val="18"/>
      <w:szCs w:val="18"/>
      <w:lang w:val="es-CO" w:eastAsia="en-US"/>
    </w:rPr>
  </w:style>
  <w:style w:type="table" w:customStyle="1" w:styleId="TableNormal">
    <w:name w:val="Table Normal"/>
    <w:uiPriority w:val="2"/>
    <w:semiHidden/>
    <w:unhideWhenUsed/>
    <w:qFormat/>
    <w:rsid w:val="00F80377"/>
    <w:pPr>
      <w:widowControl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0377"/>
    <w:pPr>
      <w:widowControl w:val="0"/>
      <w:spacing w:after="0" w:line="240" w:lineRule="auto"/>
    </w:pPr>
    <w:rPr>
      <w:rFonts w:asciiTheme="minorHAnsi" w:hAnsiTheme="minorHAnsi"/>
      <w:color w:val="auto"/>
      <w:sz w:val="22"/>
      <w:lang w:val="en-US"/>
    </w:rPr>
  </w:style>
  <w:style w:type="paragraph" w:styleId="Textoindependiente">
    <w:name w:val="Body Text"/>
    <w:aliases w:val="Subsection Body Text,TextindepT2,bt,body text,contents,body tesx,Texto independiente Car Car Car Car,Texto independiente Car Car Car,TEXTO PARRAFO,Texto independiente Car Car,EHPT,Body Text2,ändrad,tabla 2,Table Bullet 1"/>
    <w:basedOn w:val="Normal"/>
    <w:link w:val="TextoindependienteCar"/>
    <w:qFormat/>
    <w:rsid w:val="00F702BB"/>
    <w:pPr>
      <w:widowControl w:val="0"/>
      <w:spacing w:before="120" w:after="240" w:line="240" w:lineRule="auto"/>
      <w:jc w:val="both"/>
    </w:pPr>
    <w:rPr>
      <w:rFonts w:eastAsia="Times New Roman" w:cs="Times New Roman"/>
      <w:color w:val="0000FF"/>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Texto independiente Car Car Car1,EHPT Car"/>
    <w:basedOn w:val="Fuentedeprrafopredeter"/>
    <w:link w:val="Textoindependiente"/>
    <w:rsid w:val="00F702BB"/>
    <w:rPr>
      <w:rFonts w:ascii="Arial" w:eastAsia="Times New Roman" w:hAnsi="Arial" w:cs="Times New Roman"/>
      <w:color w:val="0000FF"/>
      <w:sz w:val="20"/>
      <w:szCs w:val="20"/>
      <w:lang w:val="es-CO"/>
    </w:rPr>
  </w:style>
  <w:style w:type="numbering" w:customStyle="1" w:styleId="Estilo1">
    <w:name w:val="Estilo1"/>
    <w:uiPriority w:val="99"/>
    <w:rsid w:val="00E63AB6"/>
    <w:pPr>
      <w:numPr>
        <w:numId w:val="8"/>
      </w:numPr>
    </w:pPr>
  </w:style>
  <w:style w:type="paragraph" w:customStyle="1" w:styleId="Style24">
    <w:name w:val="Style24"/>
    <w:basedOn w:val="Normal"/>
    <w:uiPriority w:val="99"/>
    <w:rsid w:val="001D63A5"/>
    <w:pPr>
      <w:widowControl w:val="0"/>
      <w:autoSpaceDE w:val="0"/>
      <w:autoSpaceDN w:val="0"/>
      <w:adjustRightInd w:val="0"/>
      <w:spacing w:after="0" w:line="240" w:lineRule="auto"/>
    </w:pPr>
    <w:rPr>
      <w:rFonts w:ascii="Arial Narrow" w:eastAsia="Times New Roman" w:hAnsi="Arial Narrow" w:cs="Times New Roman"/>
      <w:color w:val="auto"/>
      <w:sz w:val="24"/>
      <w:szCs w:val="24"/>
      <w:lang w:val="es-ES" w:eastAsia="es-ES"/>
    </w:rPr>
  </w:style>
  <w:style w:type="paragraph" w:customStyle="1" w:styleId="Style53">
    <w:name w:val="Style53"/>
    <w:basedOn w:val="Normal"/>
    <w:uiPriority w:val="99"/>
    <w:rsid w:val="001D63A5"/>
    <w:pPr>
      <w:widowControl w:val="0"/>
      <w:autoSpaceDE w:val="0"/>
      <w:autoSpaceDN w:val="0"/>
      <w:adjustRightInd w:val="0"/>
      <w:spacing w:after="0" w:line="240" w:lineRule="auto"/>
    </w:pPr>
    <w:rPr>
      <w:rFonts w:ascii="Arial Narrow" w:eastAsia="Times New Roman" w:hAnsi="Arial Narrow" w:cs="Times New Roman"/>
      <w:color w:val="auto"/>
      <w:sz w:val="24"/>
      <w:szCs w:val="24"/>
      <w:lang w:val="es-ES" w:eastAsia="es-ES"/>
    </w:rPr>
  </w:style>
  <w:style w:type="paragraph" w:customStyle="1" w:styleId="Style12">
    <w:name w:val="Style12"/>
    <w:basedOn w:val="Normal"/>
    <w:uiPriority w:val="99"/>
    <w:rsid w:val="001D63A5"/>
    <w:pPr>
      <w:widowControl w:val="0"/>
      <w:autoSpaceDE w:val="0"/>
      <w:autoSpaceDN w:val="0"/>
      <w:adjustRightInd w:val="0"/>
      <w:spacing w:after="0" w:line="254" w:lineRule="exact"/>
      <w:jc w:val="both"/>
    </w:pPr>
    <w:rPr>
      <w:rFonts w:ascii="Arial Narrow" w:eastAsia="Times New Roman" w:hAnsi="Arial Narrow" w:cs="Times New Roman"/>
      <w:color w:val="auto"/>
      <w:sz w:val="24"/>
      <w:szCs w:val="24"/>
      <w:lang w:val="es-ES" w:eastAsia="es-ES"/>
    </w:rPr>
  </w:style>
  <w:style w:type="paragraph" w:styleId="NormalWeb">
    <w:name w:val="Normal (Web)"/>
    <w:basedOn w:val="Normal"/>
    <w:uiPriority w:val="99"/>
    <w:rsid w:val="005E2AB0"/>
    <w:pPr>
      <w:spacing w:before="100" w:beforeAutospacing="1" w:after="100" w:afterAutospacing="1" w:line="240" w:lineRule="auto"/>
    </w:pPr>
    <w:rPr>
      <w:rFonts w:ascii="Times New Roman" w:eastAsia="Times New Roman" w:hAnsi="Times New Roman" w:cs="Times New Roman"/>
      <w:color w:val="auto"/>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personeriavalledupar.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info@personeriavalledupar.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10</Pages>
  <Words>5805</Words>
  <Characters>31933</Characters>
  <Application>Microsoft Office Word</Application>
  <DocSecurity>0</DocSecurity>
  <Lines>266</Lines>
  <Paragraphs>75</Paragraphs>
  <ScaleCrop>false</ScaleCrop>
  <Company/>
  <LinksUpToDate>false</LinksUpToDate>
  <CharactersWithSpaces>37663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Alfredo Yesid Perez</dc:creator>
  <cp:keywords/>
  <dc:description/>
  <cp:lastModifiedBy>MARLYN MARTINEZ RODRIGUEZ</cp:lastModifiedBy>
  <cp:revision>18</cp:revision>
  <cp:lastPrinted>2026-05-26T20:44:00Z</cp:lastPrinted>
  <dcterms:created xsi:type="dcterms:W3CDTF">2026-04-22T13:17:00Z</dcterms:created>
  <dcterms:modified xsi:type="dcterms:W3CDTF">2026-05-26T21:17:00Z</dcterms:modified>
</cp:coreProperties>
</file>