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16BCA97B" w:rsidR="0077727E" w:rsidRPr="00CF7B39" w:rsidRDefault="0077727E" w:rsidP="0077727E">
      <w:pPr>
        <w:jc w:val="center"/>
        <w:rPr>
          <w:rFonts w:ascii="Arial" w:hAnsi="Arial" w:cs="Arial"/>
          <w:b/>
          <w:sz w:val="20"/>
          <w:szCs w:val="20"/>
        </w:rPr>
      </w:pPr>
      <w:r w:rsidRPr="00CF7B39">
        <w:rPr>
          <w:rFonts w:ascii="Arial" w:hAnsi="Arial" w:cs="Arial"/>
          <w:b/>
          <w:sz w:val="20"/>
          <w:szCs w:val="20"/>
        </w:rPr>
        <w:t xml:space="preserve">MATRIZ </w:t>
      </w:r>
      <w:r w:rsidR="00E85C8E">
        <w:rPr>
          <w:rFonts w:ascii="Arial" w:hAnsi="Arial" w:cs="Arial"/>
          <w:b/>
          <w:sz w:val="20"/>
          <w:szCs w:val="20"/>
        </w:rPr>
        <w:t>2</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0F4F86B7" w:rsidR="00D70D7B" w:rsidRPr="00CF7B39" w:rsidRDefault="00D70D7B" w:rsidP="007C702A">
      <w:pPr>
        <w:rPr>
          <w:rFonts w:ascii="Arial" w:hAnsi="Arial" w:cs="Arial"/>
          <w:sz w:val="20"/>
          <w:szCs w:val="20"/>
          <w:lang w:val="es-ES" w:eastAsia="es-CO"/>
        </w:rPr>
      </w:pPr>
      <w:r w:rsidRPr="208A25DF">
        <w:rPr>
          <w:rFonts w:ascii="Arial" w:hAnsi="Arial" w:cs="Arial"/>
          <w:sz w:val="20"/>
          <w:szCs w:val="20"/>
          <w:lang w:val="es-ES" w:eastAsia="es-CO"/>
        </w:rPr>
        <w:t xml:space="preserve">Para el presente </w:t>
      </w:r>
      <w:r w:rsidR="006B01B2">
        <w:rPr>
          <w:rFonts w:ascii="Arial" w:hAnsi="Arial" w:cs="Arial"/>
          <w:sz w:val="20"/>
          <w:szCs w:val="20"/>
          <w:lang w:val="es-ES" w:eastAsia="es-CO"/>
        </w:rPr>
        <w:t>P</w:t>
      </w:r>
      <w:r w:rsidR="00C61BDB" w:rsidRPr="208A25DF">
        <w:rPr>
          <w:rFonts w:ascii="Arial" w:hAnsi="Arial" w:cs="Arial"/>
          <w:sz w:val="20"/>
          <w:szCs w:val="20"/>
          <w:lang w:val="es-ES" w:eastAsia="es-CO"/>
        </w:rPr>
        <w:t>roce</w:t>
      </w:r>
      <w:r w:rsidR="32C12A3F" w:rsidRPr="208A25DF">
        <w:rPr>
          <w:rFonts w:ascii="Arial" w:hAnsi="Arial" w:cs="Arial"/>
          <w:sz w:val="20"/>
          <w:szCs w:val="20"/>
          <w:lang w:val="es-ES" w:eastAsia="es-CO"/>
        </w:rPr>
        <w:t>so</w:t>
      </w:r>
      <w:r w:rsidR="008F49F3">
        <w:rPr>
          <w:rFonts w:ascii="Arial" w:hAnsi="Arial" w:cs="Arial"/>
          <w:sz w:val="20"/>
          <w:szCs w:val="20"/>
          <w:lang w:val="es-ES" w:eastAsia="es-CO"/>
        </w:rPr>
        <w:t xml:space="preserve"> </w:t>
      </w:r>
      <w:r w:rsidR="00046B56">
        <w:rPr>
          <w:rFonts w:ascii="Arial" w:hAnsi="Arial" w:cs="Arial"/>
          <w:sz w:val="20"/>
          <w:szCs w:val="20"/>
          <w:lang w:val="es-ES" w:eastAsia="es-CO"/>
        </w:rPr>
        <w:t xml:space="preserve">de </w:t>
      </w:r>
      <w:r w:rsidR="006B01B2">
        <w:rPr>
          <w:rFonts w:ascii="Arial" w:hAnsi="Arial" w:cs="Arial"/>
          <w:sz w:val="20"/>
          <w:szCs w:val="20"/>
          <w:lang w:val="es-ES" w:eastAsia="es-CO"/>
        </w:rPr>
        <w:t>C</w:t>
      </w:r>
      <w:r w:rsidRPr="208A25DF">
        <w:rPr>
          <w:rFonts w:ascii="Arial" w:hAnsi="Arial" w:cs="Arial"/>
          <w:sz w:val="20"/>
          <w:szCs w:val="20"/>
          <w:lang w:val="es-ES" w:eastAsia="es-CO"/>
        </w:rPr>
        <w:t>ontra</w:t>
      </w:r>
      <w:r w:rsidR="00046B56">
        <w:rPr>
          <w:rFonts w:ascii="Arial" w:hAnsi="Arial" w:cs="Arial"/>
          <w:sz w:val="20"/>
          <w:szCs w:val="20"/>
          <w:lang w:val="es-ES" w:eastAsia="es-CO"/>
        </w:rPr>
        <w:t>tación</w:t>
      </w:r>
      <w:r w:rsidRPr="208A25DF">
        <w:rPr>
          <w:rFonts w:ascii="Arial" w:hAnsi="Arial" w:cs="Arial"/>
          <w:sz w:val="20"/>
          <w:szCs w:val="20"/>
          <w:lang w:val="es-ES" w:eastAsia="es-CO"/>
        </w:rPr>
        <w:t xml:space="preserve">, en atención </w:t>
      </w:r>
      <w:r w:rsidR="00B81B1F" w:rsidRPr="208A25DF">
        <w:rPr>
          <w:rFonts w:ascii="Arial" w:hAnsi="Arial" w:cs="Arial"/>
          <w:sz w:val="20"/>
          <w:szCs w:val="20"/>
          <w:lang w:val="es-ES" w:eastAsia="es-CO"/>
        </w:rPr>
        <w:t>a la</w:t>
      </w:r>
      <w:r w:rsidRPr="208A25DF">
        <w:rPr>
          <w:rFonts w:ascii="Arial" w:hAnsi="Arial" w:cs="Arial"/>
          <w:sz w:val="20"/>
          <w:szCs w:val="20"/>
          <w:lang w:val="es-ES" w:eastAsia="es-CO"/>
        </w:rPr>
        <w:t xml:space="preserve"> Ley 1150 de 2007 y </w:t>
      </w:r>
      <w:r w:rsidR="006B01B2">
        <w:rPr>
          <w:rFonts w:ascii="Arial" w:hAnsi="Arial" w:cs="Arial"/>
          <w:sz w:val="20"/>
          <w:szCs w:val="20"/>
          <w:lang w:val="es-ES" w:eastAsia="es-CO"/>
        </w:rPr>
        <w:t xml:space="preserve">a </w:t>
      </w:r>
      <w:r w:rsidRPr="208A25DF">
        <w:rPr>
          <w:rFonts w:ascii="Arial" w:hAnsi="Arial" w:cs="Arial"/>
          <w:sz w:val="20"/>
          <w:szCs w:val="20"/>
          <w:lang w:val="es-ES" w:eastAsia="es-CO"/>
        </w:rPr>
        <w:t>los artículos 2.2.1.1.1.3.1 y 2.2.1.1.1.6.</w:t>
      </w:r>
      <w:r w:rsidR="00B81B1F" w:rsidRPr="208A25DF">
        <w:rPr>
          <w:rFonts w:ascii="Arial" w:hAnsi="Arial" w:cs="Arial"/>
          <w:sz w:val="20"/>
          <w:szCs w:val="20"/>
          <w:lang w:val="es-ES" w:eastAsia="es-CO"/>
        </w:rPr>
        <w:t>3. del</w:t>
      </w:r>
      <w:r w:rsidRPr="208A25DF">
        <w:rPr>
          <w:rFonts w:ascii="Arial" w:hAnsi="Arial" w:cs="Arial"/>
          <w:sz w:val="20"/>
          <w:szCs w:val="20"/>
          <w:lang w:val="es-ES" w:eastAsia="es-CO"/>
        </w:rPr>
        <w:t xml:space="preserve"> Decreto </w:t>
      </w:r>
      <w:r w:rsidR="00B81B1F" w:rsidRPr="208A25DF">
        <w:rPr>
          <w:rFonts w:ascii="Arial" w:hAnsi="Arial" w:cs="Arial"/>
          <w:sz w:val="20"/>
          <w:szCs w:val="20"/>
          <w:lang w:val="es-ES" w:eastAsia="es-CO"/>
        </w:rPr>
        <w:t>1082 de</w:t>
      </w:r>
      <w:r w:rsidR="006E6D9B" w:rsidRPr="208A25DF">
        <w:rPr>
          <w:rFonts w:ascii="Arial" w:hAnsi="Arial" w:cs="Arial"/>
          <w:sz w:val="20"/>
          <w:szCs w:val="20"/>
          <w:lang w:val="es-ES" w:eastAsia="es-CO"/>
        </w:rPr>
        <w:t xml:space="preserve"> 2015, entiéndase por R</w:t>
      </w:r>
      <w:r w:rsidRPr="208A25DF">
        <w:rPr>
          <w:rFonts w:ascii="Arial" w:hAnsi="Arial" w:cs="Arial"/>
          <w:sz w:val="20"/>
          <w:szCs w:val="20"/>
          <w:lang w:val="es-ES" w:eastAsia="es-CO"/>
        </w:rPr>
        <w:t>iesgo</w:t>
      </w:r>
      <w:r w:rsidR="006E6D9B" w:rsidRPr="208A25DF">
        <w:rPr>
          <w:rFonts w:ascii="Arial" w:hAnsi="Arial" w:cs="Arial"/>
          <w:sz w:val="20"/>
          <w:szCs w:val="20"/>
          <w:lang w:val="es-ES" w:eastAsia="es-CO"/>
        </w:rPr>
        <w:t xml:space="preserve"> </w:t>
      </w:r>
      <w:r w:rsidRPr="208A25DF">
        <w:rPr>
          <w:rFonts w:ascii="Arial" w:hAnsi="Arial" w:cs="Arial"/>
          <w:sz w:val="20"/>
          <w:szCs w:val="20"/>
          <w:lang w:val="es-ES" w:eastAsia="es-CO"/>
        </w:rPr>
        <w:t xml:space="preserve">la probabilidad de ocurrencia de eventos aleatorios que afecten el desarrollo </w:t>
      </w:r>
      <w:r w:rsidR="00CB6E87" w:rsidRPr="208A25DF">
        <w:rPr>
          <w:rFonts w:ascii="Arial" w:hAnsi="Arial" w:cs="Arial"/>
          <w:sz w:val="20"/>
          <w:szCs w:val="20"/>
          <w:lang w:val="es-ES" w:eastAsia="es-CO"/>
        </w:rPr>
        <w:t>de este</w:t>
      </w:r>
      <w:r w:rsidRPr="208A25DF">
        <w:rPr>
          <w:rFonts w:ascii="Arial" w:hAnsi="Arial" w:cs="Arial"/>
          <w:sz w:val="20"/>
          <w:szCs w:val="20"/>
          <w:lang w:val="es-ES" w:eastAsia="es-CO"/>
        </w:rPr>
        <w:t xml:space="preserve">, generando una variación sobre el resultado esperado, tanto en relación con los costos </w:t>
      </w:r>
      <w:r w:rsidR="00B81B1F" w:rsidRPr="208A25DF">
        <w:rPr>
          <w:rFonts w:ascii="Arial" w:hAnsi="Arial" w:cs="Arial"/>
          <w:sz w:val="20"/>
          <w:szCs w:val="20"/>
          <w:lang w:val="es-ES" w:eastAsia="es-CO"/>
        </w:rPr>
        <w:t>como con</w:t>
      </w:r>
      <w:r w:rsidRPr="208A25DF">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237D9903"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Corresponderá al </w:t>
      </w:r>
      <w:r w:rsidR="00112670">
        <w:rPr>
          <w:rFonts w:ascii="Arial" w:hAnsi="Arial" w:cs="Arial"/>
          <w:sz w:val="20"/>
          <w:szCs w:val="20"/>
          <w:lang w:val="es-ES_tradnl" w:eastAsia="es-CO"/>
        </w:rPr>
        <w:t>C</w:t>
      </w:r>
      <w:r w:rsidRPr="00CF7B39">
        <w:rPr>
          <w:rFonts w:ascii="Arial" w:hAnsi="Arial" w:cs="Arial"/>
          <w:sz w:val="20"/>
          <w:szCs w:val="20"/>
          <w:lang w:val="es-ES_tradnl" w:eastAsia="es-CO"/>
        </w:rPr>
        <w:t xml:space="preserve">ontratista seleccionado </w:t>
      </w:r>
      <w:r w:rsidR="00CB6E87">
        <w:rPr>
          <w:rFonts w:ascii="Arial" w:hAnsi="Arial" w:cs="Arial"/>
          <w:sz w:val="20"/>
          <w:szCs w:val="20"/>
          <w:lang w:val="es-ES_tradnl" w:eastAsia="es-CO"/>
        </w:rPr>
        <w:t>asumir los</w:t>
      </w:r>
      <w:r w:rsidR="006E6D9B" w:rsidRPr="00CF7B39">
        <w:rPr>
          <w:rFonts w:ascii="Arial" w:hAnsi="Arial" w:cs="Arial"/>
          <w:sz w:val="20"/>
          <w:szCs w:val="20"/>
          <w:lang w:val="es-ES_tradnl" w:eastAsia="es-CO"/>
        </w:rPr>
        <w:t xml:space="preserve"> </w:t>
      </w:r>
      <w:r w:rsidR="00D5252D">
        <w:rPr>
          <w:rFonts w:ascii="Arial" w:hAnsi="Arial" w:cs="Arial"/>
          <w:sz w:val="20"/>
          <w:szCs w:val="20"/>
          <w:lang w:val="es-ES_tradnl" w:eastAsia="es-CO"/>
        </w:rPr>
        <w:t>R</w:t>
      </w:r>
      <w:r w:rsidRPr="00CF7B39">
        <w:rPr>
          <w:rFonts w:ascii="Arial" w:hAnsi="Arial" w:cs="Arial"/>
          <w:sz w:val="20"/>
          <w:szCs w:val="20"/>
          <w:lang w:val="es-ES_tradnl" w:eastAsia="es-CO"/>
        </w:rPr>
        <w:t>iesgo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previsible</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propio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de este tipo de contratación </w:t>
      </w:r>
      <w:r w:rsidR="00CB6E87">
        <w:rPr>
          <w:rFonts w:ascii="Arial" w:hAnsi="Arial" w:cs="Arial"/>
          <w:sz w:val="20"/>
          <w:szCs w:val="20"/>
          <w:lang w:val="es-ES_tradnl" w:eastAsia="es-CO"/>
        </w:rPr>
        <w:t xml:space="preserve">con sus </w:t>
      </w:r>
      <w:r w:rsidRPr="00CF7B39">
        <w:rPr>
          <w:rFonts w:ascii="Arial" w:hAnsi="Arial" w:cs="Arial"/>
          <w:sz w:val="20"/>
          <w:szCs w:val="20"/>
          <w:lang w:val="es-ES_tradnl" w:eastAsia="es-CO"/>
        </w:rPr>
        <w:t>costo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siempre que el mismo no se encuentre expresamente a cargo de la </w:t>
      </w:r>
      <w:r w:rsidR="006B01B2">
        <w:rPr>
          <w:rFonts w:ascii="Arial" w:hAnsi="Arial" w:cs="Arial"/>
          <w:sz w:val="20"/>
          <w:szCs w:val="20"/>
          <w:lang w:val="es-ES_tradnl" w:eastAsia="es-CO"/>
        </w:rPr>
        <w:t>E</w:t>
      </w:r>
      <w:r w:rsidRPr="00CF7B39">
        <w:rPr>
          <w:rFonts w:ascii="Arial" w:hAnsi="Arial" w:cs="Arial"/>
          <w:sz w:val="20"/>
          <w:szCs w:val="20"/>
          <w:lang w:val="es-ES_tradnl" w:eastAsia="es-CO"/>
        </w:rPr>
        <w:t xml:space="preserve">ntidad. </w:t>
      </w:r>
    </w:p>
    <w:p w14:paraId="78757E00" w14:textId="77777777" w:rsidR="00B81B1F" w:rsidRPr="00CF7B39" w:rsidRDefault="00B81B1F" w:rsidP="007C702A">
      <w:pPr>
        <w:rPr>
          <w:rFonts w:ascii="Arial" w:hAnsi="Arial" w:cs="Arial"/>
          <w:sz w:val="20"/>
          <w:szCs w:val="20"/>
          <w:lang w:val="es-ES_tradnl" w:eastAsia="es-CO"/>
        </w:rPr>
      </w:pPr>
    </w:p>
    <w:p w14:paraId="2E7008F5" w14:textId="16335FC2"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6B01B2">
        <w:rPr>
          <w:rFonts w:ascii="Arial" w:hAnsi="Arial" w:cs="Arial"/>
          <w:sz w:val="20"/>
          <w:szCs w:val="20"/>
          <w:lang w:val="es-ES_tradnl" w:eastAsia="es-CO"/>
        </w:rPr>
        <w:t xml:space="preserve">el </w:t>
      </w:r>
      <w:r w:rsidR="00C61BDB" w:rsidRPr="00CF7B39">
        <w:rPr>
          <w:rFonts w:ascii="Arial" w:hAnsi="Arial" w:cs="Arial"/>
          <w:sz w:val="20"/>
          <w:szCs w:val="20"/>
          <w:lang w:val="es-ES_tradnl" w:eastAsia="es-CO"/>
        </w:rPr>
        <w:t>proce</w:t>
      </w:r>
      <w:r w:rsidR="00190D93">
        <w:rPr>
          <w:rFonts w:ascii="Arial" w:hAnsi="Arial" w:cs="Arial"/>
          <w:sz w:val="20"/>
          <w:szCs w:val="20"/>
          <w:lang w:val="es-ES_tradnl" w:eastAsia="es-CO"/>
        </w:rPr>
        <w:t xml:space="preserve">so </w:t>
      </w:r>
      <w:r w:rsidR="00545461" w:rsidRPr="00CF7B39">
        <w:rPr>
          <w:rFonts w:ascii="Arial" w:hAnsi="Arial" w:cs="Arial"/>
          <w:sz w:val="20"/>
          <w:szCs w:val="20"/>
          <w:lang w:val="es-ES_tradnl" w:eastAsia="es-CO"/>
        </w:rPr>
        <w:t xml:space="preserve">de la referencia, </w:t>
      </w:r>
      <w:r w:rsidR="00FE0128">
        <w:rPr>
          <w:rFonts w:ascii="Arial" w:hAnsi="Arial" w:cs="Arial"/>
          <w:sz w:val="20"/>
          <w:szCs w:val="20"/>
          <w:lang w:val="es-ES_tradnl" w:eastAsia="es-CO"/>
        </w:rPr>
        <w:t xml:space="preserve">se </w:t>
      </w:r>
      <w:r w:rsidR="00545461" w:rsidRPr="00CF7B39">
        <w:rPr>
          <w:rFonts w:ascii="Arial" w:hAnsi="Arial" w:cs="Arial"/>
          <w:sz w:val="20"/>
          <w:szCs w:val="20"/>
          <w:lang w:val="es-ES_tradnl" w:eastAsia="es-CO"/>
        </w:rPr>
        <w:t xml:space="preserve">establece la tipificación, estimación y asignación de los </w:t>
      </w:r>
      <w:r w:rsidR="00CB6E87">
        <w:rPr>
          <w:rFonts w:ascii="Arial" w:hAnsi="Arial" w:cs="Arial"/>
          <w:sz w:val="20"/>
          <w:szCs w:val="20"/>
          <w:lang w:val="es-ES_tradnl" w:eastAsia="es-CO"/>
        </w:rPr>
        <w:t>R</w:t>
      </w:r>
      <w:r w:rsidR="00545461" w:rsidRPr="00CF7B39">
        <w:rPr>
          <w:rFonts w:ascii="Arial" w:hAnsi="Arial" w:cs="Arial"/>
          <w:sz w:val="20"/>
          <w:szCs w:val="20"/>
          <w:lang w:val="es-ES_tradnl" w:eastAsia="es-CO"/>
        </w:rPr>
        <w:t xml:space="preserve">iesgos previsibles que puedan afectar el </w:t>
      </w:r>
      <w:r w:rsidR="006B01B2">
        <w:rPr>
          <w:rFonts w:ascii="Arial" w:hAnsi="Arial" w:cs="Arial"/>
          <w:sz w:val="20"/>
          <w:szCs w:val="20"/>
          <w:lang w:val="es-ES_tradnl" w:eastAsia="es-CO"/>
        </w:rPr>
        <w:t>P</w:t>
      </w:r>
      <w:r w:rsidR="00C61BDB" w:rsidRPr="00CF7B39">
        <w:rPr>
          <w:rFonts w:ascii="Arial" w:hAnsi="Arial" w:cs="Arial"/>
          <w:sz w:val="20"/>
          <w:szCs w:val="20"/>
          <w:lang w:val="es-ES_tradnl" w:eastAsia="es-CO"/>
        </w:rPr>
        <w:t>roce</w:t>
      </w:r>
      <w:r w:rsidR="00190D93">
        <w:rPr>
          <w:rFonts w:ascii="Arial" w:hAnsi="Arial" w:cs="Arial"/>
          <w:sz w:val="20"/>
          <w:szCs w:val="20"/>
          <w:lang w:val="es-ES_tradnl" w:eastAsia="es-CO"/>
        </w:rPr>
        <w:t>so</w:t>
      </w:r>
      <w:r w:rsidR="006B01B2">
        <w:rPr>
          <w:rFonts w:ascii="Arial" w:hAnsi="Arial" w:cs="Arial"/>
          <w:sz w:val="20"/>
          <w:szCs w:val="20"/>
          <w:lang w:val="es-ES_tradnl" w:eastAsia="es-CO"/>
        </w:rPr>
        <w:t xml:space="preserve"> de Contratación</w:t>
      </w:r>
      <w:r w:rsidR="00545461" w:rsidRPr="00CF7B39">
        <w:rPr>
          <w:rFonts w:ascii="Arial" w:hAnsi="Arial" w:cs="Arial"/>
          <w:sz w:val="20"/>
          <w:szCs w:val="20"/>
          <w:lang w:val="es-ES_tradnl" w:eastAsia="es-CO"/>
        </w:rPr>
        <w:t>.</w:t>
      </w:r>
    </w:p>
    <w:p w14:paraId="6A09BF47" w14:textId="77777777" w:rsidR="009C4E02" w:rsidRPr="00C54F77" w:rsidRDefault="009C4E02" w:rsidP="009C4E02">
      <w:pPr>
        <w:rPr>
          <w:rFonts w:ascii="Arial" w:hAnsi="Arial" w:cs="Arial"/>
          <w:sz w:val="20"/>
          <w:szCs w:val="20"/>
          <w:lang w:val="es-ES_tradnl" w:eastAsia="es-CO"/>
        </w:rPr>
      </w:pPr>
    </w:p>
    <w:p w14:paraId="12FBE521" w14:textId="77777777" w:rsidR="009C4E02" w:rsidRPr="00C54F77" w:rsidRDefault="009C4E02" w:rsidP="009C4E02">
      <w:pPr>
        <w:rPr>
          <w:rFonts w:ascii="Arial" w:hAnsi="Arial" w:cs="Arial"/>
          <w:sz w:val="20"/>
          <w:szCs w:val="20"/>
          <w:lang w:val="es-ES_tradnl" w:eastAsia="es-CO"/>
        </w:rPr>
      </w:pPr>
      <w:r>
        <w:rPr>
          <w:rFonts w:ascii="Arial" w:hAnsi="Arial" w:cs="Arial"/>
          <w:sz w:val="20"/>
          <w:szCs w:val="20"/>
          <w:lang w:val="es-ES_tradnl" w:eastAsia="es-CO"/>
        </w:rPr>
        <w:t>La</w:t>
      </w:r>
      <w:r w:rsidRPr="00C54F77">
        <w:rPr>
          <w:rFonts w:ascii="Arial" w:hAnsi="Arial" w:cs="Arial"/>
          <w:sz w:val="20"/>
          <w:szCs w:val="20"/>
          <w:lang w:val="es-ES_tradnl" w:eastAsia="es-CO"/>
        </w:rPr>
        <w:t xml:space="preserve"> tipificación, estimación y asignación de los </w:t>
      </w:r>
      <w:r>
        <w:rPr>
          <w:rFonts w:ascii="Arial" w:hAnsi="Arial" w:cs="Arial"/>
          <w:sz w:val="20"/>
          <w:szCs w:val="20"/>
          <w:lang w:val="es-ES_tradnl" w:eastAsia="es-CO"/>
        </w:rPr>
        <w:t>R</w:t>
      </w:r>
      <w:r w:rsidRPr="00C54F77">
        <w:rPr>
          <w:rFonts w:ascii="Arial" w:hAnsi="Arial" w:cs="Arial"/>
          <w:sz w:val="20"/>
          <w:szCs w:val="20"/>
          <w:lang w:val="es-ES_tradnl" w:eastAsia="es-CO"/>
        </w:rPr>
        <w:t xml:space="preserve">iesgos que puedan afectar el </w:t>
      </w:r>
      <w:r>
        <w:rPr>
          <w:rFonts w:ascii="Arial" w:hAnsi="Arial" w:cs="Arial"/>
          <w:sz w:val="20"/>
          <w:szCs w:val="20"/>
          <w:lang w:val="es-ES_tradnl" w:eastAsia="es-CO"/>
        </w:rPr>
        <w:t>P</w:t>
      </w:r>
      <w:r w:rsidRPr="00C54F77">
        <w:rPr>
          <w:rFonts w:ascii="Arial" w:hAnsi="Arial" w:cs="Arial"/>
          <w:sz w:val="20"/>
          <w:szCs w:val="20"/>
          <w:lang w:val="es-ES_tradnl" w:eastAsia="es-CO"/>
        </w:rPr>
        <w:t xml:space="preserve">roceso de </w:t>
      </w:r>
      <w:r>
        <w:rPr>
          <w:rFonts w:ascii="Arial" w:hAnsi="Arial" w:cs="Arial"/>
          <w:sz w:val="20"/>
          <w:szCs w:val="20"/>
          <w:lang w:val="es-ES_tradnl" w:eastAsia="es-CO"/>
        </w:rPr>
        <w:t>C</w:t>
      </w:r>
      <w:r w:rsidRPr="00C54F77">
        <w:rPr>
          <w:rFonts w:ascii="Arial" w:hAnsi="Arial" w:cs="Arial"/>
          <w:sz w:val="20"/>
          <w:szCs w:val="20"/>
          <w:lang w:val="es-ES_tradnl" w:eastAsia="es-CO"/>
        </w:rPr>
        <w:t xml:space="preserve">ontratación o la ejecución del </w:t>
      </w:r>
      <w:r>
        <w:rPr>
          <w:rFonts w:ascii="Arial" w:hAnsi="Arial" w:cs="Arial"/>
          <w:sz w:val="20"/>
          <w:szCs w:val="20"/>
          <w:lang w:val="es-ES_tradnl" w:eastAsia="es-CO"/>
        </w:rPr>
        <w:t>C</w:t>
      </w:r>
      <w:r w:rsidRPr="00C54F77">
        <w:rPr>
          <w:rFonts w:ascii="Arial" w:hAnsi="Arial" w:cs="Arial"/>
          <w:sz w:val="20"/>
          <w:szCs w:val="20"/>
          <w:lang w:val="es-ES_tradnl" w:eastAsia="es-CO"/>
        </w:rPr>
        <w:t>ontrato se realizó con base en lo señalado en el Manual para la Identificación y Cobertura del Riesgo expedido por Colombia Compra Eficiente y el Documento CONPES 3714 de 2011.</w:t>
      </w:r>
    </w:p>
    <w:p w14:paraId="183951F4" w14:textId="77777777" w:rsidR="009C4E02" w:rsidRDefault="009C4E02" w:rsidP="007C702A">
      <w:pPr>
        <w:rPr>
          <w:rFonts w:ascii="Arial" w:hAnsi="Arial" w:cs="Arial"/>
          <w:sz w:val="20"/>
          <w:szCs w:val="20"/>
          <w:lang w:val="es-ES_tradnl" w:eastAsia="es-CO"/>
        </w:rPr>
      </w:pPr>
    </w:p>
    <w:p w14:paraId="2FFAB3E5" w14:textId="295C8E28" w:rsidR="006E6D9B" w:rsidRPr="00CF7B39" w:rsidRDefault="006E6D9B" w:rsidP="007C702A">
      <w:pPr>
        <w:rPr>
          <w:rFonts w:ascii="Arial" w:hAnsi="Arial" w:cs="Arial"/>
          <w:sz w:val="20"/>
          <w:szCs w:val="20"/>
          <w:highlight w:val="lightGray"/>
          <w:lang w:val="es-ES_tradnl" w:eastAsia="es-CO"/>
        </w:rPr>
      </w:pPr>
      <w:r w:rsidRPr="00CF7B39">
        <w:rPr>
          <w:rFonts w:ascii="Arial" w:hAnsi="Arial" w:cs="Arial"/>
          <w:sz w:val="20"/>
          <w:szCs w:val="20"/>
          <w:highlight w:val="lightGray"/>
          <w:lang w:val="es-ES_tradnl" w:eastAsia="es-CO"/>
        </w:rPr>
        <w:t xml:space="preserve">[La </w:t>
      </w:r>
      <w:r w:rsidR="00D66122">
        <w:rPr>
          <w:rFonts w:ascii="Arial" w:hAnsi="Arial" w:cs="Arial"/>
          <w:sz w:val="20"/>
          <w:szCs w:val="20"/>
          <w:highlight w:val="lightGray"/>
          <w:lang w:val="es-ES_tradnl" w:eastAsia="es-CO"/>
        </w:rPr>
        <w:t>E</w:t>
      </w:r>
      <w:r w:rsidRPr="00CF7B39">
        <w:rPr>
          <w:rFonts w:ascii="Arial" w:hAnsi="Arial" w:cs="Arial"/>
          <w:sz w:val="20"/>
          <w:szCs w:val="20"/>
          <w:highlight w:val="lightGray"/>
          <w:lang w:val="es-ES_tradnl" w:eastAsia="es-CO"/>
        </w:rPr>
        <w:t xml:space="preserve">ntidad </w:t>
      </w:r>
      <w:r w:rsidR="00A85E3E">
        <w:rPr>
          <w:rFonts w:ascii="Arial" w:hAnsi="Arial" w:cs="Arial"/>
          <w:sz w:val="20"/>
          <w:szCs w:val="20"/>
          <w:highlight w:val="lightGray"/>
          <w:lang w:val="es-ES_tradnl" w:eastAsia="es-CO"/>
        </w:rPr>
        <w:t xml:space="preserve">Estatal </w:t>
      </w:r>
      <w:r w:rsidRPr="00CF7B39">
        <w:rPr>
          <w:rFonts w:ascii="Arial" w:hAnsi="Arial" w:cs="Arial"/>
          <w:sz w:val="20"/>
          <w:szCs w:val="20"/>
          <w:highlight w:val="lightGray"/>
          <w:lang w:val="es-ES_tradnl" w:eastAsia="es-CO"/>
        </w:rPr>
        <w:t xml:space="preserve">debe diligenciar la </w:t>
      </w:r>
      <w:r w:rsidR="0095009A">
        <w:rPr>
          <w:rFonts w:ascii="Arial" w:hAnsi="Arial" w:cs="Arial"/>
          <w:sz w:val="20"/>
          <w:szCs w:val="20"/>
          <w:highlight w:val="lightGray"/>
          <w:lang w:val="es-ES_tradnl" w:eastAsia="es-CO"/>
        </w:rPr>
        <w:t>M</w:t>
      </w:r>
      <w:r w:rsidRPr="00CF7B39">
        <w:rPr>
          <w:rFonts w:ascii="Arial" w:hAnsi="Arial" w:cs="Arial"/>
          <w:sz w:val="20"/>
          <w:szCs w:val="20"/>
          <w:highlight w:val="lightGray"/>
          <w:lang w:val="es-ES_tradnl" w:eastAsia="es-CO"/>
        </w:rPr>
        <w:t xml:space="preserve">atriz teniendo en cuenta la naturaleza del </w:t>
      </w:r>
      <w:r w:rsidR="0095009A">
        <w:rPr>
          <w:rFonts w:ascii="Arial" w:hAnsi="Arial" w:cs="Arial"/>
          <w:sz w:val="20"/>
          <w:szCs w:val="20"/>
          <w:highlight w:val="lightGray"/>
          <w:lang w:val="es-ES_tradnl" w:eastAsia="es-CO"/>
        </w:rPr>
        <w:t>C</w:t>
      </w:r>
      <w:r w:rsidRPr="00CF7B39">
        <w:rPr>
          <w:rFonts w:ascii="Arial" w:hAnsi="Arial" w:cs="Arial"/>
          <w:sz w:val="20"/>
          <w:szCs w:val="20"/>
          <w:highlight w:val="lightGray"/>
          <w:lang w:val="es-ES_tradnl" w:eastAsia="es-CO"/>
        </w:rPr>
        <w:t xml:space="preserve">ontrato] </w:t>
      </w:r>
    </w:p>
    <w:p w14:paraId="1443F015" w14:textId="77777777" w:rsidR="0032129A" w:rsidRPr="00CF7B39" w:rsidRDefault="0032129A" w:rsidP="00D70D7B">
      <w:pPr>
        <w:spacing w:after="100" w:afterAutospacing="1"/>
        <w:rPr>
          <w:rFonts w:ascii="Arial" w:eastAsia="SimSun" w:hAnsi="Arial" w:cs="Arial"/>
          <w:b/>
          <w:kern w:val="3"/>
          <w:sz w:val="20"/>
          <w:szCs w:val="20"/>
          <w:highlight w:val="lightGray"/>
          <w:u w:val="single"/>
          <w:lang w:eastAsia="zh-CN" w:bidi="hi-IN"/>
        </w:rPr>
      </w:pPr>
    </w:p>
    <w:p w14:paraId="1120E272" w14:textId="155239B9" w:rsidR="00590DD8" w:rsidRPr="00CF7B39" w:rsidRDefault="008C48D9" w:rsidP="001246B3">
      <w:pPr>
        <w:rPr>
          <w:rFonts w:ascii="Arial" w:eastAsia="SimSun" w:hAnsi="Arial" w:cs="Arial"/>
          <w:b/>
          <w:kern w:val="3"/>
          <w:sz w:val="20"/>
          <w:szCs w:val="20"/>
          <w:u w:val="single"/>
          <w:lang w:eastAsia="zh-CN" w:bidi="hi-IN"/>
        </w:rPr>
      </w:pPr>
      <w:r w:rsidRPr="00B91C28">
        <w:rPr>
          <w:rFonts w:ascii="Arial" w:hAnsi="Arial" w:cs="Arial"/>
          <w:sz w:val="20"/>
          <w:szCs w:val="20"/>
          <w:highlight w:val="lightGray"/>
          <w:lang w:val="es-ES_tradnl" w:eastAsia="es-CO"/>
        </w:rPr>
        <w:t>[La Entidad Estatal debe incluir todos los Riesgos identificados del Proceso de Contratación, estableciendo su clasificación, la probabilidad de ocurrencia estimada, su impacto, la parte que debe asumir el Riesgo, los tratamientos que se puedan realizar y las características del monitoreo más adecuado para administrarlo. Para ello puede verificar el Documento CONPES “Del riesgo previsible en el marco de la política de contratación pública”]</w:t>
      </w:r>
      <w:r w:rsidRPr="008C48D9" w:rsidDel="008C48D9">
        <w:rPr>
          <w:rFonts w:ascii="Arial" w:hAnsi="Arial" w:cs="Arial"/>
          <w:sz w:val="20"/>
          <w:szCs w:val="20"/>
          <w:highlight w:val="lightGray"/>
          <w:lang w:val="es-ES_tradnl" w:eastAsia="es-CO"/>
        </w:rPr>
        <w:t xml:space="preserve"> </w:t>
      </w: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Default="00815604" w:rsidP="004D7C35">
      <w:pPr>
        <w:spacing w:after="100" w:afterAutospacing="1"/>
        <w:jc w:val="center"/>
        <w:rPr>
          <w:rFonts w:ascii="Arial" w:eastAsia="SimSun" w:hAnsi="Arial" w:cs="Arial"/>
          <w:kern w:val="3"/>
          <w:sz w:val="20"/>
          <w:szCs w:val="20"/>
          <w:lang w:eastAsia="zh-CN" w:bidi="hi-IN"/>
        </w:rPr>
      </w:pPr>
    </w:p>
    <w:p w14:paraId="00547BD8"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13000128"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64407788"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7F48D631"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56E593BA"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6AEE3940"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2855B5E4"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72F5A055"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3F2783BD"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142339A2"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4C8C193F"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72DCFB48"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1043E185"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10EF70ED"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491A7A8F"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07ED2A90"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35553110"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06485DC9" w14:textId="77777777" w:rsidR="00287DF9" w:rsidRDefault="00287DF9" w:rsidP="004D7C35">
      <w:pPr>
        <w:spacing w:after="100" w:afterAutospacing="1"/>
        <w:jc w:val="center"/>
        <w:rPr>
          <w:rFonts w:ascii="Arial" w:eastAsia="SimSun" w:hAnsi="Arial" w:cs="Arial"/>
          <w:kern w:val="3"/>
          <w:sz w:val="20"/>
          <w:szCs w:val="20"/>
          <w:lang w:eastAsia="zh-CN" w:bidi="hi-IN"/>
        </w:rPr>
      </w:pPr>
    </w:p>
    <w:p w14:paraId="125A1410" w14:textId="77777777" w:rsidR="00287DF9" w:rsidRPr="00815604" w:rsidRDefault="00287DF9" w:rsidP="004D7C35">
      <w:pPr>
        <w:spacing w:after="100" w:afterAutospacing="1"/>
        <w:jc w:val="center"/>
        <w:rPr>
          <w:rFonts w:ascii="Arial" w:eastAsia="SimSun" w:hAnsi="Arial" w:cs="Arial"/>
          <w:kern w:val="3"/>
          <w:sz w:val="20"/>
          <w:szCs w:val="20"/>
          <w:lang w:eastAsia="zh-CN" w:bidi="hi-IN"/>
        </w:rPr>
      </w:pPr>
    </w:p>
    <w:tbl>
      <w:tblPr>
        <w:tblW w:w="0" w:type="auto"/>
        <w:tblInd w:w="55" w:type="dxa"/>
        <w:tblCellMar>
          <w:left w:w="70" w:type="dxa"/>
          <w:right w:w="70" w:type="dxa"/>
        </w:tblCellMar>
        <w:tblLook w:val="04A0" w:firstRow="1" w:lastRow="0" w:firstColumn="1" w:lastColumn="0" w:noHBand="0" w:noVBand="1"/>
      </w:tblPr>
      <w:tblGrid>
        <w:gridCol w:w="227"/>
        <w:gridCol w:w="227"/>
        <w:gridCol w:w="364"/>
        <w:gridCol w:w="407"/>
        <w:gridCol w:w="539"/>
        <w:gridCol w:w="590"/>
        <w:gridCol w:w="514"/>
        <w:gridCol w:w="391"/>
        <w:gridCol w:w="433"/>
        <w:gridCol w:w="227"/>
        <w:gridCol w:w="376"/>
        <w:gridCol w:w="503"/>
        <w:gridCol w:w="591"/>
        <w:gridCol w:w="440"/>
        <w:gridCol w:w="524"/>
        <w:gridCol w:w="393"/>
        <w:gridCol w:w="368"/>
        <w:gridCol w:w="227"/>
        <w:gridCol w:w="492"/>
        <w:gridCol w:w="454"/>
        <w:gridCol w:w="504"/>
        <w:gridCol w:w="511"/>
        <w:gridCol w:w="435"/>
      </w:tblGrid>
      <w:tr w:rsidR="00287DF9" w:rsidRPr="005454FC" w14:paraId="05D6448F" w14:textId="77777777" w:rsidTr="00A11B61">
        <w:trPr>
          <w:trHeight w:val="1125"/>
        </w:trPr>
        <w:tc>
          <w:tcPr>
            <w:tcW w:w="0" w:type="auto"/>
            <w:vMerge w:val="restart"/>
            <w:tcBorders>
              <w:top w:val="single" w:sz="4" w:space="0" w:color="auto"/>
              <w:left w:val="single" w:sz="4" w:space="0" w:color="auto"/>
              <w:bottom w:val="single" w:sz="4" w:space="0" w:color="auto"/>
              <w:right w:val="single" w:sz="4" w:space="0" w:color="auto"/>
            </w:tcBorders>
            <w:shd w:val="clear" w:color="000000" w:fill="4E4D4D"/>
            <w:vAlign w:val="center"/>
            <w:hideMark/>
          </w:tcPr>
          <w:p w14:paraId="3543BFE3" w14:textId="77777777" w:rsidR="00287DF9" w:rsidRPr="005454FC" w:rsidRDefault="00287DF9" w:rsidP="00A11B61">
            <w:pPr>
              <w:jc w:val="center"/>
              <w:rPr>
                <w:rFonts w:cs="Arial"/>
                <w:color w:val="FFFFFF"/>
                <w:sz w:val="12"/>
                <w:szCs w:val="12"/>
                <w:lang w:eastAsia="es-CO"/>
              </w:rPr>
            </w:pPr>
            <w:proofErr w:type="spellStart"/>
            <w:r w:rsidRPr="005454FC">
              <w:rPr>
                <w:rFonts w:cs="Arial"/>
                <w:color w:val="FFFFFF"/>
                <w:sz w:val="12"/>
                <w:szCs w:val="12"/>
                <w:lang w:eastAsia="es-CO"/>
              </w:rPr>
              <w:t>N°</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03253638" w14:textId="77777777" w:rsidR="00287DF9" w:rsidRPr="005454FC" w:rsidRDefault="00287DF9" w:rsidP="00A11B61">
            <w:pPr>
              <w:jc w:val="center"/>
              <w:rPr>
                <w:rFonts w:cs="Arial"/>
                <w:color w:val="FFFFFF"/>
                <w:sz w:val="12"/>
                <w:szCs w:val="12"/>
                <w:lang w:eastAsia="es-CO"/>
              </w:rPr>
            </w:pPr>
            <w:r w:rsidRPr="005454FC">
              <w:rPr>
                <w:rFonts w:cs="Arial"/>
                <w:color w:val="FFFFFF"/>
                <w:sz w:val="12"/>
                <w:szCs w:val="12"/>
                <w:lang w:eastAsia="es-CO"/>
              </w:rPr>
              <w:t>Clase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459DB226" w14:textId="77777777" w:rsidR="00287DF9" w:rsidRPr="005454FC" w:rsidRDefault="00287DF9" w:rsidP="00A11B61">
            <w:pPr>
              <w:jc w:val="center"/>
              <w:rPr>
                <w:rFonts w:cs="Arial"/>
                <w:color w:val="FFFFFF"/>
                <w:sz w:val="12"/>
                <w:szCs w:val="12"/>
                <w:lang w:eastAsia="es-CO"/>
              </w:rPr>
            </w:pPr>
            <w:r w:rsidRPr="005454FC">
              <w:rPr>
                <w:rFonts w:cs="Arial"/>
                <w:color w:val="FFFFFF"/>
                <w:sz w:val="12"/>
                <w:szCs w:val="12"/>
                <w:lang w:eastAsia="es-CO"/>
              </w:rPr>
              <w:t>Fuente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4DC8314D" w14:textId="77777777" w:rsidR="00287DF9" w:rsidRPr="005454FC" w:rsidRDefault="00287DF9" w:rsidP="00A11B61">
            <w:pPr>
              <w:jc w:val="center"/>
              <w:rPr>
                <w:rFonts w:cs="Arial"/>
                <w:color w:val="FFFFFF"/>
                <w:sz w:val="12"/>
                <w:szCs w:val="12"/>
                <w:lang w:eastAsia="es-CO"/>
              </w:rPr>
            </w:pPr>
            <w:r w:rsidRPr="005454FC">
              <w:rPr>
                <w:rFonts w:cs="Arial"/>
                <w:color w:val="FFFFFF"/>
                <w:sz w:val="12"/>
                <w:szCs w:val="12"/>
                <w:lang w:eastAsia="es-CO"/>
              </w:rPr>
              <w:t>Etapa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14182B1F" w14:textId="77777777" w:rsidR="00287DF9" w:rsidRPr="005454FC" w:rsidRDefault="00287DF9" w:rsidP="00A11B61">
            <w:pPr>
              <w:jc w:val="center"/>
              <w:rPr>
                <w:rFonts w:cs="Arial"/>
                <w:color w:val="FFFFFF"/>
                <w:sz w:val="12"/>
                <w:szCs w:val="12"/>
                <w:lang w:eastAsia="es-CO"/>
              </w:rPr>
            </w:pPr>
            <w:r w:rsidRPr="005454FC">
              <w:rPr>
                <w:rFonts w:cs="Arial"/>
                <w:color w:val="FFFFFF"/>
                <w:sz w:val="12"/>
                <w:szCs w:val="12"/>
                <w:lang w:eastAsia="es-CO"/>
              </w:rPr>
              <w:t>Tipo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7E3AF70F" w14:textId="77777777" w:rsidR="00287DF9" w:rsidRPr="005454FC" w:rsidRDefault="00287DF9" w:rsidP="00A11B61">
            <w:pPr>
              <w:jc w:val="center"/>
              <w:rPr>
                <w:rFonts w:cs="Arial"/>
                <w:color w:val="FFFFFF"/>
                <w:sz w:val="12"/>
                <w:szCs w:val="12"/>
                <w:lang w:eastAsia="es-CO"/>
              </w:rPr>
            </w:pPr>
            <w:r w:rsidRPr="005454FC">
              <w:rPr>
                <w:rFonts w:cs="Arial"/>
                <w:color w:val="FFFFFF"/>
                <w:sz w:val="12"/>
                <w:szCs w:val="12"/>
                <w:lang w:eastAsia="es-CO"/>
              </w:rPr>
              <w:t>Descripción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3725007F" w14:textId="77777777" w:rsidR="00287DF9" w:rsidRPr="005454FC" w:rsidRDefault="00287DF9" w:rsidP="00A11B61">
            <w:pPr>
              <w:jc w:val="center"/>
              <w:rPr>
                <w:rFonts w:cs="Arial"/>
                <w:color w:val="FFFFFF"/>
                <w:sz w:val="12"/>
                <w:szCs w:val="12"/>
                <w:lang w:eastAsia="es-CO"/>
              </w:rPr>
            </w:pPr>
            <w:r w:rsidRPr="005454FC">
              <w:rPr>
                <w:rFonts w:cs="Arial"/>
                <w:color w:val="FFFFFF"/>
                <w:sz w:val="12"/>
                <w:szCs w:val="12"/>
                <w:lang w:eastAsia="es-CO"/>
              </w:rPr>
              <w:t>Consecuencia de la ocurrencia del evento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2190E054" w14:textId="77777777" w:rsidR="00287DF9" w:rsidRPr="005454FC" w:rsidRDefault="00287DF9" w:rsidP="00A11B61">
            <w:pPr>
              <w:jc w:val="center"/>
              <w:rPr>
                <w:rFonts w:cs="Arial"/>
                <w:color w:val="FFFFFF"/>
                <w:sz w:val="12"/>
                <w:szCs w:val="12"/>
                <w:lang w:eastAsia="es-CO"/>
              </w:rPr>
            </w:pPr>
            <w:r w:rsidRPr="005454FC">
              <w:rPr>
                <w:rFonts w:cs="Arial"/>
                <w:color w:val="FFFFFF"/>
                <w:sz w:val="12"/>
                <w:szCs w:val="12"/>
                <w:lang w:eastAsia="es-CO"/>
              </w:rPr>
              <w:t>Probabilidad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4DFAC856" w14:textId="77777777" w:rsidR="00287DF9" w:rsidRPr="005454FC" w:rsidRDefault="00287DF9" w:rsidP="00A11B61">
            <w:pPr>
              <w:jc w:val="center"/>
              <w:rPr>
                <w:rFonts w:cs="Arial"/>
                <w:color w:val="FFFFFF"/>
                <w:sz w:val="12"/>
                <w:szCs w:val="12"/>
                <w:lang w:eastAsia="es-CO"/>
              </w:rPr>
            </w:pPr>
            <w:r w:rsidRPr="005454FC">
              <w:rPr>
                <w:rFonts w:cs="Arial"/>
                <w:color w:val="FFFFFF"/>
                <w:sz w:val="12"/>
                <w:szCs w:val="12"/>
                <w:lang w:eastAsia="es-CO"/>
              </w:rPr>
              <w:t>Impacto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28E47292" w14:textId="77777777" w:rsidR="00287DF9" w:rsidRPr="005454FC" w:rsidRDefault="00287DF9" w:rsidP="00A11B61">
            <w:pPr>
              <w:jc w:val="center"/>
              <w:rPr>
                <w:rFonts w:cs="Arial"/>
                <w:color w:val="FFFFFF"/>
                <w:sz w:val="12"/>
                <w:szCs w:val="12"/>
                <w:lang w:eastAsia="es-CO"/>
              </w:rPr>
            </w:pPr>
            <w:r w:rsidRPr="005454FC">
              <w:rPr>
                <w:rFonts w:cs="Arial"/>
                <w:color w:val="FFFFFF"/>
                <w:sz w:val="12"/>
                <w:szCs w:val="12"/>
                <w:lang w:eastAsia="es-CO"/>
              </w:rPr>
              <w:t>Valoración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5F0C1105" w14:textId="77777777" w:rsidR="00287DF9" w:rsidRPr="005454FC" w:rsidRDefault="00287DF9" w:rsidP="00A11B61">
            <w:pPr>
              <w:jc w:val="center"/>
              <w:rPr>
                <w:rFonts w:cs="Arial"/>
                <w:color w:val="FFFFFF"/>
                <w:sz w:val="12"/>
                <w:szCs w:val="12"/>
                <w:lang w:eastAsia="es-CO"/>
              </w:rPr>
            </w:pPr>
            <w:r w:rsidRPr="005454FC">
              <w:rPr>
                <w:rFonts w:cs="Arial"/>
                <w:color w:val="FFFFFF"/>
                <w:sz w:val="12"/>
                <w:szCs w:val="12"/>
                <w:lang w:eastAsia="es-CO"/>
              </w:rPr>
              <w:t>Categoría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CF5DFAE"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¿A quién se le asigna?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F930182"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Tratamiento/Control a ser implementado</w:t>
            </w:r>
          </w:p>
        </w:tc>
        <w:tc>
          <w:tcPr>
            <w:tcW w:w="0" w:type="auto"/>
            <w:gridSpan w:val="4"/>
            <w:tcBorders>
              <w:top w:val="single" w:sz="4" w:space="0" w:color="auto"/>
              <w:left w:val="nil"/>
              <w:bottom w:val="single" w:sz="4" w:space="0" w:color="auto"/>
              <w:right w:val="single" w:sz="4" w:space="0" w:color="auto"/>
            </w:tcBorders>
            <w:shd w:val="clear" w:color="000000" w:fill="D9D9D9"/>
            <w:vAlign w:val="center"/>
            <w:hideMark/>
          </w:tcPr>
          <w:p w14:paraId="35ADB643" w14:textId="77777777" w:rsidR="00287DF9" w:rsidRPr="005454FC" w:rsidRDefault="00287DF9" w:rsidP="00A11B61">
            <w:pPr>
              <w:ind w:firstLineChars="600" w:firstLine="720"/>
              <w:rPr>
                <w:rFonts w:cs="Arial"/>
                <w:color w:val="000000"/>
                <w:sz w:val="12"/>
                <w:szCs w:val="12"/>
                <w:lang w:eastAsia="es-CO"/>
              </w:rPr>
            </w:pPr>
            <w:r w:rsidRPr="005454FC">
              <w:rPr>
                <w:rFonts w:cs="Arial"/>
                <w:color w:val="000000"/>
                <w:sz w:val="12"/>
                <w:szCs w:val="12"/>
                <w:lang w:eastAsia="es-CO"/>
              </w:rPr>
              <w:t>Impacto después del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436009A"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¿Afecta la ejecución del contrato?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6C2131A"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Responsable por implementar 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E638949"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Fecha estimada en que se inicia 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B96A23E"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Fecha estimada en que se completa el tratamiento</w:t>
            </w:r>
          </w:p>
        </w:tc>
        <w:tc>
          <w:tcPr>
            <w:tcW w:w="0" w:type="auto"/>
            <w:gridSpan w:val="2"/>
            <w:tcBorders>
              <w:top w:val="single" w:sz="4" w:space="0" w:color="auto"/>
              <w:left w:val="nil"/>
              <w:bottom w:val="single" w:sz="4" w:space="0" w:color="auto"/>
              <w:right w:val="single" w:sz="4" w:space="0" w:color="auto"/>
            </w:tcBorders>
            <w:shd w:val="clear" w:color="000000" w:fill="D9D9D9"/>
            <w:vAlign w:val="center"/>
            <w:hideMark/>
          </w:tcPr>
          <w:p w14:paraId="4CDAED81" w14:textId="77777777" w:rsidR="00287DF9" w:rsidRPr="005454FC" w:rsidRDefault="00287DF9" w:rsidP="00A11B61">
            <w:pPr>
              <w:ind w:firstLineChars="400" w:firstLine="480"/>
              <w:rPr>
                <w:rFonts w:cs="Arial"/>
                <w:color w:val="000000"/>
                <w:sz w:val="12"/>
                <w:szCs w:val="12"/>
                <w:lang w:eastAsia="es-CO"/>
              </w:rPr>
            </w:pPr>
            <w:r w:rsidRPr="005454FC">
              <w:rPr>
                <w:rFonts w:cs="Arial"/>
                <w:color w:val="000000"/>
                <w:sz w:val="12"/>
                <w:szCs w:val="12"/>
                <w:lang w:eastAsia="es-CO"/>
              </w:rPr>
              <w:t>Monitoreo y revisión</w:t>
            </w:r>
          </w:p>
        </w:tc>
      </w:tr>
      <w:tr w:rsidR="00287DF9" w:rsidRPr="005454FC" w14:paraId="447679B8" w14:textId="77777777" w:rsidTr="00A11B61">
        <w:trPr>
          <w:trHeight w:val="6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10DB7F"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C15DCC"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81999"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3AEF27"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58C93"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1EC256"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23C66"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A4091F"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FEAB99"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09F567"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18750B" w14:textId="77777777" w:rsidR="00287DF9" w:rsidRPr="005454FC" w:rsidRDefault="00287DF9" w:rsidP="00A11B61">
            <w:pPr>
              <w:rPr>
                <w:rFonts w:cs="Arial"/>
                <w:color w:val="FFFFFF"/>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4EEDF5" w14:textId="77777777" w:rsidR="00287DF9" w:rsidRPr="005454FC" w:rsidRDefault="00287DF9" w:rsidP="00A11B61">
            <w:pPr>
              <w:rPr>
                <w:rFonts w:cs="Arial"/>
                <w:color w:val="000000"/>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0B8400" w14:textId="77777777" w:rsidR="00287DF9" w:rsidRPr="005454FC" w:rsidRDefault="00287DF9" w:rsidP="00A11B61">
            <w:pPr>
              <w:rPr>
                <w:rFonts w:cs="Arial"/>
                <w:color w:val="000000"/>
                <w:sz w:val="12"/>
                <w:szCs w:val="12"/>
                <w:lang w:eastAsia="es-CO"/>
              </w:rPr>
            </w:pPr>
          </w:p>
        </w:tc>
        <w:tc>
          <w:tcPr>
            <w:tcW w:w="0" w:type="auto"/>
            <w:tcBorders>
              <w:top w:val="nil"/>
              <w:left w:val="nil"/>
              <w:bottom w:val="single" w:sz="4" w:space="0" w:color="auto"/>
              <w:right w:val="single" w:sz="4" w:space="0" w:color="auto"/>
            </w:tcBorders>
            <w:shd w:val="clear" w:color="000000" w:fill="D9D9D9"/>
            <w:vAlign w:val="center"/>
            <w:hideMark/>
          </w:tcPr>
          <w:p w14:paraId="49D3F673"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Probabilidad</w:t>
            </w:r>
          </w:p>
        </w:tc>
        <w:tc>
          <w:tcPr>
            <w:tcW w:w="0" w:type="auto"/>
            <w:tcBorders>
              <w:top w:val="nil"/>
              <w:left w:val="nil"/>
              <w:bottom w:val="single" w:sz="4" w:space="0" w:color="auto"/>
              <w:right w:val="single" w:sz="4" w:space="0" w:color="auto"/>
            </w:tcBorders>
            <w:shd w:val="clear" w:color="000000" w:fill="D9D9D9"/>
            <w:vAlign w:val="center"/>
            <w:hideMark/>
          </w:tcPr>
          <w:p w14:paraId="63A27CC1"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Impacto</w:t>
            </w:r>
          </w:p>
        </w:tc>
        <w:tc>
          <w:tcPr>
            <w:tcW w:w="0" w:type="auto"/>
            <w:tcBorders>
              <w:top w:val="nil"/>
              <w:left w:val="nil"/>
              <w:bottom w:val="single" w:sz="4" w:space="0" w:color="auto"/>
              <w:right w:val="single" w:sz="4" w:space="0" w:color="auto"/>
            </w:tcBorders>
            <w:shd w:val="clear" w:color="000000" w:fill="D9D9D9"/>
            <w:vAlign w:val="center"/>
            <w:hideMark/>
          </w:tcPr>
          <w:p w14:paraId="6B98F64A"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Valoración</w:t>
            </w:r>
          </w:p>
        </w:tc>
        <w:tc>
          <w:tcPr>
            <w:tcW w:w="0" w:type="auto"/>
            <w:tcBorders>
              <w:top w:val="nil"/>
              <w:left w:val="nil"/>
              <w:bottom w:val="single" w:sz="4" w:space="0" w:color="auto"/>
              <w:right w:val="single" w:sz="4" w:space="0" w:color="auto"/>
            </w:tcBorders>
            <w:shd w:val="clear" w:color="000000" w:fill="D9D9D9"/>
            <w:vAlign w:val="center"/>
            <w:hideMark/>
          </w:tcPr>
          <w:p w14:paraId="662D7096"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45267F" w14:textId="77777777" w:rsidR="00287DF9" w:rsidRPr="005454FC" w:rsidRDefault="00287DF9" w:rsidP="00A11B61">
            <w:pPr>
              <w:rPr>
                <w:rFonts w:cs="Arial"/>
                <w:color w:val="000000"/>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E2C795" w14:textId="77777777" w:rsidR="00287DF9" w:rsidRPr="005454FC" w:rsidRDefault="00287DF9" w:rsidP="00A11B61">
            <w:pPr>
              <w:rPr>
                <w:rFonts w:cs="Arial"/>
                <w:color w:val="000000"/>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0F52E8" w14:textId="77777777" w:rsidR="00287DF9" w:rsidRPr="005454FC" w:rsidRDefault="00287DF9" w:rsidP="00A11B61">
            <w:pPr>
              <w:rPr>
                <w:rFonts w:cs="Arial"/>
                <w:color w:val="000000"/>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EC5578" w14:textId="77777777" w:rsidR="00287DF9" w:rsidRPr="005454FC" w:rsidRDefault="00287DF9" w:rsidP="00A11B61">
            <w:pPr>
              <w:rPr>
                <w:rFonts w:cs="Arial"/>
                <w:color w:val="000000"/>
                <w:sz w:val="12"/>
                <w:szCs w:val="12"/>
                <w:lang w:eastAsia="es-CO"/>
              </w:rPr>
            </w:pPr>
          </w:p>
        </w:tc>
        <w:tc>
          <w:tcPr>
            <w:tcW w:w="0" w:type="auto"/>
            <w:tcBorders>
              <w:top w:val="nil"/>
              <w:left w:val="nil"/>
              <w:bottom w:val="single" w:sz="4" w:space="0" w:color="auto"/>
              <w:right w:val="single" w:sz="4" w:space="0" w:color="auto"/>
            </w:tcBorders>
            <w:shd w:val="clear" w:color="000000" w:fill="D9D9D9"/>
            <w:vAlign w:val="center"/>
            <w:hideMark/>
          </w:tcPr>
          <w:p w14:paraId="6D977F22"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¿Cómo se realiza el monitoreo?</w:t>
            </w:r>
          </w:p>
        </w:tc>
        <w:tc>
          <w:tcPr>
            <w:tcW w:w="0" w:type="auto"/>
            <w:tcBorders>
              <w:top w:val="nil"/>
              <w:left w:val="nil"/>
              <w:bottom w:val="single" w:sz="4" w:space="0" w:color="auto"/>
              <w:right w:val="single" w:sz="4" w:space="0" w:color="auto"/>
            </w:tcBorders>
            <w:shd w:val="clear" w:color="000000" w:fill="D9D9D9"/>
            <w:vAlign w:val="center"/>
            <w:hideMark/>
          </w:tcPr>
          <w:p w14:paraId="67F53170" w14:textId="77777777" w:rsidR="00287DF9" w:rsidRPr="005454FC" w:rsidRDefault="00287DF9" w:rsidP="00A11B61">
            <w:pPr>
              <w:jc w:val="center"/>
              <w:rPr>
                <w:rFonts w:cs="Arial"/>
                <w:color w:val="000000"/>
                <w:sz w:val="12"/>
                <w:szCs w:val="12"/>
                <w:lang w:eastAsia="es-CO"/>
              </w:rPr>
            </w:pPr>
            <w:r w:rsidRPr="005454FC">
              <w:rPr>
                <w:rFonts w:cs="Arial"/>
                <w:color w:val="000000"/>
                <w:sz w:val="12"/>
                <w:szCs w:val="12"/>
                <w:lang w:eastAsia="es-CO"/>
              </w:rPr>
              <w:t>Periodicidad</w:t>
            </w:r>
          </w:p>
        </w:tc>
      </w:tr>
      <w:tr w:rsidR="00287DF9" w:rsidRPr="005454FC" w14:paraId="033BEF5D" w14:textId="77777777" w:rsidTr="00A11B61">
        <w:trPr>
          <w:trHeight w:val="755"/>
        </w:trPr>
        <w:tc>
          <w:tcPr>
            <w:tcW w:w="0" w:type="auto"/>
            <w:tcBorders>
              <w:top w:val="nil"/>
              <w:left w:val="single" w:sz="4" w:space="0" w:color="auto"/>
              <w:bottom w:val="single" w:sz="4" w:space="0" w:color="auto"/>
              <w:right w:val="single" w:sz="4" w:space="0" w:color="auto"/>
            </w:tcBorders>
            <w:textDirection w:val="btLr"/>
            <w:vAlign w:val="center"/>
            <w:hideMark/>
          </w:tcPr>
          <w:p w14:paraId="10284E21" w14:textId="77777777" w:rsidR="00287DF9" w:rsidRPr="005454FC" w:rsidRDefault="00287DF9" w:rsidP="00A11B61">
            <w:pPr>
              <w:jc w:val="center"/>
              <w:rPr>
                <w:rFonts w:cs="Arial"/>
                <w:sz w:val="12"/>
                <w:szCs w:val="12"/>
                <w:lang w:eastAsia="es-CO"/>
              </w:rPr>
            </w:pPr>
            <w:r w:rsidRPr="005454FC">
              <w:rPr>
                <w:rFonts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14:paraId="754A09FF" w14:textId="77777777" w:rsidR="00287DF9" w:rsidRPr="005454FC" w:rsidRDefault="00287DF9" w:rsidP="00A11B61">
            <w:pPr>
              <w:jc w:val="center"/>
              <w:rPr>
                <w:rFonts w:cs="Arial"/>
                <w:sz w:val="12"/>
                <w:szCs w:val="12"/>
                <w:lang w:eastAsia="es-CO"/>
              </w:rPr>
            </w:pPr>
            <w:r w:rsidRPr="005454FC">
              <w:rPr>
                <w:rFonts w:cs="Arial"/>
                <w:sz w:val="12"/>
                <w:szCs w:val="12"/>
                <w:lang w:eastAsia="es-CO"/>
              </w:rPr>
              <w:t>ESPECIFICO</w:t>
            </w:r>
          </w:p>
        </w:tc>
        <w:tc>
          <w:tcPr>
            <w:tcW w:w="0" w:type="auto"/>
            <w:tcBorders>
              <w:top w:val="nil"/>
              <w:left w:val="nil"/>
              <w:bottom w:val="single" w:sz="4" w:space="0" w:color="auto"/>
              <w:right w:val="single" w:sz="4" w:space="0" w:color="auto"/>
            </w:tcBorders>
            <w:vAlign w:val="center"/>
            <w:hideMark/>
          </w:tcPr>
          <w:p w14:paraId="346E7CD0" w14:textId="77777777" w:rsidR="00287DF9" w:rsidRPr="005454FC" w:rsidRDefault="00287DF9" w:rsidP="00A11B61">
            <w:pPr>
              <w:jc w:val="center"/>
              <w:rPr>
                <w:rFonts w:cs="Arial"/>
                <w:sz w:val="12"/>
                <w:szCs w:val="12"/>
                <w:lang w:eastAsia="es-CO"/>
              </w:rPr>
            </w:pPr>
            <w:r w:rsidRPr="005454FC">
              <w:rPr>
                <w:rFonts w:cs="Arial"/>
                <w:sz w:val="12"/>
                <w:szCs w:val="12"/>
                <w:lang w:eastAsia="es-CO"/>
              </w:rPr>
              <w:t>EXTERNO</w:t>
            </w:r>
          </w:p>
        </w:tc>
        <w:tc>
          <w:tcPr>
            <w:tcW w:w="0" w:type="auto"/>
            <w:tcBorders>
              <w:top w:val="nil"/>
              <w:left w:val="nil"/>
              <w:bottom w:val="single" w:sz="4" w:space="0" w:color="auto"/>
              <w:right w:val="single" w:sz="4" w:space="0" w:color="auto"/>
            </w:tcBorders>
            <w:vAlign w:val="center"/>
            <w:hideMark/>
          </w:tcPr>
          <w:p w14:paraId="0DB71719"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EJECUCION</w:t>
            </w:r>
          </w:p>
        </w:tc>
        <w:tc>
          <w:tcPr>
            <w:tcW w:w="0" w:type="auto"/>
            <w:tcBorders>
              <w:top w:val="nil"/>
              <w:left w:val="nil"/>
              <w:bottom w:val="single" w:sz="4" w:space="0" w:color="auto"/>
              <w:right w:val="single" w:sz="4" w:space="0" w:color="auto"/>
            </w:tcBorders>
            <w:vAlign w:val="center"/>
            <w:hideMark/>
          </w:tcPr>
          <w:p w14:paraId="43FDE443" w14:textId="77777777" w:rsidR="00287DF9" w:rsidRPr="005454FC" w:rsidRDefault="00287DF9" w:rsidP="00A11B61">
            <w:pPr>
              <w:jc w:val="center"/>
              <w:rPr>
                <w:rFonts w:cs="Arial"/>
                <w:sz w:val="12"/>
                <w:szCs w:val="12"/>
                <w:lang w:eastAsia="es-CO"/>
              </w:rPr>
            </w:pPr>
            <w:r w:rsidRPr="005454FC">
              <w:rPr>
                <w:rFonts w:cs="Arial"/>
                <w:sz w:val="12"/>
                <w:szCs w:val="12"/>
                <w:lang w:eastAsia="es-CO"/>
              </w:rPr>
              <w:t>ECONOMICO</w:t>
            </w:r>
          </w:p>
        </w:tc>
        <w:tc>
          <w:tcPr>
            <w:tcW w:w="0" w:type="auto"/>
            <w:tcBorders>
              <w:top w:val="nil"/>
              <w:left w:val="nil"/>
              <w:bottom w:val="single" w:sz="4" w:space="0" w:color="auto"/>
              <w:right w:val="single" w:sz="4" w:space="0" w:color="auto"/>
            </w:tcBorders>
            <w:vAlign w:val="center"/>
            <w:hideMark/>
          </w:tcPr>
          <w:p w14:paraId="7E2AB16F" w14:textId="77777777" w:rsidR="00287DF9" w:rsidRPr="005454FC" w:rsidRDefault="00287DF9" w:rsidP="00A11B61">
            <w:pPr>
              <w:rPr>
                <w:rFonts w:cs="Arial"/>
                <w:sz w:val="12"/>
                <w:szCs w:val="12"/>
                <w:lang w:eastAsia="es-CO"/>
              </w:rPr>
            </w:pPr>
            <w:r w:rsidRPr="005454FC">
              <w:rPr>
                <w:rFonts w:cs="Arial"/>
                <w:sz w:val="12"/>
                <w:szCs w:val="12"/>
                <w:lang w:eastAsia="es-CO"/>
              </w:rPr>
              <w:t>Incremento inesperado en el valor de la ración por razones exógenas al contrato</w:t>
            </w:r>
          </w:p>
        </w:tc>
        <w:tc>
          <w:tcPr>
            <w:tcW w:w="0" w:type="auto"/>
            <w:tcBorders>
              <w:top w:val="nil"/>
              <w:left w:val="nil"/>
              <w:bottom w:val="single" w:sz="4" w:space="0" w:color="auto"/>
              <w:right w:val="single" w:sz="4" w:space="0" w:color="auto"/>
            </w:tcBorders>
            <w:vAlign w:val="center"/>
            <w:hideMark/>
          </w:tcPr>
          <w:p w14:paraId="46E5DA06" w14:textId="77777777" w:rsidR="00287DF9" w:rsidRPr="005454FC" w:rsidRDefault="00287DF9" w:rsidP="00A11B61">
            <w:pPr>
              <w:jc w:val="center"/>
              <w:rPr>
                <w:rFonts w:cs="Arial"/>
                <w:sz w:val="12"/>
                <w:szCs w:val="12"/>
                <w:lang w:eastAsia="es-CO"/>
              </w:rPr>
            </w:pPr>
            <w:r w:rsidRPr="005454FC">
              <w:rPr>
                <w:rFonts w:cs="Arial"/>
                <w:sz w:val="12"/>
                <w:szCs w:val="12"/>
                <w:lang w:eastAsia="es-CO"/>
              </w:rPr>
              <w:t>Afectación en la prestación del servicio</w:t>
            </w:r>
          </w:p>
        </w:tc>
        <w:tc>
          <w:tcPr>
            <w:tcW w:w="0" w:type="auto"/>
            <w:tcBorders>
              <w:top w:val="nil"/>
              <w:left w:val="nil"/>
              <w:bottom w:val="single" w:sz="4" w:space="0" w:color="auto"/>
              <w:right w:val="single" w:sz="4" w:space="0" w:color="auto"/>
            </w:tcBorders>
            <w:vAlign w:val="center"/>
            <w:hideMark/>
          </w:tcPr>
          <w:p w14:paraId="7AE9E4D4" w14:textId="77777777" w:rsidR="00287DF9" w:rsidRPr="005454FC" w:rsidRDefault="00287DF9" w:rsidP="00A11B61">
            <w:pPr>
              <w:jc w:val="center"/>
              <w:rPr>
                <w:rFonts w:cs="Arial"/>
                <w:sz w:val="12"/>
                <w:szCs w:val="12"/>
                <w:lang w:eastAsia="es-CO"/>
              </w:rPr>
            </w:pPr>
            <w:r w:rsidRPr="005454FC">
              <w:rPr>
                <w:rFonts w:cs="Arial"/>
                <w:sz w:val="12"/>
                <w:szCs w:val="12"/>
                <w:lang w:eastAsia="es-CO"/>
              </w:rPr>
              <w:t>PROBABLE</w:t>
            </w:r>
          </w:p>
        </w:tc>
        <w:tc>
          <w:tcPr>
            <w:tcW w:w="0" w:type="auto"/>
            <w:tcBorders>
              <w:top w:val="nil"/>
              <w:left w:val="nil"/>
              <w:bottom w:val="single" w:sz="4" w:space="0" w:color="auto"/>
              <w:right w:val="single" w:sz="4" w:space="0" w:color="auto"/>
            </w:tcBorders>
            <w:vAlign w:val="center"/>
            <w:hideMark/>
          </w:tcPr>
          <w:p w14:paraId="79FC923F"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single" w:sz="4" w:space="0" w:color="auto"/>
              <w:right w:val="single" w:sz="4" w:space="0" w:color="auto"/>
            </w:tcBorders>
            <w:vAlign w:val="center"/>
            <w:hideMark/>
          </w:tcPr>
          <w:p w14:paraId="69837731" w14:textId="77777777" w:rsidR="00287DF9" w:rsidRPr="005454FC" w:rsidRDefault="00287DF9" w:rsidP="00A11B61">
            <w:pPr>
              <w:jc w:val="center"/>
              <w:rPr>
                <w:rFonts w:cs="Arial"/>
                <w:sz w:val="12"/>
                <w:szCs w:val="12"/>
                <w:lang w:eastAsia="es-CO"/>
              </w:rPr>
            </w:pPr>
            <w:r w:rsidRPr="005454FC">
              <w:rPr>
                <w:rFonts w:cs="Arial"/>
                <w:sz w:val="12"/>
                <w:szCs w:val="12"/>
                <w:lang w:eastAsia="es-CO"/>
              </w:rPr>
              <w:t>6</w:t>
            </w:r>
          </w:p>
        </w:tc>
        <w:tc>
          <w:tcPr>
            <w:tcW w:w="0" w:type="auto"/>
            <w:tcBorders>
              <w:top w:val="nil"/>
              <w:left w:val="nil"/>
              <w:bottom w:val="single" w:sz="4" w:space="0" w:color="auto"/>
              <w:right w:val="single" w:sz="4" w:space="0" w:color="auto"/>
            </w:tcBorders>
            <w:vAlign w:val="center"/>
            <w:hideMark/>
          </w:tcPr>
          <w:p w14:paraId="738079D3"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MEDIO</w:t>
            </w:r>
          </w:p>
        </w:tc>
        <w:tc>
          <w:tcPr>
            <w:tcW w:w="0" w:type="auto"/>
            <w:tcBorders>
              <w:top w:val="nil"/>
              <w:left w:val="nil"/>
              <w:bottom w:val="single" w:sz="4" w:space="0" w:color="auto"/>
              <w:right w:val="single" w:sz="4" w:space="0" w:color="auto"/>
            </w:tcBorders>
            <w:vAlign w:val="center"/>
            <w:hideMark/>
          </w:tcPr>
          <w:p w14:paraId="22CE8A7E"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 Y ENTIDAD</w:t>
            </w:r>
          </w:p>
        </w:tc>
        <w:tc>
          <w:tcPr>
            <w:tcW w:w="0" w:type="auto"/>
            <w:tcBorders>
              <w:top w:val="nil"/>
              <w:left w:val="nil"/>
              <w:bottom w:val="single" w:sz="4" w:space="0" w:color="auto"/>
              <w:right w:val="single" w:sz="4" w:space="0" w:color="auto"/>
            </w:tcBorders>
            <w:vAlign w:val="center"/>
            <w:hideMark/>
          </w:tcPr>
          <w:p w14:paraId="68A3BA8B" w14:textId="77777777" w:rsidR="00287DF9" w:rsidRPr="005454FC" w:rsidRDefault="00287DF9" w:rsidP="00A11B61">
            <w:pPr>
              <w:rPr>
                <w:rFonts w:cs="Arial"/>
                <w:sz w:val="12"/>
                <w:szCs w:val="12"/>
                <w:lang w:eastAsia="es-CO"/>
              </w:rPr>
            </w:pPr>
            <w:r w:rsidRPr="005454FC">
              <w:rPr>
                <w:rFonts w:cs="Arial"/>
                <w:sz w:val="12"/>
                <w:szCs w:val="12"/>
                <w:lang w:eastAsia="es-CO"/>
              </w:rPr>
              <w:t>Contratista: Intercambios de materia prima permitidos de acuerdo a la normatividad vigente, Entidad: ajuste de precios en caso de no ser posible el intercambio.</w:t>
            </w:r>
          </w:p>
        </w:tc>
        <w:tc>
          <w:tcPr>
            <w:tcW w:w="0" w:type="auto"/>
            <w:tcBorders>
              <w:top w:val="nil"/>
              <w:left w:val="nil"/>
              <w:bottom w:val="single" w:sz="4" w:space="0" w:color="auto"/>
              <w:right w:val="single" w:sz="4" w:space="0" w:color="auto"/>
            </w:tcBorders>
            <w:vAlign w:val="center"/>
            <w:hideMark/>
          </w:tcPr>
          <w:p w14:paraId="6C385E3B" w14:textId="77777777" w:rsidR="00287DF9" w:rsidRPr="005454FC" w:rsidRDefault="00287DF9" w:rsidP="00A11B61">
            <w:pPr>
              <w:jc w:val="center"/>
              <w:rPr>
                <w:rFonts w:cs="Arial"/>
                <w:sz w:val="12"/>
                <w:szCs w:val="12"/>
                <w:lang w:eastAsia="es-CO"/>
              </w:rPr>
            </w:pPr>
            <w:r w:rsidRPr="005454FC">
              <w:rPr>
                <w:rFonts w:cs="Arial"/>
                <w:sz w:val="12"/>
                <w:szCs w:val="12"/>
                <w:lang w:eastAsia="es-CO"/>
              </w:rPr>
              <w:t>POSIBLE</w:t>
            </w:r>
          </w:p>
        </w:tc>
        <w:tc>
          <w:tcPr>
            <w:tcW w:w="0" w:type="auto"/>
            <w:tcBorders>
              <w:top w:val="nil"/>
              <w:left w:val="nil"/>
              <w:bottom w:val="single" w:sz="4" w:space="0" w:color="auto"/>
              <w:right w:val="single" w:sz="4" w:space="0" w:color="auto"/>
            </w:tcBorders>
            <w:vAlign w:val="center"/>
            <w:hideMark/>
          </w:tcPr>
          <w:p w14:paraId="4983E150"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single" w:sz="4" w:space="0" w:color="auto"/>
              <w:right w:val="single" w:sz="4" w:space="0" w:color="auto"/>
            </w:tcBorders>
            <w:vAlign w:val="center"/>
            <w:hideMark/>
          </w:tcPr>
          <w:p w14:paraId="636798D8" w14:textId="77777777" w:rsidR="00287DF9" w:rsidRPr="005454FC" w:rsidRDefault="00287DF9" w:rsidP="00A11B61">
            <w:pPr>
              <w:jc w:val="center"/>
              <w:rPr>
                <w:rFonts w:cs="Arial"/>
                <w:sz w:val="12"/>
                <w:szCs w:val="12"/>
                <w:lang w:eastAsia="es-CO"/>
              </w:rPr>
            </w:pPr>
            <w:r w:rsidRPr="005454FC">
              <w:rPr>
                <w:rFonts w:cs="Arial"/>
                <w:sz w:val="12"/>
                <w:szCs w:val="12"/>
                <w:lang w:eastAsia="es-CO"/>
              </w:rPr>
              <w:t>5</w:t>
            </w:r>
          </w:p>
        </w:tc>
        <w:tc>
          <w:tcPr>
            <w:tcW w:w="0" w:type="auto"/>
            <w:tcBorders>
              <w:top w:val="nil"/>
              <w:left w:val="nil"/>
              <w:bottom w:val="single" w:sz="4" w:space="0" w:color="auto"/>
              <w:right w:val="single" w:sz="4" w:space="0" w:color="auto"/>
            </w:tcBorders>
            <w:vAlign w:val="center"/>
            <w:hideMark/>
          </w:tcPr>
          <w:p w14:paraId="185F8E0F"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MEDIO</w:t>
            </w:r>
          </w:p>
        </w:tc>
        <w:tc>
          <w:tcPr>
            <w:tcW w:w="0" w:type="auto"/>
            <w:tcBorders>
              <w:top w:val="nil"/>
              <w:left w:val="nil"/>
              <w:bottom w:val="single" w:sz="4" w:space="0" w:color="auto"/>
              <w:right w:val="single" w:sz="4" w:space="0" w:color="auto"/>
            </w:tcBorders>
            <w:vAlign w:val="center"/>
            <w:hideMark/>
          </w:tcPr>
          <w:p w14:paraId="24D98508" w14:textId="77777777" w:rsidR="00287DF9" w:rsidRPr="005454FC" w:rsidRDefault="00287DF9" w:rsidP="00A11B61">
            <w:pPr>
              <w:jc w:val="center"/>
              <w:rPr>
                <w:rFonts w:cs="Arial"/>
                <w:sz w:val="12"/>
                <w:szCs w:val="12"/>
                <w:lang w:eastAsia="es-CO"/>
              </w:rPr>
            </w:pPr>
            <w:r w:rsidRPr="005454FC">
              <w:rPr>
                <w:rFonts w:cs="Arial"/>
                <w:sz w:val="12"/>
                <w:szCs w:val="12"/>
                <w:lang w:eastAsia="es-CO"/>
              </w:rPr>
              <w:t>SI</w:t>
            </w:r>
          </w:p>
        </w:tc>
        <w:tc>
          <w:tcPr>
            <w:tcW w:w="0" w:type="auto"/>
            <w:tcBorders>
              <w:top w:val="nil"/>
              <w:left w:val="nil"/>
              <w:bottom w:val="single" w:sz="4" w:space="0" w:color="auto"/>
              <w:right w:val="single" w:sz="4" w:space="0" w:color="auto"/>
            </w:tcBorders>
            <w:vAlign w:val="center"/>
            <w:hideMark/>
          </w:tcPr>
          <w:p w14:paraId="47D1447F"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w:t>
            </w:r>
          </w:p>
        </w:tc>
        <w:tc>
          <w:tcPr>
            <w:tcW w:w="0" w:type="auto"/>
            <w:tcBorders>
              <w:top w:val="nil"/>
              <w:left w:val="nil"/>
              <w:bottom w:val="single" w:sz="4" w:space="0" w:color="auto"/>
              <w:right w:val="single" w:sz="4" w:space="0" w:color="auto"/>
            </w:tcBorders>
            <w:vAlign w:val="center"/>
            <w:hideMark/>
          </w:tcPr>
          <w:p w14:paraId="423D85A4" w14:textId="77777777" w:rsidR="00287DF9" w:rsidRPr="005454FC" w:rsidRDefault="00287DF9" w:rsidP="00A11B61">
            <w:pPr>
              <w:rPr>
                <w:rFonts w:cs="Arial"/>
                <w:sz w:val="12"/>
                <w:szCs w:val="12"/>
                <w:lang w:eastAsia="es-CO"/>
              </w:rPr>
            </w:pPr>
            <w:r w:rsidRPr="005454FC">
              <w:rPr>
                <w:rFonts w:cs="Arial"/>
                <w:sz w:val="12"/>
                <w:szCs w:val="12"/>
                <w:lang w:eastAsia="es-CO"/>
              </w:rPr>
              <w:t>DURANTE LA    EJECUCÍÓN DEL CONTRATO</w:t>
            </w:r>
          </w:p>
        </w:tc>
        <w:tc>
          <w:tcPr>
            <w:tcW w:w="0" w:type="auto"/>
            <w:tcBorders>
              <w:top w:val="nil"/>
              <w:left w:val="nil"/>
              <w:bottom w:val="single" w:sz="4" w:space="0" w:color="auto"/>
              <w:right w:val="single" w:sz="4" w:space="0" w:color="auto"/>
            </w:tcBorders>
            <w:vAlign w:val="center"/>
            <w:hideMark/>
          </w:tcPr>
          <w:p w14:paraId="4D3CC5AF" w14:textId="77777777" w:rsidR="00287DF9" w:rsidRPr="005454FC" w:rsidRDefault="00287DF9" w:rsidP="00A11B61">
            <w:pPr>
              <w:rPr>
                <w:rFonts w:cs="Arial"/>
                <w:sz w:val="12"/>
                <w:szCs w:val="12"/>
                <w:lang w:eastAsia="es-CO"/>
              </w:rPr>
            </w:pPr>
            <w:r w:rsidRPr="005454FC">
              <w:rPr>
                <w:rFonts w:cs="Arial"/>
                <w:sz w:val="12"/>
                <w:szCs w:val="12"/>
                <w:lang w:eastAsia="es-CO"/>
              </w:rPr>
              <w:t>DURANTE LA    EJECUCÍÓN DEL CONTRATO</w:t>
            </w:r>
          </w:p>
        </w:tc>
        <w:tc>
          <w:tcPr>
            <w:tcW w:w="0" w:type="auto"/>
            <w:tcBorders>
              <w:top w:val="nil"/>
              <w:left w:val="nil"/>
              <w:bottom w:val="single" w:sz="4" w:space="0" w:color="auto"/>
              <w:right w:val="single" w:sz="4" w:space="0" w:color="auto"/>
            </w:tcBorders>
            <w:vAlign w:val="center"/>
            <w:hideMark/>
          </w:tcPr>
          <w:p w14:paraId="2F78B400" w14:textId="77777777" w:rsidR="00287DF9" w:rsidRPr="005454FC" w:rsidRDefault="00287DF9" w:rsidP="00A11B61">
            <w:pPr>
              <w:rPr>
                <w:rFonts w:cs="Arial"/>
                <w:sz w:val="12"/>
                <w:szCs w:val="12"/>
                <w:lang w:eastAsia="es-CO"/>
              </w:rPr>
            </w:pPr>
            <w:r w:rsidRPr="005454FC">
              <w:rPr>
                <w:rFonts w:cs="Arial"/>
                <w:sz w:val="12"/>
                <w:szCs w:val="12"/>
                <w:lang w:eastAsia="es-CO"/>
              </w:rPr>
              <w:t>Seguimiento permanente por parte del contratista y comunicación oportuna a la entidad.</w:t>
            </w:r>
          </w:p>
        </w:tc>
        <w:tc>
          <w:tcPr>
            <w:tcW w:w="0" w:type="auto"/>
            <w:tcBorders>
              <w:top w:val="nil"/>
              <w:left w:val="nil"/>
              <w:bottom w:val="single" w:sz="4" w:space="0" w:color="auto"/>
              <w:right w:val="single" w:sz="4" w:space="0" w:color="auto"/>
            </w:tcBorders>
            <w:vAlign w:val="center"/>
            <w:hideMark/>
          </w:tcPr>
          <w:p w14:paraId="449E2D48" w14:textId="77777777" w:rsidR="00287DF9" w:rsidRPr="005454FC" w:rsidRDefault="00287DF9" w:rsidP="00A11B61">
            <w:pPr>
              <w:jc w:val="center"/>
              <w:rPr>
                <w:rFonts w:cs="Arial"/>
                <w:sz w:val="12"/>
                <w:szCs w:val="12"/>
                <w:lang w:eastAsia="es-CO"/>
              </w:rPr>
            </w:pPr>
            <w:r w:rsidRPr="005454FC">
              <w:rPr>
                <w:rFonts w:cs="Arial"/>
                <w:sz w:val="12"/>
                <w:szCs w:val="12"/>
                <w:lang w:eastAsia="es-CO"/>
              </w:rPr>
              <w:t>MENSUAL</w:t>
            </w:r>
          </w:p>
        </w:tc>
      </w:tr>
      <w:tr w:rsidR="00287DF9" w:rsidRPr="005454FC" w14:paraId="053BD8B0" w14:textId="77777777" w:rsidTr="00A11B61">
        <w:trPr>
          <w:trHeight w:val="2175"/>
        </w:trPr>
        <w:tc>
          <w:tcPr>
            <w:tcW w:w="0" w:type="auto"/>
            <w:tcBorders>
              <w:top w:val="nil"/>
              <w:left w:val="single" w:sz="4" w:space="0" w:color="auto"/>
              <w:bottom w:val="single" w:sz="4" w:space="0" w:color="auto"/>
              <w:right w:val="single" w:sz="4" w:space="0" w:color="auto"/>
            </w:tcBorders>
            <w:textDirection w:val="btLr"/>
            <w:vAlign w:val="center"/>
            <w:hideMark/>
          </w:tcPr>
          <w:p w14:paraId="2D5A6BD9" w14:textId="77777777" w:rsidR="00287DF9" w:rsidRPr="005454FC" w:rsidRDefault="00287DF9" w:rsidP="00A11B61">
            <w:pPr>
              <w:jc w:val="center"/>
              <w:rPr>
                <w:rFonts w:cs="Arial"/>
                <w:sz w:val="12"/>
                <w:szCs w:val="12"/>
                <w:lang w:eastAsia="es-CO"/>
              </w:rPr>
            </w:pPr>
            <w:r w:rsidRPr="005454FC">
              <w:rPr>
                <w:rFonts w:cs="Arial"/>
                <w:sz w:val="12"/>
                <w:szCs w:val="12"/>
                <w:lang w:eastAsia="es-CO"/>
              </w:rPr>
              <w:t>2</w:t>
            </w:r>
          </w:p>
        </w:tc>
        <w:tc>
          <w:tcPr>
            <w:tcW w:w="0" w:type="auto"/>
            <w:tcBorders>
              <w:top w:val="nil"/>
              <w:left w:val="nil"/>
              <w:bottom w:val="single" w:sz="4" w:space="0" w:color="auto"/>
              <w:right w:val="single" w:sz="4" w:space="0" w:color="auto"/>
            </w:tcBorders>
            <w:textDirection w:val="btLr"/>
            <w:vAlign w:val="center"/>
            <w:hideMark/>
          </w:tcPr>
          <w:p w14:paraId="00E82BFF" w14:textId="77777777" w:rsidR="00287DF9" w:rsidRPr="005454FC" w:rsidRDefault="00287DF9" w:rsidP="00A11B61">
            <w:pPr>
              <w:jc w:val="center"/>
              <w:rPr>
                <w:rFonts w:cs="Arial"/>
                <w:sz w:val="12"/>
                <w:szCs w:val="12"/>
                <w:lang w:eastAsia="es-CO"/>
              </w:rPr>
            </w:pPr>
            <w:r w:rsidRPr="005454FC">
              <w:rPr>
                <w:rFonts w:cs="Arial"/>
                <w:sz w:val="12"/>
                <w:szCs w:val="12"/>
                <w:lang w:eastAsia="es-CO"/>
              </w:rPr>
              <w:t>ESPECIFICO</w:t>
            </w:r>
          </w:p>
        </w:tc>
        <w:tc>
          <w:tcPr>
            <w:tcW w:w="0" w:type="auto"/>
            <w:tcBorders>
              <w:top w:val="nil"/>
              <w:left w:val="nil"/>
              <w:bottom w:val="single" w:sz="4" w:space="0" w:color="auto"/>
              <w:right w:val="single" w:sz="4" w:space="0" w:color="auto"/>
            </w:tcBorders>
            <w:vAlign w:val="center"/>
            <w:hideMark/>
          </w:tcPr>
          <w:p w14:paraId="65EC76AE" w14:textId="77777777" w:rsidR="00287DF9" w:rsidRPr="005454FC" w:rsidRDefault="00287DF9" w:rsidP="00A11B61">
            <w:pPr>
              <w:jc w:val="center"/>
              <w:rPr>
                <w:rFonts w:cs="Arial"/>
                <w:sz w:val="12"/>
                <w:szCs w:val="12"/>
                <w:lang w:eastAsia="es-CO"/>
              </w:rPr>
            </w:pPr>
            <w:r w:rsidRPr="005454FC">
              <w:rPr>
                <w:rFonts w:cs="Arial"/>
                <w:sz w:val="12"/>
                <w:szCs w:val="12"/>
                <w:lang w:eastAsia="es-CO"/>
              </w:rPr>
              <w:t>INTERNO</w:t>
            </w:r>
          </w:p>
        </w:tc>
        <w:tc>
          <w:tcPr>
            <w:tcW w:w="0" w:type="auto"/>
            <w:tcBorders>
              <w:top w:val="nil"/>
              <w:left w:val="nil"/>
              <w:bottom w:val="single" w:sz="4" w:space="0" w:color="auto"/>
              <w:right w:val="single" w:sz="4" w:space="0" w:color="auto"/>
            </w:tcBorders>
            <w:vAlign w:val="center"/>
            <w:hideMark/>
          </w:tcPr>
          <w:p w14:paraId="3B91CF06"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EJECUCION</w:t>
            </w:r>
          </w:p>
        </w:tc>
        <w:tc>
          <w:tcPr>
            <w:tcW w:w="0" w:type="auto"/>
            <w:tcBorders>
              <w:top w:val="nil"/>
              <w:left w:val="nil"/>
              <w:bottom w:val="single" w:sz="4" w:space="0" w:color="auto"/>
              <w:right w:val="single" w:sz="4" w:space="0" w:color="auto"/>
            </w:tcBorders>
            <w:vAlign w:val="center"/>
            <w:hideMark/>
          </w:tcPr>
          <w:p w14:paraId="63BFE801" w14:textId="77777777" w:rsidR="00287DF9" w:rsidRPr="005454FC" w:rsidRDefault="00287DF9" w:rsidP="00A11B61">
            <w:pPr>
              <w:jc w:val="center"/>
              <w:rPr>
                <w:rFonts w:cs="Arial"/>
                <w:sz w:val="12"/>
                <w:szCs w:val="12"/>
                <w:lang w:eastAsia="es-CO"/>
              </w:rPr>
            </w:pPr>
            <w:r w:rsidRPr="005454FC">
              <w:rPr>
                <w:rFonts w:cs="Arial"/>
                <w:sz w:val="12"/>
                <w:szCs w:val="12"/>
                <w:lang w:eastAsia="es-CO"/>
              </w:rPr>
              <w:t>OPERACIONAL</w:t>
            </w:r>
          </w:p>
        </w:tc>
        <w:tc>
          <w:tcPr>
            <w:tcW w:w="0" w:type="auto"/>
            <w:tcBorders>
              <w:top w:val="nil"/>
              <w:left w:val="nil"/>
              <w:bottom w:val="single" w:sz="4" w:space="0" w:color="auto"/>
              <w:right w:val="single" w:sz="4" w:space="0" w:color="auto"/>
            </w:tcBorders>
            <w:vAlign w:val="center"/>
            <w:hideMark/>
          </w:tcPr>
          <w:p w14:paraId="54344B80" w14:textId="77777777" w:rsidR="00287DF9" w:rsidRPr="005454FC" w:rsidRDefault="00287DF9" w:rsidP="00A11B61">
            <w:pPr>
              <w:rPr>
                <w:rFonts w:cs="Arial"/>
                <w:sz w:val="12"/>
                <w:szCs w:val="12"/>
                <w:lang w:eastAsia="es-CO"/>
              </w:rPr>
            </w:pPr>
            <w:r w:rsidRPr="005454FC">
              <w:rPr>
                <w:rFonts w:cs="Arial"/>
                <w:sz w:val="12"/>
                <w:szCs w:val="12"/>
                <w:lang w:eastAsia="es-CO"/>
              </w:rPr>
              <w:t>Vencimiento o mala conservación de los alimentos suministrados ligada a deficiente conservación y mala manipulación de los productos que pueda producir intoxicación a los usuarios del programa.</w:t>
            </w:r>
          </w:p>
        </w:tc>
        <w:tc>
          <w:tcPr>
            <w:tcW w:w="0" w:type="auto"/>
            <w:tcBorders>
              <w:top w:val="nil"/>
              <w:left w:val="nil"/>
              <w:bottom w:val="single" w:sz="4" w:space="0" w:color="auto"/>
              <w:right w:val="single" w:sz="4" w:space="0" w:color="auto"/>
            </w:tcBorders>
            <w:vAlign w:val="center"/>
            <w:hideMark/>
          </w:tcPr>
          <w:p w14:paraId="75413EDF" w14:textId="77777777" w:rsidR="00287DF9" w:rsidRPr="005454FC" w:rsidRDefault="00287DF9" w:rsidP="00A11B61">
            <w:pPr>
              <w:jc w:val="center"/>
              <w:rPr>
                <w:rFonts w:cs="Arial"/>
                <w:sz w:val="12"/>
                <w:szCs w:val="12"/>
                <w:lang w:eastAsia="es-CO"/>
              </w:rPr>
            </w:pPr>
            <w:r w:rsidRPr="005454FC">
              <w:rPr>
                <w:rFonts w:cs="Arial"/>
                <w:sz w:val="12"/>
                <w:szCs w:val="12"/>
                <w:lang w:eastAsia="es-CO"/>
              </w:rPr>
              <w:t>Suspensión del servicio por cierre de la IED por intoxicación de los beneficiarios.</w:t>
            </w:r>
          </w:p>
        </w:tc>
        <w:tc>
          <w:tcPr>
            <w:tcW w:w="0" w:type="auto"/>
            <w:tcBorders>
              <w:top w:val="nil"/>
              <w:left w:val="nil"/>
              <w:bottom w:val="single" w:sz="4" w:space="0" w:color="auto"/>
              <w:right w:val="single" w:sz="4" w:space="0" w:color="auto"/>
            </w:tcBorders>
            <w:vAlign w:val="center"/>
            <w:hideMark/>
          </w:tcPr>
          <w:p w14:paraId="6315D4E4" w14:textId="77777777" w:rsidR="00287DF9" w:rsidRPr="005454FC" w:rsidRDefault="00287DF9" w:rsidP="00A11B61">
            <w:pPr>
              <w:jc w:val="center"/>
              <w:rPr>
                <w:rFonts w:cs="Arial"/>
                <w:sz w:val="12"/>
                <w:szCs w:val="12"/>
                <w:lang w:eastAsia="es-CO"/>
              </w:rPr>
            </w:pPr>
            <w:r w:rsidRPr="005454FC">
              <w:rPr>
                <w:rFonts w:cs="Arial"/>
                <w:sz w:val="12"/>
                <w:szCs w:val="12"/>
                <w:lang w:eastAsia="es-CO"/>
              </w:rPr>
              <w:t>PROBABLE</w:t>
            </w:r>
          </w:p>
        </w:tc>
        <w:tc>
          <w:tcPr>
            <w:tcW w:w="0" w:type="auto"/>
            <w:tcBorders>
              <w:top w:val="nil"/>
              <w:left w:val="nil"/>
              <w:bottom w:val="single" w:sz="4" w:space="0" w:color="auto"/>
              <w:right w:val="single" w:sz="4" w:space="0" w:color="auto"/>
            </w:tcBorders>
            <w:vAlign w:val="center"/>
            <w:hideMark/>
          </w:tcPr>
          <w:p w14:paraId="57950D9C"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single" w:sz="4" w:space="0" w:color="auto"/>
              <w:right w:val="single" w:sz="4" w:space="0" w:color="auto"/>
            </w:tcBorders>
            <w:vAlign w:val="center"/>
            <w:hideMark/>
          </w:tcPr>
          <w:p w14:paraId="0C381143" w14:textId="77777777" w:rsidR="00287DF9" w:rsidRPr="005454FC" w:rsidRDefault="00287DF9" w:rsidP="00A11B61">
            <w:pPr>
              <w:jc w:val="center"/>
              <w:rPr>
                <w:rFonts w:cs="Arial"/>
                <w:sz w:val="12"/>
                <w:szCs w:val="12"/>
                <w:lang w:eastAsia="es-CO"/>
              </w:rPr>
            </w:pPr>
            <w:r w:rsidRPr="005454FC">
              <w:rPr>
                <w:rFonts w:cs="Arial"/>
                <w:sz w:val="12"/>
                <w:szCs w:val="12"/>
                <w:lang w:eastAsia="es-CO"/>
              </w:rPr>
              <w:t>7</w:t>
            </w:r>
          </w:p>
        </w:tc>
        <w:tc>
          <w:tcPr>
            <w:tcW w:w="0" w:type="auto"/>
            <w:tcBorders>
              <w:top w:val="nil"/>
              <w:left w:val="nil"/>
              <w:bottom w:val="single" w:sz="4" w:space="0" w:color="auto"/>
              <w:right w:val="single" w:sz="4" w:space="0" w:color="auto"/>
            </w:tcBorders>
            <w:vAlign w:val="center"/>
            <w:hideMark/>
          </w:tcPr>
          <w:p w14:paraId="5DFAE6EB"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nil"/>
              <w:left w:val="nil"/>
              <w:bottom w:val="single" w:sz="4" w:space="0" w:color="auto"/>
              <w:right w:val="single" w:sz="4" w:space="0" w:color="auto"/>
            </w:tcBorders>
            <w:vAlign w:val="center"/>
            <w:hideMark/>
          </w:tcPr>
          <w:p w14:paraId="7D79AC52"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w:t>
            </w:r>
          </w:p>
        </w:tc>
        <w:tc>
          <w:tcPr>
            <w:tcW w:w="0" w:type="auto"/>
            <w:tcBorders>
              <w:top w:val="nil"/>
              <w:left w:val="nil"/>
              <w:bottom w:val="single" w:sz="4" w:space="0" w:color="auto"/>
              <w:right w:val="single" w:sz="4" w:space="0" w:color="auto"/>
            </w:tcBorders>
            <w:vAlign w:val="center"/>
            <w:hideMark/>
          </w:tcPr>
          <w:p w14:paraId="3FD4B5A8" w14:textId="77777777" w:rsidR="00287DF9" w:rsidRPr="005454FC" w:rsidRDefault="00287DF9" w:rsidP="00A11B61">
            <w:pPr>
              <w:rPr>
                <w:rFonts w:cs="Arial"/>
                <w:sz w:val="12"/>
                <w:szCs w:val="12"/>
                <w:lang w:eastAsia="es-CO"/>
              </w:rPr>
            </w:pPr>
            <w:r w:rsidRPr="005454FC">
              <w:rPr>
                <w:rFonts w:cs="Arial"/>
                <w:sz w:val="12"/>
                <w:szCs w:val="12"/>
                <w:lang w:eastAsia="es-CO"/>
              </w:rPr>
              <w:t>Seguimiento frecuente por parte del supervisor o interventor a la aplicación del lineamiento técnico.</w:t>
            </w:r>
          </w:p>
        </w:tc>
        <w:tc>
          <w:tcPr>
            <w:tcW w:w="0" w:type="auto"/>
            <w:tcBorders>
              <w:top w:val="nil"/>
              <w:left w:val="nil"/>
              <w:bottom w:val="single" w:sz="4" w:space="0" w:color="auto"/>
              <w:right w:val="single" w:sz="4" w:space="0" w:color="auto"/>
            </w:tcBorders>
            <w:vAlign w:val="center"/>
            <w:hideMark/>
          </w:tcPr>
          <w:p w14:paraId="5E49CF36" w14:textId="77777777" w:rsidR="00287DF9" w:rsidRPr="005454FC" w:rsidRDefault="00287DF9" w:rsidP="00A11B61">
            <w:pPr>
              <w:jc w:val="center"/>
              <w:rPr>
                <w:rFonts w:cs="Arial"/>
                <w:sz w:val="12"/>
                <w:szCs w:val="12"/>
                <w:lang w:eastAsia="es-CO"/>
              </w:rPr>
            </w:pPr>
            <w:r w:rsidRPr="005454FC">
              <w:rPr>
                <w:rFonts w:cs="Arial"/>
                <w:sz w:val="12"/>
                <w:szCs w:val="12"/>
                <w:lang w:eastAsia="es-CO"/>
              </w:rPr>
              <w:t>POSIBLE</w:t>
            </w:r>
          </w:p>
        </w:tc>
        <w:tc>
          <w:tcPr>
            <w:tcW w:w="0" w:type="auto"/>
            <w:tcBorders>
              <w:top w:val="nil"/>
              <w:left w:val="nil"/>
              <w:bottom w:val="single" w:sz="4" w:space="0" w:color="auto"/>
              <w:right w:val="single" w:sz="4" w:space="0" w:color="auto"/>
            </w:tcBorders>
            <w:vAlign w:val="center"/>
            <w:hideMark/>
          </w:tcPr>
          <w:p w14:paraId="509F3B02"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single" w:sz="4" w:space="0" w:color="auto"/>
              <w:right w:val="single" w:sz="4" w:space="0" w:color="auto"/>
            </w:tcBorders>
            <w:vAlign w:val="center"/>
            <w:hideMark/>
          </w:tcPr>
          <w:p w14:paraId="07A7A741" w14:textId="77777777" w:rsidR="00287DF9" w:rsidRPr="005454FC" w:rsidRDefault="00287DF9" w:rsidP="00A11B61">
            <w:pPr>
              <w:jc w:val="center"/>
              <w:rPr>
                <w:rFonts w:cs="Arial"/>
                <w:sz w:val="12"/>
                <w:szCs w:val="12"/>
                <w:lang w:eastAsia="es-CO"/>
              </w:rPr>
            </w:pPr>
            <w:r w:rsidRPr="005454FC">
              <w:rPr>
                <w:rFonts w:cs="Arial"/>
                <w:sz w:val="12"/>
                <w:szCs w:val="12"/>
                <w:lang w:eastAsia="es-CO"/>
              </w:rPr>
              <w:t>6</w:t>
            </w:r>
          </w:p>
        </w:tc>
        <w:tc>
          <w:tcPr>
            <w:tcW w:w="0" w:type="auto"/>
            <w:tcBorders>
              <w:top w:val="nil"/>
              <w:left w:val="nil"/>
              <w:bottom w:val="single" w:sz="4" w:space="0" w:color="auto"/>
              <w:right w:val="single" w:sz="4" w:space="0" w:color="auto"/>
            </w:tcBorders>
            <w:vAlign w:val="center"/>
            <w:hideMark/>
          </w:tcPr>
          <w:p w14:paraId="45C80ED4"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nil"/>
              <w:left w:val="nil"/>
              <w:bottom w:val="single" w:sz="4" w:space="0" w:color="auto"/>
              <w:right w:val="single" w:sz="4" w:space="0" w:color="auto"/>
            </w:tcBorders>
            <w:vAlign w:val="center"/>
            <w:hideMark/>
          </w:tcPr>
          <w:p w14:paraId="26EDA6EB" w14:textId="77777777" w:rsidR="00287DF9" w:rsidRPr="005454FC" w:rsidRDefault="00287DF9" w:rsidP="00A11B61">
            <w:pPr>
              <w:jc w:val="center"/>
              <w:rPr>
                <w:rFonts w:cs="Arial"/>
                <w:sz w:val="12"/>
                <w:szCs w:val="12"/>
                <w:lang w:eastAsia="es-CO"/>
              </w:rPr>
            </w:pPr>
            <w:r w:rsidRPr="005454FC">
              <w:rPr>
                <w:rFonts w:cs="Arial"/>
                <w:sz w:val="12"/>
                <w:szCs w:val="12"/>
                <w:lang w:eastAsia="es-CO"/>
              </w:rPr>
              <w:t>SI</w:t>
            </w:r>
          </w:p>
        </w:tc>
        <w:tc>
          <w:tcPr>
            <w:tcW w:w="0" w:type="auto"/>
            <w:tcBorders>
              <w:top w:val="nil"/>
              <w:left w:val="nil"/>
              <w:bottom w:val="single" w:sz="4" w:space="0" w:color="auto"/>
              <w:right w:val="single" w:sz="4" w:space="0" w:color="auto"/>
            </w:tcBorders>
            <w:vAlign w:val="center"/>
            <w:hideMark/>
          </w:tcPr>
          <w:p w14:paraId="06295F4A"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w:t>
            </w:r>
          </w:p>
        </w:tc>
        <w:tc>
          <w:tcPr>
            <w:tcW w:w="0" w:type="auto"/>
            <w:tcBorders>
              <w:top w:val="nil"/>
              <w:left w:val="nil"/>
              <w:bottom w:val="single" w:sz="4" w:space="0" w:color="auto"/>
              <w:right w:val="single" w:sz="4" w:space="0" w:color="auto"/>
            </w:tcBorders>
            <w:vAlign w:val="center"/>
            <w:hideMark/>
          </w:tcPr>
          <w:p w14:paraId="7C394C28" w14:textId="77777777" w:rsidR="00287DF9" w:rsidRPr="005454FC" w:rsidRDefault="00287DF9" w:rsidP="00A11B61">
            <w:pPr>
              <w:rPr>
                <w:rFonts w:cs="Arial"/>
                <w:sz w:val="12"/>
                <w:szCs w:val="12"/>
                <w:lang w:eastAsia="es-CO"/>
              </w:rPr>
            </w:pPr>
            <w:r w:rsidRPr="005454FC">
              <w:rPr>
                <w:rFonts w:cs="Arial"/>
                <w:sz w:val="12"/>
                <w:szCs w:val="12"/>
                <w:lang w:eastAsia="es-CO"/>
              </w:rPr>
              <w:t>INICIO DE LA    EJECUCIÓN DEL CONTRATO</w:t>
            </w:r>
          </w:p>
        </w:tc>
        <w:tc>
          <w:tcPr>
            <w:tcW w:w="0" w:type="auto"/>
            <w:tcBorders>
              <w:top w:val="nil"/>
              <w:left w:val="nil"/>
              <w:bottom w:val="single" w:sz="4" w:space="0" w:color="auto"/>
              <w:right w:val="single" w:sz="4" w:space="0" w:color="auto"/>
            </w:tcBorders>
            <w:vAlign w:val="center"/>
            <w:hideMark/>
          </w:tcPr>
          <w:p w14:paraId="3D2B962A" w14:textId="77777777" w:rsidR="00287DF9" w:rsidRPr="005454FC" w:rsidRDefault="00287DF9" w:rsidP="00A11B61">
            <w:pPr>
              <w:rPr>
                <w:rFonts w:cs="Arial"/>
                <w:sz w:val="12"/>
                <w:szCs w:val="12"/>
                <w:lang w:eastAsia="es-CO"/>
              </w:rPr>
            </w:pPr>
            <w:r w:rsidRPr="005454FC">
              <w:rPr>
                <w:rFonts w:cs="Arial"/>
                <w:sz w:val="12"/>
                <w:szCs w:val="12"/>
                <w:lang w:eastAsia="es-CO"/>
              </w:rPr>
              <w:t>DURANTE LA    EJECUCÍÓN DEL CONTRATO</w:t>
            </w:r>
          </w:p>
        </w:tc>
        <w:tc>
          <w:tcPr>
            <w:tcW w:w="0" w:type="auto"/>
            <w:tcBorders>
              <w:top w:val="nil"/>
              <w:left w:val="nil"/>
              <w:bottom w:val="single" w:sz="4" w:space="0" w:color="auto"/>
              <w:right w:val="single" w:sz="4" w:space="0" w:color="auto"/>
            </w:tcBorders>
            <w:vAlign w:val="center"/>
            <w:hideMark/>
          </w:tcPr>
          <w:p w14:paraId="4C2C9802" w14:textId="77777777" w:rsidR="00287DF9" w:rsidRPr="005454FC" w:rsidRDefault="00287DF9" w:rsidP="00A11B61">
            <w:pPr>
              <w:rPr>
                <w:rFonts w:cs="Arial"/>
                <w:sz w:val="12"/>
                <w:szCs w:val="12"/>
                <w:lang w:eastAsia="es-CO"/>
              </w:rPr>
            </w:pPr>
            <w:r w:rsidRPr="005454FC">
              <w:rPr>
                <w:rFonts w:cs="Arial"/>
                <w:sz w:val="12"/>
                <w:szCs w:val="12"/>
                <w:lang w:eastAsia="es-CO"/>
              </w:rPr>
              <w:t>Seguimiento por parte del supervisor a la aplicación del lineamiento técnico.</w:t>
            </w:r>
          </w:p>
        </w:tc>
        <w:tc>
          <w:tcPr>
            <w:tcW w:w="0" w:type="auto"/>
            <w:tcBorders>
              <w:top w:val="nil"/>
              <w:left w:val="nil"/>
              <w:bottom w:val="single" w:sz="4" w:space="0" w:color="auto"/>
              <w:right w:val="single" w:sz="4" w:space="0" w:color="auto"/>
            </w:tcBorders>
            <w:vAlign w:val="center"/>
            <w:hideMark/>
          </w:tcPr>
          <w:p w14:paraId="65D05AE4" w14:textId="77777777" w:rsidR="00287DF9" w:rsidRPr="005454FC" w:rsidRDefault="00287DF9" w:rsidP="00A11B61">
            <w:pPr>
              <w:jc w:val="center"/>
              <w:rPr>
                <w:rFonts w:cs="Arial"/>
                <w:sz w:val="12"/>
                <w:szCs w:val="12"/>
                <w:lang w:eastAsia="es-CO"/>
              </w:rPr>
            </w:pPr>
            <w:r w:rsidRPr="005454FC">
              <w:rPr>
                <w:rFonts w:cs="Arial"/>
                <w:sz w:val="12"/>
                <w:szCs w:val="12"/>
                <w:lang w:eastAsia="es-CO"/>
              </w:rPr>
              <w:t>MENSUAL</w:t>
            </w:r>
          </w:p>
        </w:tc>
      </w:tr>
      <w:tr w:rsidR="00287DF9" w:rsidRPr="005454FC" w14:paraId="10F6BBA8" w14:textId="77777777" w:rsidTr="00A11B61">
        <w:trPr>
          <w:trHeight w:val="2115"/>
        </w:trPr>
        <w:tc>
          <w:tcPr>
            <w:tcW w:w="0" w:type="auto"/>
            <w:tcBorders>
              <w:top w:val="nil"/>
              <w:left w:val="single" w:sz="4" w:space="0" w:color="auto"/>
              <w:bottom w:val="nil"/>
              <w:right w:val="single" w:sz="4" w:space="0" w:color="auto"/>
            </w:tcBorders>
            <w:textDirection w:val="btLr"/>
            <w:vAlign w:val="center"/>
            <w:hideMark/>
          </w:tcPr>
          <w:p w14:paraId="63F49514" w14:textId="77777777" w:rsidR="00287DF9" w:rsidRPr="005454FC" w:rsidRDefault="00287DF9" w:rsidP="00A11B61">
            <w:pPr>
              <w:jc w:val="center"/>
              <w:rPr>
                <w:rFonts w:cs="Arial"/>
                <w:sz w:val="12"/>
                <w:szCs w:val="12"/>
                <w:lang w:eastAsia="es-CO"/>
              </w:rPr>
            </w:pPr>
            <w:r w:rsidRPr="005454FC">
              <w:rPr>
                <w:rFonts w:cs="Arial"/>
                <w:sz w:val="12"/>
                <w:szCs w:val="12"/>
                <w:lang w:eastAsia="es-CO"/>
              </w:rPr>
              <w:lastRenderedPageBreak/>
              <w:t>3</w:t>
            </w:r>
          </w:p>
        </w:tc>
        <w:tc>
          <w:tcPr>
            <w:tcW w:w="0" w:type="auto"/>
            <w:tcBorders>
              <w:top w:val="nil"/>
              <w:left w:val="nil"/>
              <w:bottom w:val="nil"/>
              <w:right w:val="single" w:sz="4" w:space="0" w:color="auto"/>
            </w:tcBorders>
            <w:textDirection w:val="btLr"/>
            <w:vAlign w:val="center"/>
            <w:hideMark/>
          </w:tcPr>
          <w:p w14:paraId="3908027F" w14:textId="77777777" w:rsidR="00287DF9" w:rsidRPr="005454FC" w:rsidRDefault="00287DF9" w:rsidP="00A11B61">
            <w:pPr>
              <w:jc w:val="center"/>
              <w:rPr>
                <w:rFonts w:cs="Arial"/>
                <w:sz w:val="12"/>
                <w:szCs w:val="12"/>
                <w:lang w:eastAsia="es-CO"/>
              </w:rPr>
            </w:pPr>
            <w:r w:rsidRPr="005454FC">
              <w:rPr>
                <w:rFonts w:cs="Arial"/>
                <w:sz w:val="12"/>
                <w:szCs w:val="12"/>
                <w:lang w:eastAsia="es-CO"/>
              </w:rPr>
              <w:t>ESPECIFICO</w:t>
            </w:r>
          </w:p>
        </w:tc>
        <w:tc>
          <w:tcPr>
            <w:tcW w:w="0" w:type="auto"/>
            <w:tcBorders>
              <w:top w:val="nil"/>
              <w:left w:val="nil"/>
              <w:bottom w:val="nil"/>
              <w:right w:val="single" w:sz="4" w:space="0" w:color="auto"/>
            </w:tcBorders>
            <w:vAlign w:val="center"/>
            <w:hideMark/>
          </w:tcPr>
          <w:p w14:paraId="0354A100" w14:textId="77777777" w:rsidR="00287DF9" w:rsidRPr="005454FC" w:rsidRDefault="00287DF9" w:rsidP="00A11B61">
            <w:pPr>
              <w:jc w:val="center"/>
              <w:rPr>
                <w:rFonts w:cs="Arial"/>
                <w:sz w:val="12"/>
                <w:szCs w:val="12"/>
                <w:lang w:eastAsia="es-CO"/>
              </w:rPr>
            </w:pPr>
            <w:r w:rsidRPr="005454FC">
              <w:rPr>
                <w:rFonts w:cs="Arial"/>
                <w:sz w:val="12"/>
                <w:szCs w:val="12"/>
                <w:lang w:eastAsia="es-CO"/>
              </w:rPr>
              <w:t>INTERNO</w:t>
            </w:r>
          </w:p>
        </w:tc>
        <w:tc>
          <w:tcPr>
            <w:tcW w:w="0" w:type="auto"/>
            <w:tcBorders>
              <w:top w:val="nil"/>
              <w:left w:val="nil"/>
              <w:bottom w:val="nil"/>
              <w:right w:val="single" w:sz="4" w:space="0" w:color="auto"/>
            </w:tcBorders>
            <w:vAlign w:val="center"/>
            <w:hideMark/>
          </w:tcPr>
          <w:p w14:paraId="60B12ED3"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EJECUCION</w:t>
            </w:r>
          </w:p>
        </w:tc>
        <w:tc>
          <w:tcPr>
            <w:tcW w:w="0" w:type="auto"/>
            <w:tcBorders>
              <w:top w:val="nil"/>
              <w:left w:val="nil"/>
              <w:bottom w:val="nil"/>
              <w:right w:val="single" w:sz="4" w:space="0" w:color="auto"/>
            </w:tcBorders>
            <w:vAlign w:val="center"/>
            <w:hideMark/>
          </w:tcPr>
          <w:p w14:paraId="085E4CD8" w14:textId="77777777" w:rsidR="00287DF9" w:rsidRPr="005454FC" w:rsidRDefault="00287DF9" w:rsidP="00A11B61">
            <w:pPr>
              <w:jc w:val="center"/>
              <w:rPr>
                <w:rFonts w:cs="Arial"/>
                <w:sz w:val="12"/>
                <w:szCs w:val="12"/>
                <w:lang w:eastAsia="es-CO"/>
              </w:rPr>
            </w:pPr>
            <w:r w:rsidRPr="005454FC">
              <w:rPr>
                <w:rFonts w:cs="Arial"/>
                <w:sz w:val="12"/>
                <w:szCs w:val="12"/>
                <w:lang w:eastAsia="es-CO"/>
              </w:rPr>
              <w:t>OPERACIONAL</w:t>
            </w:r>
          </w:p>
        </w:tc>
        <w:tc>
          <w:tcPr>
            <w:tcW w:w="0" w:type="auto"/>
            <w:tcBorders>
              <w:top w:val="nil"/>
              <w:left w:val="nil"/>
              <w:bottom w:val="nil"/>
              <w:right w:val="single" w:sz="4" w:space="0" w:color="auto"/>
            </w:tcBorders>
            <w:vAlign w:val="center"/>
            <w:hideMark/>
          </w:tcPr>
          <w:p w14:paraId="24B6AC13" w14:textId="77777777" w:rsidR="00287DF9" w:rsidRPr="005454FC" w:rsidRDefault="00287DF9" w:rsidP="00A11B61">
            <w:pPr>
              <w:rPr>
                <w:rFonts w:cs="Arial"/>
                <w:sz w:val="12"/>
                <w:szCs w:val="12"/>
                <w:lang w:eastAsia="es-CO"/>
              </w:rPr>
            </w:pPr>
            <w:r w:rsidRPr="005454FC">
              <w:rPr>
                <w:rFonts w:cs="Arial"/>
                <w:sz w:val="12"/>
                <w:szCs w:val="12"/>
                <w:lang w:eastAsia="es-CO"/>
              </w:rPr>
              <w:t>Daños, hurto parcial o pérdidas totales de los bienes a suministrar por parte del contratista, causados en el lugar de ejecución del contrato, en bodegas o durante el transporte de los alimentos.</w:t>
            </w:r>
          </w:p>
        </w:tc>
        <w:tc>
          <w:tcPr>
            <w:tcW w:w="0" w:type="auto"/>
            <w:tcBorders>
              <w:top w:val="nil"/>
              <w:left w:val="nil"/>
              <w:bottom w:val="nil"/>
              <w:right w:val="single" w:sz="4" w:space="0" w:color="auto"/>
            </w:tcBorders>
            <w:vAlign w:val="center"/>
            <w:hideMark/>
          </w:tcPr>
          <w:p w14:paraId="0EF411D3" w14:textId="77777777" w:rsidR="00287DF9" w:rsidRPr="005454FC" w:rsidRDefault="00287DF9" w:rsidP="00A11B61">
            <w:pPr>
              <w:jc w:val="center"/>
              <w:rPr>
                <w:rFonts w:cs="Arial"/>
                <w:sz w:val="12"/>
                <w:szCs w:val="12"/>
                <w:lang w:eastAsia="es-CO"/>
              </w:rPr>
            </w:pPr>
            <w:r w:rsidRPr="005454FC">
              <w:rPr>
                <w:rFonts w:cs="Arial"/>
                <w:sz w:val="12"/>
                <w:szCs w:val="12"/>
                <w:lang w:eastAsia="es-CO"/>
              </w:rPr>
              <w:t>Demoras e interrupción en la prestación del servicio.</w:t>
            </w:r>
          </w:p>
        </w:tc>
        <w:tc>
          <w:tcPr>
            <w:tcW w:w="0" w:type="auto"/>
            <w:tcBorders>
              <w:top w:val="nil"/>
              <w:left w:val="nil"/>
              <w:bottom w:val="nil"/>
              <w:right w:val="single" w:sz="4" w:space="0" w:color="auto"/>
            </w:tcBorders>
            <w:vAlign w:val="center"/>
            <w:hideMark/>
          </w:tcPr>
          <w:p w14:paraId="445C729D" w14:textId="77777777" w:rsidR="00287DF9" w:rsidRPr="005454FC" w:rsidRDefault="00287DF9" w:rsidP="00A11B61">
            <w:pPr>
              <w:jc w:val="center"/>
              <w:rPr>
                <w:rFonts w:cs="Arial"/>
                <w:sz w:val="12"/>
                <w:szCs w:val="12"/>
                <w:lang w:eastAsia="es-CO"/>
              </w:rPr>
            </w:pPr>
            <w:r w:rsidRPr="005454FC">
              <w:rPr>
                <w:rFonts w:cs="Arial"/>
                <w:sz w:val="12"/>
                <w:szCs w:val="12"/>
                <w:lang w:eastAsia="es-CO"/>
              </w:rPr>
              <w:t>PROBABLE</w:t>
            </w:r>
          </w:p>
        </w:tc>
        <w:tc>
          <w:tcPr>
            <w:tcW w:w="0" w:type="auto"/>
            <w:tcBorders>
              <w:top w:val="nil"/>
              <w:left w:val="nil"/>
              <w:bottom w:val="nil"/>
              <w:right w:val="single" w:sz="4" w:space="0" w:color="auto"/>
            </w:tcBorders>
            <w:vAlign w:val="center"/>
            <w:hideMark/>
          </w:tcPr>
          <w:p w14:paraId="29A5DC42"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nil"/>
              <w:right w:val="single" w:sz="4" w:space="0" w:color="auto"/>
            </w:tcBorders>
            <w:vAlign w:val="center"/>
            <w:hideMark/>
          </w:tcPr>
          <w:p w14:paraId="5AFFA70B" w14:textId="77777777" w:rsidR="00287DF9" w:rsidRPr="005454FC" w:rsidRDefault="00287DF9" w:rsidP="00A11B61">
            <w:pPr>
              <w:jc w:val="center"/>
              <w:rPr>
                <w:rFonts w:cs="Arial"/>
                <w:sz w:val="12"/>
                <w:szCs w:val="12"/>
                <w:lang w:eastAsia="es-CO"/>
              </w:rPr>
            </w:pPr>
            <w:r w:rsidRPr="005454FC">
              <w:rPr>
                <w:rFonts w:cs="Arial"/>
                <w:sz w:val="12"/>
                <w:szCs w:val="12"/>
                <w:lang w:eastAsia="es-CO"/>
              </w:rPr>
              <w:t>7</w:t>
            </w:r>
          </w:p>
        </w:tc>
        <w:tc>
          <w:tcPr>
            <w:tcW w:w="0" w:type="auto"/>
            <w:tcBorders>
              <w:top w:val="nil"/>
              <w:left w:val="nil"/>
              <w:bottom w:val="nil"/>
              <w:right w:val="single" w:sz="4" w:space="0" w:color="auto"/>
            </w:tcBorders>
            <w:vAlign w:val="center"/>
            <w:hideMark/>
          </w:tcPr>
          <w:p w14:paraId="1CB82D63"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nil"/>
              <w:left w:val="nil"/>
              <w:bottom w:val="nil"/>
              <w:right w:val="single" w:sz="4" w:space="0" w:color="auto"/>
            </w:tcBorders>
            <w:vAlign w:val="center"/>
            <w:hideMark/>
          </w:tcPr>
          <w:p w14:paraId="60B1E104"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w:t>
            </w:r>
          </w:p>
        </w:tc>
        <w:tc>
          <w:tcPr>
            <w:tcW w:w="0" w:type="auto"/>
            <w:tcBorders>
              <w:top w:val="nil"/>
              <w:left w:val="nil"/>
              <w:bottom w:val="nil"/>
              <w:right w:val="single" w:sz="4" w:space="0" w:color="auto"/>
            </w:tcBorders>
            <w:vAlign w:val="center"/>
            <w:hideMark/>
          </w:tcPr>
          <w:p w14:paraId="23123D2F" w14:textId="77777777" w:rsidR="00287DF9" w:rsidRPr="005454FC" w:rsidRDefault="00287DF9" w:rsidP="00A11B61">
            <w:pPr>
              <w:rPr>
                <w:rFonts w:cs="Arial"/>
                <w:sz w:val="12"/>
                <w:szCs w:val="12"/>
                <w:lang w:eastAsia="es-CO"/>
              </w:rPr>
            </w:pPr>
            <w:r w:rsidRPr="005454FC">
              <w:rPr>
                <w:rFonts w:cs="Arial"/>
                <w:sz w:val="12"/>
                <w:szCs w:val="12"/>
                <w:lang w:eastAsia="es-CO"/>
              </w:rPr>
              <w:t>Mantener asegurado los bienes muebles e inmuebles mediante pólizas de seguros.</w:t>
            </w:r>
          </w:p>
        </w:tc>
        <w:tc>
          <w:tcPr>
            <w:tcW w:w="0" w:type="auto"/>
            <w:tcBorders>
              <w:top w:val="nil"/>
              <w:left w:val="nil"/>
              <w:bottom w:val="nil"/>
              <w:right w:val="single" w:sz="4" w:space="0" w:color="auto"/>
            </w:tcBorders>
            <w:vAlign w:val="center"/>
            <w:hideMark/>
          </w:tcPr>
          <w:p w14:paraId="0DC1E8AD" w14:textId="77777777" w:rsidR="00287DF9" w:rsidRPr="005454FC" w:rsidRDefault="00287DF9" w:rsidP="00A11B61">
            <w:pPr>
              <w:jc w:val="center"/>
              <w:rPr>
                <w:rFonts w:cs="Arial"/>
                <w:sz w:val="12"/>
                <w:szCs w:val="12"/>
                <w:lang w:eastAsia="es-CO"/>
              </w:rPr>
            </w:pPr>
            <w:r w:rsidRPr="005454FC">
              <w:rPr>
                <w:rFonts w:cs="Arial"/>
                <w:sz w:val="12"/>
                <w:szCs w:val="12"/>
                <w:lang w:eastAsia="es-CO"/>
              </w:rPr>
              <w:t>POSIBLE</w:t>
            </w:r>
          </w:p>
        </w:tc>
        <w:tc>
          <w:tcPr>
            <w:tcW w:w="0" w:type="auto"/>
            <w:tcBorders>
              <w:top w:val="nil"/>
              <w:left w:val="nil"/>
              <w:bottom w:val="nil"/>
              <w:right w:val="single" w:sz="4" w:space="0" w:color="auto"/>
            </w:tcBorders>
            <w:vAlign w:val="center"/>
            <w:hideMark/>
          </w:tcPr>
          <w:p w14:paraId="6307FBF4"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nil"/>
              <w:right w:val="single" w:sz="4" w:space="0" w:color="auto"/>
            </w:tcBorders>
            <w:vAlign w:val="center"/>
            <w:hideMark/>
          </w:tcPr>
          <w:p w14:paraId="4459A7F1" w14:textId="77777777" w:rsidR="00287DF9" w:rsidRPr="005454FC" w:rsidRDefault="00287DF9" w:rsidP="00A11B61">
            <w:pPr>
              <w:jc w:val="center"/>
              <w:rPr>
                <w:rFonts w:cs="Arial"/>
                <w:sz w:val="12"/>
                <w:szCs w:val="12"/>
                <w:lang w:eastAsia="es-CO"/>
              </w:rPr>
            </w:pPr>
            <w:r w:rsidRPr="005454FC">
              <w:rPr>
                <w:rFonts w:cs="Arial"/>
                <w:sz w:val="12"/>
                <w:szCs w:val="12"/>
                <w:lang w:eastAsia="es-CO"/>
              </w:rPr>
              <w:t>6</w:t>
            </w:r>
          </w:p>
        </w:tc>
        <w:tc>
          <w:tcPr>
            <w:tcW w:w="0" w:type="auto"/>
            <w:tcBorders>
              <w:top w:val="nil"/>
              <w:left w:val="nil"/>
              <w:bottom w:val="nil"/>
              <w:right w:val="single" w:sz="4" w:space="0" w:color="auto"/>
            </w:tcBorders>
            <w:vAlign w:val="center"/>
            <w:hideMark/>
          </w:tcPr>
          <w:p w14:paraId="3E8C9C65"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nil"/>
              <w:left w:val="nil"/>
              <w:bottom w:val="nil"/>
              <w:right w:val="single" w:sz="4" w:space="0" w:color="auto"/>
            </w:tcBorders>
            <w:vAlign w:val="center"/>
            <w:hideMark/>
          </w:tcPr>
          <w:p w14:paraId="3358B259" w14:textId="77777777" w:rsidR="00287DF9" w:rsidRPr="005454FC" w:rsidRDefault="00287DF9" w:rsidP="00A11B61">
            <w:pPr>
              <w:jc w:val="center"/>
              <w:rPr>
                <w:rFonts w:cs="Arial"/>
                <w:sz w:val="12"/>
                <w:szCs w:val="12"/>
                <w:lang w:eastAsia="es-CO"/>
              </w:rPr>
            </w:pPr>
            <w:r w:rsidRPr="005454FC">
              <w:rPr>
                <w:rFonts w:cs="Arial"/>
                <w:sz w:val="12"/>
                <w:szCs w:val="12"/>
                <w:lang w:eastAsia="es-CO"/>
              </w:rPr>
              <w:t>SI</w:t>
            </w:r>
          </w:p>
        </w:tc>
        <w:tc>
          <w:tcPr>
            <w:tcW w:w="0" w:type="auto"/>
            <w:tcBorders>
              <w:top w:val="nil"/>
              <w:left w:val="nil"/>
              <w:bottom w:val="nil"/>
              <w:right w:val="single" w:sz="4" w:space="0" w:color="auto"/>
            </w:tcBorders>
            <w:vAlign w:val="center"/>
            <w:hideMark/>
          </w:tcPr>
          <w:p w14:paraId="6CBECA22"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w:t>
            </w:r>
          </w:p>
        </w:tc>
        <w:tc>
          <w:tcPr>
            <w:tcW w:w="0" w:type="auto"/>
            <w:tcBorders>
              <w:top w:val="nil"/>
              <w:left w:val="nil"/>
              <w:bottom w:val="nil"/>
              <w:right w:val="single" w:sz="4" w:space="0" w:color="auto"/>
            </w:tcBorders>
            <w:vAlign w:val="center"/>
            <w:hideMark/>
          </w:tcPr>
          <w:p w14:paraId="6E5D7754" w14:textId="77777777" w:rsidR="00287DF9" w:rsidRPr="005454FC" w:rsidRDefault="00287DF9" w:rsidP="00A11B61">
            <w:pPr>
              <w:rPr>
                <w:rFonts w:cs="Arial"/>
                <w:sz w:val="12"/>
                <w:szCs w:val="12"/>
                <w:lang w:eastAsia="es-CO"/>
              </w:rPr>
            </w:pPr>
            <w:r w:rsidRPr="005454FC">
              <w:rPr>
                <w:rFonts w:cs="Arial"/>
                <w:sz w:val="12"/>
                <w:szCs w:val="12"/>
                <w:lang w:eastAsia="es-CO"/>
              </w:rPr>
              <w:t>INICIO DE LA    EJECUCIÓN DEL CONTRATO</w:t>
            </w:r>
          </w:p>
        </w:tc>
        <w:tc>
          <w:tcPr>
            <w:tcW w:w="0" w:type="auto"/>
            <w:tcBorders>
              <w:top w:val="nil"/>
              <w:left w:val="nil"/>
              <w:bottom w:val="nil"/>
              <w:right w:val="single" w:sz="4" w:space="0" w:color="auto"/>
            </w:tcBorders>
            <w:vAlign w:val="center"/>
            <w:hideMark/>
          </w:tcPr>
          <w:p w14:paraId="12B7D0D2" w14:textId="77777777" w:rsidR="00287DF9" w:rsidRPr="005454FC" w:rsidRDefault="00287DF9" w:rsidP="00A11B61">
            <w:pPr>
              <w:rPr>
                <w:rFonts w:cs="Arial"/>
                <w:sz w:val="12"/>
                <w:szCs w:val="12"/>
                <w:lang w:eastAsia="es-CO"/>
              </w:rPr>
            </w:pPr>
            <w:r w:rsidRPr="005454FC">
              <w:rPr>
                <w:rFonts w:cs="Arial"/>
                <w:sz w:val="12"/>
                <w:szCs w:val="12"/>
                <w:lang w:eastAsia="es-CO"/>
              </w:rPr>
              <w:t>DURANTE LA    EJECUCÍÓN DEL CONTRATO</w:t>
            </w:r>
          </w:p>
        </w:tc>
        <w:tc>
          <w:tcPr>
            <w:tcW w:w="0" w:type="auto"/>
            <w:tcBorders>
              <w:top w:val="nil"/>
              <w:left w:val="nil"/>
              <w:bottom w:val="nil"/>
              <w:right w:val="single" w:sz="4" w:space="0" w:color="auto"/>
            </w:tcBorders>
            <w:vAlign w:val="center"/>
            <w:hideMark/>
          </w:tcPr>
          <w:p w14:paraId="30D2D325" w14:textId="77777777" w:rsidR="00287DF9" w:rsidRPr="005454FC" w:rsidRDefault="00287DF9" w:rsidP="00A11B61">
            <w:pPr>
              <w:rPr>
                <w:rFonts w:cs="Arial"/>
                <w:sz w:val="12"/>
                <w:szCs w:val="12"/>
                <w:lang w:eastAsia="es-CO"/>
              </w:rPr>
            </w:pPr>
            <w:r w:rsidRPr="005454FC">
              <w:rPr>
                <w:rFonts w:cs="Arial"/>
                <w:sz w:val="12"/>
                <w:szCs w:val="12"/>
                <w:lang w:eastAsia="es-CO"/>
              </w:rPr>
              <w:t>Revisión de pólizas de aseguramiento.</w:t>
            </w:r>
          </w:p>
        </w:tc>
        <w:tc>
          <w:tcPr>
            <w:tcW w:w="0" w:type="auto"/>
            <w:tcBorders>
              <w:top w:val="nil"/>
              <w:left w:val="nil"/>
              <w:bottom w:val="nil"/>
              <w:right w:val="single" w:sz="4" w:space="0" w:color="auto"/>
            </w:tcBorders>
            <w:vAlign w:val="center"/>
            <w:hideMark/>
          </w:tcPr>
          <w:p w14:paraId="22FAF787" w14:textId="77777777" w:rsidR="00287DF9" w:rsidRPr="005454FC" w:rsidRDefault="00287DF9" w:rsidP="00A11B61">
            <w:pPr>
              <w:jc w:val="center"/>
              <w:rPr>
                <w:rFonts w:cs="Arial"/>
                <w:sz w:val="12"/>
                <w:szCs w:val="12"/>
                <w:lang w:eastAsia="es-CO"/>
              </w:rPr>
            </w:pPr>
            <w:r w:rsidRPr="005454FC">
              <w:rPr>
                <w:rFonts w:cs="Arial"/>
                <w:sz w:val="12"/>
                <w:szCs w:val="12"/>
                <w:lang w:eastAsia="es-CO"/>
              </w:rPr>
              <w:t>AL INICIO DEL CONTRAT O</w:t>
            </w:r>
          </w:p>
        </w:tc>
      </w:tr>
      <w:tr w:rsidR="00287DF9" w:rsidRPr="005454FC" w14:paraId="13E02299" w14:textId="77777777" w:rsidTr="00A11B61">
        <w:trPr>
          <w:trHeight w:val="1920"/>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489C5B1" w14:textId="77777777" w:rsidR="00287DF9" w:rsidRPr="005454FC" w:rsidRDefault="00287DF9" w:rsidP="00A11B61">
            <w:pPr>
              <w:jc w:val="center"/>
              <w:rPr>
                <w:rFonts w:cs="Arial"/>
                <w:sz w:val="12"/>
                <w:szCs w:val="12"/>
                <w:lang w:eastAsia="es-CO"/>
              </w:rPr>
            </w:pPr>
            <w:r w:rsidRPr="005454FC">
              <w:rPr>
                <w:rFonts w:cs="Arial"/>
                <w:sz w:val="12"/>
                <w:szCs w:val="12"/>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1471F0D8" w14:textId="77777777" w:rsidR="00287DF9" w:rsidRPr="005454FC" w:rsidRDefault="00287DF9" w:rsidP="00A11B61">
            <w:pPr>
              <w:jc w:val="center"/>
              <w:rPr>
                <w:rFonts w:cs="Arial"/>
                <w:sz w:val="12"/>
                <w:szCs w:val="12"/>
                <w:lang w:eastAsia="es-CO"/>
              </w:rPr>
            </w:pPr>
            <w:r w:rsidRPr="005454FC">
              <w:rPr>
                <w:rFonts w:cs="Arial"/>
                <w:sz w:val="12"/>
                <w:szCs w:val="12"/>
                <w:lang w:eastAsia="es-CO"/>
              </w:rPr>
              <w:t>GENERAL</w:t>
            </w:r>
          </w:p>
        </w:tc>
        <w:tc>
          <w:tcPr>
            <w:tcW w:w="0" w:type="auto"/>
            <w:tcBorders>
              <w:top w:val="single" w:sz="4" w:space="0" w:color="auto"/>
              <w:left w:val="nil"/>
              <w:bottom w:val="single" w:sz="4" w:space="0" w:color="auto"/>
              <w:right w:val="single" w:sz="4" w:space="0" w:color="auto"/>
            </w:tcBorders>
            <w:vAlign w:val="center"/>
            <w:hideMark/>
          </w:tcPr>
          <w:p w14:paraId="72314444" w14:textId="77777777" w:rsidR="00287DF9" w:rsidRPr="005454FC" w:rsidRDefault="00287DF9" w:rsidP="00A11B61">
            <w:pPr>
              <w:jc w:val="center"/>
              <w:rPr>
                <w:rFonts w:cs="Arial"/>
                <w:sz w:val="12"/>
                <w:szCs w:val="12"/>
                <w:lang w:eastAsia="es-CO"/>
              </w:rPr>
            </w:pPr>
            <w:r w:rsidRPr="005454FC">
              <w:rPr>
                <w:rFonts w:cs="Arial"/>
                <w:sz w:val="12"/>
                <w:szCs w:val="12"/>
                <w:lang w:eastAsia="es-CO"/>
              </w:rPr>
              <w:t>EXTERNO</w:t>
            </w:r>
          </w:p>
        </w:tc>
        <w:tc>
          <w:tcPr>
            <w:tcW w:w="0" w:type="auto"/>
            <w:tcBorders>
              <w:top w:val="single" w:sz="4" w:space="0" w:color="auto"/>
              <w:left w:val="nil"/>
              <w:bottom w:val="single" w:sz="4" w:space="0" w:color="auto"/>
              <w:right w:val="single" w:sz="4" w:space="0" w:color="auto"/>
            </w:tcBorders>
            <w:vAlign w:val="center"/>
            <w:hideMark/>
          </w:tcPr>
          <w:p w14:paraId="6714CE93"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EJECUCION</w:t>
            </w:r>
          </w:p>
        </w:tc>
        <w:tc>
          <w:tcPr>
            <w:tcW w:w="0" w:type="auto"/>
            <w:tcBorders>
              <w:top w:val="single" w:sz="4" w:space="0" w:color="auto"/>
              <w:left w:val="nil"/>
              <w:bottom w:val="single" w:sz="4" w:space="0" w:color="auto"/>
              <w:right w:val="single" w:sz="4" w:space="0" w:color="auto"/>
            </w:tcBorders>
            <w:vAlign w:val="center"/>
            <w:hideMark/>
          </w:tcPr>
          <w:p w14:paraId="2445D092" w14:textId="77777777" w:rsidR="00287DF9" w:rsidRPr="005454FC" w:rsidRDefault="00287DF9" w:rsidP="00A11B61">
            <w:pPr>
              <w:jc w:val="center"/>
              <w:rPr>
                <w:rFonts w:cs="Arial"/>
                <w:sz w:val="12"/>
                <w:szCs w:val="12"/>
                <w:lang w:eastAsia="es-CO"/>
              </w:rPr>
            </w:pPr>
            <w:r w:rsidRPr="005454FC">
              <w:rPr>
                <w:rFonts w:cs="Arial"/>
                <w:sz w:val="12"/>
                <w:szCs w:val="12"/>
                <w:lang w:eastAsia="es-CO"/>
              </w:rPr>
              <w:t>SOCIALES- POLITICOS</w:t>
            </w:r>
          </w:p>
        </w:tc>
        <w:tc>
          <w:tcPr>
            <w:tcW w:w="0" w:type="auto"/>
            <w:tcBorders>
              <w:top w:val="single" w:sz="4" w:space="0" w:color="auto"/>
              <w:left w:val="nil"/>
              <w:bottom w:val="single" w:sz="4" w:space="0" w:color="auto"/>
              <w:right w:val="single" w:sz="4" w:space="0" w:color="auto"/>
            </w:tcBorders>
            <w:vAlign w:val="center"/>
            <w:hideMark/>
          </w:tcPr>
          <w:p w14:paraId="255F2B7C" w14:textId="77777777" w:rsidR="00287DF9" w:rsidRPr="005454FC" w:rsidRDefault="00287DF9" w:rsidP="00A11B61">
            <w:pPr>
              <w:rPr>
                <w:rFonts w:cs="Arial"/>
                <w:sz w:val="12"/>
                <w:szCs w:val="12"/>
                <w:lang w:eastAsia="es-CO"/>
              </w:rPr>
            </w:pPr>
            <w:r w:rsidRPr="005454FC">
              <w:rPr>
                <w:rFonts w:cs="Arial"/>
                <w:sz w:val="12"/>
                <w:szCs w:val="12"/>
                <w:lang w:eastAsia="es-CO"/>
              </w:rPr>
              <w:t>Problemas socio- Políticos como, terrorismo, delincuencia, actividad proselitista, huelgas, coacción o intimidación en contra de los actores del programa de alimentación escolar PAE.</w:t>
            </w:r>
          </w:p>
        </w:tc>
        <w:tc>
          <w:tcPr>
            <w:tcW w:w="0" w:type="auto"/>
            <w:tcBorders>
              <w:top w:val="single" w:sz="4" w:space="0" w:color="auto"/>
              <w:left w:val="nil"/>
              <w:bottom w:val="single" w:sz="4" w:space="0" w:color="auto"/>
              <w:right w:val="single" w:sz="4" w:space="0" w:color="auto"/>
            </w:tcBorders>
            <w:vAlign w:val="center"/>
            <w:hideMark/>
          </w:tcPr>
          <w:p w14:paraId="4F140199" w14:textId="77777777" w:rsidR="00287DF9" w:rsidRPr="005454FC" w:rsidRDefault="00287DF9" w:rsidP="00A11B61">
            <w:pPr>
              <w:rPr>
                <w:rFonts w:cs="Arial"/>
                <w:sz w:val="12"/>
                <w:szCs w:val="12"/>
                <w:lang w:eastAsia="es-CO"/>
              </w:rPr>
            </w:pPr>
            <w:r w:rsidRPr="005454FC">
              <w:rPr>
                <w:rFonts w:cs="Arial"/>
                <w:sz w:val="12"/>
                <w:szCs w:val="12"/>
                <w:lang w:eastAsia="es-CO"/>
              </w:rPr>
              <w:t xml:space="preserve">Suspensión del programa temporalmente </w:t>
            </w:r>
          </w:p>
        </w:tc>
        <w:tc>
          <w:tcPr>
            <w:tcW w:w="0" w:type="auto"/>
            <w:tcBorders>
              <w:top w:val="single" w:sz="4" w:space="0" w:color="auto"/>
              <w:left w:val="nil"/>
              <w:bottom w:val="single" w:sz="4" w:space="0" w:color="auto"/>
              <w:right w:val="single" w:sz="4" w:space="0" w:color="auto"/>
            </w:tcBorders>
            <w:vAlign w:val="center"/>
            <w:hideMark/>
          </w:tcPr>
          <w:p w14:paraId="4D8E2458" w14:textId="77777777" w:rsidR="00287DF9" w:rsidRPr="005454FC" w:rsidRDefault="00287DF9" w:rsidP="00A11B61">
            <w:pPr>
              <w:jc w:val="center"/>
              <w:rPr>
                <w:rFonts w:cs="Arial"/>
                <w:sz w:val="12"/>
                <w:szCs w:val="12"/>
                <w:lang w:eastAsia="es-CO"/>
              </w:rPr>
            </w:pPr>
            <w:r w:rsidRPr="005454FC">
              <w:rPr>
                <w:rFonts w:cs="Arial"/>
                <w:sz w:val="12"/>
                <w:szCs w:val="12"/>
                <w:lang w:eastAsia="es-CO"/>
              </w:rPr>
              <w:t>PROBABLE</w:t>
            </w:r>
          </w:p>
        </w:tc>
        <w:tc>
          <w:tcPr>
            <w:tcW w:w="0" w:type="auto"/>
            <w:tcBorders>
              <w:top w:val="single" w:sz="4" w:space="0" w:color="auto"/>
              <w:left w:val="nil"/>
              <w:bottom w:val="single" w:sz="4" w:space="0" w:color="auto"/>
              <w:right w:val="single" w:sz="4" w:space="0" w:color="auto"/>
            </w:tcBorders>
            <w:vAlign w:val="center"/>
            <w:hideMark/>
          </w:tcPr>
          <w:p w14:paraId="61153509"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single" w:sz="4" w:space="0" w:color="auto"/>
              <w:left w:val="nil"/>
              <w:bottom w:val="single" w:sz="4" w:space="0" w:color="auto"/>
              <w:right w:val="single" w:sz="4" w:space="0" w:color="auto"/>
            </w:tcBorders>
            <w:vAlign w:val="center"/>
            <w:hideMark/>
          </w:tcPr>
          <w:p w14:paraId="05A077C9" w14:textId="77777777" w:rsidR="00287DF9" w:rsidRPr="005454FC" w:rsidRDefault="00287DF9" w:rsidP="00A11B61">
            <w:pPr>
              <w:jc w:val="center"/>
              <w:rPr>
                <w:rFonts w:cs="Arial"/>
                <w:sz w:val="12"/>
                <w:szCs w:val="12"/>
                <w:lang w:eastAsia="es-CO"/>
              </w:rPr>
            </w:pPr>
            <w:r w:rsidRPr="005454FC">
              <w:rPr>
                <w:rFonts w:cs="Arial"/>
                <w:sz w:val="12"/>
                <w:szCs w:val="12"/>
                <w:lang w:eastAsia="es-CO"/>
              </w:rPr>
              <w:t>7</w:t>
            </w:r>
          </w:p>
        </w:tc>
        <w:tc>
          <w:tcPr>
            <w:tcW w:w="0" w:type="auto"/>
            <w:tcBorders>
              <w:top w:val="single" w:sz="4" w:space="0" w:color="auto"/>
              <w:left w:val="nil"/>
              <w:bottom w:val="single" w:sz="4" w:space="0" w:color="auto"/>
              <w:right w:val="single" w:sz="4" w:space="0" w:color="auto"/>
            </w:tcBorders>
            <w:vAlign w:val="center"/>
            <w:hideMark/>
          </w:tcPr>
          <w:p w14:paraId="78200181"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single" w:sz="4" w:space="0" w:color="auto"/>
              <w:left w:val="nil"/>
              <w:bottom w:val="single" w:sz="4" w:space="0" w:color="auto"/>
              <w:right w:val="single" w:sz="4" w:space="0" w:color="auto"/>
            </w:tcBorders>
            <w:vAlign w:val="center"/>
            <w:hideMark/>
          </w:tcPr>
          <w:p w14:paraId="7EE6A77F"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single" w:sz="4" w:space="0" w:color="auto"/>
              <w:left w:val="nil"/>
              <w:bottom w:val="single" w:sz="4" w:space="0" w:color="auto"/>
              <w:right w:val="single" w:sz="4" w:space="0" w:color="auto"/>
            </w:tcBorders>
            <w:vAlign w:val="center"/>
            <w:hideMark/>
          </w:tcPr>
          <w:p w14:paraId="71B4BA3B" w14:textId="77777777" w:rsidR="00287DF9" w:rsidRPr="005454FC" w:rsidRDefault="00287DF9" w:rsidP="00A11B61">
            <w:pPr>
              <w:rPr>
                <w:rFonts w:cs="Arial"/>
                <w:sz w:val="12"/>
                <w:szCs w:val="12"/>
                <w:lang w:eastAsia="es-CO"/>
              </w:rPr>
            </w:pPr>
            <w:r w:rsidRPr="005454FC">
              <w:rPr>
                <w:rFonts w:cs="Arial"/>
                <w:sz w:val="12"/>
                <w:szCs w:val="12"/>
                <w:lang w:eastAsia="es-CO"/>
              </w:rPr>
              <w:t>Acuerdos entre el operador y la Entidad para la suspensión temporal del servicio.</w:t>
            </w:r>
          </w:p>
        </w:tc>
        <w:tc>
          <w:tcPr>
            <w:tcW w:w="0" w:type="auto"/>
            <w:tcBorders>
              <w:top w:val="single" w:sz="4" w:space="0" w:color="auto"/>
              <w:left w:val="nil"/>
              <w:bottom w:val="single" w:sz="4" w:space="0" w:color="auto"/>
              <w:right w:val="single" w:sz="4" w:space="0" w:color="auto"/>
            </w:tcBorders>
            <w:vAlign w:val="center"/>
            <w:hideMark/>
          </w:tcPr>
          <w:p w14:paraId="3D595674" w14:textId="77777777" w:rsidR="00287DF9" w:rsidRPr="005454FC" w:rsidRDefault="00287DF9" w:rsidP="00A11B61">
            <w:pPr>
              <w:jc w:val="center"/>
              <w:rPr>
                <w:rFonts w:cs="Arial"/>
                <w:sz w:val="12"/>
                <w:szCs w:val="12"/>
                <w:lang w:eastAsia="es-CO"/>
              </w:rPr>
            </w:pPr>
            <w:r w:rsidRPr="005454FC">
              <w:rPr>
                <w:rFonts w:cs="Arial"/>
                <w:sz w:val="12"/>
                <w:szCs w:val="12"/>
                <w:lang w:eastAsia="es-CO"/>
              </w:rPr>
              <w:t>POSIBLE</w:t>
            </w:r>
          </w:p>
        </w:tc>
        <w:tc>
          <w:tcPr>
            <w:tcW w:w="0" w:type="auto"/>
            <w:tcBorders>
              <w:top w:val="single" w:sz="4" w:space="0" w:color="auto"/>
              <w:left w:val="nil"/>
              <w:bottom w:val="single" w:sz="4" w:space="0" w:color="auto"/>
              <w:right w:val="single" w:sz="4" w:space="0" w:color="auto"/>
            </w:tcBorders>
            <w:vAlign w:val="center"/>
            <w:hideMark/>
          </w:tcPr>
          <w:p w14:paraId="27568512"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single" w:sz="4" w:space="0" w:color="auto"/>
              <w:left w:val="nil"/>
              <w:bottom w:val="single" w:sz="4" w:space="0" w:color="auto"/>
              <w:right w:val="single" w:sz="4" w:space="0" w:color="auto"/>
            </w:tcBorders>
            <w:vAlign w:val="center"/>
            <w:hideMark/>
          </w:tcPr>
          <w:p w14:paraId="3D3BD0B7" w14:textId="77777777" w:rsidR="00287DF9" w:rsidRPr="005454FC" w:rsidRDefault="00287DF9" w:rsidP="00A11B61">
            <w:pPr>
              <w:jc w:val="center"/>
              <w:rPr>
                <w:rFonts w:cs="Arial"/>
                <w:sz w:val="12"/>
                <w:szCs w:val="12"/>
                <w:lang w:eastAsia="es-CO"/>
              </w:rPr>
            </w:pPr>
            <w:r w:rsidRPr="005454FC">
              <w:rPr>
                <w:rFonts w:cs="Arial"/>
                <w:sz w:val="12"/>
                <w:szCs w:val="12"/>
                <w:lang w:eastAsia="es-CO"/>
              </w:rPr>
              <w:t>6</w:t>
            </w:r>
          </w:p>
        </w:tc>
        <w:tc>
          <w:tcPr>
            <w:tcW w:w="0" w:type="auto"/>
            <w:tcBorders>
              <w:top w:val="single" w:sz="4" w:space="0" w:color="auto"/>
              <w:left w:val="nil"/>
              <w:bottom w:val="single" w:sz="4" w:space="0" w:color="auto"/>
              <w:right w:val="single" w:sz="4" w:space="0" w:color="auto"/>
            </w:tcBorders>
            <w:vAlign w:val="center"/>
            <w:hideMark/>
          </w:tcPr>
          <w:p w14:paraId="3AC2D9C4"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single" w:sz="4" w:space="0" w:color="auto"/>
              <w:left w:val="nil"/>
              <w:bottom w:val="single" w:sz="4" w:space="0" w:color="auto"/>
              <w:right w:val="single" w:sz="4" w:space="0" w:color="auto"/>
            </w:tcBorders>
            <w:vAlign w:val="center"/>
            <w:hideMark/>
          </w:tcPr>
          <w:p w14:paraId="60291383" w14:textId="77777777" w:rsidR="00287DF9" w:rsidRPr="005454FC" w:rsidRDefault="00287DF9" w:rsidP="00A11B61">
            <w:pPr>
              <w:jc w:val="center"/>
              <w:rPr>
                <w:rFonts w:cs="Arial"/>
                <w:sz w:val="12"/>
                <w:szCs w:val="12"/>
                <w:lang w:eastAsia="es-CO"/>
              </w:rPr>
            </w:pPr>
            <w:r w:rsidRPr="005454FC">
              <w:rPr>
                <w:rFonts w:cs="Arial"/>
                <w:sz w:val="12"/>
                <w:szCs w:val="12"/>
                <w:lang w:eastAsia="es-CO"/>
              </w:rPr>
              <w:t>SI</w:t>
            </w:r>
          </w:p>
        </w:tc>
        <w:tc>
          <w:tcPr>
            <w:tcW w:w="0" w:type="auto"/>
            <w:tcBorders>
              <w:top w:val="single" w:sz="4" w:space="0" w:color="auto"/>
              <w:left w:val="nil"/>
              <w:bottom w:val="single" w:sz="4" w:space="0" w:color="auto"/>
              <w:right w:val="single" w:sz="4" w:space="0" w:color="auto"/>
            </w:tcBorders>
            <w:vAlign w:val="center"/>
            <w:hideMark/>
          </w:tcPr>
          <w:p w14:paraId="22DE643B"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single" w:sz="4" w:space="0" w:color="auto"/>
              <w:left w:val="nil"/>
              <w:bottom w:val="single" w:sz="4" w:space="0" w:color="auto"/>
              <w:right w:val="single" w:sz="4" w:space="0" w:color="auto"/>
            </w:tcBorders>
            <w:vAlign w:val="center"/>
            <w:hideMark/>
          </w:tcPr>
          <w:p w14:paraId="48B7E487"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EJECUCIÓN DEL CONTRATO</w:t>
            </w:r>
          </w:p>
        </w:tc>
        <w:tc>
          <w:tcPr>
            <w:tcW w:w="0" w:type="auto"/>
            <w:tcBorders>
              <w:top w:val="single" w:sz="4" w:space="0" w:color="auto"/>
              <w:left w:val="nil"/>
              <w:bottom w:val="single" w:sz="4" w:space="0" w:color="auto"/>
              <w:right w:val="single" w:sz="4" w:space="0" w:color="auto"/>
            </w:tcBorders>
            <w:vAlign w:val="center"/>
            <w:hideMark/>
          </w:tcPr>
          <w:p w14:paraId="51C6F89E" w14:textId="77777777" w:rsidR="00287DF9" w:rsidRPr="005454FC" w:rsidRDefault="00287DF9" w:rsidP="00A11B61">
            <w:pPr>
              <w:jc w:val="center"/>
              <w:rPr>
                <w:rFonts w:cs="Arial"/>
                <w:sz w:val="12"/>
                <w:szCs w:val="12"/>
                <w:lang w:eastAsia="es-CO"/>
              </w:rPr>
            </w:pPr>
            <w:r w:rsidRPr="005454FC">
              <w:rPr>
                <w:rFonts w:cs="Arial"/>
                <w:sz w:val="12"/>
                <w:szCs w:val="12"/>
                <w:lang w:eastAsia="es-CO"/>
              </w:rPr>
              <w:t>DURANTE LA    EJECUCÍÓN DEL CONTRATO</w:t>
            </w:r>
          </w:p>
        </w:tc>
        <w:tc>
          <w:tcPr>
            <w:tcW w:w="0" w:type="auto"/>
            <w:tcBorders>
              <w:top w:val="single" w:sz="4" w:space="0" w:color="auto"/>
              <w:left w:val="nil"/>
              <w:bottom w:val="single" w:sz="4" w:space="0" w:color="auto"/>
              <w:right w:val="single" w:sz="4" w:space="0" w:color="auto"/>
            </w:tcBorders>
            <w:vAlign w:val="center"/>
            <w:hideMark/>
          </w:tcPr>
          <w:p w14:paraId="593C9C9D" w14:textId="77777777" w:rsidR="00287DF9" w:rsidRPr="005454FC" w:rsidRDefault="00287DF9" w:rsidP="00A11B61">
            <w:pPr>
              <w:jc w:val="center"/>
              <w:rPr>
                <w:rFonts w:cs="Arial"/>
                <w:sz w:val="12"/>
                <w:szCs w:val="12"/>
                <w:lang w:eastAsia="es-CO"/>
              </w:rPr>
            </w:pPr>
            <w:r w:rsidRPr="005454FC">
              <w:rPr>
                <w:rFonts w:cs="Arial"/>
                <w:sz w:val="12"/>
                <w:szCs w:val="12"/>
                <w:lang w:eastAsia="es-CO"/>
              </w:rPr>
              <w:t>Reuniones Entidad - Contratista</w:t>
            </w:r>
          </w:p>
        </w:tc>
        <w:tc>
          <w:tcPr>
            <w:tcW w:w="0" w:type="auto"/>
            <w:tcBorders>
              <w:top w:val="single" w:sz="4" w:space="0" w:color="auto"/>
              <w:left w:val="nil"/>
              <w:bottom w:val="single" w:sz="4" w:space="0" w:color="auto"/>
              <w:right w:val="single" w:sz="4" w:space="0" w:color="auto"/>
            </w:tcBorders>
            <w:vAlign w:val="center"/>
            <w:hideMark/>
          </w:tcPr>
          <w:p w14:paraId="05511D5D" w14:textId="77777777" w:rsidR="00287DF9" w:rsidRPr="005454FC" w:rsidRDefault="00287DF9" w:rsidP="00A11B61">
            <w:pPr>
              <w:jc w:val="center"/>
              <w:rPr>
                <w:rFonts w:cs="Arial"/>
                <w:sz w:val="12"/>
                <w:szCs w:val="12"/>
                <w:lang w:eastAsia="es-CO"/>
              </w:rPr>
            </w:pPr>
            <w:r w:rsidRPr="005454FC">
              <w:rPr>
                <w:rFonts w:cs="Arial"/>
                <w:sz w:val="12"/>
                <w:szCs w:val="12"/>
                <w:lang w:eastAsia="es-CO"/>
              </w:rPr>
              <w:t>Cuando se   presente la    situación.</w:t>
            </w:r>
          </w:p>
        </w:tc>
      </w:tr>
      <w:tr w:rsidR="00287DF9" w:rsidRPr="005454FC" w14:paraId="30A70520" w14:textId="77777777" w:rsidTr="00A11B61">
        <w:trPr>
          <w:trHeight w:val="799"/>
        </w:trPr>
        <w:tc>
          <w:tcPr>
            <w:tcW w:w="0" w:type="auto"/>
            <w:tcBorders>
              <w:top w:val="nil"/>
              <w:left w:val="single" w:sz="4" w:space="0" w:color="auto"/>
              <w:bottom w:val="nil"/>
              <w:right w:val="single" w:sz="4" w:space="0" w:color="auto"/>
            </w:tcBorders>
            <w:textDirection w:val="btLr"/>
            <w:vAlign w:val="center"/>
            <w:hideMark/>
          </w:tcPr>
          <w:p w14:paraId="189C08B3" w14:textId="77777777" w:rsidR="00287DF9" w:rsidRPr="005454FC" w:rsidRDefault="00287DF9" w:rsidP="00A11B61">
            <w:pPr>
              <w:jc w:val="center"/>
              <w:rPr>
                <w:rFonts w:cs="Arial"/>
                <w:sz w:val="12"/>
                <w:szCs w:val="12"/>
                <w:lang w:eastAsia="es-CO"/>
              </w:rPr>
            </w:pPr>
            <w:r w:rsidRPr="005454FC">
              <w:rPr>
                <w:rFonts w:cs="Arial"/>
                <w:sz w:val="12"/>
                <w:szCs w:val="12"/>
                <w:lang w:eastAsia="es-CO"/>
              </w:rPr>
              <w:t>5</w:t>
            </w:r>
          </w:p>
        </w:tc>
        <w:tc>
          <w:tcPr>
            <w:tcW w:w="0" w:type="auto"/>
            <w:tcBorders>
              <w:top w:val="nil"/>
              <w:left w:val="nil"/>
              <w:bottom w:val="nil"/>
              <w:right w:val="single" w:sz="4" w:space="0" w:color="auto"/>
            </w:tcBorders>
            <w:textDirection w:val="btLr"/>
            <w:vAlign w:val="center"/>
            <w:hideMark/>
          </w:tcPr>
          <w:p w14:paraId="35066896" w14:textId="77777777" w:rsidR="00287DF9" w:rsidRPr="005454FC" w:rsidRDefault="00287DF9" w:rsidP="00A11B61">
            <w:pPr>
              <w:jc w:val="center"/>
              <w:rPr>
                <w:rFonts w:cs="Arial"/>
                <w:sz w:val="12"/>
                <w:szCs w:val="12"/>
                <w:lang w:eastAsia="es-CO"/>
              </w:rPr>
            </w:pPr>
            <w:r w:rsidRPr="005454FC">
              <w:rPr>
                <w:rFonts w:cs="Arial"/>
                <w:sz w:val="12"/>
                <w:szCs w:val="12"/>
                <w:lang w:eastAsia="es-CO"/>
              </w:rPr>
              <w:t>ESPECIFICO</w:t>
            </w:r>
          </w:p>
        </w:tc>
        <w:tc>
          <w:tcPr>
            <w:tcW w:w="0" w:type="auto"/>
            <w:tcBorders>
              <w:top w:val="nil"/>
              <w:left w:val="nil"/>
              <w:bottom w:val="nil"/>
              <w:right w:val="single" w:sz="4" w:space="0" w:color="auto"/>
            </w:tcBorders>
            <w:vAlign w:val="center"/>
            <w:hideMark/>
          </w:tcPr>
          <w:p w14:paraId="51E706C0" w14:textId="77777777" w:rsidR="00287DF9" w:rsidRPr="005454FC" w:rsidRDefault="00287DF9" w:rsidP="00A11B61">
            <w:pPr>
              <w:jc w:val="center"/>
              <w:rPr>
                <w:rFonts w:cs="Arial"/>
                <w:sz w:val="12"/>
                <w:szCs w:val="12"/>
                <w:lang w:eastAsia="es-CO"/>
              </w:rPr>
            </w:pPr>
            <w:r w:rsidRPr="005454FC">
              <w:rPr>
                <w:rFonts w:cs="Arial"/>
                <w:sz w:val="12"/>
                <w:szCs w:val="12"/>
                <w:lang w:eastAsia="es-CO"/>
              </w:rPr>
              <w:t>EXTERNO</w:t>
            </w:r>
          </w:p>
        </w:tc>
        <w:tc>
          <w:tcPr>
            <w:tcW w:w="0" w:type="auto"/>
            <w:tcBorders>
              <w:top w:val="nil"/>
              <w:left w:val="nil"/>
              <w:bottom w:val="nil"/>
              <w:right w:val="single" w:sz="4" w:space="0" w:color="auto"/>
            </w:tcBorders>
            <w:vAlign w:val="center"/>
            <w:hideMark/>
          </w:tcPr>
          <w:p w14:paraId="26FADFCC"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EJECUCION</w:t>
            </w:r>
          </w:p>
        </w:tc>
        <w:tc>
          <w:tcPr>
            <w:tcW w:w="0" w:type="auto"/>
            <w:tcBorders>
              <w:top w:val="nil"/>
              <w:left w:val="nil"/>
              <w:bottom w:val="nil"/>
              <w:right w:val="single" w:sz="4" w:space="0" w:color="auto"/>
            </w:tcBorders>
            <w:vAlign w:val="center"/>
            <w:hideMark/>
          </w:tcPr>
          <w:p w14:paraId="01686C1B" w14:textId="77777777" w:rsidR="00287DF9" w:rsidRPr="005454FC" w:rsidRDefault="00287DF9" w:rsidP="00A11B61">
            <w:pPr>
              <w:jc w:val="center"/>
              <w:rPr>
                <w:rFonts w:cs="Arial"/>
                <w:sz w:val="12"/>
                <w:szCs w:val="12"/>
                <w:lang w:eastAsia="es-CO"/>
              </w:rPr>
            </w:pPr>
            <w:r w:rsidRPr="005454FC">
              <w:rPr>
                <w:rFonts w:cs="Arial"/>
                <w:sz w:val="12"/>
                <w:szCs w:val="12"/>
                <w:lang w:eastAsia="es-CO"/>
              </w:rPr>
              <w:t>OPERACION AL</w:t>
            </w:r>
          </w:p>
        </w:tc>
        <w:tc>
          <w:tcPr>
            <w:tcW w:w="0" w:type="auto"/>
            <w:tcBorders>
              <w:top w:val="nil"/>
              <w:left w:val="nil"/>
              <w:bottom w:val="nil"/>
              <w:right w:val="single" w:sz="4" w:space="0" w:color="auto"/>
            </w:tcBorders>
            <w:vAlign w:val="center"/>
            <w:hideMark/>
          </w:tcPr>
          <w:p w14:paraId="1E07F6DE" w14:textId="77777777" w:rsidR="00287DF9" w:rsidRPr="005454FC" w:rsidRDefault="00287DF9" w:rsidP="00A11B61">
            <w:pPr>
              <w:rPr>
                <w:rFonts w:cs="Arial"/>
                <w:sz w:val="12"/>
                <w:szCs w:val="12"/>
                <w:lang w:eastAsia="es-CO"/>
              </w:rPr>
            </w:pPr>
            <w:r w:rsidRPr="005454FC">
              <w:rPr>
                <w:rFonts w:cs="Arial"/>
                <w:sz w:val="12"/>
                <w:szCs w:val="12"/>
                <w:lang w:eastAsia="es-CO"/>
              </w:rPr>
              <w:t>Cese de actividades que impidan la prestación del servicio por parte de los docentes.</w:t>
            </w:r>
          </w:p>
        </w:tc>
        <w:tc>
          <w:tcPr>
            <w:tcW w:w="0" w:type="auto"/>
            <w:tcBorders>
              <w:top w:val="nil"/>
              <w:left w:val="nil"/>
              <w:bottom w:val="nil"/>
              <w:right w:val="single" w:sz="4" w:space="0" w:color="auto"/>
            </w:tcBorders>
            <w:vAlign w:val="center"/>
            <w:hideMark/>
          </w:tcPr>
          <w:p w14:paraId="329658D3" w14:textId="77777777" w:rsidR="00287DF9" w:rsidRPr="005454FC" w:rsidRDefault="00287DF9" w:rsidP="00A11B61">
            <w:pPr>
              <w:rPr>
                <w:rFonts w:cs="Arial"/>
                <w:sz w:val="12"/>
                <w:szCs w:val="12"/>
                <w:lang w:eastAsia="es-CO"/>
              </w:rPr>
            </w:pPr>
            <w:r w:rsidRPr="005454FC">
              <w:rPr>
                <w:rFonts w:cs="Arial"/>
                <w:sz w:val="12"/>
                <w:szCs w:val="12"/>
                <w:lang w:eastAsia="es-CO"/>
              </w:rPr>
              <w:t>Cambios en el calendario escolar por ende en la prestación del servicio.</w:t>
            </w:r>
          </w:p>
        </w:tc>
        <w:tc>
          <w:tcPr>
            <w:tcW w:w="0" w:type="auto"/>
            <w:tcBorders>
              <w:top w:val="nil"/>
              <w:left w:val="nil"/>
              <w:bottom w:val="nil"/>
              <w:right w:val="single" w:sz="4" w:space="0" w:color="auto"/>
            </w:tcBorders>
            <w:vAlign w:val="center"/>
            <w:hideMark/>
          </w:tcPr>
          <w:p w14:paraId="4CDA6224" w14:textId="77777777" w:rsidR="00287DF9" w:rsidRPr="005454FC" w:rsidRDefault="00287DF9" w:rsidP="00A11B61">
            <w:pPr>
              <w:jc w:val="center"/>
              <w:rPr>
                <w:rFonts w:cs="Arial"/>
                <w:sz w:val="12"/>
                <w:szCs w:val="12"/>
                <w:lang w:eastAsia="es-CO"/>
              </w:rPr>
            </w:pPr>
            <w:r w:rsidRPr="005454FC">
              <w:rPr>
                <w:rFonts w:cs="Arial"/>
                <w:sz w:val="12"/>
                <w:szCs w:val="12"/>
                <w:lang w:eastAsia="es-CO"/>
              </w:rPr>
              <w:t>PROBABLE</w:t>
            </w:r>
          </w:p>
        </w:tc>
        <w:tc>
          <w:tcPr>
            <w:tcW w:w="0" w:type="auto"/>
            <w:tcBorders>
              <w:top w:val="nil"/>
              <w:left w:val="nil"/>
              <w:bottom w:val="nil"/>
              <w:right w:val="single" w:sz="4" w:space="0" w:color="auto"/>
            </w:tcBorders>
            <w:vAlign w:val="center"/>
            <w:hideMark/>
          </w:tcPr>
          <w:p w14:paraId="70F3EC35"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nil"/>
              <w:right w:val="single" w:sz="4" w:space="0" w:color="auto"/>
            </w:tcBorders>
            <w:vAlign w:val="center"/>
            <w:hideMark/>
          </w:tcPr>
          <w:p w14:paraId="58B9AFC7" w14:textId="77777777" w:rsidR="00287DF9" w:rsidRPr="005454FC" w:rsidRDefault="00287DF9" w:rsidP="00A11B61">
            <w:pPr>
              <w:jc w:val="center"/>
              <w:rPr>
                <w:rFonts w:cs="Arial"/>
                <w:sz w:val="12"/>
                <w:szCs w:val="12"/>
                <w:lang w:eastAsia="es-CO"/>
              </w:rPr>
            </w:pPr>
            <w:r w:rsidRPr="005454FC">
              <w:rPr>
                <w:rFonts w:cs="Arial"/>
                <w:sz w:val="12"/>
                <w:szCs w:val="12"/>
                <w:lang w:eastAsia="es-CO"/>
              </w:rPr>
              <w:t>7</w:t>
            </w:r>
          </w:p>
        </w:tc>
        <w:tc>
          <w:tcPr>
            <w:tcW w:w="0" w:type="auto"/>
            <w:tcBorders>
              <w:top w:val="nil"/>
              <w:left w:val="nil"/>
              <w:bottom w:val="nil"/>
              <w:right w:val="single" w:sz="4" w:space="0" w:color="auto"/>
            </w:tcBorders>
            <w:vAlign w:val="center"/>
            <w:hideMark/>
          </w:tcPr>
          <w:p w14:paraId="66994F51"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nil"/>
              <w:left w:val="nil"/>
              <w:bottom w:val="nil"/>
              <w:right w:val="single" w:sz="4" w:space="0" w:color="auto"/>
            </w:tcBorders>
            <w:vAlign w:val="center"/>
            <w:hideMark/>
          </w:tcPr>
          <w:p w14:paraId="2284B117" w14:textId="77777777" w:rsidR="00287DF9" w:rsidRPr="005454FC" w:rsidRDefault="00287DF9" w:rsidP="00A11B61">
            <w:pPr>
              <w:jc w:val="center"/>
              <w:rPr>
                <w:rFonts w:cs="Arial"/>
                <w:sz w:val="12"/>
                <w:szCs w:val="12"/>
                <w:lang w:eastAsia="es-CO"/>
              </w:rPr>
            </w:pPr>
            <w:r w:rsidRPr="005454FC">
              <w:rPr>
                <w:rFonts w:cs="Arial"/>
                <w:sz w:val="12"/>
                <w:szCs w:val="12"/>
                <w:lang w:eastAsia="es-CO"/>
              </w:rPr>
              <w:t>ENTIDAD</w:t>
            </w:r>
          </w:p>
        </w:tc>
        <w:tc>
          <w:tcPr>
            <w:tcW w:w="0" w:type="auto"/>
            <w:tcBorders>
              <w:top w:val="nil"/>
              <w:left w:val="nil"/>
              <w:bottom w:val="nil"/>
              <w:right w:val="single" w:sz="4" w:space="0" w:color="auto"/>
            </w:tcBorders>
            <w:vAlign w:val="center"/>
            <w:hideMark/>
          </w:tcPr>
          <w:p w14:paraId="578A90F4" w14:textId="77777777" w:rsidR="00287DF9" w:rsidRPr="005454FC" w:rsidRDefault="00287DF9" w:rsidP="00A11B61">
            <w:pPr>
              <w:rPr>
                <w:rFonts w:cs="Arial"/>
                <w:sz w:val="12"/>
                <w:szCs w:val="12"/>
                <w:lang w:eastAsia="es-CO"/>
              </w:rPr>
            </w:pPr>
            <w:r w:rsidRPr="005454FC">
              <w:rPr>
                <w:rFonts w:cs="Arial"/>
                <w:sz w:val="12"/>
                <w:szCs w:val="12"/>
                <w:lang w:eastAsia="es-CO"/>
              </w:rPr>
              <w:t>La entidad informará al operador las modificaciones al calendario escolar, y con apoyo de la supervisión se acordarán las condicio</w:t>
            </w:r>
            <w:r w:rsidRPr="005454FC">
              <w:rPr>
                <w:rFonts w:cs="Arial"/>
                <w:sz w:val="12"/>
                <w:szCs w:val="12"/>
                <w:lang w:eastAsia="es-CO"/>
              </w:rPr>
              <w:lastRenderedPageBreak/>
              <w:t>nes del reinicio de la ejecución.</w:t>
            </w:r>
          </w:p>
        </w:tc>
        <w:tc>
          <w:tcPr>
            <w:tcW w:w="0" w:type="auto"/>
            <w:tcBorders>
              <w:top w:val="nil"/>
              <w:left w:val="nil"/>
              <w:bottom w:val="nil"/>
              <w:right w:val="single" w:sz="4" w:space="0" w:color="auto"/>
            </w:tcBorders>
            <w:vAlign w:val="center"/>
            <w:hideMark/>
          </w:tcPr>
          <w:p w14:paraId="79E7B30F" w14:textId="77777777" w:rsidR="00287DF9" w:rsidRPr="005454FC" w:rsidRDefault="00287DF9" w:rsidP="00A11B61">
            <w:pPr>
              <w:jc w:val="center"/>
              <w:rPr>
                <w:rFonts w:cs="Arial"/>
                <w:sz w:val="12"/>
                <w:szCs w:val="12"/>
                <w:lang w:eastAsia="es-CO"/>
              </w:rPr>
            </w:pPr>
            <w:r w:rsidRPr="005454FC">
              <w:rPr>
                <w:rFonts w:cs="Arial"/>
                <w:sz w:val="12"/>
                <w:szCs w:val="12"/>
                <w:lang w:eastAsia="es-CO"/>
              </w:rPr>
              <w:lastRenderedPageBreak/>
              <w:t>POSIBLE</w:t>
            </w:r>
          </w:p>
        </w:tc>
        <w:tc>
          <w:tcPr>
            <w:tcW w:w="0" w:type="auto"/>
            <w:tcBorders>
              <w:top w:val="nil"/>
              <w:left w:val="nil"/>
              <w:bottom w:val="nil"/>
              <w:right w:val="single" w:sz="4" w:space="0" w:color="auto"/>
            </w:tcBorders>
            <w:vAlign w:val="center"/>
            <w:hideMark/>
          </w:tcPr>
          <w:p w14:paraId="48CD3F29"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nil"/>
              <w:right w:val="single" w:sz="4" w:space="0" w:color="auto"/>
            </w:tcBorders>
            <w:vAlign w:val="center"/>
            <w:hideMark/>
          </w:tcPr>
          <w:p w14:paraId="04FCD35A" w14:textId="77777777" w:rsidR="00287DF9" w:rsidRPr="005454FC" w:rsidRDefault="00287DF9" w:rsidP="00A11B61">
            <w:pPr>
              <w:jc w:val="center"/>
              <w:rPr>
                <w:rFonts w:cs="Arial"/>
                <w:sz w:val="12"/>
                <w:szCs w:val="12"/>
                <w:lang w:eastAsia="es-CO"/>
              </w:rPr>
            </w:pPr>
            <w:r w:rsidRPr="005454FC">
              <w:rPr>
                <w:rFonts w:cs="Arial"/>
                <w:sz w:val="12"/>
                <w:szCs w:val="12"/>
                <w:lang w:eastAsia="es-CO"/>
              </w:rPr>
              <w:t>6</w:t>
            </w:r>
          </w:p>
        </w:tc>
        <w:tc>
          <w:tcPr>
            <w:tcW w:w="0" w:type="auto"/>
            <w:tcBorders>
              <w:top w:val="nil"/>
              <w:left w:val="nil"/>
              <w:bottom w:val="nil"/>
              <w:right w:val="single" w:sz="4" w:space="0" w:color="auto"/>
            </w:tcBorders>
            <w:vAlign w:val="center"/>
            <w:hideMark/>
          </w:tcPr>
          <w:p w14:paraId="7244D3CC"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nil"/>
              <w:left w:val="nil"/>
              <w:bottom w:val="nil"/>
              <w:right w:val="single" w:sz="4" w:space="0" w:color="auto"/>
            </w:tcBorders>
            <w:vAlign w:val="center"/>
            <w:hideMark/>
          </w:tcPr>
          <w:p w14:paraId="557E2A7A" w14:textId="77777777" w:rsidR="00287DF9" w:rsidRPr="005454FC" w:rsidRDefault="00287DF9" w:rsidP="00A11B61">
            <w:pPr>
              <w:jc w:val="center"/>
              <w:rPr>
                <w:rFonts w:cs="Arial"/>
                <w:sz w:val="12"/>
                <w:szCs w:val="12"/>
                <w:lang w:eastAsia="es-CO"/>
              </w:rPr>
            </w:pPr>
            <w:r w:rsidRPr="005454FC">
              <w:rPr>
                <w:rFonts w:cs="Arial"/>
                <w:sz w:val="12"/>
                <w:szCs w:val="12"/>
                <w:lang w:eastAsia="es-CO"/>
              </w:rPr>
              <w:t>SI</w:t>
            </w:r>
          </w:p>
        </w:tc>
        <w:tc>
          <w:tcPr>
            <w:tcW w:w="0" w:type="auto"/>
            <w:tcBorders>
              <w:top w:val="nil"/>
              <w:left w:val="nil"/>
              <w:bottom w:val="nil"/>
              <w:right w:val="single" w:sz="4" w:space="0" w:color="auto"/>
            </w:tcBorders>
            <w:vAlign w:val="center"/>
            <w:hideMark/>
          </w:tcPr>
          <w:p w14:paraId="64305D6A" w14:textId="77777777" w:rsidR="00287DF9" w:rsidRPr="005454FC" w:rsidRDefault="00287DF9" w:rsidP="00A11B61">
            <w:pPr>
              <w:jc w:val="center"/>
              <w:rPr>
                <w:rFonts w:cs="Arial"/>
                <w:sz w:val="12"/>
                <w:szCs w:val="12"/>
                <w:lang w:eastAsia="es-CO"/>
              </w:rPr>
            </w:pPr>
            <w:r w:rsidRPr="005454FC">
              <w:rPr>
                <w:rFonts w:cs="Arial"/>
                <w:sz w:val="12"/>
                <w:szCs w:val="12"/>
                <w:lang w:eastAsia="es-CO"/>
              </w:rPr>
              <w:t>ENTIDAD</w:t>
            </w:r>
          </w:p>
        </w:tc>
        <w:tc>
          <w:tcPr>
            <w:tcW w:w="0" w:type="auto"/>
            <w:tcBorders>
              <w:top w:val="nil"/>
              <w:left w:val="nil"/>
              <w:bottom w:val="nil"/>
              <w:right w:val="single" w:sz="4" w:space="0" w:color="auto"/>
            </w:tcBorders>
            <w:vAlign w:val="center"/>
            <w:hideMark/>
          </w:tcPr>
          <w:p w14:paraId="2E7C9635"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EJECUCIÓN DEL CONTRATO</w:t>
            </w:r>
          </w:p>
        </w:tc>
        <w:tc>
          <w:tcPr>
            <w:tcW w:w="0" w:type="auto"/>
            <w:tcBorders>
              <w:top w:val="nil"/>
              <w:left w:val="nil"/>
              <w:bottom w:val="nil"/>
              <w:right w:val="single" w:sz="4" w:space="0" w:color="auto"/>
            </w:tcBorders>
            <w:vAlign w:val="center"/>
            <w:hideMark/>
          </w:tcPr>
          <w:p w14:paraId="7C9B3BE7" w14:textId="77777777" w:rsidR="00287DF9" w:rsidRPr="005454FC" w:rsidRDefault="00287DF9" w:rsidP="00A11B61">
            <w:pPr>
              <w:jc w:val="center"/>
              <w:rPr>
                <w:rFonts w:cs="Arial"/>
                <w:sz w:val="12"/>
                <w:szCs w:val="12"/>
                <w:lang w:eastAsia="es-CO"/>
              </w:rPr>
            </w:pPr>
            <w:r w:rsidRPr="005454FC">
              <w:rPr>
                <w:rFonts w:cs="Arial"/>
                <w:sz w:val="12"/>
                <w:szCs w:val="12"/>
                <w:lang w:eastAsia="es-CO"/>
              </w:rPr>
              <w:t>DURANTE LA    EJECUCÍÓN DEL CONTRATO</w:t>
            </w:r>
          </w:p>
        </w:tc>
        <w:tc>
          <w:tcPr>
            <w:tcW w:w="0" w:type="auto"/>
            <w:tcBorders>
              <w:top w:val="nil"/>
              <w:left w:val="nil"/>
              <w:bottom w:val="nil"/>
              <w:right w:val="single" w:sz="4" w:space="0" w:color="auto"/>
            </w:tcBorders>
            <w:vAlign w:val="center"/>
            <w:hideMark/>
          </w:tcPr>
          <w:p w14:paraId="6A560626" w14:textId="77777777" w:rsidR="00287DF9" w:rsidRPr="005454FC" w:rsidRDefault="00287DF9" w:rsidP="00A11B61">
            <w:pPr>
              <w:jc w:val="center"/>
              <w:rPr>
                <w:rFonts w:cs="Arial"/>
                <w:sz w:val="12"/>
                <w:szCs w:val="12"/>
                <w:lang w:eastAsia="es-CO"/>
              </w:rPr>
            </w:pPr>
            <w:r w:rsidRPr="005454FC">
              <w:rPr>
                <w:rFonts w:cs="Arial"/>
                <w:sz w:val="12"/>
                <w:szCs w:val="12"/>
                <w:lang w:eastAsia="es-CO"/>
              </w:rPr>
              <w:t>Reuniones Entidad - Contratista</w:t>
            </w:r>
          </w:p>
        </w:tc>
        <w:tc>
          <w:tcPr>
            <w:tcW w:w="0" w:type="auto"/>
            <w:tcBorders>
              <w:top w:val="nil"/>
              <w:left w:val="nil"/>
              <w:bottom w:val="nil"/>
              <w:right w:val="single" w:sz="4" w:space="0" w:color="auto"/>
            </w:tcBorders>
            <w:vAlign w:val="center"/>
            <w:hideMark/>
          </w:tcPr>
          <w:p w14:paraId="0136DC1D" w14:textId="77777777" w:rsidR="00287DF9" w:rsidRPr="005454FC" w:rsidRDefault="00287DF9" w:rsidP="00A11B61">
            <w:pPr>
              <w:jc w:val="center"/>
              <w:rPr>
                <w:rFonts w:cs="Arial"/>
                <w:sz w:val="12"/>
                <w:szCs w:val="12"/>
                <w:lang w:eastAsia="es-CO"/>
              </w:rPr>
            </w:pPr>
            <w:r w:rsidRPr="005454FC">
              <w:rPr>
                <w:rFonts w:cs="Arial"/>
                <w:sz w:val="12"/>
                <w:szCs w:val="12"/>
                <w:lang w:eastAsia="es-CO"/>
              </w:rPr>
              <w:t>Cuando se   presente la    situación.</w:t>
            </w:r>
          </w:p>
        </w:tc>
      </w:tr>
      <w:tr w:rsidR="00287DF9" w:rsidRPr="005454FC" w14:paraId="28627634" w14:textId="77777777" w:rsidTr="00A11B61">
        <w:trPr>
          <w:trHeight w:val="445"/>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27C6622" w14:textId="77777777" w:rsidR="00287DF9" w:rsidRPr="005454FC" w:rsidRDefault="00287DF9" w:rsidP="00A11B61">
            <w:pPr>
              <w:jc w:val="center"/>
              <w:rPr>
                <w:rFonts w:cs="Arial"/>
                <w:sz w:val="12"/>
                <w:szCs w:val="12"/>
                <w:lang w:eastAsia="es-CO"/>
              </w:rPr>
            </w:pPr>
            <w:r w:rsidRPr="005454FC">
              <w:rPr>
                <w:rFonts w:cs="Arial"/>
                <w:sz w:val="12"/>
                <w:szCs w:val="12"/>
                <w:lang w:eastAsia="es-CO"/>
              </w:rPr>
              <w:t>6</w:t>
            </w:r>
          </w:p>
        </w:tc>
        <w:tc>
          <w:tcPr>
            <w:tcW w:w="0" w:type="auto"/>
            <w:tcBorders>
              <w:top w:val="single" w:sz="4" w:space="0" w:color="auto"/>
              <w:left w:val="nil"/>
              <w:bottom w:val="single" w:sz="4" w:space="0" w:color="auto"/>
              <w:right w:val="single" w:sz="4" w:space="0" w:color="auto"/>
            </w:tcBorders>
            <w:textDirection w:val="btLr"/>
            <w:vAlign w:val="center"/>
            <w:hideMark/>
          </w:tcPr>
          <w:p w14:paraId="4966EC99" w14:textId="77777777" w:rsidR="00287DF9" w:rsidRPr="005454FC" w:rsidRDefault="00287DF9" w:rsidP="00A11B61">
            <w:pPr>
              <w:jc w:val="center"/>
              <w:rPr>
                <w:rFonts w:cs="Arial"/>
                <w:sz w:val="12"/>
                <w:szCs w:val="12"/>
                <w:lang w:eastAsia="es-CO"/>
              </w:rPr>
            </w:pPr>
            <w:r w:rsidRPr="005454FC">
              <w:rPr>
                <w:rFonts w:cs="Arial"/>
                <w:sz w:val="12"/>
                <w:szCs w:val="12"/>
                <w:lang w:eastAsia="es-CO"/>
              </w:rPr>
              <w:t>ESPECIFICO</w:t>
            </w:r>
          </w:p>
        </w:tc>
        <w:tc>
          <w:tcPr>
            <w:tcW w:w="0" w:type="auto"/>
            <w:tcBorders>
              <w:top w:val="single" w:sz="4" w:space="0" w:color="auto"/>
              <w:left w:val="nil"/>
              <w:bottom w:val="single" w:sz="4" w:space="0" w:color="auto"/>
              <w:right w:val="single" w:sz="4" w:space="0" w:color="auto"/>
            </w:tcBorders>
            <w:vAlign w:val="center"/>
            <w:hideMark/>
          </w:tcPr>
          <w:p w14:paraId="0C8F7B4B" w14:textId="77777777" w:rsidR="00287DF9" w:rsidRPr="005454FC" w:rsidRDefault="00287DF9" w:rsidP="00A11B61">
            <w:pPr>
              <w:jc w:val="center"/>
              <w:rPr>
                <w:rFonts w:cs="Arial"/>
                <w:sz w:val="12"/>
                <w:szCs w:val="12"/>
                <w:lang w:eastAsia="es-CO"/>
              </w:rPr>
            </w:pPr>
            <w:r w:rsidRPr="005454FC">
              <w:rPr>
                <w:rFonts w:cs="Arial"/>
                <w:sz w:val="12"/>
                <w:szCs w:val="12"/>
                <w:lang w:eastAsia="es-CO"/>
              </w:rPr>
              <w:t>EXTERNO</w:t>
            </w:r>
          </w:p>
        </w:tc>
        <w:tc>
          <w:tcPr>
            <w:tcW w:w="0" w:type="auto"/>
            <w:tcBorders>
              <w:top w:val="single" w:sz="4" w:space="0" w:color="auto"/>
              <w:left w:val="nil"/>
              <w:bottom w:val="single" w:sz="4" w:space="0" w:color="auto"/>
              <w:right w:val="single" w:sz="4" w:space="0" w:color="auto"/>
            </w:tcBorders>
            <w:vAlign w:val="center"/>
            <w:hideMark/>
          </w:tcPr>
          <w:p w14:paraId="7779B5F9"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EJECUCION</w:t>
            </w:r>
          </w:p>
        </w:tc>
        <w:tc>
          <w:tcPr>
            <w:tcW w:w="0" w:type="auto"/>
            <w:tcBorders>
              <w:top w:val="single" w:sz="4" w:space="0" w:color="auto"/>
              <w:left w:val="nil"/>
              <w:bottom w:val="single" w:sz="4" w:space="0" w:color="auto"/>
              <w:right w:val="single" w:sz="4" w:space="0" w:color="auto"/>
            </w:tcBorders>
            <w:vAlign w:val="center"/>
            <w:hideMark/>
          </w:tcPr>
          <w:p w14:paraId="13470779" w14:textId="77777777" w:rsidR="00287DF9" w:rsidRPr="005454FC" w:rsidRDefault="00287DF9" w:rsidP="00A11B61">
            <w:pPr>
              <w:jc w:val="center"/>
              <w:rPr>
                <w:rFonts w:cs="Arial"/>
                <w:sz w:val="12"/>
                <w:szCs w:val="12"/>
                <w:lang w:eastAsia="es-CO"/>
              </w:rPr>
            </w:pPr>
            <w:r w:rsidRPr="005454FC">
              <w:rPr>
                <w:rFonts w:cs="Arial"/>
                <w:sz w:val="12"/>
                <w:szCs w:val="12"/>
                <w:lang w:eastAsia="es-CO"/>
              </w:rPr>
              <w:t>SOCIALES- POLITICOS</w:t>
            </w:r>
          </w:p>
        </w:tc>
        <w:tc>
          <w:tcPr>
            <w:tcW w:w="0" w:type="auto"/>
            <w:tcBorders>
              <w:top w:val="single" w:sz="4" w:space="0" w:color="auto"/>
              <w:left w:val="nil"/>
              <w:bottom w:val="single" w:sz="4" w:space="0" w:color="auto"/>
              <w:right w:val="single" w:sz="4" w:space="0" w:color="auto"/>
            </w:tcBorders>
            <w:vAlign w:val="center"/>
            <w:hideMark/>
          </w:tcPr>
          <w:p w14:paraId="26F663BB" w14:textId="77777777" w:rsidR="00287DF9" w:rsidRPr="005454FC" w:rsidRDefault="00287DF9" w:rsidP="00A11B61">
            <w:pPr>
              <w:rPr>
                <w:rFonts w:cs="Arial"/>
                <w:sz w:val="12"/>
                <w:szCs w:val="12"/>
                <w:lang w:eastAsia="es-CO"/>
              </w:rPr>
            </w:pPr>
            <w:r w:rsidRPr="005454FC">
              <w:rPr>
                <w:rFonts w:cs="Arial"/>
                <w:sz w:val="12"/>
                <w:szCs w:val="12"/>
                <w:lang w:eastAsia="es-CO"/>
              </w:rPr>
              <w:t>Huelga en el sector transporte que impida la prestación del servicio de manera oportuna.</w:t>
            </w:r>
          </w:p>
        </w:tc>
        <w:tc>
          <w:tcPr>
            <w:tcW w:w="0" w:type="auto"/>
            <w:tcBorders>
              <w:top w:val="single" w:sz="4" w:space="0" w:color="auto"/>
              <w:left w:val="nil"/>
              <w:bottom w:val="single" w:sz="4" w:space="0" w:color="auto"/>
              <w:right w:val="single" w:sz="4" w:space="0" w:color="auto"/>
            </w:tcBorders>
            <w:vAlign w:val="center"/>
            <w:hideMark/>
          </w:tcPr>
          <w:p w14:paraId="555CCE4E" w14:textId="77777777" w:rsidR="00287DF9" w:rsidRPr="005454FC" w:rsidRDefault="00287DF9" w:rsidP="00A11B61">
            <w:pPr>
              <w:rPr>
                <w:rFonts w:cs="Arial"/>
                <w:sz w:val="12"/>
                <w:szCs w:val="12"/>
                <w:lang w:eastAsia="es-CO"/>
              </w:rPr>
            </w:pPr>
            <w:r w:rsidRPr="005454FC">
              <w:rPr>
                <w:rFonts w:cs="Arial"/>
                <w:sz w:val="12"/>
                <w:szCs w:val="12"/>
                <w:lang w:eastAsia="es-CO"/>
              </w:rPr>
              <w:t>Afectación y retrasos en la prestación del servicio.</w:t>
            </w:r>
          </w:p>
        </w:tc>
        <w:tc>
          <w:tcPr>
            <w:tcW w:w="0" w:type="auto"/>
            <w:tcBorders>
              <w:top w:val="single" w:sz="4" w:space="0" w:color="auto"/>
              <w:left w:val="nil"/>
              <w:bottom w:val="single" w:sz="4" w:space="0" w:color="auto"/>
              <w:right w:val="single" w:sz="4" w:space="0" w:color="auto"/>
            </w:tcBorders>
            <w:vAlign w:val="center"/>
            <w:hideMark/>
          </w:tcPr>
          <w:p w14:paraId="64636A37" w14:textId="77777777" w:rsidR="00287DF9" w:rsidRPr="005454FC" w:rsidRDefault="00287DF9" w:rsidP="00A11B61">
            <w:pPr>
              <w:jc w:val="center"/>
              <w:rPr>
                <w:rFonts w:cs="Arial"/>
                <w:sz w:val="12"/>
                <w:szCs w:val="12"/>
                <w:lang w:eastAsia="es-CO"/>
              </w:rPr>
            </w:pPr>
            <w:r w:rsidRPr="005454FC">
              <w:rPr>
                <w:rFonts w:cs="Arial"/>
                <w:sz w:val="12"/>
                <w:szCs w:val="12"/>
                <w:lang w:eastAsia="es-CO"/>
              </w:rPr>
              <w:t>PROBABLE</w:t>
            </w:r>
          </w:p>
        </w:tc>
        <w:tc>
          <w:tcPr>
            <w:tcW w:w="0" w:type="auto"/>
            <w:tcBorders>
              <w:top w:val="single" w:sz="4" w:space="0" w:color="auto"/>
              <w:left w:val="nil"/>
              <w:bottom w:val="single" w:sz="4" w:space="0" w:color="auto"/>
              <w:right w:val="single" w:sz="4" w:space="0" w:color="auto"/>
            </w:tcBorders>
            <w:vAlign w:val="center"/>
            <w:hideMark/>
          </w:tcPr>
          <w:p w14:paraId="54EE9EB0"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single" w:sz="4" w:space="0" w:color="auto"/>
              <w:left w:val="nil"/>
              <w:bottom w:val="single" w:sz="4" w:space="0" w:color="auto"/>
              <w:right w:val="single" w:sz="4" w:space="0" w:color="auto"/>
            </w:tcBorders>
            <w:vAlign w:val="center"/>
            <w:hideMark/>
          </w:tcPr>
          <w:p w14:paraId="614AB68E" w14:textId="77777777" w:rsidR="00287DF9" w:rsidRPr="005454FC" w:rsidRDefault="00287DF9" w:rsidP="00A11B61">
            <w:pPr>
              <w:jc w:val="center"/>
              <w:rPr>
                <w:rFonts w:cs="Arial"/>
                <w:sz w:val="12"/>
                <w:szCs w:val="12"/>
                <w:lang w:eastAsia="es-CO"/>
              </w:rPr>
            </w:pPr>
            <w:r w:rsidRPr="005454FC">
              <w:rPr>
                <w:rFonts w:cs="Arial"/>
                <w:sz w:val="12"/>
                <w:szCs w:val="12"/>
                <w:lang w:eastAsia="es-CO"/>
              </w:rPr>
              <w:t>7</w:t>
            </w:r>
          </w:p>
        </w:tc>
        <w:tc>
          <w:tcPr>
            <w:tcW w:w="0" w:type="auto"/>
            <w:tcBorders>
              <w:top w:val="single" w:sz="4" w:space="0" w:color="auto"/>
              <w:left w:val="nil"/>
              <w:bottom w:val="single" w:sz="4" w:space="0" w:color="auto"/>
              <w:right w:val="single" w:sz="4" w:space="0" w:color="auto"/>
            </w:tcBorders>
            <w:vAlign w:val="center"/>
            <w:hideMark/>
          </w:tcPr>
          <w:p w14:paraId="0A4A3FA7"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single" w:sz="4" w:space="0" w:color="auto"/>
              <w:left w:val="nil"/>
              <w:bottom w:val="single" w:sz="4" w:space="0" w:color="auto"/>
              <w:right w:val="single" w:sz="4" w:space="0" w:color="auto"/>
            </w:tcBorders>
            <w:vAlign w:val="center"/>
            <w:hideMark/>
          </w:tcPr>
          <w:p w14:paraId="5D78A9E1"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single" w:sz="4" w:space="0" w:color="auto"/>
              <w:left w:val="nil"/>
              <w:bottom w:val="single" w:sz="4" w:space="0" w:color="auto"/>
              <w:right w:val="single" w:sz="4" w:space="0" w:color="auto"/>
            </w:tcBorders>
            <w:vAlign w:val="center"/>
            <w:hideMark/>
          </w:tcPr>
          <w:p w14:paraId="791A1020" w14:textId="77777777" w:rsidR="00287DF9" w:rsidRPr="005454FC" w:rsidRDefault="00287DF9" w:rsidP="00A11B61">
            <w:pPr>
              <w:rPr>
                <w:rFonts w:cs="Arial"/>
                <w:sz w:val="12"/>
                <w:szCs w:val="12"/>
                <w:lang w:eastAsia="es-CO"/>
              </w:rPr>
            </w:pPr>
            <w:r w:rsidRPr="005454FC">
              <w:rPr>
                <w:rFonts w:cs="Arial"/>
                <w:sz w:val="12"/>
                <w:szCs w:val="12"/>
                <w:lang w:eastAsia="es-CO"/>
              </w:rPr>
              <w:t>Suspensión Temporal del servicio de común acuerdo entre el operador y la entidad.</w:t>
            </w:r>
          </w:p>
        </w:tc>
        <w:tc>
          <w:tcPr>
            <w:tcW w:w="0" w:type="auto"/>
            <w:tcBorders>
              <w:top w:val="single" w:sz="4" w:space="0" w:color="auto"/>
              <w:left w:val="nil"/>
              <w:bottom w:val="single" w:sz="4" w:space="0" w:color="auto"/>
              <w:right w:val="single" w:sz="4" w:space="0" w:color="auto"/>
            </w:tcBorders>
            <w:vAlign w:val="center"/>
            <w:hideMark/>
          </w:tcPr>
          <w:p w14:paraId="77E99156" w14:textId="77777777" w:rsidR="00287DF9" w:rsidRPr="005454FC" w:rsidRDefault="00287DF9" w:rsidP="00A11B61">
            <w:pPr>
              <w:jc w:val="center"/>
              <w:rPr>
                <w:rFonts w:cs="Arial"/>
                <w:sz w:val="12"/>
                <w:szCs w:val="12"/>
                <w:lang w:eastAsia="es-CO"/>
              </w:rPr>
            </w:pPr>
            <w:r w:rsidRPr="005454FC">
              <w:rPr>
                <w:rFonts w:cs="Arial"/>
                <w:sz w:val="12"/>
                <w:szCs w:val="12"/>
                <w:lang w:eastAsia="es-CO"/>
              </w:rPr>
              <w:t>POSIBLE</w:t>
            </w:r>
          </w:p>
        </w:tc>
        <w:tc>
          <w:tcPr>
            <w:tcW w:w="0" w:type="auto"/>
            <w:tcBorders>
              <w:top w:val="single" w:sz="4" w:space="0" w:color="auto"/>
              <w:left w:val="nil"/>
              <w:bottom w:val="single" w:sz="4" w:space="0" w:color="auto"/>
              <w:right w:val="single" w:sz="4" w:space="0" w:color="auto"/>
            </w:tcBorders>
            <w:vAlign w:val="center"/>
            <w:hideMark/>
          </w:tcPr>
          <w:p w14:paraId="567977DE"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single" w:sz="4" w:space="0" w:color="auto"/>
              <w:left w:val="nil"/>
              <w:bottom w:val="single" w:sz="4" w:space="0" w:color="auto"/>
              <w:right w:val="single" w:sz="4" w:space="0" w:color="auto"/>
            </w:tcBorders>
            <w:vAlign w:val="center"/>
            <w:hideMark/>
          </w:tcPr>
          <w:p w14:paraId="0CF86195" w14:textId="77777777" w:rsidR="00287DF9" w:rsidRPr="005454FC" w:rsidRDefault="00287DF9" w:rsidP="00A11B61">
            <w:pPr>
              <w:jc w:val="center"/>
              <w:rPr>
                <w:rFonts w:cs="Arial"/>
                <w:sz w:val="12"/>
                <w:szCs w:val="12"/>
                <w:lang w:eastAsia="es-CO"/>
              </w:rPr>
            </w:pPr>
            <w:r w:rsidRPr="005454FC">
              <w:rPr>
                <w:rFonts w:cs="Arial"/>
                <w:sz w:val="12"/>
                <w:szCs w:val="12"/>
                <w:lang w:eastAsia="es-CO"/>
              </w:rPr>
              <w:t>6</w:t>
            </w:r>
          </w:p>
        </w:tc>
        <w:tc>
          <w:tcPr>
            <w:tcW w:w="0" w:type="auto"/>
            <w:tcBorders>
              <w:top w:val="single" w:sz="4" w:space="0" w:color="auto"/>
              <w:left w:val="nil"/>
              <w:bottom w:val="single" w:sz="4" w:space="0" w:color="auto"/>
              <w:right w:val="single" w:sz="4" w:space="0" w:color="auto"/>
            </w:tcBorders>
            <w:vAlign w:val="center"/>
            <w:hideMark/>
          </w:tcPr>
          <w:p w14:paraId="2FC4541E"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single" w:sz="4" w:space="0" w:color="auto"/>
              <w:left w:val="nil"/>
              <w:bottom w:val="single" w:sz="4" w:space="0" w:color="auto"/>
              <w:right w:val="single" w:sz="4" w:space="0" w:color="auto"/>
            </w:tcBorders>
            <w:vAlign w:val="center"/>
            <w:hideMark/>
          </w:tcPr>
          <w:p w14:paraId="19DBC536" w14:textId="77777777" w:rsidR="00287DF9" w:rsidRPr="005454FC" w:rsidRDefault="00287DF9" w:rsidP="00A11B61">
            <w:pPr>
              <w:jc w:val="center"/>
              <w:rPr>
                <w:rFonts w:cs="Arial"/>
                <w:sz w:val="12"/>
                <w:szCs w:val="12"/>
                <w:lang w:eastAsia="es-CO"/>
              </w:rPr>
            </w:pPr>
            <w:r w:rsidRPr="005454FC">
              <w:rPr>
                <w:rFonts w:cs="Arial"/>
                <w:sz w:val="12"/>
                <w:szCs w:val="12"/>
                <w:lang w:eastAsia="es-CO"/>
              </w:rPr>
              <w:t>SI</w:t>
            </w:r>
          </w:p>
        </w:tc>
        <w:tc>
          <w:tcPr>
            <w:tcW w:w="0" w:type="auto"/>
            <w:tcBorders>
              <w:top w:val="single" w:sz="4" w:space="0" w:color="auto"/>
              <w:left w:val="nil"/>
              <w:bottom w:val="single" w:sz="4" w:space="0" w:color="auto"/>
              <w:right w:val="single" w:sz="4" w:space="0" w:color="auto"/>
            </w:tcBorders>
            <w:vAlign w:val="center"/>
            <w:hideMark/>
          </w:tcPr>
          <w:p w14:paraId="1F2978F1"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single" w:sz="4" w:space="0" w:color="auto"/>
              <w:left w:val="nil"/>
              <w:bottom w:val="single" w:sz="4" w:space="0" w:color="auto"/>
              <w:right w:val="single" w:sz="4" w:space="0" w:color="auto"/>
            </w:tcBorders>
            <w:vAlign w:val="center"/>
            <w:hideMark/>
          </w:tcPr>
          <w:p w14:paraId="1511849A"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EJECUCIÓN DEL CONTRATO</w:t>
            </w:r>
          </w:p>
        </w:tc>
        <w:tc>
          <w:tcPr>
            <w:tcW w:w="0" w:type="auto"/>
            <w:tcBorders>
              <w:top w:val="single" w:sz="4" w:space="0" w:color="auto"/>
              <w:left w:val="nil"/>
              <w:bottom w:val="single" w:sz="4" w:space="0" w:color="auto"/>
              <w:right w:val="single" w:sz="4" w:space="0" w:color="auto"/>
            </w:tcBorders>
            <w:vAlign w:val="center"/>
            <w:hideMark/>
          </w:tcPr>
          <w:p w14:paraId="5C18D39F" w14:textId="77777777" w:rsidR="00287DF9" w:rsidRPr="005454FC" w:rsidRDefault="00287DF9" w:rsidP="00A11B61">
            <w:pPr>
              <w:jc w:val="center"/>
              <w:rPr>
                <w:rFonts w:cs="Arial"/>
                <w:sz w:val="12"/>
                <w:szCs w:val="12"/>
                <w:lang w:eastAsia="es-CO"/>
              </w:rPr>
            </w:pPr>
            <w:r w:rsidRPr="005454FC">
              <w:rPr>
                <w:rFonts w:cs="Arial"/>
                <w:sz w:val="12"/>
                <w:szCs w:val="12"/>
                <w:lang w:eastAsia="es-CO"/>
              </w:rPr>
              <w:t>DURANTE LA    EJECUCÍÓN DEL CONTRATO</w:t>
            </w:r>
          </w:p>
        </w:tc>
        <w:tc>
          <w:tcPr>
            <w:tcW w:w="0" w:type="auto"/>
            <w:tcBorders>
              <w:top w:val="single" w:sz="4" w:space="0" w:color="auto"/>
              <w:left w:val="nil"/>
              <w:bottom w:val="single" w:sz="4" w:space="0" w:color="auto"/>
              <w:right w:val="single" w:sz="4" w:space="0" w:color="auto"/>
            </w:tcBorders>
            <w:vAlign w:val="center"/>
            <w:hideMark/>
          </w:tcPr>
          <w:p w14:paraId="3F7B6622" w14:textId="77777777" w:rsidR="00287DF9" w:rsidRPr="005454FC" w:rsidRDefault="00287DF9" w:rsidP="00A11B61">
            <w:pPr>
              <w:jc w:val="center"/>
              <w:rPr>
                <w:rFonts w:cs="Arial"/>
                <w:sz w:val="12"/>
                <w:szCs w:val="12"/>
                <w:lang w:eastAsia="es-CO"/>
              </w:rPr>
            </w:pPr>
            <w:r w:rsidRPr="005454FC">
              <w:rPr>
                <w:rFonts w:cs="Arial"/>
                <w:sz w:val="12"/>
                <w:szCs w:val="12"/>
                <w:lang w:eastAsia="es-CO"/>
              </w:rPr>
              <w:t>Reuniones Entidad - Contratista</w:t>
            </w:r>
          </w:p>
        </w:tc>
        <w:tc>
          <w:tcPr>
            <w:tcW w:w="0" w:type="auto"/>
            <w:tcBorders>
              <w:top w:val="single" w:sz="4" w:space="0" w:color="auto"/>
              <w:left w:val="nil"/>
              <w:bottom w:val="single" w:sz="4" w:space="0" w:color="auto"/>
              <w:right w:val="single" w:sz="4" w:space="0" w:color="auto"/>
            </w:tcBorders>
            <w:vAlign w:val="center"/>
            <w:hideMark/>
          </w:tcPr>
          <w:p w14:paraId="7C0A0B5A" w14:textId="77777777" w:rsidR="00287DF9" w:rsidRPr="005454FC" w:rsidRDefault="00287DF9" w:rsidP="00A11B61">
            <w:pPr>
              <w:jc w:val="center"/>
              <w:rPr>
                <w:rFonts w:cs="Arial"/>
                <w:sz w:val="12"/>
                <w:szCs w:val="12"/>
                <w:lang w:eastAsia="es-CO"/>
              </w:rPr>
            </w:pPr>
            <w:r w:rsidRPr="005454FC">
              <w:rPr>
                <w:rFonts w:cs="Arial"/>
                <w:sz w:val="12"/>
                <w:szCs w:val="12"/>
                <w:lang w:eastAsia="es-CO"/>
              </w:rPr>
              <w:t>Cuando se   presente la    situación.</w:t>
            </w:r>
          </w:p>
        </w:tc>
      </w:tr>
      <w:tr w:rsidR="00287DF9" w:rsidRPr="005454FC" w14:paraId="7B996569" w14:textId="77777777" w:rsidTr="00A11B61">
        <w:trPr>
          <w:trHeight w:val="445"/>
        </w:trPr>
        <w:tc>
          <w:tcPr>
            <w:tcW w:w="0" w:type="auto"/>
            <w:tcBorders>
              <w:top w:val="nil"/>
              <w:left w:val="single" w:sz="4" w:space="0" w:color="auto"/>
              <w:bottom w:val="nil"/>
              <w:right w:val="single" w:sz="4" w:space="0" w:color="auto"/>
            </w:tcBorders>
            <w:textDirection w:val="btLr"/>
            <w:vAlign w:val="center"/>
            <w:hideMark/>
          </w:tcPr>
          <w:p w14:paraId="645D8221" w14:textId="77777777" w:rsidR="00287DF9" w:rsidRPr="005454FC" w:rsidRDefault="00287DF9" w:rsidP="00A11B61">
            <w:pPr>
              <w:jc w:val="center"/>
              <w:rPr>
                <w:rFonts w:cs="Arial"/>
                <w:sz w:val="12"/>
                <w:szCs w:val="12"/>
                <w:lang w:eastAsia="es-CO"/>
              </w:rPr>
            </w:pPr>
            <w:r w:rsidRPr="005454FC">
              <w:rPr>
                <w:rFonts w:cs="Arial"/>
                <w:sz w:val="12"/>
                <w:szCs w:val="12"/>
                <w:lang w:eastAsia="es-CO"/>
              </w:rPr>
              <w:t>7</w:t>
            </w:r>
          </w:p>
        </w:tc>
        <w:tc>
          <w:tcPr>
            <w:tcW w:w="0" w:type="auto"/>
            <w:tcBorders>
              <w:top w:val="nil"/>
              <w:left w:val="nil"/>
              <w:bottom w:val="nil"/>
              <w:right w:val="single" w:sz="4" w:space="0" w:color="auto"/>
            </w:tcBorders>
            <w:textDirection w:val="btLr"/>
            <w:vAlign w:val="center"/>
            <w:hideMark/>
          </w:tcPr>
          <w:p w14:paraId="725612A3" w14:textId="77777777" w:rsidR="00287DF9" w:rsidRPr="005454FC" w:rsidRDefault="00287DF9" w:rsidP="00A11B61">
            <w:pPr>
              <w:jc w:val="center"/>
              <w:rPr>
                <w:rFonts w:cs="Arial"/>
                <w:sz w:val="12"/>
                <w:szCs w:val="12"/>
                <w:lang w:eastAsia="es-CO"/>
              </w:rPr>
            </w:pPr>
            <w:r w:rsidRPr="005454FC">
              <w:rPr>
                <w:rFonts w:cs="Arial"/>
                <w:sz w:val="12"/>
                <w:szCs w:val="12"/>
                <w:lang w:eastAsia="es-CO"/>
              </w:rPr>
              <w:t>GENERAL</w:t>
            </w:r>
          </w:p>
        </w:tc>
        <w:tc>
          <w:tcPr>
            <w:tcW w:w="0" w:type="auto"/>
            <w:tcBorders>
              <w:top w:val="nil"/>
              <w:left w:val="nil"/>
              <w:bottom w:val="nil"/>
              <w:right w:val="single" w:sz="4" w:space="0" w:color="auto"/>
            </w:tcBorders>
            <w:vAlign w:val="center"/>
            <w:hideMark/>
          </w:tcPr>
          <w:p w14:paraId="6B15F192" w14:textId="77777777" w:rsidR="00287DF9" w:rsidRPr="005454FC" w:rsidRDefault="00287DF9" w:rsidP="00A11B61">
            <w:pPr>
              <w:jc w:val="center"/>
              <w:rPr>
                <w:rFonts w:cs="Arial"/>
                <w:sz w:val="12"/>
                <w:szCs w:val="12"/>
                <w:lang w:eastAsia="es-CO"/>
              </w:rPr>
            </w:pPr>
            <w:r w:rsidRPr="005454FC">
              <w:rPr>
                <w:rFonts w:cs="Arial"/>
                <w:sz w:val="12"/>
                <w:szCs w:val="12"/>
                <w:lang w:eastAsia="es-CO"/>
              </w:rPr>
              <w:t>EXTERNO</w:t>
            </w:r>
          </w:p>
        </w:tc>
        <w:tc>
          <w:tcPr>
            <w:tcW w:w="0" w:type="auto"/>
            <w:tcBorders>
              <w:top w:val="nil"/>
              <w:left w:val="nil"/>
              <w:bottom w:val="nil"/>
              <w:right w:val="single" w:sz="4" w:space="0" w:color="auto"/>
            </w:tcBorders>
            <w:vAlign w:val="center"/>
            <w:hideMark/>
          </w:tcPr>
          <w:p w14:paraId="43E15FB5"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EJECUCION</w:t>
            </w:r>
          </w:p>
        </w:tc>
        <w:tc>
          <w:tcPr>
            <w:tcW w:w="0" w:type="auto"/>
            <w:tcBorders>
              <w:top w:val="nil"/>
              <w:left w:val="nil"/>
              <w:bottom w:val="nil"/>
              <w:right w:val="single" w:sz="4" w:space="0" w:color="auto"/>
            </w:tcBorders>
            <w:vAlign w:val="center"/>
            <w:hideMark/>
          </w:tcPr>
          <w:p w14:paraId="38216B5C"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RIESGOS DE LA     NATURALEZ A</w:t>
            </w:r>
          </w:p>
        </w:tc>
        <w:tc>
          <w:tcPr>
            <w:tcW w:w="0" w:type="auto"/>
            <w:tcBorders>
              <w:top w:val="nil"/>
              <w:left w:val="nil"/>
              <w:bottom w:val="nil"/>
              <w:right w:val="single" w:sz="4" w:space="0" w:color="auto"/>
            </w:tcBorders>
            <w:vAlign w:val="center"/>
            <w:hideMark/>
          </w:tcPr>
          <w:p w14:paraId="752082A2" w14:textId="77777777" w:rsidR="00287DF9" w:rsidRPr="005454FC" w:rsidRDefault="00287DF9" w:rsidP="00A11B61">
            <w:pPr>
              <w:rPr>
                <w:rFonts w:cs="Arial"/>
                <w:sz w:val="12"/>
                <w:szCs w:val="12"/>
                <w:lang w:eastAsia="es-CO"/>
              </w:rPr>
            </w:pPr>
            <w:r w:rsidRPr="005454FC">
              <w:rPr>
                <w:rFonts w:cs="Arial"/>
                <w:sz w:val="12"/>
                <w:szCs w:val="12"/>
                <w:lang w:eastAsia="es-CO"/>
              </w:rPr>
              <w:t>Condiciones climáticas adversas que dificulten la prestación del servicio, durante la ola invernal.</w:t>
            </w:r>
          </w:p>
        </w:tc>
        <w:tc>
          <w:tcPr>
            <w:tcW w:w="0" w:type="auto"/>
            <w:tcBorders>
              <w:top w:val="nil"/>
              <w:left w:val="nil"/>
              <w:bottom w:val="nil"/>
              <w:right w:val="single" w:sz="4" w:space="0" w:color="auto"/>
            </w:tcBorders>
            <w:vAlign w:val="center"/>
            <w:hideMark/>
          </w:tcPr>
          <w:p w14:paraId="7B40755D" w14:textId="77777777" w:rsidR="00287DF9" w:rsidRPr="005454FC" w:rsidRDefault="00287DF9" w:rsidP="00A11B61">
            <w:pPr>
              <w:rPr>
                <w:rFonts w:cs="Arial"/>
                <w:sz w:val="12"/>
                <w:szCs w:val="12"/>
                <w:lang w:eastAsia="es-CO"/>
              </w:rPr>
            </w:pPr>
            <w:r w:rsidRPr="005454FC">
              <w:rPr>
                <w:rFonts w:cs="Arial"/>
                <w:sz w:val="12"/>
                <w:szCs w:val="12"/>
                <w:lang w:eastAsia="es-CO"/>
              </w:rPr>
              <w:t>Suspensión temporal del servicio.</w:t>
            </w:r>
          </w:p>
        </w:tc>
        <w:tc>
          <w:tcPr>
            <w:tcW w:w="0" w:type="auto"/>
            <w:tcBorders>
              <w:top w:val="nil"/>
              <w:left w:val="nil"/>
              <w:bottom w:val="nil"/>
              <w:right w:val="single" w:sz="4" w:space="0" w:color="auto"/>
            </w:tcBorders>
            <w:vAlign w:val="center"/>
            <w:hideMark/>
          </w:tcPr>
          <w:p w14:paraId="72E35C01" w14:textId="77777777" w:rsidR="00287DF9" w:rsidRPr="005454FC" w:rsidRDefault="00287DF9" w:rsidP="00A11B61">
            <w:pPr>
              <w:jc w:val="center"/>
              <w:rPr>
                <w:rFonts w:cs="Arial"/>
                <w:sz w:val="12"/>
                <w:szCs w:val="12"/>
                <w:lang w:eastAsia="es-CO"/>
              </w:rPr>
            </w:pPr>
            <w:r w:rsidRPr="005454FC">
              <w:rPr>
                <w:rFonts w:cs="Arial"/>
                <w:sz w:val="12"/>
                <w:szCs w:val="12"/>
                <w:lang w:eastAsia="es-CO"/>
              </w:rPr>
              <w:t>PROBABLE</w:t>
            </w:r>
          </w:p>
        </w:tc>
        <w:tc>
          <w:tcPr>
            <w:tcW w:w="0" w:type="auto"/>
            <w:tcBorders>
              <w:top w:val="nil"/>
              <w:left w:val="nil"/>
              <w:bottom w:val="nil"/>
              <w:right w:val="single" w:sz="4" w:space="0" w:color="auto"/>
            </w:tcBorders>
            <w:vAlign w:val="center"/>
            <w:hideMark/>
          </w:tcPr>
          <w:p w14:paraId="174D8FDF"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nil"/>
              <w:right w:val="single" w:sz="4" w:space="0" w:color="auto"/>
            </w:tcBorders>
            <w:vAlign w:val="center"/>
            <w:hideMark/>
          </w:tcPr>
          <w:p w14:paraId="15951B15" w14:textId="77777777" w:rsidR="00287DF9" w:rsidRPr="005454FC" w:rsidRDefault="00287DF9" w:rsidP="00A11B61">
            <w:pPr>
              <w:jc w:val="center"/>
              <w:rPr>
                <w:rFonts w:cs="Arial"/>
                <w:sz w:val="12"/>
                <w:szCs w:val="12"/>
                <w:lang w:eastAsia="es-CO"/>
              </w:rPr>
            </w:pPr>
            <w:r w:rsidRPr="005454FC">
              <w:rPr>
                <w:rFonts w:cs="Arial"/>
                <w:sz w:val="12"/>
                <w:szCs w:val="12"/>
                <w:lang w:eastAsia="es-CO"/>
              </w:rPr>
              <w:t>7</w:t>
            </w:r>
          </w:p>
        </w:tc>
        <w:tc>
          <w:tcPr>
            <w:tcW w:w="0" w:type="auto"/>
            <w:tcBorders>
              <w:top w:val="nil"/>
              <w:left w:val="nil"/>
              <w:bottom w:val="nil"/>
              <w:right w:val="single" w:sz="4" w:space="0" w:color="auto"/>
            </w:tcBorders>
            <w:vAlign w:val="center"/>
            <w:hideMark/>
          </w:tcPr>
          <w:p w14:paraId="143CA988"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nil"/>
              <w:left w:val="nil"/>
              <w:bottom w:val="nil"/>
              <w:right w:val="single" w:sz="4" w:space="0" w:color="auto"/>
            </w:tcBorders>
            <w:vAlign w:val="center"/>
            <w:hideMark/>
          </w:tcPr>
          <w:p w14:paraId="76408305"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nil"/>
              <w:left w:val="nil"/>
              <w:bottom w:val="nil"/>
              <w:right w:val="single" w:sz="4" w:space="0" w:color="auto"/>
            </w:tcBorders>
            <w:vAlign w:val="center"/>
            <w:hideMark/>
          </w:tcPr>
          <w:p w14:paraId="23EF54FF" w14:textId="77777777" w:rsidR="00287DF9" w:rsidRPr="005454FC" w:rsidRDefault="00287DF9" w:rsidP="00A11B61">
            <w:pPr>
              <w:rPr>
                <w:rFonts w:cs="Arial"/>
                <w:sz w:val="12"/>
                <w:szCs w:val="12"/>
                <w:lang w:eastAsia="es-CO"/>
              </w:rPr>
            </w:pPr>
            <w:r w:rsidRPr="005454FC">
              <w:rPr>
                <w:rFonts w:cs="Arial"/>
                <w:sz w:val="12"/>
                <w:szCs w:val="12"/>
                <w:lang w:eastAsia="es-CO"/>
              </w:rPr>
              <w:t>Estudio conjunto de las alternativas para la prestación del servicio, y aplicar planes de contingencia.</w:t>
            </w:r>
          </w:p>
        </w:tc>
        <w:tc>
          <w:tcPr>
            <w:tcW w:w="0" w:type="auto"/>
            <w:tcBorders>
              <w:top w:val="nil"/>
              <w:left w:val="nil"/>
              <w:bottom w:val="nil"/>
              <w:right w:val="single" w:sz="4" w:space="0" w:color="auto"/>
            </w:tcBorders>
            <w:vAlign w:val="center"/>
            <w:hideMark/>
          </w:tcPr>
          <w:p w14:paraId="2F9C8FFB" w14:textId="77777777" w:rsidR="00287DF9" w:rsidRPr="005454FC" w:rsidRDefault="00287DF9" w:rsidP="00A11B61">
            <w:pPr>
              <w:jc w:val="center"/>
              <w:rPr>
                <w:rFonts w:cs="Arial"/>
                <w:sz w:val="12"/>
                <w:szCs w:val="12"/>
                <w:lang w:eastAsia="es-CO"/>
              </w:rPr>
            </w:pPr>
            <w:r w:rsidRPr="005454FC">
              <w:rPr>
                <w:rFonts w:cs="Arial"/>
                <w:sz w:val="12"/>
                <w:szCs w:val="12"/>
                <w:lang w:eastAsia="es-CO"/>
              </w:rPr>
              <w:t>POSIBLE</w:t>
            </w:r>
          </w:p>
        </w:tc>
        <w:tc>
          <w:tcPr>
            <w:tcW w:w="0" w:type="auto"/>
            <w:tcBorders>
              <w:top w:val="nil"/>
              <w:left w:val="nil"/>
              <w:bottom w:val="nil"/>
              <w:right w:val="single" w:sz="4" w:space="0" w:color="auto"/>
            </w:tcBorders>
            <w:vAlign w:val="center"/>
            <w:hideMark/>
          </w:tcPr>
          <w:p w14:paraId="244C65C1"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nil"/>
              <w:right w:val="single" w:sz="4" w:space="0" w:color="auto"/>
            </w:tcBorders>
            <w:vAlign w:val="center"/>
            <w:hideMark/>
          </w:tcPr>
          <w:p w14:paraId="21E8613A" w14:textId="77777777" w:rsidR="00287DF9" w:rsidRPr="005454FC" w:rsidRDefault="00287DF9" w:rsidP="00A11B61">
            <w:pPr>
              <w:jc w:val="center"/>
              <w:rPr>
                <w:rFonts w:cs="Arial"/>
                <w:sz w:val="12"/>
                <w:szCs w:val="12"/>
                <w:lang w:eastAsia="es-CO"/>
              </w:rPr>
            </w:pPr>
            <w:r w:rsidRPr="005454FC">
              <w:rPr>
                <w:rFonts w:cs="Arial"/>
                <w:sz w:val="12"/>
                <w:szCs w:val="12"/>
                <w:lang w:eastAsia="es-CO"/>
              </w:rPr>
              <w:t>6</w:t>
            </w:r>
          </w:p>
        </w:tc>
        <w:tc>
          <w:tcPr>
            <w:tcW w:w="0" w:type="auto"/>
            <w:tcBorders>
              <w:top w:val="nil"/>
              <w:left w:val="nil"/>
              <w:bottom w:val="nil"/>
              <w:right w:val="single" w:sz="4" w:space="0" w:color="auto"/>
            </w:tcBorders>
            <w:vAlign w:val="center"/>
            <w:hideMark/>
          </w:tcPr>
          <w:p w14:paraId="6AE6A5D1"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nil"/>
              <w:left w:val="nil"/>
              <w:bottom w:val="nil"/>
              <w:right w:val="single" w:sz="4" w:space="0" w:color="auto"/>
            </w:tcBorders>
            <w:vAlign w:val="center"/>
            <w:hideMark/>
          </w:tcPr>
          <w:p w14:paraId="2D742229" w14:textId="77777777" w:rsidR="00287DF9" w:rsidRPr="005454FC" w:rsidRDefault="00287DF9" w:rsidP="00A11B61">
            <w:pPr>
              <w:jc w:val="center"/>
              <w:rPr>
                <w:rFonts w:cs="Arial"/>
                <w:sz w:val="12"/>
                <w:szCs w:val="12"/>
                <w:lang w:eastAsia="es-CO"/>
              </w:rPr>
            </w:pPr>
            <w:r w:rsidRPr="005454FC">
              <w:rPr>
                <w:rFonts w:cs="Arial"/>
                <w:sz w:val="12"/>
                <w:szCs w:val="12"/>
                <w:lang w:eastAsia="es-CO"/>
              </w:rPr>
              <w:t>SI</w:t>
            </w:r>
          </w:p>
        </w:tc>
        <w:tc>
          <w:tcPr>
            <w:tcW w:w="0" w:type="auto"/>
            <w:tcBorders>
              <w:top w:val="nil"/>
              <w:left w:val="nil"/>
              <w:bottom w:val="nil"/>
              <w:right w:val="single" w:sz="4" w:space="0" w:color="auto"/>
            </w:tcBorders>
            <w:vAlign w:val="center"/>
            <w:hideMark/>
          </w:tcPr>
          <w:p w14:paraId="5B4F53A3"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nil"/>
              <w:left w:val="nil"/>
              <w:bottom w:val="nil"/>
              <w:right w:val="single" w:sz="4" w:space="0" w:color="auto"/>
            </w:tcBorders>
            <w:vAlign w:val="center"/>
            <w:hideMark/>
          </w:tcPr>
          <w:p w14:paraId="0D487EC4"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EJECUCIÓN DEL CONTRATO</w:t>
            </w:r>
          </w:p>
        </w:tc>
        <w:tc>
          <w:tcPr>
            <w:tcW w:w="0" w:type="auto"/>
            <w:tcBorders>
              <w:top w:val="nil"/>
              <w:left w:val="nil"/>
              <w:bottom w:val="nil"/>
              <w:right w:val="single" w:sz="4" w:space="0" w:color="auto"/>
            </w:tcBorders>
            <w:vAlign w:val="center"/>
            <w:hideMark/>
          </w:tcPr>
          <w:p w14:paraId="3133E3EB" w14:textId="77777777" w:rsidR="00287DF9" w:rsidRPr="005454FC" w:rsidRDefault="00287DF9" w:rsidP="00A11B61">
            <w:pPr>
              <w:jc w:val="center"/>
              <w:rPr>
                <w:rFonts w:cs="Arial"/>
                <w:sz w:val="12"/>
                <w:szCs w:val="12"/>
                <w:lang w:eastAsia="es-CO"/>
              </w:rPr>
            </w:pPr>
            <w:r w:rsidRPr="005454FC">
              <w:rPr>
                <w:rFonts w:cs="Arial"/>
                <w:sz w:val="12"/>
                <w:szCs w:val="12"/>
                <w:lang w:eastAsia="es-CO"/>
              </w:rPr>
              <w:t>DURANTE LA    EJECUCÍÓN DEL CONTRATO</w:t>
            </w:r>
          </w:p>
        </w:tc>
        <w:tc>
          <w:tcPr>
            <w:tcW w:w="0" w:type="auto"/>
            <w:tcBorders>
              <w:top w:val="nil"/>
              <w:left w:val="nil"/>
              <w:bottom w:val="nil"/>
              <w:right w:val="single" w:sz="4" w:space="0" w:color="auto"/>
            </w:tcBorders>
            <w:vAlign w:val="center"/>
            <w:hideMark/>
          </w:tcPr>
          <w:p w14:paraId="2EBB897C" w14:textId="77777777" w:rsidR="00287DF9" w:rsidRPr="005454FC" w:rsidRDefault="00287DF9" w:rsidP="00A11B61">
            <w:pPr>
              <w:jc w:val="center"/>
              <w:rPr>
                <w:rFonts w:cs="Arial"/>
                <w:sz w:val="12"/>
                <w:szCs w:val="12"/>
                <w:lang w:eastAsia="es-CO"/>
              </w:rPr>
            </w:pPr>
            <w:r w:rsidRPr="005454FC">
              <w:rPr>
                <w:rFonts w:cs="Arial"/>
                <w:sz w:val="12"/>
                <w:szCs w:val="12"/>
                <w:lang w:eastAsia="es-CO"/>
              </w:rPr>
              <w:t>Reuniones Entidad - Contratista</w:t>
            </w:r>
          </w:p>
        </w:tc>
        <w:tc>
          <w:tcPr>
            <w:tcW w:w="0" w:type="auto"/>
            <w:tcBorders>
              <w:top w:val="nil"/>
              <w:left w:val="nil"/>
              <w:bottom w:val="nil"/>
              <w:right w:val="single" w:sz="4" w:space="0" w:color="auto"/>
            </w:tcBorders>
            <w:vAlign w:val="center"/>
            <w:hideMark/>
          </w:tcPr>
          <w:p w14:paraId="6B962F17" w14:textId="77777777" w:rsidR="00287DF9" w:rsidRPr="005454FC" w:rsidRDefault="00287DF9" w:rsidP="00A11B61">
            <w:pPr>
              <w:jc w:val="center"/>
              <w:rPr>
                <w:rFonts w:cs="Arial"/>
                <w:sz w:val="12"/>
                <w:szCs w:val="12"/>
                <w:lang w:eastAsia="es-CO"/>
              </w:rPr>
            </w:pPr>
            <w:r w:rsidRPr="005454FC">
              <w:rPr>
                <w:rFonts w:cs="Arial"/>
                <w:sz w:val="12"/>
                <w:szCs w:val="12"/>
                <w:lang w:eastAsia="es-CO"/>
              </w:rPr>
              <w:t>Cuando se   presente la    situación.</w:t>
            </w:r>
          </w:p>
        </w:tc>
      </w:tr>
      <w:tr w:rsidR="00287DF9" w:rsidRPr="005454FC" w14:paraId="40326064" w14:textId="77777777" w:rsidTr="00A11B61">
        <w:trPr>
          <w:trHeight w:val="445"/>
        </w:trPr>
        <w:tc>
          <w:tcPr>
            <w:tcW w:w="0" w:type="auto"/>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6D46840" w14:textId="77777777" w:rsidR="00287DF9" w:rsidRPr="005454FC" w:rsidRDefault="00287DF9" w:rsidP="00A11B61">
            <w:pPr>
              <w:jc w:val="center"/>
              <w:rPr>
                <w:rFonts w:cs="Arial"/>
                <w:sz w:val="12"/>
                <w:szCs w:val="12"/>
                <w:lang w:eastAsia="es-CO"/>
              </w:rPr>
            </w:pPr>
            <w:r w:rsidRPr="005454FC">
              <w:rPr>
                <w:rFonts w:cs="Arial"/>
                <w:sz w:val="12"/>
                <w:szCs w:val="12"/>
                <w:lang w:eastAsia="es-CO"/>
              </w:rPr>
              <w:t>8</w:t>
            </w:r>
          </w:p>
        </w:tc>
        <w:tc>
          <w:tcPr>
            <w:tcW w:w="0" w:type="auto"/>
            <w:tcBorders>
              <w:top w:val="single" w:sz="4" w:space="0" w:color="auto"/>
              <w:left w:val="nil"/>
              <w:bottom w:val="single" w:sz="4" w:space="0" w:color="auto"/>
              <w:right w:val="single" w:sz="4" w:space="0" w:color="auto"/>
            </w:tcBorders>
            <w:shd w:val="clear" w:color="auto" w:fill="92D050"/>
            <w:textDirection w:val="btLr"/>
            <w:vAlign w:val="center"/>
            <w:hideMark/>
          </w:tcPr>
          <w:p w14:paraId="5DB049DF" w14:textId="77777777" w:rsidR="00287DF9" w:rsidRPr="005454FC" w:rsidRDefault="00287DF9" w:rsidP="00A11B61">
            <w:pPr>
              <w:jc w:val="center"/>
              <w:rPr>
                <w:rFonts w:cs="Arial"/>
                <w:sz w:val="12"/>
                <w:szCs w:val="12"/>
                <w:lang w:eastAsia="es-CO"/>
              </w:rPr>
            </w:pPr>
            <w:r w:rsidRPr="005454FC">
              <w:rPr>
                <w:rFonts w:cs="Arial"/>
                <w:sz w:val="12"/>
                <w:szCs w:val="12"/>
                <w:lang w:eastAsia="es-CO"/>
              </w:rPr>
              <w:t>ESPECIFICO</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4F0EDC0F" w14:textId="77777777" w:rsidR="00287DF9" w:rsidRPr="005454FC" w:rsidRDefault="00287DF9" w:rsidP="00A11B61">
            <w:pPr>
              <w:jc w:val="right"/>
              <w:rPr>
                <w:rFonts w:cs="Arial"/>
                <w:sz w:val="12"/>
                <w:szCs w:val="12"/>
                <w:lang w:eastAsia="es-CO"/>
              </w:rPr>
            </w:pPr>
            <w:r w:rsidRPr="005454FC">
              <w:rPr>
                <w:rFonts w:cs="Arial"/>
                <w:sz w:val="12"/>
                <w:szCs w:val="12"/>
                <w:lang w:eastAsia="es-CO"/>
              </w:rPr>
              <w:t>EXTERNO</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081D0272"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EJECUCIÓN</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5BF37E78" w14:textId="77777777" w:rsidR="00287DF9" w:rsidRPr="005454FC" w:rsidRDefault="00287DF9" w:rsidP="00A11B61">
            <w:pPr>
              <w:ind w:firstLineChars="100" w:firstLine="120"/>
              <w:rPr>
                <w:rFonts w:cs="Arial"/>
                <w:sz w:val="12"/>
                <w:szCs w:val="12"/>
                <w:lang w:eastAsia="es-CO"/>
              </w:rPr>
            </w:pPr>
            <w:r w:rsidRPr="005454FC">
              <w:rPr>
                <w:rFonts w:cs="Arial"/>
                <w:sz w:val="12"/>
                <w:szCs w:val="12"/>
                <w:lang w:eastAsia="es-CO"/>
              </w:rPr>
              <w:t>SOCIALES - POLÍTICOS</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27479E22" w14:textId="77777777" w:rsidR="00287DF9" w:rsidRPr="005454FC" w:rsidRDefault="00287DF9" w:rsidP="00A11B61">
            <w:pPr>
              <w:rPr>
                <w:rFonts w:cs="Arial"/>
                <w:sz w:val="12"/>
                <w:szCs w:val="12"/>
                <w:lang w:eastAsia="es-CO"/>
              </w:rPr>
            </w:pPr>
            <w:r w:rsidRPr="005454FC">
              <w:rPr>
                <w:rFonts w:cs="Arial"/>
                <w:sz w:val="12"/>
                <w:szCs w:val="12"/>
                <w:lang w:eastAsia="es-CO"/>
              </w:rPr>
              <w:t>Plan de Alternancia Educativa o nuevas estrategias definidas para los beneficiarios del PAE</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018A3E58" w14:textId="77777777" w:rsidR="00287DF9" w:rsidRPr="005454FC" w:rsidRDefault="00287DF9" w:rsidP="00A11B61">
            <w:pPr>
              <w:rPr>
                <w:rFonts w:cs="Arial"/>
                <w:sz w:val="12"/>
                <w:szCs w:val="12"/>
                <w:lang w:eastAsia="es-CO"/>
              </w:rPr>
            </w:pPr>
            <w:r w:rsidRPr="005454FC">
              <w:rPr>
                <w:rFonts w:cs="Arial"/>
                <w:sz w:val="12"/>
                <w:szCs w:val="12"/>
                <w:lang w:eastAsia="es-CO"/>
              </w:rPr>
              <w:t xml:space="preserve">Cambios de modalidad de </w:t>
            </w:r>
            <w:proofErr w:type="gramStart"/>
            <w:r w:rsidRPr="005454FC">
              <w:rPr>
                <w:rFonts w:cs="Arial"/>
                <w:sz w:val="12"/>
                <w:szCs w:val="12"/>
                <w:lang w:eastAsia="es-CO"/>
              </w:rPr>
              <w:t>alimentos  a</w:t>
            </w:r>
            <w:proofErr w:type="gramEnd"/>
            <w:r w:rsidRPr="005454FC">
              <w:rPr>
                <w:rFonts w:cs="Arial"/>
                <w:sz w:val="12"/>
                <w:szCs w:val="12"/>
                <w:lang w:eastAsia="es-CO"/>
              </w:rPr>
              <w:t xml:space="preserve"> ofrecer, modificaciones contractuales </w:t>
            </w:r>
            <w:proofErr w:type="gramStart"/>
            <w:r w:rsidRPr="005454FC">
              <w:rPr>
                <w:rFonts w:cs="Arial"/>
                <w:sz w:val="12"/>
                <w:szCs w:val="12"/>
                <w:lang w:eastAsia="es-CO"/>
              </w:rPr>
              <w:t>Operador  e</w:t>
            </w:r>
            <w:proofErr w:type="gramEnd"/>
            <w:r w:rsidRPr="005454FC">
              <w:rPr>
                <w:rFonts w:cs="Arial"/>
                <w:sz w:val="12"/>
                <w:szCs w:val="12"/>
                <w:lang w:eastAsia="es-CO"/>
              </w:rPr>
              <w:t xml:space="preserve"> Interventoría</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2F866E17" w14:textId="77777777" w:rsidR="00287DF9" w:rsidRPr="005454FC" w:rsidRDefault="00287DF9" w:rsidP="00A11B61">
            <w:pPr>
              <w:jc w:val="center"/>
              <w:rPr>
                <w:rFonts w:cs="Arial"/>
                <w:sz w:val="12"/>
                <w:szCs w:val="12"/>
                <w:lang w:eastAsia="es-CO"/>
              </w:rPr>
            </w:pPr>
            <w:r w:rsidRPr="005454FC">
              <w:rPr>
                <w:rFonts w:cs="Arial"/>
                <w:sz w:val="12"/>
                <w:szCs w:val="12"/>
                <w:lang w:eastAsia="es-CO"/>
              </w:rPr>
              <w:t>PROBABLE</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533A4411" w14:textId="77777777" w:rsidR="00287DF9" w:rsidRPr="005454FC" w:rsidRDefault="00287DF9" w:rsidP="00A11B61">
            <w:pPr>
              <w:jc w:val="right"/>
              <w:rPr>
                <w:rFonts w:cs="Arial"/>
                <w:sz w:val="12"/>
                <w:szCs w:val="12"/>
                <w:lang w:eastAsia="es-CO"/>
              </w:rPr>
            </w:pPr>
            <w:r w:rsidRPr="005454FC">
              <w:rPr>
                <w:rFonts w:cs="Arial"/>
                <w:sz w:val="12"/>
                <w:szCs w:val="12"/>
                <w:lang w:eastAsia="es-CO"/>
              </w:rPr>
              <w:t>MODERADO</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7D52321A" w14:textId="77777777" w:rsidR="00287DF9" w:rsidRPr="005454FC" w:rsidRDefault="00287DF9" w:rsidP="00A11B61">
            <w:pPr>
              <w:jc w:val="center"/>
              <w:rPr>
                <w:rFonts w:cs="Arial"/>
                <w:sz w:val="12"/>
                <w:szCs w:val="12"/>
                <w:lang w:eastAsia="es-CO"/>
              </w:rPr>
            </w:pPr>
            <w:r w:rsidRPr="005454FC">
              <w:rPr>
                <w:rFonts w:cs="Arial"/>
                <w:sz w:val="12"/>
                <w:szCs w:val="12"/>
                <w:lang w:eastAsia="es-CO"/>
              </w:rPr>
              <w:t>7</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55590395"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52EB59F2"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 ENTIDAD</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29E68B8E" w14:textId="77777777" w:rsidR="00287DF9" w:rsidRPr="005454FC" w:rsidRDefault="00287DF9" w:rsidP="00A11B61">
            <w:pPr>
              <w:rPr>
                <w:rFonts w:cs="Arial"/>
                <w:sz w:val="12"/>
                <w:szCs w:val="12"/>
                <w:lang w:eastAsia="es-CO"/>
              </w:rPr>
            </w:pPr>
            <w:r w:rsidRPr="005454FC">
              <w:rPr>
                <w:rFonts w:cs="Arial"/>
                <w:sz w:val="12"/>
                <w:szCs w:val="12"/>
                <w:lang w:eastAsia="es-CO"/>
              </w:rPr>
              <w:t>La Entidad Comunicará al Operador las nuevas directrices establecidas por los Gobiernos Nacional y Departamental, y acordarán los ajustes a las condiciones iniciales del contrato y/o las raciones</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0C849CFB" w14:textId="77777777" w:rsidR="00287DF9" w:rsidRPr="005454FC" w:rsidRDefault="00287DF9" w:rsidP="00A11B61">
            <w:pPr>
              <w:jc w:val="center"/>
              <w:rPr>
                <w:rFonts w:cs="Arial"/>
                <w:sz w:val="12"/>
                <w:szCs w:val="12"/>
                <w:lang w:eastAsia="es-CO"/>
              </w:rPr>
            </w:pPr>
            <w:r w:rsidRPr="005454FC">
              <w:rPr>
                <w:rFonts w:cs="Arial"/>
                <w:sz w:val="12"/>
                <w:szCs w:val="12"/>
                <w:lang w:eastAsia="es-CO"/>
              </w:rPr>
              <w:t>POSIBLE</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56870D38"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1612F47D" w14:textId="77777777" w:rsidR="00287DF9" w:rsidRPr="005454FC" w:rsidRDefault="00287DF9" w:rsidP="00A11B61">
            <w:pPr>
              <w:jc w:val="center"/>
              <w:rPr>
                <w:rFonts w:cs="Arial"/>
                <w:sz w:val="12"/>
                <w:szCs w:val="12"/>
                <w:lang w:eastAsia="es-CO"/>
              </w:rPr>
            </w:pPr>
            <w:r w:rsidRPr="005454FC">
              <w:rPr>
                <w:rFonts w:cs="Arial"/>
                <w:sz w:val="12"/>
                <w:szCs w:val="12"/>
                <w:lang w:eastAsia="es-CO"/>
              </w:rPr>
              <w:t>7</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703A1C66"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00606FB7" w14:textId="77777777" w:rsidR="00287DF9" w:rsidRPr="005454FC" w:rsidRDefault="00287DF9" w:rsidP="00A11B61">
            <w:pPr>
              <w:rPr>
                <w:rFonts w:cs="Arial"/>
                <w:sz w:val="12"/>
                <w:szCs w:val="12"/>
                <w:lang w:eastAsia="es-CO"/>
              </w:rPr>
            </w:pPr>
            <w:r w:rsidRPr="005454FC">
              <w:rPr>
                <w:rFonts w:cs="Arial"/>
                <w:sz w:val="12"/>
                <w:szCs w:val="12"/>
                <w:lang w:eastAsia="es-CO"/>
              </w:rPr>
              <w:t>NO</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0EAA804C"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3E089BA8"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EJECUCIÓN DEL CONTRATO</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6B485F24" w14:textId="77777777" w:rsidR="00287DF9" w:rsidRPr="005454FC" w:rsidRDefault="00287DF9" w:rsidP="00A11B61">
            <w:pPr>
              <w:jc w:val="center"/>
              <w:rPr>
                <w:rFonts w:cs="Arial"/>
                <w:sz w:val="12"/>
                <w:szCs w:val="12"/>
                <w:lang w:eastAsia="es-CO"/>
              </w:rPr>
            </w:pPr>
            <w:r w:rsidRPr="005454FC">
              <w:rPr>
                <w:rFonts w:cs="Arial"/>
                <w:sz w:val="12"/>
                <w:szCs w:val="12"/>
                <w:lang w:eastAsia="es-CO"/>
              </w:rPr>
              <w:t>DURANTE LA    EJECUCIÓN DEL CONTRATO</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5276D5B3" w14:textId="77777777" w:rsidR="00287DF9" w:rsidRPr="005454FC" w:rsidRDefault="00287DF9" w:rsidP="00A11B61">
            <w:pPr>
              <w:rPr>
                <w:rFonts w:cs="Arial"/>
                <w:sz w:val="12"/>
                <w:szCs w:val="12"/>
                <w:lang w:eastAsia="es-CO"/>
              </w:rPr>
            </w:pPr>
            <w:r w:rsidRPr="005454FC">
              <w:rPr>
                <w:rFonts w:cs="Arial"/>
                <w:sz w:val="12"/>
                <w:szCs w:val="12"/>
                <w:lang w:eastAsia="es-CO"/>
              </w:rPr>
              <w:t>Seguimiento por parte del Supervisor de los contratos de los operadores y/o interventoría – Reuniones con los Operadores</w:t>
            </w:r>
          </w:p>
        </w:tc>
        <w:tc>
          <w:tcPr>
            <w:tcW w:w="0" w:type="auto"/>
            <w:tcBorders>
              <w:top w:val="single" w:sz="4" w:space="0" w:color="auto"/>
              <w:left w:val="nil"/>
              <w:bottom w:val="single" w:sz="4" w:space="0" w:color="auto"/>
              <w:right w:val="single" w:sz="4" w:space="0" w:color="auto"/>
            </w:tcBorders>
            <w:shd w:val="clear" w:color="auto" w:fill="92D050"/>
            <w:vAlign w:val="center"/>
            <w:hideMark/>
          </w:tcPr>
          <w:p w14:paraId="33F103FA" w14:textId="77777777" w:rsidR="00287DF9" w:rsidRPr="005454FC" w:rsidRDefault="00287DF9" w:rsidP="00A11B61">
            <w:pPr>
              <w:jc w:val="center"/>
              <w:rPr>
                <w:rFonts w:cs="Arial"/>
                <w:sz w:val="12"/>
                <w:szCs w:val="12"/>
                <w:lang w:eastAsia="es-CO"/>
              </w:rPr>
            </w:pPr>
            <w:r w:rsidRPr="005454FC">
              <w:rPr>
                <w:rFonts w:cs="Arial"/>
                <w:sz w:val="12"/>
                <w:szCs w:val="12"/>
                <w:lang w:eastAsia="es-CO"/>
              </w:rPr>
              <w:t>Cuando se   presente la    situación</w:t>
            </w:r>
          </w:p>
        </w:tc>
      </w:tr>
      <w:tr w:rsidR="00287DF9" w:rsidRPr="005454FC" w14:paraId="15042887" w14:textId="77777777" w:rsidTr="00A11B61">
        <w:trPr>
          <w:trHeight w:val="757"/>
        </w:trPr>
        <w:tc>
          <w:tcPr>
            <w:tcW w:w="0" w:type="auto"/>
            <w:tcBorders>
              <w:top w:val="nil"/>
              <w:left w:val="single" w:sz="4" w:space="0" w:color="auto"/>
              <w:bottom w:val="single" w:sz="4" w:space="0" w:color="auto"/>
              <w:right w:val="single" w:sz="4" w:space="0" w:color="auto"/>
            </w:tcBorders>
            <w:textDirection w:val="btLr"/>
            <w:vAlign w:val="center"/>
            <w:hideMark/>
          </w:tcPr>
          <w:p w14:paraId="67A8BC9C" w14:textId="77777777" w:rsidR="00287DF9" w:rsidRPr="005454FC" w:rsidRDefault="00287DF9" w:rsidP="00A11B61">
            <w:pPr>
              <w:jc w:val="center"/>
              <w:rPr>
                <w:rFonts w:cs="Arial"/>
                <w:sz w:val="12"/>
                <w:szCs w:val="12"/>
                <w:lang w:eastAsia="es-CO"/>
              </w:rPr>
            </w:pPr>
            <w:r w:rsidRPr="005454FC">
              <w:rPr>
                <w:rFonts w:cs="Arial"/>
                <w:sz w:val="12"/>
                <w:szCs w:val="12"/>
                <w:lang w:eastAsia="es-CO"/>
              </w:rPr>
              <w:t>9</w:t>
            </w:r>
          </w:p>
        </w:tc>
        <w:tc>
          <w:tcPr>
            <w:tcW w:w="0" w:type="auto"/>
            <w:tcBorders>
              <w:top w:val="nil"/>
              <w:left w:val="nil"/>
              <w:bottom w:val="single" w:sz="4" w:space="0" w:color="auto"/>
              <w:right w:val="single" w:sz="4" w:space="0" w:color="auto"/>
            </w:tcBorders>
            <w:textDirection w:val="btLr"/>
            <w:vAlign w:val="center"/>
            <w:hideMark/>
          </w:tcPr>
          <w:p w14:paraId="4F58962C" w14:textId="77777777" w:rsidR="00287DF9" w:rsidRPr="005454FC" w:rsidRDefault="00287DF9" w:rsidP="00A11B61">
            <w:pPr>
              <w:jc w:val="center"/>
              <w:rPr>
                <w:rFonts w:cs="Arial"/>
                <w:sz w:val="12"/>
                <w:szCs w:val="12"/>
                <w:lang w:eastAsia="es-CO"/>
              </w:rPr>
            </w:pPr>
            <w:r w:rsidRPr="005454FC">
              <w:rPr>
                <w:rFonts w:cs="Arial"/>
                <w:sz w:val="12"/>
                <w:szCs w:val="12"/>
                <w:lang w:eastAsia="es-CO"/>
              </w:rPr>
              <w:t>GENERAL</w:t>
            </w:r>
          </w:p>
        </w:tc>
        <w:tc>
          <w:tcPr>
            <w:tcW w:w="0" w:type="auto"/>
            <w:tcBorders>
              <w:top w:val="nil"/>
              <w:left w:val="nil"/>
              <w:bottom w:val="single" w:sz="4" w:space="0" w:color="auto"/>
              <w:right w:val="single" w:sz="4" w:space="0" w:color="auto"/>
            </w:tcBorders>
            <w:vAlign w:val="center"/>
            <w:hideMark/>
          </w:tcPr>
          <w:p w14:paraId="1485E63C" w14:textId="77777777" w:rsidR="00287DF9" w:rsidRPr="005454FC" w:rsidRDefault="00287DF9" w:rsidP="00A11B61">
            <w:pPr>
              <w:jc w:val="center"/>
              <w:rPr>
                <w:rFonts w:cs="Arial"/>
                <w:sz w:val="12"/>
                <w:szCs w:val="12"/>
                <w:lang w:eastAsia="es-CO"/>
              </w:rPr>
            </w:pPr>
            <w:r w:rsidRPr="005454FC">
              <w:rPr>
                <w:rFonts w:cs="Arial"/>
                <w:sz w:val="12"/>
                <w:szCs w:val="12"/>
                <w:lang w:eastAsia="es-CO"/>
              </w:rPr>
              <w:t>EXTERNO</w:t>
            </w:r>
          </w:p>
        </w:tc>
        <w:tc>
          <w:tcPr>
            <w:tcW w:w="0" w:type="auto"/>
            <w:tcBorders>
              <w:top w:val="nil"/>
              <w:left w:val="nil"/>
              <w:bottom w:val="single" w:sz="4" w:space="0" w:color="auto"/>
              <w:right w:val="single" w:sz="4" w:space="0" w:color="auto"/>
            </w:tcBorders>
            <w:vAlign w:val="center"/>
            <w:hideMark/>
          </w:tcPr>
          <w:p w14:paraId="6FDE53E0"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EJECUCIÓN</w:t>
            </w:r>
          </w:p>
        </w:tc>
        <w:tc>
          <w:tcPr>
            <w:tcW w:w="0" w:type="auto"/>
            <w:tcBorders>
              <w:top w:val="nil"/>
              <w:left w:val="nil"/>
              <w:bottom w:val="single" w:sz="4" w:space="0" w:color="auto"/>
              <w:right w:val="single" w:sz="4" w:space="0" w:color="auto"/>
            </w:tcBorders>
            <w:vAlign w:val="center"/>
            <w:hideMark/>
          </w:tcPr>
          <w:p w14:paraId="3F44AE8A" w14:textId="77777777" w:rsidR="00287DF9" w:rsidRPr="005454FC" w:rsidRDefault="00287DF9" w:rsidP="00A11B61">
            <w:pPr>
              <w:jc w:val="center"/>
              <w:rPr>
                <w:rFonts w:cs="Arial"/>
                <w:sz w:val="12"/>
                <w:szCs w:val="12"/>
                <w:lang w:eastAsia="es-CO"/>
              </w:rPr>
            </w:pPr>
            <w:r w:rsidRPr="005454FC">
              <w:rPr>
                <w:rFonts w:cs="Arial"/>
                <w:sz w:val="12"/>
                <w:szCs w:val="12"/>
                <w:lang w:eastAsia="es-CO"/>
              </w:rPr>
              <w:t>SOCIALES - POLÍTICOS</w:t>
            </w:r>
          </w:p>
        </w:tc>
        <w:tc>
          <w:tcPr>
            <w:tcW w:w="0" w:type="auto"/>
            <w:tcBorders>
              <w:top w:val="nil"/>
              <w:left w:val="nil"/>
              <w:bottom w:val="single" w:sz="4" w:space="0" w:color="auto"/>
              <w:right w:val="single" w:sz="4" w:space="0" w:color="auto"/>
            </w:tcBorders>
            <w:vAlign w:val="center"/>
            <w:hideMark/>
          </w:tcPr>
          <w:p w14:paraId="48E8A8D8" w14:textId="77777777" w:rsidR="00287DF9" w:rsidRPr="005454FC" w:rsidRDefault="00287DF9" w:rsidP="00A11B61">
            <w:pPr>
              <w:rPr>
                <w:rFonts w:cs="Arial"/>
                <w:sz w:val="12"/>
                <w:szCs w:val="12"/>
                <w:lang w:eastAsia="es-CO"/>
              </w:rPr>
            </w:pPr>
            <w:r w:rsidRPr="005454FC">
              <w:rPr>
                <w:rFonts w:cs="Arial"/>
                <w:sz w:val="12"/>
                <w:szCs w:val="12"/>
                <w:lang w:eastAsia="es-CO"/>
              </w:rPr>
              <w:t>Situación imprevisible de nueva pandemia y/o mutación del COVID-19</w:t>
            </w:r>
          </w:p>
        </w:tc>
        <w:tc>
          <w:tcPr>
            <w:tcW w:w="0" w:type="auto"/>
            <w:tcBorders>
              <w:top w:val="nil"/>
              <w:left w:val="nil"/>
              <w:bottom w:val="single" w:sz="4" w:space="0" w:color="auto"/>
              <w:right w:val="single" w:sz="4" w:space="0" w:color="auto"/>
            </w:tcBorders>
            <w:vAlign w:val="center"/>
            <w:hideMark/>
          </w:tcPr>
          <w:p w14:paraId="20A22F9A" w14:textId="77777777" w:rsidR="00287DF9" w:rsidRPr="005454FC" w:rsidRDefault="00287DF9" w:rsidP="00A11B61">
            <w:pPr>
              <w:rPr>
                <w:rFonts w:cs="Arial"/>
                <w:sz w:val="12"/>
                <w:szCs w:val="12"/>
                <w:lang w:eastAsia="es-CO"/>
              </w:rPr>
            </w:pPr>
            <w:r w:rsidRPr="005454FC">
              <w:rPr>
                <w:rFonts w:cs="Arial"/>
                <w:sz w:val="12"/>
                <w:szCs w:val="12"/>
                <w:lang w:eastAsia="es-CO"/>
              </w:rPr>
              <w:t xml:space="preserve">Declaratorias de emergencia sanitarias, suspensión temporal del </w:t>
            </w:r>
            <w:r w:rsidRPr="005454FC">
              <w:rPr>
                <w:rFonts w:cs="Arial"/>
                <w:sz w:val="12"/>
                <w:szCs w:val="12"/>
                <w:lang w:eastAsia="es-CO"/>
              </w:rPr>
              <w:lastRenderedPageBreak/>
              <w:t xml:space="preserve">programa, </w:t>
            </w:r>
            <w:proofErr w:type="gramStart"/>
            <w:r w:rsidRPr="005454FC">
              <w:rPr>
                <w:rFonts w:cs="Arial"/>
                <w:sz w:val="12"/>
                <w:szCs w:val="12"/>
                <w:lang w:eastAsia="es-CO"/>
              </w:rPr>
              <w:t>Cambios  de</w:t>
            </w:r>
            <w:proofErr w:type="gramEnd"/>
            <w:r w:rsidRPr="005454FC">
              <w:rPr>
                <w:rFonts w:cs="Arial"/>
                <w:sz w:val="12"/>
                <w:szCs w:val="12"/>
                <w:lang w:eastAsia="es-CO"/>
              </w:rPr>
              <w:t xml:space="preserve"> modalidad de </w:t>
            </w:r>
            <w:proofErr w:type="gramStart"/>
            <w:r w:rsidRPr="005454FC">
              <w:rPr>
                <w:rFonts w:cs="Arial"/>
                <w:sz w:val="12"/>
                <w:szCs w:val="12"/>
                <w:lang w:eastAsia="es-CO"/>
              </w:rPr>
              <w:t>alimentos  a</w:t>
            </w:r>
            <w:proofErr w:type="gramEnd"/>
            <w:r w:rsidRPr="005454FC">
              <w:rPr>
                <w:rFonts w:cs="Arial"/>
                <w:sz w:val="12"/>
                <w:szCs w:val="12"/>
                <w:lang w:eastAsia="es-CO"/>
              </w:rPr>
              <w:t xml:space="preserve"> ofrecer, modificaciones contractuales </w:t>
            </w:r>
            <w:proofErr w:type="gramStart"/>
            <w:r w:rsidRPr="005454FC">
              <w:rPr>
                <w:rFonts w:cs="Arial"/>
                <w:sz w:val="12"/>
                <w:szCs w:val="12"/>
                <w:lang w:eastAsia="es-CO"/>
              </w:rPr>
              <w:t>Operador  e</w:t>
            </w:r>
            <w:proofErr w:type="gramEnd"/>
            <w:r w:rsidRPr="005454FC">
              <w:rPr>
                <w:rFonts w:cs="Arial"/>
                <w:sz w:val="12"/>
                <w:szCs w:val="12"/>
                <w:lang w:eastAsia="es-CO"/>
              </w:rPr>
              <w:t xml:space="preserve"> Interventoría</w:t>
            </w:r>
          </w:p>
        </w:tc>
        <w:tc>
          <w:tcPr>
            <w:tcW w:w="0" w:type="auto"/>
            <w:tcBorders>
              <w:top w:val="nil"/>
              <w:left w:val="nil"/>
              <w:bottom w:val="single" w:sz="4" w:space="0" w:color="auto"/>
              <w:right w:val="single" w:sz="4" w:space="0" w:color="auto"/>
            </w:tcBorders>
            <w:vAlign w:val="center"/>
            <w:hideMark/>
          </w:tcPr>
          <w:p w14:paraId="0908E537" w14:textId="77777777" w:rsidR="00287DF9" w:rsidRPr="005454FC" w:rsidRDefault="00287DF9" w:rsidP="00A11B61">
            <w:pPr>
              <w:jc w:val="center"/>
              <w:rPr>
                <w:rFonts w:cs="Arial"/>
                <w:sz w:val="12"/>
                <w:szCs w:val="12"/>
                <w:lang w:eastAsia="es-CO"/>
              </w:rPr>
            </w:pPr>
            <w:r w:rsidRPr="005454FC">
              <w:rPr>
                <w:rFonts w:cs="Arial"/>
                <w:sz w:val="12"/>
                <w:szCs w:val="12"/>
                <w:lang w:eastAsia="es-CO"/>
              </w:rPr>
              <w:lastRenderedPageBreak/>
              <w:t>PROBABLE</w:t>
            </w:r>
          </w:p>
        </w:tc>
        <w:tc>
          <w:tcPr>
            <w:tcW w:w="0" w:type="auto"/>
            <w:tcBorders>
              <w:top w:val="nil"/>
              <w:left w:val="nil"/>
              <w:bottom w:val="single" w:sz="4" w:space="0" w:color="auto"/>
              <w:right w:val="single" w:sz="4" w:space="0" w:color="auto"/>
            </w:tcBorders>
            <w:vAlign w:val="center"/>
            <w:hideMark/>
          </w:tcPr>
          <w:p w14:paraId="354E2049"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single" w:sz="4" w:space="0" w:color="auto"/>
              <w:right w:val="single" w:sz="4" w:space="0" w:color="auto"/>
            </w:tcBorders>
            <w:vAlign w:val="center"/>
            <w:hideMark/>
          </w:tcPr>
          <w:p w14:paraId="113957EE" w14:textId="77777777" w:rsidR="00287DF9" w:rsidRPr="005454FC" w:rsidRDefault="00287DF9" w:rsidP="00A11B61">
            <w:pPr>
              <w:jc w:val="center"/>
              <w:rPr>
                <w:rFonts w:cs="Arial"/>
                <w:sz w:val="12"/>
                <w:szCs w:val="12"/>
                <w:lang w:eastAsia="es-CO"/>
              </w:rPr>
            </w:pPr>
            <w:r w:rsidRPr="005454FC">
              <w:rPr>
                <w:rFonts w:cs="Arial"/>
                <w:sz w:val="12"/>
                <w:szCs w:val="12"/>
                <w:lang w:eastAsia="es-CO"/>
              </w:rPr>
              <w:t>6</w:t>
            </w:r>
          </w:p>
        </w:tc>
        <w:tc>
          <w:tcPr>
            <w:tcW w:w="0" w:type="auto"/>
            <w:tcBorders>
              <w:top w:val="nil"/>
              <w:left w:val="nil"/>
              <w:bottom w:val="single" w:sz="4" w:space="0" w:color="auto"/>
              <w:right w:val="single" w:sz="4" w:space="0" w:color="auto"/>
            </w:tcBorders>
            <w:vAlign w:val="center"/>
            <w:hideMark/>
          </w:tcPr>
          <w:p w14:paraId="5FEEFCE8"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MEDIO</w:t>
            </w:r>
          </w:p>
        </w:tc>
        <w:tc>
          <w:tcPr>
            <w:tcW w:w="0" w:type="auto"/>
            <w:tcBorders>
              <w:top w:val="nil"/>
              <w:left w:val="nil"/>
              <w:bottom w:val="single" w:sz="4" w:space="0" w:color="auto"/>
              <w:right w:val="single" w:sz="4" w:space="0" w:color="auto"/>
            </w:tcBorders>
            <w:vAlign w:val="center"/>
            <w:hideMark/>
          </w:tcPr>
          <w:p w14:paraId="6E693A01"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 ENTIDAD</w:t>
            </w:r>
          </w:p>
        </w:tc>
        <w:tc>
          <w:tcPr>
            <w:tcW w:w="0" w:type="auto"/>
            <w:tcBorders>
              <w:top w:val="nil"/>
              <w:left w:val="nil"/>
              <w:bottom w:val="single" w:sz="4" w:space="0" w:color="auto"/>
              <w:right w:val="single" w:sz="4" w:space="0" w:color="auto"/>
            </w:tcBorders>
            <w:vAlign w:val="center"/>
            <w:hideMark/>
          </w:tcPr>
          <w:p w14:paraId="55E31D84" w14:textId="77777777" w:rsidR="00287DF9" w:rsidRPr="005454FC" w:rsidRDefault="00287DF9" w:rsidP="00A11B61">
            <w:pPr>
              <w:rPr>
                <w:rFonts w:cs="Arial"/>
                <w:sz w:val="12"/>
                <w:szCs w:val="12"/>
                <w:lang w:eastAsia="es-CO"/>
              </w:rPr>
            </w:pPr>
            <w:r w:rsidRPr="005454FC">
              <w:rPr>
                <w:rFonts w:cs="Arial"/>
                <w:sz w:val="12"/>
                <w:szCs w:val="12"/>
                <w:lang w:eastAsia="es-CO"/>
              </w:rPr>
              <w:t xml:space="preserve">La Entidad Comunicará al Operador las nuevas directrices establecidas por </w:t>
            </w:r>
            <w:r w:rsidRPr="005454FC">
              <w:rPr>
                <w:rFonts w:cs="Arial"/>
                <w:sz w:val="12"/>
                <w:szCs w:val="12"/>
                <w:lang w:eastAsia="es-CO"/>
              </w:rPr>
              <w:lastRenderedPageBreak/>
              <w:t>los Gobiernos Nacional y Departamental, y en conjunto definirán la alternativa de ejecución del plazo que reste al contrato</w:t>
            </w:r>
          </w:p>
        </w:tc>
        <w:tc>
          <w:tcPr>
            <w:tcW w:w="0" w:type="auto"/>
            <w:tcBorders>
              <w:top w:val="nil"/>
              <w:left w:val="nil"/>
              <w:bottom w:val="single" w:sz="4" w:space="0" w:color="auto"/>
              <w:right w:val="single" w:sz="4" w:space="0" w:color="auto"/>
            </w:tcBorders>
            <w:vAlign w:val="center"/>
            <w:hideMark/>
          </w:tcPr>
          <w:p w14:paraId="04F03330" w14:textId="77777777" w:rsidR="00287DF9" w:rsidRPr="005454FC" w:rsidRDefault="00287DF9" w:rsidP="00A11B61">
            <w:pPr>
              <w:jc w:val="center"/>
              <w:rPr>
                <w:rFonts w:cs="Arial"/>
                <w:sz w:val="12"/>
                <w:szCs w:val="12"/>
                <w:lang w:eastAsia="es-CO"/>
              </w:rPr>
            </w:pPr>
            <w:r w:rsidRPr="005454FC">
              <w:rPr>
                <w:rFonts w:cs="Arial"/>
                <w:sz w:val="12"/>
                <w:szCs w:val="12"/>
                <w:lang w:eastAsia="es-CO"/>
              </w:rPr>
              <w:lastRenderedPageBreak/>
              <w:t>POSIBLE</w:t>
            </w:r>
          </w:p>
        </w:tc>
        <w:tc>
          <w:tcPr>
            <w:tcW w:w="0" w:type="auto"/>
            <w:tcBorders>
              <w:top w:val="nil"/>
              <w:left w:val="nil"/>
              <w:bottom w:val="single" w:sz="4" w:space="0" w:color="auto"/>
              <w:right w:val="single" w:sz="4" w:space="0" w:color="auto"/>
            </w:tcBorders>
            <w:vAlign w:val="center"/>
            <w:hideMark/>
          </w:tcPr>
          <w:p w14:paraId="0DE870F0"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nil"/>
              <w:left w:val="nil"/>
              <w:bottom w:val="single" w:sz="4" w:space="0" w:color="auto"/>
              <w:right w:val="single" w:sz="4" w:space="0" w:color="auto"/>
            </w:tcBorders>
            <w:vAlign w:val="center"/>
            <w:hideMark/>
          </w:tcPr>
          <w:p w14:paraId="29415904" w14:textId="77777777" w:rsidR="00287DF9" w:rsidRPr="005454FC" w:rsidRDefault="00287DF9" w:rsidP="00A11B61">
            <w:pPr>
              <w:jc w:val="center"/>
              <w:rPr>
                <w:rFonts w:cs="Arial"/>
                <w:sz w:val="12"/>
                <w:szCs w:val="12"/>
                <w:lang w:eastAsia="es-CO"/>
              </w:rPr>
            </w:pPr>
            <w:r w:rsidRPr="005454FC">
              <w:rPr>
                <w:rFonts w:cs="Arial"/>
                <w:sz w:val="12"/>
                <w:szCs w:val="12"/>
                <w:lang w:eastAsia="es-CO"/>
              </w:rPr>
              <w:t>5</w:t>
            </w:r>
          </w:p>
        </w:tc>
        <w:tc>
          <w:tcPr>
            <w:tcW w:w="0" w:type="auto"/>
            <w:tcBorders>
              <w:top w:val="nil"/>
              <w:left w:val="nil"/>
              <w:bottom w:val="single" w:sz="4" w:space="0" w:color="auto"/>
              <w:right w:val="single" w:sz="4" w:space="0" w:color="auto"/>
            </w:tcBorders>
            <w:vAlign w:val="center"/>
            <w:hideMark/>
          </w:tcPr>
          <w:p w14:paraId="4B00C046"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MEDIO</w:t>
            </w:r>
          </w:p>
        </w:tc>
        <w:tc>
          <w:tcPr>
            <w:tcW w:w="0" w:type="auto"/>
            <w:tcBorders>
              <w:top w:val="nil"/>
              <w:left w:val="nil"/>
              <w:bottom w:val="single" w:sz="4" w:space="0" w:color="auto"/>
              <w:right w:val="single" w:sz="4" w:space="0" w:color="auto"/>
            </w:tcBorders>
            <w:vAlign w:val="center"/>
            <w:hideMark/>
          </w:tcPr>
          <w:p w14:paraId="76DD24C1" w14:textId="77777777" w:rsidR="00287DF9" w:rsidRPr="005454FC" w:rsidRDefault="00287DF9" w:rsidP="00A11B61">
            <w:pPr>
              <w:jc w:val="center"/>
              <w:rPr>
                <w:rFonts w:cs="Arial"/>
                <w:sz w:val="12"/>
                <w:szCs w:val="12"/>
                <w:lang w:eastAsia="es-CO"/>
              </w:rPr>
            </w:pPr>
            <w:r w:rsidRPr="005454FC">
              <w:rPr>
                <w:rFonts w:cs="Arial"/>
                <w:sz w:val="12"/>
                <w:szCs w:val="12"/>
                <w:lang w:eastAsia="es-CO"/>
              </w:rPr>
              <w:t>NO</w:t>
            </w:r>
          </w:p>
        </w:tc>
        <w:tc>
          <w:tcPr>
            <w:tcW w:w="0" w:type="auto"/>
            <w:tcBorders>
              <w:top w:val="nil"/>
              <w:left w:val="nil"/>
              <w:bottom w:val="single" w:sz="4" w:space="0" w:color="auto"/>
              <w:right w:val="single" w:sz="4" w:space="0" w:color="auto"/>
            </w:tcBorders>
            <w:vAlign w:val="center"/>
            <w:hideMark/>
          </w:tcPr>
          <w:p w14:paraId="1CD7EC76"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nil"/>
              <w:left w:val="nil"/>
              <w:bottom w:val="single" w:sz="4" w:space="0" w:color="auto"/>
              <w:right w:val="single" w:sz="4" w:space="0" w:color="auto"/>
            </w:tcBorders>
            <w:vAlign w:val="center"/>
            <w:hideMark/>
          </w:tcPr>
          <w:p w14:paraId="22973785"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EJECUCIÓN DEL CONTRATO</w:t>
            </w:r>
          </w:p>
        </w:tc>
        <w:tc>
          <w:tcPr>
            <w:tcW w:w="0" w:type="auto"/>
            <w:tcBorders>
              <w:top w:val="nil"/>
              <w:left w:val="nil"/>
              <w:bottom w:val="single" w:sz="4" w:space="0" w:color="auto"/>
              <w:right w:val="single" w:sz="4" w:space="0" w:color="auto"/>
            </w:tcBorders>
            <w:vAlign w:val="center"/>
            <w:hideMark/>
          </w:tcPr>
          <w:p w14:paraId="1E39BC31" w14:textId="77777777" w:rsidR="00287DF9" w:rsidRPr="005454FC" w:rsidRDefault="00287DF9" w:rsidP="00A11B61">
            <w:pPr>
              <w:jc w:val="center"/>
              <w:rPr>
                <w:rFonts w:cs="Arial"/>
                <w:sz w:val="12"/>
                <w:szCs w:val="12"/>
                <w:lang w:eastAsia="es-CO"/>
              </w:rPr>
            </w:pPr>
            <w:r w:rsidRPr="005454FC">
              <w:rPr>
                <w:rFonts w:cs="Arial"/>
                <w:sz w:val="12"/>
                <w:szCs w:val="12"/>
                <w:lang w:eastAsia="es-CO"/>
              </w:rPr>
              <w:t>DURANTE LA    EJECUCIÓN DEL CONTRATO</w:t>
            </w:r>
          </w:p>
        </w:tc>
        <w:tc>
          <w:tcPr>
            <w:tcW w:w="0" w:type="auto"/>
            <w:tcBorders>
              <w:top w:val="nil"/>
              <w:left w:val="nil"/>
              <w:bottom w:val="single" w:sz="4" w:space="0" w:color="auto"/>
              <w:right w:val="single" w:sz="4" w:space="0" w:color="auto"/>
            </w:tcBorders>
            <w:vAlign w:val="center"/>
            <w:hideMark/>
          </w:tcPr>
          <w:p w14:paraId="27F5533B" w14:textId="77777777" w:rsidR="00287DF9" w:rsidRPr="005454FC" w:rsidRDefault="00287DF9" w:rsidP="00A11B61">
            <w:pPr>
              <w:rPr>
                <w:rFonts w:cs="Arial"/>
                <w:sz w:val="12"/>
                <w:szCs w:val="12"/>
                <w:lang w:eastAsia="es-CO"/>
              </w:rPr>
            </w:pPr>
            <w:r w:rsidRPr="005454FC">
              <w:rPr>
                <w:rFonts w:cs="Arial"/>
                <w:sz w:val="12"/>
                <w:szCs w:val="12"/>
                <w:lang w:eastAsia="es-CO"/>
              </w:rPr>
              <w:t xml:space="preserve">Seguimiento por parte del Supervisor de los contratos de los </w:t>
            </w:r>
            <w:r w:rsidRPr="005454FC">
              <w:rPr>
                <w:rFonts w:cs="Arial"/>
                <w:sz w:val="12"/>
                <w:szCs w:val="12"/>
                <w:lang w:eastAsia="es-CO"/>
              </w:rPr>
              <w:lastRenderedPageBreak/>
              <w:t>operadores y/o interventoría – Reuniones con los Operadores</w:t>
            </w:r>
          </w:p>
        </w:tc>
        <w:tc>
          <w:tcPr>
            <w:tcW w:w="0" w:type="auto"/>
            <w:tcBorders>
              <w:top w:val="nil"/>
              <w:left w:val="nil"/>
              <w:bottom w:val="single" w:sz="4" w:space="0" w:color="auto"/>
              <w:right w:val="single" w:sz="4" w:space="0" w:color="auto"/>
            </w:tcBorders>
            <w:vAlign w:val="center"/>
            <w:hideMark/>
          </w:tcPr>
          <w:p w14:paraId="0986D774" w14:textId="77777777" w:rsidR="00287DF9" w:rsidRPr="005454FC" w:rsidRDefault="00287DF9" w:rsidP="00A11B61">
            <w:pPr>
              <w:jc w:val="center"/>
              <w:rPr>
                <w:rFonts w:cs="Arial"/>
                <w:sz w:val="12"/>
                <w:szCs w:val="12"/>
                <w:lang w:eastAsia="es-CO"/>
              </w:rPr>
            </w:pPr>
            <w:r w:rsidRPr="005454FC">
              <w:rPr>
                <w:rFonts w:cs="Arial"/>
                <w:sz w:val="12"/>
                <w:szCs w:val="12"/>
                <w:lang w:eastAsia="es-CO"/>
              </w:rPr>
              <w:lastRenderedPageBreak/>
              <w:t>Cuando se   presente la    situación</w:t>
            </w:r>
          </w:p>
        </w:tc>
      </w:tr>
      <w:tr w:rsidR="00287DF9" w:rsidRPr="005454FC" w14:paraId="27F5EADE" w14:textId="77777777" w:rsidTr="00A11B61">
        <w:trPr>
          <w:trHeight w:val="757"/>
        </w:trPr>
        <w:tc>
          <w:tcPr>
            <w:tcW w:w="0" w:type="auto"/>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5B937D09" w14:textId="77777777" w:rsidR="00287DF9" w:rsidRPr="005454FC" w:rsidRDefault="00287DF9" w:rsidP="00A11B61">
            <w:pPr>
              <w:jc w:val="center"/>
              <w:rPr>
                <w:rFonts w:cs="Arial"/>
                <w:sz w:val="12"/>
                <w:szCs w:val="12"/>
                <w:lang w:eastAsia="es-CO"/>
              </w:rPr>
            </w:pPr>
            <w:r w:rsidRPr="005454FC">
              <w:rPr>
                <w:rFonts w:cs="Arial"/>
                <w:sz w:val="12"/>
                <w:szCs w:val="12"/>
                <w:lang w:eastAsia="es-CO"/>
              </w:rPr>
              <w:t>10</w:t>
            </w:r>
          </w:p>
        </w:tc>
        <w:tc>
          <w:tcPr>
            <w:tcW w:w="0" w:type="auto"/>
            <w:tcBorders>
              <w:top w:val="single" w:sz="4" w:space="0" w:color="auto"/>
              <w:left w:val="nil"/>
              <w:bottom w:val="single" w:sz="4" w:space="0" w:color="auto"/>
              <w:right w:val="single" w:sz="4" w:space="0" w:color="auto"/>
            </w:tcBorders>
            <w:shd w:val="clear" w:color="auto" w:fill="92D050"/>
            <w:textDirection w:val="btLr"/>
            <w:vAlign w:val="center"/>
          </w:tcPr>
          <w:p w14:paraId="4430B2BD" w14:textId="77777777" w:rsidR="00287DF9" w:rsidRPr="005454FC" w:rsidRDefault="00287DF9" w:rsidP="00A11B61">
            <w:pPr>
              <w:jc w:val="center"/>
              <w:rPr>
                <w:rFonts w:cs="Arial"/>
                <w:sz w:val="12"/>
                <w:szCs w:val="12"/>
                <w:lang w:eastAsia="es-CO"/>
              </w:rPr>
            </w:pPr>
            <w:r w:rsidRPr="005454FC">
              <w:rPr>
                <w:rFonts w:cs="Arial"/>
                <w:sz w:val="12"/>
                <w:szCs w:val="12"/>
                <w:lang w:eastAsia="es-CO"/>
              </w:rPr>
              <w:t>ESPECIFICO</w:t>
            </w:r>
          </w:p>
        </w:tc>
        <w:tc>
          <w:tcPr>
            <w:tcW w:w="0" w:type="auto"/>
            <w:tcBorders>
              <w:top w:val="single" w:sz="4" w:space="0" w:color="auto"/>
              <w:left w:val="nil"/>
              <w:bottom w:val="single" w:sz="4" w:space="0" w:color="auto"/>
              <w:right w:val="single" w:sz="4" w:space="0" w:color="auto"/>
            </w:tcBorders>
            <w:shd w:val="clear" w:color="auto" w:fill="92D050"/>
            <w:vAlign w:val="center"/>
          </w:tcPr>
          <w:p w14:paraId="1B45C8CA" w14:textId="77777777" w:rsidR="00287DF9" w:rsidRPr="005454FC" w:rsidRDefault="00287DF9" w:rsidP="00A11B61">
            <w:pPr>
              <w:jc w:val="center"/>
              <w:rPr>
                <w:rFonts w:cs="Arial"/>
                <w:sz w:val="12"/>
                <w:szCs w:val="12"/>
                <w:lang w:eastAsia="es-CO"/>
              </w:rPr>
            </w:pPr>
            <w:r w:rsidRPr="005454FC">
              <w:rPr>
                <w:rFonts w:cs="Arial"/>
                <w:sz w:val="12"/>
                <w:szCs w:val="12"/>
                <w:lang w:eastAsia="es-CO"/>
              </w:rPr>
              <w:t>INTERNO</w:t>
            </w:r>
          </w:p>
        </w:tc>
        <w:tc>
          <w:tcPr>
            <w:tcW w:w="0" w:type="auto"/>
            <w:tcBorders>
              <w:top w:val="single" w:sz="4" w:space="0" w:color="auto"/>
              <w:left w:val="nil"/>
              <w:bottom w:val="single" w:sz="4" w:space="0" w:color="auto"/>
              <w:right w:val="single" w:sz="4" w:space="0" w:color="auto"/>
            </w:tcBorders>
            <w:shd w:val="clear" w:color="auto" w:fill="92D050"/>
            <w:vAlign w:val="center"/>
          </w:tcPr>
          <w:p w14:paraId="5F34B5D6" w14:textId="77777777" w:rsidR="00287DF9" w:rsidRPr="005454FC" w:rsidRDefault="00287DF9" w:rsidP="00A11B61">
            <w:pPr>
              <w:jc w:val="center"/>
              <w:rPr>
                <w:rFonts w:cs="Arial"/>
                <w:sz w:val="12"/>
                <w:szCs w:val="12"/>
                <w:lang w:eastAsia="es-CO"/>
              </w:rPr>
            </w:pPr>
            <w:r w:rsidRPr="005454FC">
              <w:rPr>
                <w:rFonts w:cs="Arial"/>
                <w:sz w:val="12"/>
                <w:szCs w:val="12"/>
                <w:lang w:eastAsia="es-CO"/>
              </w:rPr>
              <w:t>SELECCIÓN</w:t>
            </w:r>
          </w:p>
        </w:tc>
        <w:tc>
          <w:tcPr>
            <w:tcW w:w="0" w:type="auto"/>
            <w:tcBorders>
              <w:top w:val="single" w:sz="4" w:space="0" w:color="auto"/>
              <w:left w:val="nil"/>
              <w:bottom w:val="single" w:sz="4" w:space="0" w:color="auto"/>
              <w:right w:val="single" w:sz="4" w:space="0" w:color="auto"/>
            </w:tcBorders>
            <w:shd w:val="clear" w:color="auto" w:fill="92D050"/>
            <w:vAlign w:val="center"/>
          </w:tcPr>
          <w:p w14:paraId="0430C563" w14:textId="77777777" w:rsidR="00287DF9" w:rsidRPr="005454FC" w:rsidRDefault="00287DF9" w:rsidP="00A11B61">
            <w:pPr>
              <w:jc w:val="center"/>
              <w:rPr>
                <w:rFonts w:cs="Arial"/>
                <w:sz w:val="12"/>
                <w:szCs w:val="12"/>
                <w:lang w:eastAsia="es-CO"/>
              </w:rPr>
            </w:pPr>
            <w:r w:rsidRPr="005454FC">
              <w:rPr>
                <w:rFonts w:cs="Arial"/>
                <w:sz w:val="12"/>
                <w:szCs w:val="12"/>
                <w:lang w:eastAsia="es-CO"/>
              </w:rPr>
              <w:t>OPERACIONALES</w:t>
            </w:r>
          </w:p>
        </w:tc>
        <w:tc>
          <w:tcPr>
            <w:tcW w:w="0" w:type="auto"/>
            <w:tcBorders>
              <w:top w:val="single" w:sz="4" w:space="0" w:color="auto"/>
              <w:left w:val="nil"/>
              <w:bottom w:val="single" w:sz="4" w:space="0" w:color="auto"/>
              <w:right w:val="single" w:sz="4" w:space="0" w:color="auto"/>
            </w:tcBorders>
            <w:shd w:val="clear" w:color="auto" w:fill="92D050"/>
            <w:vAlign w:val="center"/>
          </w:tcPr>
          <w:p w14:paraId="5E1116FE" w14:textId="77777777" w:rsidR="00287DF9" w:rsidRPr="005454FC" w:rsidRDefault="00287DF9" w:rsidP="00A11B61">
            <w:pPr>
              <w:rPr>
                <w:rFonts w:cs="Arial"/>
                <w:sz w:val="12"/>
                <w:szCs w:val="12"/>
                <w:lang w:eastAsia="es-CO"/>
              </w:rPr>
            </w:pPr>
            <w:r w:rsidRPr="005454FC">
              <w:rPr>
                <w:rFonts w:cs="Arial"/>
                <w:sz w:val="12"/>
                <w:szCs w:val="12"/>
                <w:lang w:eastAsia="es-CO"/>
              </w:rPr>
              <w:t xml:space="preserve">Presentación de documentos con información inexacta o presuntamente falsos, colusión o inhabilidades e incompatibilidades de los proponentes </w:t>
            </w:r>
          </w:p>
        </w:tc>
        <w:tc>
          <w:tcPr>
            <w:tcW w:w="0" w:type="auto"/>
            <w:tcBorders>
              <w:top w:val="single" w:sz="4" w:space="0" w:color="auto"/>
              <w:left w:val="nil"/>
              <w:bottom w:val="single" w:sz="4" w:space="0" w:color="auto"/>
              <w:right w:val="single" w:sz="4" w:space="0" w:color="auto"/>
            </w:tcBorders>
            <w:shd w:val="clear" w:color="auto" w:fill="92D050"/>
            <w:vAlign w:val="center"/>
          </w:tcPr>
          <w:p w14:paraId="50ABF8AC" w14:textId="77777777" w:rsidR="00287DF9" w:rsidRPr="005454FC" w:rsidRDefault="00287DF9" w:rsidP="00A11B61">
            <w:pPr>
              <w:rPr>
                <w:rFonts w:cs="Arial"/>
                <w:sz w:val="12"/>
                <w:szCs w:val="12"/>
                <w:lang w:eastAsia="es-CO"/>
              </w:rPr>
            </w:pPr>
            <w:r w:rsidRPr="005454FC">
              <w:rPr>
                <w:rFonts w:cs="Arial"/>
                <w:sz w:val="12"/>
                <w:szCs w:val="12"/>
                <w:lang w:eastAsia="es-CO"/>
              </w:rPr>
              <w:t>Afectación al principio de selección objetiva, y probable inducción a error a los funcionarios de la Entidad</w:t>
            </w:r>
          </w:p>
        </w:tc>
        <w:tc>
          <w:tcPr>
            <w:tcW w:w="0" w:type="auto"/>
            <w:tcBorders>
              <w:top w:val="single" w:sz="4" w:space="0" w:color="auto"/>
              <w:left w:val="nil"/>
              <w:bottom w:val="single" w:sz="4" w:space="0" w:color="auto"/>
              <w:right w:val="single" w:sz="4" w:space="0" w:color="auto"/>
            </w:tcBorders>
            <w:shd w:val="clear" w:color="auto" w:fill="92D050"/>
            <w:vAlign w:val="center"/>
          </w:tcPr>
          <w:p w14:paraId="706FB5A0" w14:textId="77777777" w:rsidR="00287DF9" w:rsidRPr="005454FC" w:rsidRDefault="00287DF9" w:rsidP="00A11B61">
            <w:pPr>
              <w:jc w:val="center"/>
              <w:rPr>
                <w:rFonts w:cs="Arial"/>
                <w:sz w:val="12"/>
                <w:szCs w:val="12"/>
                <w:lang w:eastAsia="es-CO"/>
              </w:rPr>
            </w:pPr>
            <w:r w:rsidRPr="005454FC">
              <w:rPr>
                <w:rFonts w:cs="Arial"/>
                <w:sz w:val="12"/>
                <w:szCs w:val="12"/>
                <w:lang w:eastAsia="es-CO"/>
              </w:rPr>
              <w:t>PROBABLE</w:t>
            </w:r>
          </w:p>
        </w:tc>
        <w:tc>
          <w:tcPr>
            <w:tcW w:w="0" w:type="auto"/>
            <w:tcBorders>
              <w:top w:val="single" w:sz="4" w:space="0" w:color="auto"/>
              <w:left w:val="nil"/>
              <w:bottom w:val="single" w:sz="4" w:space="0" w:color="auto"/>
              <w:right w:val="single" w:sz="4" w:space="0" w:color="auto"/>
            </w:tcBorders>
            <w:shd w:val="clear" w:color="auto" w:fill="92D050"/>
            <w:vAlign w:val="center"/>
          </w:tcPr>
          <w:p w14:paraId="08979E7C" w14:textId="77777777" w:rsidR="00287DF9" w:rsidRPr="005454FC" w:rsidRDefault="00287DF9" w:rsidP="00A11B61">
            <w:pPr>
              <w:jc w:val="center"/>
              <w:rPr>
                <w:rFonts w:cs="Arial"/>
                <w:sz w:val="12"/>
                <w:szCs w:val="12"/>
                <w:lang w:eastAsia="es-CO"/>
              </w:rPr>
            </w:pPr>
            <w:r w:rsidRPr="005454FC">
              <w:rPr>
                <w:rFonts w:cs="Arial"/>
                <w:sz w:val="12"/>
                <w:szCs w:val="12"/>
                <w:lang w:eastAsia="es-CO"/>
              </w:rPr>
              <w:t>MAYOR</w:t>
            </w:r>
          </w:p>
        </w:tc>
        <w:tc>
          <w:tcPr>
            <w:tcW w:w="0" w:type="auto"/>
            <w:tcBorders>
              <w:top w:val="single" w:sz="4" w:space="0" w:color="auto"/>
              <w:left w:val="nil"/>
              <w:bottom w:val="single" w:sz="4" w:space="0" w:color="auto"/>
              <w:right w:val="single" w:sz="4" w:space="0" w:color="auto"/>
            </w:tcBorders>
            <w:shd w:val="clear" w:color="auto" w:fill="92D050"/>
            <w:vAlign w:val="center"/>
          </w:tcPr>
          <w:p w14:paraId="3BA7A921" w14:textId="77777777" w:rsidR="00287DF9" w:rsidRPr="005454FC" w:rsidRDefault="00287DF9" w:rsidP="00A11B61">
            <w:pPr>
              <w:jc w:val="center"/>
              <w:rPr>
                <w:rFonts w:cs="Arial"/>
                <w:sz w:val="12"/>
                <w:szCs w:val="12"/>
                <w:lang w:eastAsia="es-CO"/>
              </w:rPr>
            </w:pPr>
            <w:r w:rsidRPr="005454FC">
              <w:rPr>
                <w:rFonts w:cs="Arial"/>
                <w:sz w:val="12"/>
                <w:szCs w:val="12"/>
                <w:lang w:eastAsia="es-CO"/>
              </w:rPr>
              <w:t>8</w:t>
            </w:r>
          </w:p>
        </w:tc>
        <w:tc>
          <w:tcPr>
            <w:tcW w:w="0" w:type="auto"/>
            <w:tcBorders>
              <w:top w:val="single" w:sz="4" w:space="0" w:color="auto"/>
              <w:left w:val="nil"/>
              <w:bottom w:val="single" w:sz="4" w:space="0" w:color="auto"/>
              <w:right w:val="single" w:sz="4" w:space="0" w:color="auto"/>
            </w:tcBorders>
            <w:shd w:val="clear" w:color="auto" w:fill="92D050"/>
            <w:vAlign w:val="center"/>
          </w:tcPr>
          <w:p w14:paraId="2A1025AA"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EXTREMO</w:t>
            </w:r>
          </w:p>
        </w:tc>
        <w:tc>
          <w:tcPr>
            <w:tcW w:w="0" w:type="auto"/>
            <w:tcBorders>
              <w:top w:val="single" w:sz="4" w:space="0" w:color="auto"/>
              <w:left w:val="nil"/>
              <w:bottom w:val="single" w:sz="4" w:space="0" w:color="auto"/>
              <w:right w:val="single" w:sz="4" w:space="0" w:color="auto"/>
            </w:tcBorders>
            <w:shd w:val="clear" w:color="auto" w:fill="92D050"/>
            <w:vAlign w:val="center"/>
          </w:tcPr>
          <w:p w14:paraId="4881B9F5"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single" w:sz="4" w:space="0" w:color="auto"/>
              <w:left w:val="nil"/>
              <w:bottom w:val="single" w:sz="4" w:space="0" w:color="auto"/>
              <w:right w:val="single" w:sz="4" w:space="0" w:color="auto"/>
            </w:tcBorders>
            <w:shd w:val="clear" w:color="auto" w:fill="92D050"/>
            <w:vAlign w:val="center"/>
          </w:tcPr>
          <w:p w14:paraId="33C7C59F" w14:textId="77777777" w:rsidR="00287DF9" w:rsidRPr="005454FC" w:rsidRDefault="00287DF9" w:rsidP="00A11B61">
            <w:pPr>
              <w:rPr>
                <w:rFonts w:cs="Arial"/>
                <w:sz w:val="12"/>
                <w:szCs w:val="12"/>
                <w:lang w:eastAsia="es-CO"/>
              </w:rPr>
            </w:pPr>
            <w:r w:rsidRPr="005454FC">
              <w:rPr>
                <w:rFonts w:cs="Arial"/>
                <w:sz w:val="12"/>
                <w:szCs w:val="12"/>
                <w:lang w:eastAsia="es-CO"/>
              </w:rPr>
              <w:t>Contratista: exigencia de los deberes y la buena fe. Entidad: Estructuración de reglas del pliego de condiciones que garanticen la selección objetiva del contratista y la inducción a error del ordenador del gasto</w:t>
            </w:r>
          </w:p>
        </w:tc>
        <w:tc>
          <w:tcPr>
            <w:tcW w:w="0" w:type="auto"/>
            <w:tcBorders>
              <w:top w:val="single" w:sz="4" w:space="0" w:color="auto"/>
              <w:left w:val="nil"/>
              <w:bottom w:val="single" w:sz="4" w:space="0" w:color="auto"/>
              <w:right w:val="single" w:sz="4" w:space="0" w:color="auto"/>
            </w:tcBorders>
            <w:shd w:val="clear" w:color="auto" w:fill="92D050"/>
            <w:vAlign w:val="center"/>
          </w:tcPr>
          <w:p w14:paraId="11F52188" w14:textId="77777777" w:rsidR="00287DF9" w:rsidRPr="005454FC" w:rsidRDefault="00287DF9" w:rsidP="00A11B61">
            <w:pPr>
              <w:jc w:val="center"/>
              <w:rPr>
                <w:rFonts w:cs="Arial"/>
                <w:sz w:val="12"/>
                <w:szCs w:val="12"/>
                <w:lang w:eastAsia="es-CO"/>
              </w:rPr>
            </w:pPr>
            <w:r w:rsidRPr="005454FC">
              <w:rPr>
                <w:rFonts w:cs="Arial"/>
                <w:sz w:val="12"/>
                <w:szCs w:val="12"/>
                <w:lang w:eastAsia="es-CO"/>
              </w:rPr>
              <w:t>POSIBLE</w:t>
            </w:r>
          </w:p>
        </w:tc>
        <w:tc>
          <w:tcPr>
            <w:tcW w:w="0" w:type="auto"/>
            <w:tcBorders>
              <w:top w:val="single" w:sz="4" w:space="0" w:color="auto"/>
              <w:left w:val="nil"/>
              <w:bottom w:val="single" w:sz="4" w:space="0" w:color="auto"/>
              <w:right w:val="single" w:sz="4" w:space="0" w:color="auto"/>
            </w:tcBorders>
            <w:shd w:val="clear" w:color="auto" w:fill="92D050"/>
            <w:vAlign w:val="center"/>
          </w:tcPr>
          <w:p w14:paraId="04141DCD" w14:textId="77777777" w:rsidR="00287DF9" w:rsidRPr="005454FC" w:rsidRDefault="00287DF9" w:rsidP="00A11B61">
            <w:pPr>
              <w:jc w:val="center"/>
              <w:rPr>
                <w:rFonts w:cs="Arial"/>
                <w:sz w:val="12"/>
                <w:szCs w:val="12"/>
                <w:lang w:eastAsia="es-CO"/>
              </w:rPr>
            </w:pPr>
            <w:r w:rsidRPr="005454FC">
              <w:rPr>
                <w:rFonts w:cs="Arial"/>
                <w:sz w:val="12"/>
                <w:szCs w:val="12"/>
                <w:lang w:eastAsia="es-CO"/>
              </w:rPr>
              <w:t>INSIGNIFICANTE</w:t>
            </w:r>
          </w:p>
        </w:tc>
        <w:tc>
          <w:tcPr>
            <w:tcW w:w="0" w:type="auto"/>
            <w:tcBorders>
              <w:top w:val="single" w:sz="4" w:space="0" w:color="auto"/>
              <w:left w:val="nil"/>
              <w:bottom w:val="single" w:sz="4" w:space="0" w:color="auto"/>
              <w:right w:val="single" w:sz="4" w:space="0" w:color="auto"/>
            </w:tcBorders>
            <w:shd w:val="clear" w:color="auto" w:fill="92D050"/>
            <w:vAlign w:val="center"/>
          </w:tcPr>
          <w:p w14:paraId="12C7E837" w14:textId="77777777" w:rsidR="00287DF9" w:rsidRPr="005454FC" w:rsidRDefault="00287DF9" w:rsidP="00A11B61">
            <w:pPr>
              <w:jc w:val="center"/>
              <w:rPr>
                <w:rFonts w:cs="Arial"/>
                <w:sz w:val="12"/>
                <w:szCs w:val="12"/>
                <w:lang w:eastAsia="es-CO"/>
              </w:rPr>
            </w:pPr>
            <w:r w:rsidRPr="005454FC">
              <w:rPr>
                <w:rFonts w:cs="Arial"/>
                <w:sz w:val="12"/>
                <w:szCs w:val="12"/>
                <w:lang w:eastAsia="es-CO"/>
              </w:rPr>
              <w:t>4</w:t>
            </w:r>
          </w:p>
        </w:tc>
        <w:tc>
          <w:tcPr>
            <w:tcW w:w="0" w:type="auto"/>
            <w:tcBorders>
              <w:top w:val="single" w:sz="4" w:space="0" w:color="auto"/>
              <w:left w:val="nil"/>
              <w:bottom w:val="single" w:sz="4" w:space="0" w:color="auto"/>
              <w:right w:val="single" w:sz="4" w:space="0" w:color="auto"/>
            </w:tcBorders>
            <w:shd w:val="clear" w:color="auto" w:fill="92D050"/>
            <w:vAlign w:val="center"/>
          </w:tcPr>
          <w:p w14:paraId="1A2435F0" w14:textId="77777777" w:rsidR="00287DF9" w:rsidRPr="005454FC" w:rsidRDefault="00287DF9" w:rsidP="00A11B61">
            <w:pPr>
              <w:jc w:val="center"/>
              <w:rPr>
                <w:rFonts w:cs="Arial"/>
                <w:sz w:val="12"/>
                <w:szCs w:val="12"/>
                <w:lang w:eastAsia="es-CO"/>
              </w:rPr>
            </w:pPr>
            <w:r w:rsidRPr="005454FC">
              <w:rPr>
                <w:rFonts w:cs="Arial"/>
                <w:sz w:val="12"/>
                <w:szCs w:val="12"/>
                <w:lang w:eastAsia="es-CO"/>
              </w:rPr>
              <w:t>BAJO</w:t>
            </w:r>
          </w:p>
        </w:tc>
        <w:tc>
          <w:tcPr>
            <w:tcW w:w="0" w:type="auto"/>
            <w:tcBorders>
              <w:top w:val="single" w:sz="4" w:space="0" w:color="auto"/>
              <w:left w:val="nil"/>
              <w:bottom w:val="single" w:sz="4" w:space="0" w:color="auto"/>
              <w:right w:val="single" w:sz="4" w:space="0" w:color="auto"/>
            </w:tcBorders>
            <w:shd w:val="clear" w:color="auto" w:fill="92D050"/>
            <w:vAlign w:val="center"/>
          </w:tcPr>
          <w:p w14:paraId="7A35F540" w14:textId="77777777" w:rsidR="00287DF9" w:rsidRPr="005454FC" w:rsidRDefault="00287DF9" w:rsidP="00A11B61">
            <w:pPr>
              <w:jc w:val="center"/>
              <w:rPr>
                <w:rFonts w:cs="Arial"/>
                <w:sz w:val="12"/>
                <w:szCs w:val="12"/>
                <w:lang w:eastAsia="es-CO"/>
              </w:rPr>
            </w:pPr>
            <w:r w:rsidRPr="005454FC">
              <w:rPr>
                <w:rFonts w:cs="Arial"/>
                <w:sz w:val="12"/>
                <w:szCs w:val="12"/>
                <w:lang w:eastAsia="es-CO"/>
              </w:rPr>
              <w:t>NO</w:t>
            </w:r>
          </w:p>
        </w:tc>
        <w:tc>
          <w:tcPr>
            <w:tcW w:w="0" w:type="auto"/>
            <w:tcBorders>
              <w:top w:val="single" w:sz="4" w:space="0" w:color="auto"/>
              <w:left w:val="nil"/>
              <w:bottom w:val="single" w:sz="4" w:space="0" w:color="auto"/>
              <w:right w:val="single" w:sz="4" w:space="0" w:color="auto"/>
            </w:tcBorders>
            <w:shd w:val="clear" w:color="auto" w:fill="92D050"/>
            <w:vAlign w:val="center"/>
          </w:tcPr>
          <w:p w14:paraId="030E99E1" w14:textId="77777777" w:rsidR="00287DF9" w:rsidRPr="005454FC" w:rsidRDefault="00287DF9" w:rsidP="00A11B61">
            <w:pPr>
              <w:jc w:val="center"/>
              <w:rPr>
                <w:rFonts w:cs="Arial"/>
                <w:sz w:val="12"/>
                <w:szCs w:val="12"/>
                <w:lang w:eastAsia="es-CO"/>
              </w:rPr>
            </w:pPr>
            <w:r w:rsidRPr="005454FC">
              <w:rPr>
                <w:rFonts w:cs="Arial"/>
                <w:sz w:val="12"/>
                <w:szCs w:val="12"/>
                <w:lang w:eastAsia="es-CO"/>
              </w:rPr>
              <w:t>ENTIDAD</w:t>
            </w:r>
          </w:p>
        </w:tc>
        <w:tc>
          <w:tcPr>
            <w:tcW w:w="0" w:type="auto"/>
            <w:tcBorders>
              <w:top w:val="single" w:sz="4" w:space="0" w:color="auto"/>
              <w:left w:val="nil"/>
              <w:bottom w:val="single" w:sz="4" w:space="0" w:color="auto"/>
              <w:right w:val="single" w:sz="4" w:space="0" w:color="auto"/>
            </w:tcBorders>
            <w:shd w:val="clear" w:color="auto" w:fill="92D050"/>
            <w:vAlign w:val="center"/>
          </w:tcPr>
          <w:p w14:paraId="62320981" w14:textId="77777777" w:rsidR="00287DF9" w:rsidRPr="005454FC" w:rsidRDefault="00287DF9" w:rsidP="00A11B61">
            <w:pPr>
              <w:jc w:val="center"/>
              <w:rPr>
                <w:rFonts w:cs="Arial"/>
                <w:sz w:val="12"/>
                <w:szCs w:val="12"/>
                <w:lang w:eastAsia="es-CO"/>
              </w:rPr>
            </w:pPr>
            <w:r w:rsidRPr="005454FC">
              <w:rPr>
                <w:rFonts w:cs="Arial"/>
                <w:sz w:val="12"/>
                <w:szCs w:val="12"/>
                <w:lang w:eastAsia="es-CO"/>
              </w:rPr>
              <w:t>EVALUACIÓN DE OFERTAS</w:t>
            </w:r>
          </w:p>
        </w:tc>
        <w:tc>
          <w:tcPr>
            <w:tcW w:w="0" w:type="auto"/>
            <w:tcBorders>
              <w:top w:val="single" w:sz="4" w:space="0" w:color="auto"/>
              <w:left w:val="nil"/>
              <w:bottom w:val="single" w:sz="4" w:space="0" w:color="auto"/>
              <w:right w:val="single" w:sz="4" w:space="0" w:color="auto"/>
            </w:tcBorders>
            <w:shd w:val="clear" w:color="auto" w:fill="92D050"/>
            <w:vAlign w:val="center"/>
          </w:tcPr>
          <w:p w14:paraId="34A37F9F" w14:textId="77777777" w:rsidR="00287DF9" w:rsidRPr="005454FC" w:rsidRDefault="00287DF9" w:rsidP="00A11B61">
            <w:pPr>
              <w:jc w:val="center"/>
              <w:rPr>
                <w:rFonts w:cs="Arial"/>
                <w:sz w:val="12"/>
                <w:szCs w:val="12"/>
                <w:lang w:eastAsia="es-CO"/>
              </w:rPr>
            </w:pPr>
            <w:r w:rsidRPr="005454FC">
              <w:rPr>
                <w:rFonts w:cs="Arial"/>
                <w:sz w:val="12"/>
                <w:szCs w:val="12"/>
                <w:lang w:eastAsia="es-CO"/>
              </w:rPr>
              <w:t>ADJUDICACIÓN</w:t>
            </w:r>
          </w:p>
        </w:tc>
        <w:tc>
          <w:tcPr>
            <w:tcW w:w="0" w:type="auto"/>
            <w:tcBorders>
              <w:top w:val="single" w:sz="4" w:space="0" w:color="auto"/>
              <w:left w:val="nil"/>
              <w:bottom w:val="single" w:sz="4" w:space="0" w:color="auto"/>
              <w:right w:val="single" w:sz="4" w:space="0" w:color="auto"/>
            </w:tcBorders>
            <w:shd w:val="clear" w:color="auto" w:fill="92D050"/>
            <w:vAlign w:val="center"/>
          </w:tcPr>
          <w:p w14:paraId="7F63B480" w14:textId="77777777" w:rsidR="00287DF9" w:rsidRPr="005454FC" w:rsidRDefault="00287DF9" w:rsidP="00A11B61">
            <w:pPr>
              <w:rPr>
                <w:rFonts w:cs="Arial"/>
                <w:sz w:val="12"/>
                <w:szCs w:val="12"/>
                <w:lang w:eastAsia="es-CO"/>
              </w:rPr>
            </w:pPr>
            <w:r w:rsidRPr="005454FC">
              <w:rPr>
                <w:rFonts w:cs="Arial"/>
                <w:sz w:val="12"/>
                <w:szCs w:val="12"/>
                <w:lang w:eastAsia="es-CO"/>
              </w:rPr>
              <w:t>Revisión de la evaluación del comité por parte del ordenador del gasto</w:t>
            </w:r>
          </w:p>
        </w:tc>
        <w:tc>
          <w:tcPr>
            <w:tcW w:w="0" w:type="auto"/>
            <w:tcBorders>
              <w:top w:val="single" w:sz="4" w:space="0" w:color="auto"/>
              <w:left w:val="nil"/>
              <w:bottom w:val="single" w:sz="4" w:space="0" w:color="auto"/>
              <w:right w:val="single" w:sz="4" w:space="0" w:color="auto"/>
            </w:tcBorders>
            <w:shd w:val="clear" w:color="auto" w:fill="92D050"/>
            <w:vAlign w:val="center"/>
          </w:tcPr>
          <w:p w14:paraId="2F10861E" w14:textId="77777777" w:rsidR="00287DF9" w:rsidRPr="005454FC" w:rsidRDefault="00287DF9" w:rsidP="00A11B61">
            <w:pPr>
              <w:jc w:val="center"/>
              <w:rPr>
                <w:rFonts w:cs="Arial"/>
                <w:sz w:val="12"/>
                <w:szCs w:val="12"/>
                <w:lang w:eastAsia="es-CO"/>
              </w:rPr>
            </w:pPr>
            <w:r w:rsidRPr="005454FC">
              <w:rPr>
                <w:rFonts w:cs="Arial"/>
                <w:sz w:val="12"/>
                <w:szCs w:val="12"/>
                <w:lang w:eastAsia="es-CO"/>
              </w:rPr>
              <w:t>Una sola vez durante la etapa descrita</w:t>
            </w:r>
          </w:p>
        </w:tc>
      </w:tr>
      <w:tr w:rsidR="00287DF9" w:rsidRPr="005454FC" w14:paraId="2F468C12" w14:textId="77777777" w:rsidTr="00A11B61">
        <w:trPr>
          <w:trHeight w:val="757"/>
        </w:trPr>
        <w:tc>
          <w:tcPr>
            <w:tcW w:w="0" w:type="auto"/>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20400272" w14:textId="77777777" w:rsidR="00287DF9" w:rsidRPr="005454FC" w:rsidRDefault="00287DF9" w:rsidP="00A11B61">
            <w:pPr>
              <w:jc w:val="center"/>
              <w:rPr>
                <w:rFonts w:cs="Arial"/>
                <w:sz w:val="12"/>
                <w:szCs w:val="12"/>
                <w:lang w:eastAsia="es-CO"/>
              </w:rPr>
            </w:pPr>
            <w:r w:rsidRPr="005454FC">
              <w:rPr>
                <w:rFonts w:cs="Arial"/>
                <w:sz w:val="12"/>
                <w:szCs w:val="12"/>
                <w:lang w:eastAsia="es-CO"/>
              </w:rPr>
              <w:t>11</w:t>
            </w:r>
          </w:p>
        </w:tc>
        <w:tc>
          <w:tcPr>
            <w:tcW w:w="0" w:type="auto"/>
            <w:tcBorders>
              <w:top w:val="single" w:sz="4" w:space="0" w:color="auto"/>
              <w:left w:val="nil"/>
              <w:bottom w:val="single" w:sz="4" w:space="0" w:color="auto"/>
              <w:right w:val="single" w:sz="4" w:space="0" w:color="auto"/>
            </w:tcBorders>
            <w:shd w:val="clear" w:color="auto" w:fill="92D050"/>
            <w:textDirection w:val="btLr"/>
            <w:vAlign w:val="center"/>
          </w:tcPr>
          <w:p w14:paraId="52AA80F1" w14:textId="77777777" w:rsidR="00287DF9" w:rsidRPr="005454FC" w:rsidRDefault="00287DF9" w:rsidP="00A11B61">
            <w:pPr>
              <w:jc w:val="center"/>
              <w:rPr>
                <w:rFonts w:cs="Arial"/>
                <w:sz w:val="12"/>
                <w:szCs w:val="12"/>
                <w:lang w:eastAsia="es-CO"/>
              </w:rPr>
            </w:pPr>
            <w:r w:rsidRPr="005454FC">
              <w:rPr>
                <w:rFonts w:cs="Arial"/>
                <w:sz w:val="12"/>
                <w:szCs w:val="12"/>
                <w:lang w:eastAsia="es-CO"/>
              </w:rPr>
              <w:t>ESPECIFICO</w:t>
            </w:r>
          </w:p>
        </w:tc>
        <w:tc>
          <w:tcPr>
            <w:tcW w:w="0" w:type="auto"/>
            <w:tcBorders>
              <w:top w:val="single" w:sz="4" w:space="0" w:color="auto"/>
              <w:left w:val="nil"/>
              <w:bottom w:val="single" w:sz="4" w:space="0" w:color="auto"/>
              <w:right w:val="single" w:sz="4" w:space="0" w:color="auto"/>
            </w:tcBorders>
            <w:shd w:val="clear" w:color="auto" w:fill="92D050"/>
            <w:vAlign w:val="center"/>
          </w:tcPr>
          <w:p w14:paraId="722179DC" w14:textId="77777777" w:rsidR="00287DF9" w:rsidRPr="005454FC" w:rsidRDefault="00287DF9" w:rsidP="00A11B61">
            <w:pPr>
              <w:jc w:val="center"/>
              <w:rPr>
                <w:rFonts w:cs="Arial"/>
                <w:sz w:val="12"/>
                <w:szCs w:val="12"/>
                <w:lang w:eastAsia="es-CO"/>
              </w:rPr>
            </w:pPr>
            <w:r w:rsidRPr="005454FC">
              <w:rPr>
                <w:rFonts w:cs="Arial"/>
                <w:sz w:val="12"/>
                <w:szCs w:val="12"/>
                <w:lang w:eastAsia="es-CO"/>
              </w:rPr>
              <w:t>EXTERNO</w:t>
            </w:r>
          </w:p>
        </w:tc>
        <w:tc>
          <w:tcPr>
            <w:tcW w:w="0" w:type="auto"/>
            <w:tcBorders>
              <w:top w:val="single" w:sz="4" w:space="0" w:color="auto"/>
              <w:left w:val="nil"/>
              <w:bottom w:val="single" w:sz="4" w:space="0" w:color="auto"/>
              <w:right w:val="single" w:sz="4" w:space="0" w:color="auto"/>
            </w:tcBorders>
            <w:shd w:val="clear" w:color="auto" w:fill="92D050"/>
            <w:vAlign w:val="center"/>
          </w:tcPr>
          <w:p w14:paraId="094CE4BC"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EJECUCIÓN</w:t>
            </w:r>
          </w:p>
        </w:tc>
        <w:tc>
          <w:tcPr>
            <w:tcW w:w="0" w:type="auto"/>
            <w:tcBorders>
              <w:top w:val="single" w:sz="4" w:space="0" w:color="auto"/>
              <w:left w:val="nil"/>
              <w:bottom w:val="single" w:sz="4" w:space="0" w:color="auto"/>
              <w:right w:val="single" w:sz="4" w:space="0" w:color="auto"/>
            </w:tcBorders>
            <w:shd w:val="clear" w:color="auto" w:fill="92D050"/>
            <w:vAlign w:val="center"/>
          </w:tcPr>
          <w:p w14:paraId="65EFC4DB" w14:textId="77777777" w:rsidR="00287DF9" w:rsidRPr="005454FC" w:rsidRDefault="00287DF9" w:rsidP="00A11B61">
            <w:pPr>
              <w:jc w:val="center"/>
              <w:rPr>
                <w:rFonts w:cs="Arial"/>
                <w:sz w:val="12"/>
                <w:szCs w:val="12"/>
                <w:lang w:eastAsia="es-CO"/>
              </w:rPr>
            </w:pPr>
            <w:r w:rsidRPr="005454FC">
              <w:rPr>
                <w:rFonts w:cs="Arial"/>
                <w:sz w:val="12"/>
                <w:szCs w:val="12"/>
                <w:lang w:eastAsia="es-CO"/>
              </w:rPr>
              <w:t>OPERACIONALES</w:t>
            </w:r>
          </w:p>
        </w:tc>
        <w:tc>
          <w:tcPr>
            <w:tcW w:w="0" w:type="auto"/>
            <w:tcBorders>
              <w:top w:val="single" w:sz="4" w:space="0" w:color="auto"/>
              <w:left w:val="nil"/>
              <w:bottom w:val="single" w:sz="4" w:space="0" w:color="auto"/>
              <w:right w:val="single" w:sz="4" w:space="0" w:color="auto"/>
            </w:tcBorders>
            <w:shd w:val="clear" w:color="auto" w:fill="92D050"/>
            <w:vAlign w:val="center"/>
          </w:tcPr>
          <w:p w14:paraId="3A5FE71E" w14:textId="77777777" w:rsidR="00287DF9" w:rsidRPr="005454FC" w:rsidRDefault="00287DF9" w:rsidP="00A11B61">
            <w:pPr>
              <w:rPr>
                <w:rFonts w:cs="Arial"/>
                <w:sz w:val="12"/>
                <w:szCs w:val="12"/>
                <w:lang w:eastAsia="es-CO"/>
              </w:rPr>
            </w:pPr>
            <w:r w:rsidRPr="005454FC">
              <w:rPr>
                <w:rFonts w:cs="Arial"/>
                <w:sz w:val="12"/>
                <w:szCs w:val="12"/>
                <w:lang w:eastAsia="es-CO"/>
              </w:rPr>
              <w:t>Inexistencia de proveedor local o compras locales</w:t>
            </w:r>
          </w:p>
        </w:tc>
        <w:tc>
          <w:tcPr>
            <w:tcW w:w="0" w:type="auto"/>
            <w:tcBorders>
              <w:top w:val="single" w:sz="4" w:space="0" w:color="auto"/>
              <w:left w:val="nil"/>
              <w:bottom w:val="single" w:sz="4" w:space="0" w:color="auto"/>
              <w:right w:val="single" w:sz="4" w:space="0" w:color="auto"/>
            </w:tcBorders>
            <w:shd w:val="clear" w:color="auto" w:fill="92D050"/>
            <w:vAlign w:val="center"/>
          </w:tcPr>
          <w:p w14:paraId="0C323069" w14:textId="77777777" w:rsidR="00287DF9" w:rsidRPr="005454FC" w:rsidRDefault="00287DF9" w:rsidP="00A11B61">
            <w:pPr>
              <w:rPr>
                <w:rFonts w:cs="Arial"/>
                <w:sz w:val="12"/>
                <w:szCs w:val="12"/>
                <w:lang w:eastAsia="es-CO"/>
              </w:rPr>
            </w:pPr>
            <w:r w:rsidRPr="005454FC">
              <w:rPr>
                <w:rFonts w:cs="Arial"/>
                <w:sz w:val="12"/>
                <w:szCs w:val="12"/>
                <w:lang w:eastAsia="es-CO"/>
              </w:rPr>
              <w:t>Afectación de las metas del PAE en la sociedad civil</w:t>
            </w:r>
          </w:p>
        </w:tc>
        <w:tc>
          <w:tcPr>
            <w:tcW w:w="0" w:type="auto"/>
            <w:tcBorders>
              <w:top w:val="single" w:sz="4" w:space="0" w:color="auto"/>
              <w:left w:val="nil"/>
              <w:bottom w:val="single" w:sz="4" w:space="0" w:color="auto"/>
              <w:right w:val="single" w:sz="4" w:space="0" w:color="auto"/>
            </w:tcBorders>
            <w:shd w:val="clear" w:color="auto" w:fill="92D050"/>
            <w:vAlign w:val="center"/>
          </w:tcPr>
          <w:p w14:paraId="7C77DCB2" w14:textId="77777777" w:rsidR="00287DF9" w:rsidRPr="005454FC" w:rsidRDefault="00287DF9" w:rsidP="00A11B61">
            <w:pPr>
              <w:jc w:val="center"/>
              <w:rPr>
                <w:rFonts w:cs="Arial"/>
                <w:sz w:val="12"/>
                <w:szCs w:val="12"/>
                <w:lang w:eastAsia="es-CO"/>
              </w:rPr>
            </w:pPr>
            <w:r w:rsidRPr="005454FC">
              <w:rPr>
                <w:rFonts w:cs="Arial"/>
                <w:sz w:val="12"/>
                <w:szCs w:val="12"/>
                <w:lang w:eastAsia="es-CO"/>
              </w:rPr>
              <w:t>PROBABLE</w:t>
            </w:r>
          </w:p>
        </w:tc>
        <w:tc>
          <w:tcPr>
            <w:tcW w:w="0" w:type="auto"/>
            <w:tcBorders>
              <w:top w:val="single" w:sz="4" w:space="0" w:color="auto"/>
              <w:left w:val="nil"/>
              <w:bottom w:val="single" w:sz="4" w:space="0" w:color="auto"/>
              <w:right w:val="single" w:sz="4" w:space="0" w:color="auto"/>
            </w:tcBorders>
            <w:shd w:val="clear" w:color="auto" w:fill="92D050"/>
            <w:vAlign w:val="center"/>
          </w:tcPr>
          <w:p w14:paraId="1D5A8D7B" w14:textId="77777777" w:rsidR="00287DF9" w:rsidRPr="005454FC" w:rsidRDefault="00287DF9" w:rsidP="00A11B61">
            <w:pPr>
              <w:jc w:val="center"/>
              <w:rPr>
                <w:rFonts w:cs="Arial"/>
                <w:sz w:val="12"/>
                <w:szCs w:val="12"/>
                <w:lang w:eastAsia="es-CO"/>
              </w:rPr>
            </w:pPr>
            <w:r w:rsidRPr="005454FC">
              <w:rPr>
                <w:rFonts w:cs="Arial"/>
                <w:sz w:val="12"/>
                <w:szCs w:val="12"/>
                <w:lang w:eastAsia="es-CO"/>
              </w:rPr>
              <w:t>MODERADO</w:t>
            </w:r>
          </w:p>
        </w:tc>
        <w:tc>
          <w:tcPr>
            <w:tcW w:w="0" w:type="auto"/>
            <w:tcBorders>
              <w:top w:val="single" w:sz="4" w:space="0" w:color="auto"/>
              <w:left w:val="nil"/>
              <w:bottom w:val="single" w:sz="4" w:space="0" w:color="auto"/>
              <w:right w:val="single" w:sz="4" w:space="0" w:color="auto"/>
            </w:tcBorders>
            <w:shd w:val="clear" w:color="auto" w:fill="92D050"/>
            <w:vAlign w:val="center"/>
          </w:tcPr>
          <w:p w14:paraId="35F2620E" w14:textId="77777777" w:rsidR="00287DF9" w:rsidRPr="005454FC" w:rsidRDefault="00287DF9" w:rsidP="00A11B61">
            <w:pPr>
              <w:jc w:val="center"/>
              <w:rPr>
                <w:rFonts w:cs="Arial"/>
                <w:sz w:val="12"/>
                <w:szCs w:val="12"/>
                <w:lang w:eastAsia="es-CO"/>
              </w:rPr>
            </w:pPr>
            <w:r w:rsidRPr="005454FC">
              <w:rPr>
                <w:rFonts w:cs="Arial"/>
                <w:sz w:val="12"/>
                <w:szCs w:val="12"/>
                <w:lang w:eastAsia="es-CO"/>
              </w:rPr>
              <w:t>6</w:t>
            </w:r>
          </w:p>
        </w:tc>
        <w:tc>
          <w:tcPr>
            <w:tcW w:w="0" w:type="auto"/>
            <w:tcBorders>
              <w:top w:val="single" w:sz="4" w:space="0" w:color="auto"/>
              <w:left w:val="nil"/>
              <w:bottom w:val="single" w:sz="4" w:space="0" w:color="auto"/>
              <w:right w:val="single" w:sz="4" w:space="0" w:color="auto"/>
            </w:tcBorders>
            <w:shd w:val="clear" w:color="auto" w:fill="92D050"/>
            <w:vAlign w:val="center"/>
          </w:tcPr>
          <w:p w14:paraId="2EA879AB" w14:textId="77777777" w:rsidR="00287DF9" w:rsidRPr="005454FC" w:rsidRDefault="00287DF9" w:rsidP="00A11B61">
            <w:pPr>
              <w:jc w:val="center"/>
              <w:rPr>
                <w:rFonts w:cs="Arial"/>
                <w:sz w:val="12"/>
                <w:szCs w:val="12"/>
                <w:lang w:eastAsia="es-CO"/>
              </w:rPr>
            </w:pPr>
            <w:r w:rsidRPr="005454FC">
              <w:rPr>
                <w:rFonts w:cs="Arial"/>
                <w:sz w:val="12"/>
                <w:szCs w:val="12"/>
                <w:lang w:eastAsia="es-CO"/>
              </w:rPr>
              <w:t>RIESGO ALTO</w:t>
            </w:r>
          </w:p>
        </w:tc>
        <w:tc>
          <w:tcPr>
            <w:tcW w:w="0" w:type="auto"/>
            <w:tcBorders>
              <w:top w:val="single" w:sz="4" w:space="0" w:color="auto"/>
              <w:left w:val="nil"/>
              <w:bottom w:val="single" w:sz="4" w:space="0" w:color="auto"/>
              <w:right w:val="single" w:sz="4" w:space="0" w:color="auto"/>
            </w:tcBorders>
            <w:shd w:val="clear" w:color="auto" w:fill="92D050"/>
            <w:vAlign w:val="center"/>
          </w:tcPr>
          <w:p w14:paraId="10507302"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single" w:sz="4" w:space="0" w:color="auto"/>
              <w:left w:val="nil"/>
              <w:bottom w:val="single" w:sz="4" w:space="0" w:color="auto"/>
              <w:right w:val="single" w:sz="4" w:space="0" w:color="auto"/>
            </w:tcBorders>
            <w:shd w:val="clear" w:color="auto" w:fill="92D050"/>
            <w:vAlign w:val="center"/>
          </w:tcPr>
          <w:p w14:paraId="7958DE0D" w14:textId="77777777" w:rsidR="00287DF9" w:rsidRPr="005454FC" w:rsidRDefault="00287DF9" w:rsidP="00A11B61">
            <w:pPr>
              <w:rPr>
                <w:rFonts w:cs="Arial"/>
                <w:sz w:val="12"/>
                <w:szCs w:val="12"/>
                <w:lang w:eastAsia="es-CO"/>
              </w:rPr>
            </w:pPr>
            <w:r w:rsidRPr="005454FC">
              <w:rPr>
                <w:rFonts w:cs="Arial"/>
                <w:sz w:val="12"/>
                <w:szCs w:val="12"/>
                <w:lang w:eastAsia="es-CO"/>
              </w:rPr>
              <w:t xml:space="preserve">Contratista: búsqueda activa de proveedores locales en municipios o regiones con las que se tenga </w:t>
            </w:r>
            <w:proofErr w:type="spellStart"/>
            <w:r w:rsidRPr="005454FC">
              <w:rPr>
                <w:rFonts w:cs="Arial"/>
                <w:sz w:val="12"/>
                <w:szCs w:val="12"/>
                <w:lang w:eastAsia="es-CO"/>
              </w:rPr>
              <w:t>concurbación</w:t>
            </w:r>
            <w:proofErr w:type="spellEnd"/>
          </w:p>
          <w:p w14:paraId="614BA01E" w14:textId="77777777" w:rsidR="00287DF9" w:rsidRPr="005454FC" w:rsidRDefault="00287DF9" w:rsidP="00A11B61">
            <w:pPr>
              <w:rPr>
                <w:rFonts w:cs="Arial"/>
                <w:sz w:val="12"/>
                <w:szCs w:val="12"/>
                <w:lang w:eastAsia="es-CO"/>
              </w:rPr>
            </w:pPr>
            <w:r w:rsidRPr="005454FC">
              <w:rPr>
                <w:rFonts w:cs="Arial"/>
                <w:sz w:val="12"/>
                <w:szCs w:val="12"/>
                <w:lang w:eastAsia="es-CO"/>
              </w:rPr>
              <w:t>Entidad: promover las acciones de corresponsabilida</w:t>
            </w:r>
            <w:r w:rsidRPr="005454FC">
              <w:rPr>
                <w:rFonts w:cs="Arial"/>
                <w:sz w:val="12"/>
                <w:szCs w:val="12"/>
                <w:lang w:eastAsia="es-CO"/>
              </w:rPr>
              <w:lastRenderedPageBreak/>
              <w:t>d con la Secretaría de agricultura, Cámara de Comercio y demás entidades e instancias pertinentes</w:t>
            </w:r>
          </w:p>
        </w:tc>
        <w:tc>
          <w:tcPr>
            <w:tcW w:w="0" w:type="auto"/>
            <w:tcBorders>
              <w:top w:val="single" w:sz="4" w:space="0" w:color="auto"/>
              <w:left w:val="nil"/>
              <w:bottom w:val="single" w:sz="4" w:space="0" w:color="auto"/>
              <w:right w:val="single" w:sz="4" w:space="0" w:color="auto"/>
            </w:tcBorders>
            <w:shd w:val="clear" w:color="auto" w:fill="92D050"/>
            <w:vAlign w:val="center"/>
          </w:tcPr>
          <w:p w14:paraId="2D4A816E" w14:textId="77777777" w:rsidR="00287DF9" w:rsidRPr="005454FC" w:rsidRDefault="00287DF9" w:rsidP="00A11B61">
            <w:pPr>
              <w:jc w:val="center"/>
              <w:rPr>
                <w:rFonts w:cs="Arial"/>
                <w:sz w:val="12"/>
                <w:szCs w:val="12"/>
                <w:lang w:eastAsia="es-CO"/>
              </w:rPr>
            </w:pPr>
            <w:r w:rsidRPr="005454FC">
              <w:rPr>
                <w:rFonts w:cs="Arial"/>
                <w:sz w:val="12"/>
                <w:szCs w:val="12"/>
                <w:lang w:eastAsia="es-CO"/>
              </w:rPr>
              <w:lastRenderedPageBreak/>
              <w:t>POSIBLE</w:t>
            </w:r>
          </w:p>
        </w:tc>
        <w:tc>
          <w:tcPr>
            <w:tcW w:w="0" w:type="auto"/>
            <w:tcBorders>
              <w:top w:val="single" w:sz="4" w:space="0" w:color="auto"/>
              <w:left w:val="nil"/>
              <w:bottom w:val="single" w:sz="4" w:space="0" w:color="auto"/>
              <w:right w:val="single" w:sz="4" w:space="0" w:color="auto"/>
            </w:tcBorders>
            <w:shd w:val="clear" w:color="auto" w:fill="92D050"/>
            <w:vAlign w:val="center"/>
          </w:tcPr>
          <w:p w14:paraId="1E542D55" w14:textId="77777777" w:rsidR="00287DF9" w:rsidRPr="005454FC" w:rsidRDefault="00287DF9" w:rsidP="00A11B61">
            <w:pPr>
              <w:jc w:val="center"/>
              <w:rPr>
                <w:rFonts w:cs="Arial"/>
                <w:sz w:val="12"/>
                <w:szCs w:val="12"/>
                <w:lang w:eastAsia="es-CO"/>
              </w:rPr>
            </w:pPr>
            <w:r w:rsidRPr="005454FC">
              <w:rPr>
                <w:rFonts w:cs="Arial"/>
                <w:sz w:val="12"/>
                <w:szCs w:val="12"/>
                <w:lang w:eastAsia="es-CO"/>
              </w:rPr>
              <w:t>MENOR</w:t>
            </w:r>
          </w:p>
        </w:tc>
        <w:tc>
          <w:tcPr>
            <w:tcW w:w="0" w:type="auto"/>
            <w:tcBorders>
              <w:top w:val="single" w:sz="4" w:space="0" w:color="auto"/>
              <w:left w:val="nil"/>
              <w:bottom w:val="single" w:sz="4" w:space="0" w:color="auto"/>
              <w:right w:val="single" w:sz="4" w:space="0" w:color="auto"/>
            </w:tcBorders>
            <w:shd w:val="clear" w:color="auto" w:fill="92D050"/>
            <w:vAlign w:val="center"/>
          </w:tcPr>
          <w:p w14:paraId="1E5BDD96" w14:textId="77777777" w:rsidR="00287DF9" w:rsidRPr="005454FC" w:rsidRDefault="00287DF9" w:rsidP="00A11B61">
            <w:pPr>
              <w:jc w:val="center"/>
              <w:rPr>
                <w:rFonts w:cs="Arial"/>
                <w:sz w:val="12"/>
                <w:szCs w:val="12"/>
                <w:lang w:eastAsia="es-CO"/>
              </w:rPr>
            </w:pPr>
            <w:r w:rsidRPr="005454FC">
              <w:rPr>
                <w:rFonts w:cs="Arial"/>
                <w:sz w:val="12"/>
                <w:szCs w:val="12"/>
                <w:lang w:eastAsia="es-CO"/>
              </w:rPr>
              <w:t>5</w:t>
            </w:r>
          </w:p>
        </w:tc>
        <w:tc>
          <w:tcPr>
            <w:tcW w:w="0" w:type="auto"/>
            <w:tcBorders>
              <w:top w:val="single" w:sz="4" w:space="0" w:color="auto"/>
              <w:left w:val="nil"/>
              <w:bottom w:val="single" w:sz="4" w:space="0" w:color="auto"/>
              <w:right w:val="single" w:sz="4" w:space="0" w:color="auto"/>
            </w:tcBorders>
            <w:shd w:val="clear" w:color="auto" w:fill="92D050"/>
            <w:vAlign w:val="center"/>
          </w:tcPr>
          <w:p w14:paraId="455096D0" w14:textId="77777777" w:rsidR="00287DF9" w:rsidRPr="005454FC" w:rsidRDefault="00287DF9" w:rsidP="00A11B61">
            <w:pPr>
              <w:jc w:val="center"/>
              <w:rPr>
                <w:rFonts w:cs="Arial"/>
                <w:sz w:val="12"/>
                <w:szCs w:val="12"/>
                <w:lang w:eastAsia="es-CO"/>
              </w:rPr>
            </w:pPr>
            <w:r w:rsidRPr="005454FC">
              <w:rPr>
                <w:rFonts w:cs="Arial"/>
                <w:sz w:val="12"/>
                <w:szCs w:val="12"/>
                <w:lang w:eastAsia="es-CO"/>
              </w:rPr>
              <w:t>MEDIO</w:t>
            </w:r>
          </w:p>
        </w:tc>
        <w:tc>
          <w:tcPr>
            <w:tcW w:w="0" w:type="auto"/>
            <w:tcBorders>
              <w:top w:val="single" w:sz="4" w:space="0" w:color="auto"/>
              <w:left w:val="nil"/>
              <w:bottom w:val="single" w:sz="4" w:space="0" w:color="auto"/>
              <w:right w:val="single" w:sz="4" w:space="0" w:color="auto"/>
            </w:tcBorders>
            <w:shd w:val="clear" w:color="auto" w:fill="92D050"/>
            <w:vAlign w:val="center"/>
          </w:tcPr>
          <w:p w14:paraId="3FB682CD" w14:textId="77777777" w:rsidR="00287DF9" w:rsidRPr="005454FC" w:rsidRDefault="00287DF9" w:rsidP="00A11B61">
            <w:pPr>
              <w:jc w:val="center"/>
              <w:rPr>
                <w:rFonts w:cs="Arial"/>
                <w:sz w:val="12"/>
                <w:szCs w:val="12"/>
                <w:lang w:eastAsia="es-CO"/>
              </w:rPr>
            </w:pPr>
            <w:r w:rsidRPr="005454FC">
              <w:rPr>
                <w:rFonts w:cs="Arial"/>
                <w:sz w:val="12"/>
                <w:szCs w:val="12"/>
                <w:lang w:eastAsia="es-CO"/>
              </w:rPr>
              <w:t>NO</w:t>
            </w:r>
          </w:p>
        </w:tc>
        <w:tc>
          <w:tcPr>
            <w:tcW w:w="0" w:type="auto"/>
            <w:tcBorders>
              <w:top w:val="single" w:sz="4" w:space="0" w:color="auto"/>
              <w:left w:val="nil"/>
              <w:bottom w:val="single" w:sz="4" w:space="0" w:color="auto"/>
              <w:right w:val="single" w:sz="4" w:space="0" w:color="auto"/>
            </w:tcBorders>
            <w:shd w:val="clear" w:color="auto" w:fill="92D050"/>
            <w:vAlign w:val="center"/>
          </w:tcPr>
          <w:p w14:paraId="57C4D920" w14:textId="77777777" w:rsidR="00287DF9" w:rsidRPr="005454FC" w:rsidRDefault="00287DF9" w:rsidP="00A11B61">
            <w:pPr>
              <w:jc w:val="center"/>
              <w:rPr>
                <w:rFonts w:cs="Arial"/>
                <w:sz w:val="12"/>
                <w:szCs w:val="12"/>
                <w:lang w:eastAsia="es-CO"/>
              </w:rPr>
            </w:pPr>
            <w:r w:rsidRPr="005454FC">
              <w:rPr>
                <w:rFonts w:cs="Arial"/>
                <w:sz w:val="12"/>
                <w:szCs w:val="12"/>
                <w:lang w:eastAsia="es-CO"/>
              </w:rPr>
              <w:t>CONTRATISTA-ENTIDAD</w:t>
            </w:r>
          </w:p>
        </w:tc>
        <w:tc>
          <w:tcPr>
            <w:tcW w:w="0" w:type="auto"/>
            <w:tcBorders>
              <w:top w:val="single" w:sz="4" w:space="0" w:color="auto"/>
              <w:left w:val="nil"/>
              <w:bottom w:val="single" w:sz="4" w:space="0" w:color="auto"/>
              <w:right w:val="single" w:sz="4" w:space="0" w:color="auto"/>
            </w:tcBorders>
            <w:shd w:val="clear" w:color="auto" w:fill="92D050"/>
            <w:vAlign w:val="center"/>
          </w:tcPr>
          <w:p w14:paraId="35CA749F" w14:textId="77777777" w:rsidR="00287DF9" w:rsidRPr="005454FC" w:rsidRDefault="00287DF9" w:rsidP="00A11B61">
            <w:pPr>
              <w:jc w:val="center"/>
              <w:rPr>
                <w:rFonts w:cs="Arial"/>
                <w:sz w:val="12"/>
                <w:szCs w:val="12"/>
                <w:lang w:eastAsia="es-CO"/>
              </w:rPr>
            </w:pPr>
            <w:r w:rsidRPr="005454FC">
              <w:rPr>
                <w:rFonts w:cs="Arial"/>
                <w:sz w:val="12"/>
                <w:szCs w:val="12"/>
                <w:lang w:eastAsia="es-CO"/>
              </w:rPr>
              <w:t>EJECUCIÓN DEL CONTRATO</w:t>
            </w:r>
          </w:p>
        </w:tc>
        <w:tc>
          <w:tcPr>
            <w:tcW w:w="0" w:type="auto"/>
            <w:tcBorders>
              <w:top w:val="single" w:sz="4" w:space="0" w:color="auto"/>
              <w:left w:val="nil"/>
              <w:bottom w:val="single" w:sz="4" w:space="0" w:color="auto"/>
              <w:right w:val="single" w:sz="4" w:space="0" w:color="auto"/>
            </w:tcBorders>
            <w:shd w:val="clear" w:color="auto" w:fill="92D050"/>
            <w:vAlign w:val="center"/>
          </w:tcPr>
          <w:p w14:paraId="32E8C2FE" w14:textId="77777777" w:rsidR="00287DF9" w:rsidRPr="005454FC" w:rsidRDefault="00287DF9" w:rsidP="00A11B61">
            <w:pPr>
              <w:jc w:val="center"/>
              <w:rPr>
                <w:rFonts w:cs="Arial"/>
                <w:sz w:val="12"/>
                <w:szCs w:val="12"/>
                <w:lang w:eastAsia="es-CO"/>
              </w:rPr>
            </w:pPr>
            <w:r w:rsidRPr="005454FC">
              <w:rPr>
                <w:rFonts w:cs="Arial"/>
                <w:sz w:val="12"/>
                <w:szCs w:val="12"/>
                <w:lang w:eastAsia="es-CO"/>
              </w:rPr>
              <w:t>DURANTE LA    EJECUCIÓN DEL CONTRATO</w:t>
            </w:r>
          </w:p>
        </w:tc>
        <w:tc>
          <w:tcPr>
            <w:tcW w:w="0" w:type="auto"/>
            <w:tcBorders>
              <w:top w:val="single" w:sz="4" w:space="0" w:color="auto"/>
              <w:left w:val="nil"/>
              <w:bottom w:val="single" w:sz="4" w:space="0" w:color="auto"/>
              <w:right w:val="single" w:sz="4" w:space="0" w:color="auto"/>
            </w:tcBorders>
            <w:shd w:val="clear" w:color="auto" w:fill="92D050"/>
            <w:vAlign w:val="center"/>
          </w:tcPr>
          <w:p w14:paraId="268D4BD6" w14:textId="77777777" w:rsidR="00287DF9" w:rsidRPr="005454FC" w:rsidRDefault="00287DF9" w:rsidP="00A11B61">
            <w:pPr>
              <w:rPr>
                <w:rFonts w:cs="Arial"/>
                <w:sz w:val="12"/>
                <w:szCs w:val="12"/>
                <w:lang w:eastAsia="es-CO"/>
              </w:rPr>
            </w:pPr>
            <w:r w:rsidRPr="005454FC">
              <w:rPr>
                <w:rFonts w:cs="Arial"/>
                <w:sz w:val="12"/>
                <w:szCs w:val="12"/>
                <w:lang w:eastAsia="es-CO"/>
              </w:rPr>
              <w:t>Seguimiento por parte del Supervisor de los contratos de los operadores y/o interventoría – Reuniones con los Operadores</w:t>
            </w:r>
          </w:p>
        </w:tc>
        <w:tc>
          <w:tcPr>
            <w:tcW w:w="0" w:type="auto"/>
            <w:tcBorders>
              <w:top w:val="single" w:sz="4" w:space="0" w:color="auto"/>
              <w:left w:val="nil"/>
              <w:bottom w:val="single" w:sz="4" w:space="0" w:color="auto"/>
              <w:right w:val="single" w:sz="4" w:space="0" w:color="auto"/>
            </w:tcBorders>
            <w:shd w:val="clear" w:color="auto" w:fill="92D050"/>
            <w:vAlign w:val="center"/>
          </w:tcPr>
          <w:p w14:paraId="15A3281D" w14:textId="77777777" w:rsidR="00287DF9" w:rsidRPr="005454FC" w:rsidRDefault="00287DF9" w:rsidP="00A11B61">
            <w:pPr>
              <w:jc w:val="center"/>
              <w:rPr>
                <w:rFonts w:cs="Arial"/>
                <w:sz w:val="12"/>
                <w:szCs w:val="12"/>
                <w:lang w:eastAsia="es-CO"/>
              </w:rPr>
            </w:pPr>
            <w:r w:rsidRPr="005454FC">
              <w:rPr>
                <w:rFonts w:cs="Arial"/>
                <w:sz w:val="12"/>
                <w:szCs w:val="12"/>
                <w:lang w:eastAsia="es-CO"/>
              </w:rPr>
              <w:t>Cuando se   presente la    situación</w:t>
            </w:r>
          </w:p>
        </w:tc>
      </w:tr>
    </w:tbl>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B91C2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056D5" w14:textId="77777777" w:rsidR="00C3698A" w:rsidRDefault="00C3698A" w:rsidP="00091875">
      <w:pPr>
        <w:spacing w:line="240" w:lineRule="auto"/>
      </w:pPr>
      <w:r>
        <w:separator/>
      </w:r>
    </w:p>
  </w:endnote>
  <w:endnote w:type="continuationSeparator" w:id="0">
    <w:p w14:paraId="31C7EB98" w14:textId="77777777" w:rsidR="00C3698A" w:rsidRDefault="00C3698A" w:rsidP="00091875">
      <w:pPr>
        <w:spacing w:line="240" w:lineRule="auto"/>
      </w:pPr>
      <w:r>
        <w:continuationSeparator/>
      </w:r>
    </w:p>
  </w:endnote>
  <w:endnote w:type="continuationNotice" w:id="1">
    <w:p w14:paraId="43407DED" w14:textId="77777777" w:rsidR="00C3698A" w:rsidRDefault="00C369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4F2908"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B91C28" w:rsidRDefault="007633A4" w:rsidP="007633A4">
          <w:pPr>
            <w:spacing w:after="4" w:line="247" w:lineRule="auto"/>
            <w:ind w:left="10" w:hanging="10"/>
            <w:rPr>
              <w:rFonts w:ascii="Arial" w:eastAsia="Arial" w:hAnsi="Arial" w:cs="Arial"/>
              <w:b/>
              <w:sz w:val="16"/>
              <w:szCs w:val="16"/>
              <w:lang w:eastAsia="es-CO"/>
            </w:rPr>
          </w:pPr>
          <w:r w:rsidRPr="00B91C28">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72CB14CC" w:rsidR="007633A4" w:rsidRPr="00B91C28" w:rsidRDefault="00C36B0B" w:rsidP="007633A4">
          <w:pPr>
            <w:spacing w:after="4" w:line="247" w:lineRule="auto"/>
            <w:ind w:left="10" w:hanging="10"/>
            <w:rPr>
              <w:rFonts w:ascii="Arial" w:eastAsia="Arial" w:hAnsi="Arial" w:cs="Arial"/>
              <w:sz w:val="16"/>
              <w:szCs w:val="16"/>
              <w:lang w:eastAsia="es-CO"/>
            </w:rPr>
          </w:pPr>
          <w:r w:rsidRPr="00C36B0B">
            <w:rPr>
              <w:rFonts w:ascii="Arial" w:eastAsia="Arial" w:hAnsi="Arial" w:cs="Arial"/>
              <w:sz w:val="16"/>
              <w:szCs w:val="16"/>
              <w:lang w:eastAsia="es-CO"/>
            </w:rPr>
            <w:t>CCE-EICP-FM-118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B91C28" w:rsidRDefault="007633A4" w:rsidP="007633A4">
          <w:pPr>
            <w:spacing w:after="4" w:line="247" w:lineRule="auto"/>
            <w:ind w:left="10" w:hanging="10"/>
            <w:jc w:val="center"/>
            <w:rPr>
              <w:rFonts w:ascii="Arial" w:eastAsia="Arial" w:hAnsi="Arial" w:cs="Arial"/>
              <w:b/>
              <w:sz w:val="16"/>
              <w:szCs w:val="16"/>
              <w:lang w:eastAsia="es-CO"/>
            </w:rPr>
          </w:pPr>
          <w:r w:rsidRPr="00B91C28">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33E932A8" w:rsidR="007633A4" w:rsidRPr="00B91C28" w:rsidRDefault="00C954B1" w:rsidP="007633A4">
          <w:pPr>
            <w:spacing w:after="4" w:line="247" w:lineRule="auto"/>
            <w:ind w:left="10" w:hanging="10"/>
            <w:rPr>
              <w:rFonts w:ascii="Arial" w:eastAsia="Arial" w:hAnsi="Arial" w:cs="Arial"/>
              <w:sz w:val="16"/>
              <w:szCs w:val="16"/>
              <w:lang w:eastAsia="es-CO"/>
            </w:rPr>
          </w:pPr>
          <w:r w:rsidRPr="00B91C28">
            <w:rPr>
              <w:rFonts w:ascii="Arial" w:eastAsia="Arial" w:hAnsi="Arial" w:cs="Arial"/>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AB879" w14:textId="77777777" w:rsidR="00C3698A" w:rsidRDefault="00C3698A" w:rsidP="00091875">
      <w:pPr>
        <w:spacing w:line="240" w:lineRule="auto"/>
      </w:pPr>
      <w:r>
        <w:separator/>
      </w:r>
    </w:p>
  </w:footnote>
  <w:footnote w:type="continuationSeparator" w:id="0">
    <w:p w14:paraId="40199597" w14:textId="77777777" w:rsidR="00C3698A" w:rsidRDefault="00C3698A" w:rsidP="00091875">
      <w:pPr>
        <w:spacing w:line="240" w:lineRule="auto"/>
      </w:pPr>
      <w:r>
        <w:continuationSeparator/>
      </w:r>
    </w:p>
  </w:footnote>
  <w:footnote w:type="continuationNotice" w:id="1">
    <w:p w14:paraId="1AA00B79" w14:textId="77777777" w:rsidR="00C3698A" w:rsidRDefault="00C3698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B75" w14:textId="40CD854A"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4F2908" w:rsidRPr="004F2908" w14:paraId="584614E7" w14:textId="77777777" w:rsidTr="00462D6F">
      <w:trPr>
        <w:trHeight w:val="146"/>
        <w:jc w:val="center"/>
      </w:trPr>
      <w:tc>
        <w:tcPr>
          <w:tcW w:w="5000" w:type="pct"/>
          <w:gridSpan w:val="4"/>
          <w:vAlign w:val="center"/>
        </w:tcPr>
        <w:p w14:paraId="440CAA54" w14:textId="356A73D1" w:rsidR="00D5252D" w:rsidRPr="00B91C28" w:rsidRDefault="00D5252D" w:rsidP="00D5252D">
          <w:pPr>
            <w:pStyle w:val="Encabezado"/>
            <w:jc w:val="center"/>
            <w:rPr>
              <w:rFonts w:ascii="Arial" w:hAnsi="Arial" w:cs="Arial"/>
              <w:b/>
              <w:sz w:val="16"/>
              <w:szCs w:val="16"/>
            </w:rPr>
          </w:pPr>
          <w:r w:rsidRPr="00B91C28">
            <w:rPr>
              <w:rFonts w:ascii="Arial" w:hAnsi="Arial" w:cs="Arial"/>
              <w:b/>
              <w:sz w:val="16"/>
              <w:szCs w:val="16"/>
            </w:rPr>
            <w:t xml:space="preserve">MATRIZ </w:t>
          </w:r>
          <w:r w:rsidR="00E85C8E" w:rsidRPr="00B91C28">
            <w:rPr>
              <w:rFonts w:ascii="Arial" w:hAnsi="Arial" w:cs="Arial"/>
              <w:b/>
              <w:sz w:val="16"/>
              <w:szCs w:val="16"/>
            </w:rPr>
            <w:t>2</w:t>
          </w:r>
          <w:r w:rsidRPr="00B91C28">
            <w:rPr>
              <w:rFonts w:ascii="Arial" w:hAnsi="Arial" w:cs="Arial"/>
              <w:b/>
              <w:sz w:val="16"/>
              <w:szCs w:val="16"/>
            </w:rPr>
            <w:t xml:space="preserve"> - RIESGOS</w:t>
          </w:r>
        </w:p>
        <w:p w14:paraId="34EF380D" w14:textId="0D6E987F" w:rsidR="00D5252D" w:rsidRPr="00B91C28" w:rsidRDefault="00E85C8E" w:rsidP="00D5252D">
          <w:pPr>
            <w:pStyle w:val="Encabezado"/>
            <w:jc w:val="center"/>
            <w:rPr>
              <w:rFonts w:ascii="Arial" w:hAnsi="Arial" w:cs="Arial"/>
              <w:b/>
              <w:sz w:val="18"/>
              <w:szCs w:val="18"/>
            </w:rPr>
          </w:pPr>
          <w:r w:rsidRPr="00B91C28">
            <w:rPr>
              <w:rFonts w:ascii="Arial" w:hAnsi="Arial" w:cs="Arial"/>
              <w:b/>
              <w:sz w:val="16"/>
              <w:szCs w:val="16"/>
            </w:rPr>
            <w:t xml:space="preserve">LICITACIÓN </w:t>
          </w:r>
          <w:r w:rsidR="00F86F8B">
            <w:rPr>
              <w:rFonts w:ascii="Arial" w:hAnsi="Arial" w:cs="Arial"/>
              <w:b/>
              <w:sz w:val="16"/>
              <w:szCs w:val="16"/>
            </w:rPr>
            <w:t>PROGRAMA DE ALIMENTACION ESCOLAR – PAE- II SEMESTRE AÑO 2026</w:t>
          </w:r>
        </w:p>
      </w:tc>
    </w:tr>
    <w:tr w:rsidR="004F2908" w:rsidRPr="004F2908" w14:paraId="678BCEBD" w14:textId="77777777" w:rsidTr="00462D6F">
      <w:trPr>
        <w:trHeight w:val="234"/>
        <w:jc w:val="center"/>
      </w:trPr>
      <w:tc>
        <w:tcPr>
          <w:tcW w:w="674" w:type="pct"/>
          <w:vAlign w:val="center"/>
        </w:tcPr>
        <w:p w14:paraId="139CB504"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Código</w:t>
          </w:r>
        </w:p>
      </w:tc>
      <w:tc>
        <w:tcPr>
          <w:tcW w:w="2636" w:type="pct"/>
          <w:vAlign w:val="center"/>
        </w:tcPr>
        <w:p w14:paraId="7DD91EC9" w14:textId="2E716065" w:rsidR="00D5252D" w:rsidRPr="00B91C28" w:rsidRDefault="00C36B0B" w:rsidP="00D5252D">
          <w:pPr>
            <w:spacing w:after="4" w:line="249" w:lineRule="auto"/>
            <w:ind w:left="10" w:hanging="10"/>
            <w:rPr>
              <w:rFonts w:ascii="Arial" w:eastAsia="Arial" w:hAnsi="Arial" w:cs="Arial"/>
              <w:sz w:val="16"/>
              <w:szCs w:val="16"/>
            </w:rPr>
          </w:pPr>
          <w:r w:rsidRPr="00C36B0B">
            <w:rPr>
              <w:rFonts w:ascii="Arial" w:eastAsia="Arial" w:hAnsi="Arial" w:cs="Arial"/>
              <w:sz w:val="16"/>
              <w:szCs w:val="16"/>
            </w:rPr>
            <w:t>CCE-EICP-FM-118</w:t>
          </w:r>
        </w:p>
      </w:tc>
      <w:tc>
        <w:tcPr>
          <w:tcW w:w="539" w:type="pct"/>
          <w:vAlign w:val="center"/>
        </w:tcPr>
        <w:p w14:paraId="0D7EF80A" w14:textId="77777777" w:rsidR="00D5252D" w:rsidRPr="00B91C28" w:rsidRDefault="00D5252D" w:rsidP="00D5252D">
          <w:pPr>
            <w:spacing w:after="4" w:line="249" w:lineRule="auto"/>
            <w:ind w:left="10" w:hanging="10"/>
            <w:jc w:val="center"/>
            <w:rPr>
              <w:rFonts w:ascii="Arial" w:eastAsia="Arial" w:hAnsi="Arial" w:cs="Arial"/>
              <w:b/>
              <w:sz w:val="16"/>
              <w:szCs w:val="16"/>
            </w:rPr>
          </w:pPr>
          <w:r w:rsidRPr="00B91C28">
            <w:rPr>
              <w:rFonts w:ascii="Arial" w:eastAsia="Arial" w:hAnsi="Arial" w:cs="Arial"/>
              <w:b/>
              <w:sz w:val="16"/>
              <w:szCs w:val="16"/>
            </w:rPr>
            <w:t>Página</w:t>
          </w:r>
        </w:p>
      </w:tc>
      <w:tc>
        <w:tcPr>
          <w:tcW w:w="1150" w:type="pct"/>
          <w:vAlign w:val="center"/>
        </w:tcPr>
        <w:p w14:paraId="5AFE4437" w14:textId="77777777" w:rsidR="00D5252D" w:rsidRPr="00B91C28" w:rsidRDefault="00D5252D"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PAGE </w:instrText>
          </w:r>
          <w:r w:rsidRPr="00B91C28">
            <w:rPr>
              <w:rFonts w:ascii="Arial" w:eastAsia="Arial" w:hAnsi="Arial" w:cs="Arial"/>
              <w:sz w:val="16"/>
              <w:szCs w:val="16"/>
            </w:rPr>
            <w:fldChar w:fldCharType="separate"/>
          </w:r>
          <w:r w:rsidRPr="00B91C28">
            <w:rPr>
              <w:rFonts w:ascii="Arial" w:eastAsia="Arial" w:hAnsi="Arial" w:cs="Arial"/>
              <w:sz w:val="16"/>
              <w:szCs w:val="16"/>
            </w:rPr>
            <w:t>20</w:t>
          </w:r>
          <w:r w:rsidRPr="00B91C28">
            <w:rPr>
              <w:rFonts w:ascii="Arial" w:eastAsia="Arial" w:hAnsi="Arial" w:cs="Arial"/>
              <w:sz w:val="16"/>
              <w:szCs w:val="16"/>
            </w:rPr>
            <w:fldChar w:fldCharType="end"/>
          </w:r>
          <w:r w:rsidRPr="00B91C28">
            <w:rPr>
              <w:rFonts w:ascii="Arial" w:eastAsia="Arial" w:hAnsi="Arial" w:cs="Arial"/>
              <w:sz w:val="16"/>
              <w:szCs w:val="16"/>
            </w:rPr>
            <w:t xml:space="preserve"> de </w:t>
          </w: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NUMPAGES </w:instrText>
          </w:r>
          <w:r w:rsidRPr="00B91C28">
            <w:rPr>
              <w:rFonts w:ascii="Arial" w:eastAsia="Arial" w:hAnsi="Arial" w:cs="Arial"/>
              <w:sz w:val="16"/>
              <w:szCs w:val="16"/>
            </w:rPr>
            <w:fldChar w:fldCharType="separate"/>
          </w:r>
          <w:r w:rsidRPr="00B91C28">
            <w:rPr>
              <w:rFonts w:ascii="Arial" w:eastAsia="Arial" w:hAnsi="Arial" w:cs="Arial"/>
              <w:sz w:val="16"/>
              <w:szCs w:val="16"/>
            </w:rPr>
            <w:t>20</w:t>
          </w:r>
          <w:r w:rsidRPr="00B91C28">
            <w:rPr>
              <w:rFonts w:ascii="Arial" w:eastAsia="Arial" w:hAnsi="Arial" w:cs="Arial"/>
              <w:sz w:val="16"/>
              <w:szCs w:val="16"/>
            </w:rPr>
            <w:fldChar w:fldCharType="end"/>
          </w:r>
        </w:p>
      </w:tc>
    </w:tr>
    <w:tr w:rsidR="004F2908" w:rsidRPr="004F2908" w14:paraId="69DA7E9B" w14:textId="77777777" w:rsidTr="00462D6F">
      <w:trPr>
        <w:trHeight w:val="73"/>
        <w:jc w:val="center"/>
      </w:trPr>
      <w:tc>
        <w:tcPr>
          <w:tcW w:w="674" w:type="pct"/>
          <w:vAlign w:val="center"/>
        </w:tcPr>
        <w:p w14:paraId="798723EA"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Versión No.</w:t>
          </w:r>
        </w:p>
      </w:tc>
      <w:tc>
        <w:tcPr>
          <w:tcW w:w="4325" w:type="pct"/>
          <w:gridSpan w:val="3"/>
          <w:vAlign w:val="center"/>
        </w:tcPr>
        <w:p w14:paraId="5079C07E" w14:textId="70150CF1" w:rsidR="00D5252D" w:rsidRPr="00B91C28" w:rsidRDefault="00C954B1"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t>1</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04855369">
    <w:abstractNumId w:val="6"/>
  </w:num>
  <w:num w:numId="2" w16cid:durableId="1451779688">
    <w:abstractNumId w:val="6"/>
  </w:num>
  <w:num w:numId="3" w16cid:durableId="1270355090">
    <w:abstractNumId w:val="6"/>
  </w:num>
  <w:num w:numId="4" w16cid:durableId="1011688885">
    <w:abstractNumId w:val="6"/>
  </w:num>
  <w:num w:numId="5" w16cid:durableId="2043049198">
    <w:abstractNumId w:val="6"/>
  </w:num>
  <w:num w:numId="6" w16cid:durableId="722368845">
    <w:abstractNumId w:val="6"/>
  </w:num>
  <w:num w:numId="7" w16cid:durableId="1480422649">
    <w:abstractNumId w:val="6"/>
  </w:num>
  <w:num w:numId="8" w16cid:durableId="1114130592">
    <w:abstractNumId w:val="6"/>
  </w:num>
  <w:num w:numId="9" w16cid:durableId="281304340">
    <w:abstractNumId w:val="6"/>
  </w:num>
  <w:num w:numId="10" w16cid:durableId="1140613045">
    <w:abstractNumId w:val="3"/>
  </w:num>
  <w:num w:numId="11" w16cid:durableId="191378523">
    <w:abstractNumId w:val="1"/>
  </w:num>
  <w:num w:numId="12" w16cid:durableId="1615356527">
    <w:abstractNumId w:val="21"/>
  </w:num>
  <w:num w:numId="13" w16cid:durableId="453524586">
    <w:abstractNumId w:val="29"/>
  </w:num>
  <w:num w:numId="14" w16cid:durableId="772171578">
    <w:abstractNumId w:val="14"/>
  </w:num>
  <w:num w:numId="15" w16cid:durableId="332689128">
    <w:abstractNumId w:val="16"/>
  </w:num>
  <w:num w:numId="16" w16cid:durableId="1817406032">
    <w:abstractNumId w:val="0"/>
  </w:num>
  <w:num w:numId="17" w16cid:durableId="1808164101">
    <w:abstractNumId w:val="2"/>
  </w:num>
  <w:num w:numId="18" w16cid:durableId="1921601639">
    <w:abstractNumId w:val="9"/>
  </w:num>
  <w:num w:numId="19" w16cid:durableId="339163620">
    <w:abstractNumId w:val="4"/>
  </w:num>
  <w:num w:numId="20" w16cid:durableId="1152256268">
    <w:abstractNumId w:val="18"/>
  </w:num>
  <w:num w:numId="21" w16cid:durableId="1670517376">
    <w:abstractNumId w:val="7"/>
  </w:num>
  <w:num w:numId="22" w16cid:durableId="1698190979">
    <w:abstractNumId w:val="27"/>
  </w:num>
  <w:num w:numId="23" w16cid:durableId="263001334">
    <w:abstractNumId w:val="11"/>
  </w:num>
  <w:num w:numId="24" w16cid:durableId="45841621">
    <w:abstractNumId w:val="12"/>
  </w:num>
  <w:num w:numId="25" w16cid:durableId="1830713745">
    <w:abstractNumId w:val="5"/>
  </w:num>
  <w:num w:numId="26" w16cid:durableId="1543177463">
    <w:abstractNumId w:val="17"/>
  </w:num>
  <w:num w:numId="27" w16cid:durableId="693268344">
    <w:abstractNumId w:val="15"/>
  </w:num>
  <w:num w:numId="28" w16cid:durableId="857623282">
    <w:abstractNumId w:val="10"/>
  </w:num>
  <w:num w:numId="29" w16cid:durableId="701126366">
    <w:abstractNumId w:val="25"/>
  </w:num>
  <w:num w:numId="30" w16cid:durableId="229772470">
    <w:abstractNumId w:val="26"/>
  </w:num>
  <w:num w:numId="31" w16cid:durableId="777986462">
    <w:abstractNumId w:val="24"/>
  </w:num>
  <w:num w:numId="32" w16cid:durableId="1876459148">
    <w:abstractNumId w:val="13"/>
  </w:num>
  <w:num w:numId="33" w16cid:durableId="1928925529">
    <w:abstractNumId w:val="23"/>
  </w:num>
  <w:num w:numId="34" w16cid:durableId="465244649">
    <w:abstractNumId w:val="8"/>
  </w:num>
  <w:num w:numId="35" w16cid:durableId="545798482">
    <w:abstractNumId w:val="22"/>
  </w:num>
  <w:num w:numId="36" w16cid:durableId="422070839">
    <w:abstractNumId w:val="28"/>
  </w:num>
  <w:num w:numId="37" w16cid:durableId="1690912711">
    <w:abstractNumId w:val="20"/>
  </w:num>
  <w:num w:numId="38" w16cid:durableId="14796848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6718A"/>
    <w:rsid w:val="00091875"/>
    <w:rsid w:val="00097BB5"/>
    <w:rsid w:val="000A0BB9"/>
    <w:rsid w:val="000A2F3B"/>
    <w:rsid w:val="000C2AAE"/>
    <w:rsid w:val="000E204D"/>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87DF9"/>
    <w:rsid w:val="002A4F63"/>
    <w:rsid w:val="002C15DB"/>
    <w:rsid w:val="002C7E01"/>
    <w:rsid w:val="002D1AFB"/>
    <w:rsid w:val="0032129A"/>
    <w:rsid w:val="00326ACA"/>
    <w:rsid w:val="003322F8"/>
    <w:rsid w:val="0034145F"/>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7817"/>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B08EB"/>
    <w:rsid w:val="005E5030"/>
    <w:rsid w:val="00686C25"/>
    <w:rsid w:val="006A3288"/>
    <w:rsid w:val="006B01B2"/>
    <w:rsid w:val="006B4FEE"/>
    <w:rsid w:val="006C3AC4"/>
    <w:rsid w:val="006E6D9B"/>
    <w:rsid w:val="007115DA"/>
    <w:rsid w:val="00721886"/>
    <w:rsid w:val="00762556"/>
    <w:rsid w:val="007633A4"/>
    <w:rsid w:val="0076567A"/>
    <w:rsid w:val="00770FF9"/>
    <w:rsid w:val="00772290"/>
    <w:rsid w:val="0077727E"/>
    <w:rsid w:val="007B33E6"/>
    <w:rsid w:val="007C04E2"/>
    <w:rsid w:val="007C5B18"/>
    <w:rsid w:val="007C702A"/>
    <w:rsid w:val="007E1A1D"/>
    <w:rsid w:val="007F3B99"/>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98A"/>
    <w:rsid w:val="00C36B0B"/>
    <w:rsid w:val="00C41C6F"/>
    <w:rsid w:val="00C53FEB"/>
    <w:rsid w:val="00C61BDB"/>
    <w:rsid w:val="00C71F76"/>
    <w:rsid w:val="00C940AA"/>
    <w:rsid w:val="00C954B1"/>
    <w:rsid w:val="00CA5A2C"/>
    <w:rsid w:val="00CB6E87"/>
    <w:rsid w:val="00CB7D17"/>
    <w:rsid w:val="00CC0987"/>
    <w:rsid w:val="00CD4E92"/>
    <w:rsid w:val="00CF543A"/>
    <w:rsid w:val="00CF7B39"/>
    <w:rsid w:val="00D06438"/>
    <w:rsid w:val="00D13765"/>
    <w:rsid w:val="00D5252D"/>
    <w:rsid w:val="00D66122"/>
    <w:rsid w:val="00D70D7B"/>
    <w:rsid w:val="00D802B8"/>
    <w:rsid w:val="00D86ECC"/>
    <w:rsid w:val="00DA2321"/>
    <w:rsid w:val="00DD4300"/>
    <w:rsid w:val="00DF421A"/>
    <w:rsid w:val="00E52F4D"/>
    <w:rsid w:val="00E56873"/>
    <w:rsid w:val="00E85C8E"/>
    <w:rsid w:val="00ED5E66"/>
    <w:rsid w:val="00F46773"/>
    <w:rsid w:val="00F6022F"/>
    <w:rsid w:val="00F63350"/>
    <w:rsid w:val="00F77C04"/>
    <w:rsid w:val="00F86A14"/>
    <w:rsid w:val="00F86F8B"/>
    <w:rsid w:val="00FD3BD6"/>
    <w:rsid w:val="00FD3DFC"/>
    <w:rsid w:val="00FE0128"/>
    <w:rsid w:val="00FF37BF"/>
    <w:rsid w:val="208A25DF"/>
    <w:rsid w:val="32C12A3F"/>
    <w:rsid w:val="38A4A234"/>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8969A04F-88C3-43DB-BC9B-B4613A8BE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1438</Words>
  <Characters>7915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Licencias Sed Bolivar</cp:lastModifiedBy>
  <cp:revision>4</cp:revision>
  <cp:lastPrinted>2021-08-03T20:55:00Z</cp:lastPrinted>
  <dcterms:created xsi:type="dcterms:W3CDTF">2025-04-30T21:05:00Z</dcterms:created>
  <dcterms:modified xsi:type="dcterms:W3CDTF">2026-05-12T20:01:00Z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