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D35C1" w14:textId="1A4107D1" w:rsidR="00077D07" w:rsidRPr="0028317D" w:rsidRDefault="00F865D2" w:rsidP="00077D07">
      <w:pPr>
        <w:pStyle w:val="Ttulo"/>
        <w:jc w:val="center"/>
        <w:rPr>
          <w:rFonts w:ascii="Arial" w:hAnsi="Arial" w:cs="Arial"/>
          <w:sz w:val="22"/>
          <w:szCs w:val="22"/>
        </w:rPr>
      </w:pPr>
      <w:r w:rsidRPr="0028317D">
        <w:rPr>
          <w:rFonts w:ascii="Arial" w:hAnsi="Arial" w:cs="Arial"/>
          <w:sz w:val="22"/>
          <w:szCs w:val="22"/>
        </w:rPr>
        <w:t>ANEXO Nº</w:t>
      </w:r>
    </w:p>
    <w:p w14:paraId="56E3F1AC" w14:textId="77777777" w:rsidR="00077D07" w:rsidRPr="0028317D" w:rsidRDefault="00077D07" w:rsidP="00077D07">
      <w:pPr>
        <w:pStyle w:val="Sinespaciado"/>
        <w:spacing w:line="276" w:lineRule="auto"/>
        <w:jc w:val="center"/>
        <w:rPr>
          <w:rFonts w:ascii="Arial" w:hAnsi="Arial" w:cs="Arial"/>
          <w:b/>
          <w:bCs/>
          <w:sz w:val="22"/>
          <w:szCs w:val="22"/>
        </w:rPr>
      </w:pPr>
      <w:r w:rsidRPr="0028317D">
        <w:rPr>
          <w:rFonts w:ascii="Arial" w:hAnsi="Arial" w:cs="Arial"/>
          <w:b/>
          <w:bCs/>
          <w:sz w:val="22"/>
          <w:szCs w:val="22"/>
        </w:rPr>
        <w:t>OBLIGACIONES DEL CONTRATISTA</w:t>
      </w:r>
    </w:p>
    <w:p w14:paraId="01BB350C" w14:textId="77777777" w:rsidR="00077D07" w:rsidRPr="0028317D" w:rsidRDefault="00077D07" w:rsidP="00077D07">
      <w:pPr>
        <w:pStyle w:val="Sinespaciado"/>
        <w:spacing w:line="276" w:lineRule="auto"/>
        <w:jc w:val="both"/>
        <w:rPr>
          <w:rFonts w:ascii="Arial" w:hAnsi="Arial" w:cs="Arial"/>
          <w:sz w:val="22"/>
          <w:szCs w:val="22"/>
        </w:rPr>
      </w:pPr>
    </w:p>
    <w:p w14:paraId="05EEAD82" w14:textId="77777777" w:rsidR="00077D07" w:rsidRPr="0028317D" w:rsidRDefault="00077D07" w:rsidP="00077D07">
      <w:pPr>
        <w:pStyle w:val="Default"/>
        <w:jc w:val="both"/>
        <w:rPr>
          <w:color w:val="auto"/>
          <w:sz w:val="22"/>
          <w:szCs w:val="22"/>
          <w:lang w:val="es-CO"/>
        </w:rPr>
      </w:pPr>
      <w:r w:rsidRPr="0028317D">
        <w:rPr>
          <w:b/>
          <w:bCs/>
          <w:color w:val="auto"/>
          <w:sz w:val="22"/>
          <w:szCs w:val="22"/>
          <w:lang w:val="es-CO"/>
        </w:rPr>
        <w:t xml:space="preserve">OBLIGACIONES DEL CONTRATISTA: </w:t>
      </w:r>
      <w:r w:rsidRPr="0028317D">
        <w:rPr>
          <w:color w:val="auto"/>
          <w:sz w:val="22"/>
          <w:szCs w:val="22"/>
          <w:lang w:val="es-CO"/>
        </w:rPr>
        <w:t>El contratista se obligará para con el Municipio, en relación directa con el objeto del contrato, a lo siguiente:</w:t>
      </w:r>
    </w:p>
    <w:p w14:paraId="06B558F0" w14:textId="77777777" w:rsidR="00077D07" w:rsidRPr="0028317D" w:rsidRDefault="00077D07" w:rsidP="00077D07">
      <w:pPr>
        <w:pStyle w:val="Sinespaciado"/>
        <w:spacing w:line="276" w:lineRule="auto"/>
        <w:jc w:val="both"/>
        <w:rPr>
          <w:rFonts w:ascii="Arial" w:hAnsi="Arial" w:cs="Arial"/>
          <w:sz w:val="22"/>
          <w:szCs w:val="22"/>
        </w:rPr>
      </w:pPr>
    </w:p>
    <w:p w14:paraId="09B73029" w14:textId="77777777" w:rsidR="00F51EF8" w:rsidRPr="0028317D" w:rsidRDefault="00F51EF8" w:rsidP="00F51EF8">
      <w:pPr>
        <w:ind w:left="252" w:hanging="252"/>
        <w:rPr>
          <w:rFonts w:ascii="Verdana" w:hAnsi="Verdana" w:cs="Arial"/>
          <w:b/>
          <w:sz w:val="20"/>
          <w:szCs w:val="20"/>
        </w:rPr>
      </w:pPr>
      <w:r w:rsidRPr="0028317D">
        <w:rPr>
          <w:rFonts w:ascii="Verdana" w:hAnsi="Verdana" w:cs="Arial"/>
          <w:b/>
          <w:sz w:val="20"/>
          <w:szCs w:val="20"/>
        </w:rPr>
        <w:t>OBLIGACIONES ESPECÍFICAS:</w:t>
      </w:r>
    </w:p>
    <w:p w14:paraId="53BF37E3" w14:textId="77777777" w:rsidR="00F51EF8" w:rsidRPr="0028317D" w:rsidRDefault="00F51EF8" w:rsidP="00F51EF8">
      <w:pPr>
        <w:jc w:val="both"/>
        <w:rPr>
          <w:rFonts w:ascii="Verdana" w:hAnsi="Verdana" w:cs="Arial"/>
          <w:i/>
          <w:sz w:val="20"/>
          <w:szCs w:val="20"/>
        </w:rPr>
      </w:pPr>
    </w:p>
    <w:p w14:paraId="69CFD2A2" w14:textId="77777777" w:rsidR="00F51EF8" w:rsidRPr="0028317D" w:rsidRDefault="00F51EF8" w:rsidP="00F51EF8">
      <w:pPr>
        <w:pStyle w:val="Prrafodelista"/>
        <w:numPr>
          <w:ilvl w:val="0"/>
          <w:numId w:val="9"/>
        </w:numPr>
        <w:spacing w:after="200"/>
        <w:ind w:hanging="537"/>
        <w:jc w:val="both"/>
        <w:rPr>
          <w:rFonts w:ascii="Verdana" w:hAnsi="Verdana" w:cs="Arial"/>
          <w:sz w:val="20"/>
          <w:szCs w:val="20"/>
          <w:lang w:eastAsia="es-CO"/>
        </w:rPr>
      </w:pPr>
      <w:r w:rsidRPr="0028317D">
        <w:rPr>
          <w:rFonts w:ascii="Verdana" w:hAnsi="Verdana" w:cs="Arial"/>
          <w:sz w:val="20"/>
          <w:szCs w:val="20"/>
          <w:lang w:eastAsia="es-CO"/>
        </w:rPr>
        <w:t xml:space="preserve">La Secretaría de Desarrollo Social da autonomía a la población beneficiaria, para la selección de los productos </w:t>
      </w:r>
      <w:r w:rsidRPr="0028317D">
        <w:rPr>
          <w:rFonts w:ascii="Verdana" w:eastAsiaTheme="minorHAnsi" w:hAnsi="Verdana" w:cs="Arial"/>
          <w:bCs/>
          <w:sz w:val="20"/>
          <w:szCs w:val="20"/>
          <w:lang w:eastAsia="en-US"/>
        </w:rPr>
        <w:t xml:space="preserve">que se encuentren en la canasta básica familiar, </w:t>
      </w:r>
      <w:r w:rsidRPr="0028317D">
        <w:rPr>
          <w:rFonts w:ascii="Verdana" w:hAnsi="Verdana" w:cs="Arial"/>
          <w:sz w:val="20"/>
          <w:szCs w:val="20"/>
          <w:lang w:eastAsia="es-CO"/>
        </w:rPr>
        <w:t>medicamentos de venta libre y elementos de aseo personal, (excluyendo licores y tabacos) en un punto de operación específico.</w:t>
      </w:r>
    </w:p>
    <w:p w14:paraId="64D08284"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El contratista deberá disponer en el punto de venta en el municipio  de Mosquera en un lugar visible, el listado de los elementos de la canasta básica familiar,</w:t>
      </w:r>
      <w:r w:rsidRPr="0028317D">
        <w:rPr>
          <w:rFonts w:ascii="Verdana" w:eastAsiaTheme="minorHAnsi" w:hAnsi="Verdana" w:cs="Arial"/>
          <w:bCs/>
          <w:sz w:val="20"/>
          <w:szCs w:val="20"/>
          <w:lang w:eastAsia="en-US"/>
        </w:rPr>
        <w:t xml:space="preserve"> </w:t>
      </w:r>
      <w:r w:rsidRPr="0028317D">
        <w:rPr>
          <w:rFonts w:ascii="Verdana" w:hAnsi="Verdana" w:cs="Arial"/>
          <w:sz w:val="20"/>
          <w:szCs w:val="20"/>
          <w:lang w:eastAsia="es-CO"/>
        </w:rPr>
        <w:t>medicamentos de venta libre y elementos de aseo personal, (excluyendo licores y tabacos) canjeable, con el fin de que el beneficiario pueda identificarlos y proceder a efectuar el cambio del bono de acuerdo con sus necesidades y gustos.</w:t>
      </w:r>
    </w:p>
    <w:p w14:paraId="2E2BF0D9"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El contratista deberá velar por que el canje del bono se realice en condiciones de comodidad, oportunidad, calidad, seguridad y buen trato para los beneficiarios.</w:t>
      </w:r>
    </w:p>
    <w:p w14:paraId="66C38813"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En el momento en que los beneficiarios asistan a realizar el canje de los bonos, todos los productos que se encuentren en la lista de alimentos intercambiables deben estar disponibles para ser adquiridos. Por ningún motivo se podrá discriminar por marca, presentación o precio los productos que el beneficiario desee adquirir.</w:t>
      </w:r>
    </w:p>
    <w:p w14:paraId="76483989"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La población podrá acceder a todas las promociones, ofertas y descuentos vigentes al momento del canje de los bonos. Lo anterior exceptuando los casos en los cuales el descuento este condicionado a un medio de pago diferente al efectivo. En este sentido el contratista no podrá restringir las ofertas ni estipular que las mismas no aplican para el caso de los bonos objeto de este proceso contractual.</w:t>
      </w:r>
    </w:p>
    <w:p w14:paraId="4BD4278B"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Los bonos podrán ser canjeados solo en el punto de venta habilitado por el contratista en el horario habitual de los mismos.</w:t>
      </w:r>
    </w:p>
    <w:p w14:paraId="24FDD331"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sz w:val="20"/>
          <w:szCs w:val="20"/>
          <w:lang w:eastAsia="es-CO"/>
        </w:rPr>
      </w:pPr>
      <w:r w:rsidRPr="0028317D">
        <w:rPr>
          <w:rFonts w:ascii="Verdana" w:hAnsi="Verdana" w:cs="Arial"/>
          <w:sz w:val="20"/>
          <w:szCs w:val="20"/>
          <w:lang w:eastAsia="es-CO"/>
        </w:rPr>
        <w:t>Los productos deben ser de primera calidad, frescos, con fechas de vencimiento claras y suficientemente amplias para el consumo, con las debidas licencias sanitarias para su expendio y consumo.</w:t>
      </w:r>
    </w:p>
    <w:p w14:paraId="389BD485" w14:textId="77777777" w:rsidR="00F51EF8" w:rsidRPr="0028317D" w:rsidRDefault="00F51EF8" w:rsidP="00F51EF8">
      <w:pPr>
        <w:pStyle w:val="Prrafodelista"/>
        <w:numPr>
          <w:ilvl w:val="0"/>
          <w:numId w:val="9"/>
        </w:numPr>
        <w:spacing w:after="200" w:line="276" w:lineRule="auto"/>
        <w:ind w:hanging="537"/>
        <w:jc w:val="both"/>
        <w:rPr>
          <w:rFonts w:ascii="Verdana" w:hAnsi="Verdana" w:cs="Arial"/>
          <w:bCs/>
          <w:sz w:val="20"/>
          <w:szCs w:val="20"/>
        </w:rPr>
      </w:pPr>
      <w:r w:rsidRPr="0028317D">
        <w:rPr>
          <w:rFonts w:ascii="Verdana" w:hAnsi="Verdana" w:cs="Arial"/>
          <w:sz w:val="20"/>
          <w:szCs w:val="20"/>
          <w:lang w:eastAsia="es-CO"/>
        </w:rPr>
        <w:t>Los alimentos deben cumplir con los requisitos establecidos por el Ministerio de Salud Pública, Decreto 1500 de 2007 y demás normas aplicables, deben ser reconocidos comercialmente en esta ciudad y contar con el debido registro del INVIMA para los alimentos que lo requieran.</w:t>
      </w:r>
    </w:p>
    <w:p w14:paraId="4D34C45D" w14:textId="77777777" w:rsidR="00F51EF8" w:rsidRPr="0028317D" w:rsidRDefault="00F51EF8" w:rsidP="00F51EF8">
      <w:pPr>
        <w:pStyle w:val="Prrafodelista"/>
        <w:numPr>
          <w:ilvl w:val="0"/>
          <w:numId w:val="9"/>
        </w:numPr>
        <w:ind w:hanging="537"/>
        <w:jc w:val="both"/>
        <w:rPr>
          <w:rFonts w:ascii="Verdana" w:hAnsi="Verdana" w:cs="Arial"/>
          <w:sz w:val="20"/>
          <w:szCs w:val="20"/>
        </w:rPr>
      </w:pPr>
      <w:r w:rsidRPr="0028317D">
        <w:rPr>
          <w:rFonts w:ascii="Verdana" w:hAnsi="Verdana" w:cs="Arial"/>
          <w:sz w:val="20"/>
          <w:szCs w:val="20"/>
        </w:rPr>
        <w:t>El contratista deberá Informar a la dependencia supervisora del contrato sobre cualquier hecho o circunstancia que afecte de manera grave la ejecución del mismo.</w:t>
      </w:r>
    </w:p>
    <w:p w14:paraId="7C5DF9A6"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 xml:space="preserve">Constituir y entregar para aprobación las garantías requeridas para garantizar el cumplimiento del contrato y su ejecución contractual. </w:t>
      </w:r>
    </w:p>
    <w:p w14:paraId="3C3F5BA7"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Entregar los bonos objeto de la presente contratación, garantizando el cumplimiento de las condiciones y especificaciones técnicas, contenidas en la ficha técnica establecidas por el Municipio y en la propuesta presentada.</w:t>
      </w:r>
    </w:p>
    <w:p w14:paraId="65ABE35E"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 xml:space="preserve">Realizar la entrega de los bonos en las cantidades requeridas, dentro del plazo establecido, en el lugar indicado por la Alcaldía Municipal de Mosquera y en horario concertado previamente con el supervisor del contrato. </w:t>
      </w:r>
    </w:p>
    <w:p w14:paraId="0E3E74DA"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Garantizar y transportar los bonos objeto del presente contrato en vehículos aptos para ello y con la seguridad requerida.</w:t>
      </w:r>
    </w:p>
    <w:p w14:paraId="0D1591A9"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Mantener la RESERVA sobre la información recibida de la Administración Municipal.</w:t>
      </w:r>
    </w:p>
    <w:p w14:paraId="0F81B84B" w14:textId="77777777" w:rsidR="00F51EF8" w:rsidRPr="0028317D" w:rsidRDefault="00F51EF8" w:rsidP="00F51EF8">
      <w:pPr>
        <w:numPr>
          <w:ilvl w:val="0"/>
          <w:numId w:val="9"/>
        </w:numPr>
        <w:ind w:hanging="537"/>
        <w:contextualSpacing/>
        <w:jc w:val="both"/>
        <w:rPr>
          <w:rFonts w:ascii="Verdana" w:hAnsi="Verdana" w:cs="Arial"/>
          <w:sz w:val="20"/>
          <w:szCs w:val="20"/>
          <w:lang w:val="es-MX"/>
        </w:rPr>
      </w:pPr>
      <w:r w:rsidRPr="0028317D">
        <w:rPr>
          <w:rFonts w:ascii="Verdana" w:eastAsia="Arial" w:hAnsi="Verdana" w:cs="Arial"/>
          <w:sz w:val="20"/>
          <w:szCs w:val="20"/>
        </w:rPr>
        <w:t>Cumplir con las demás obligaciones que se desprendan de la naturaleza del contrato y con todos los ofrecimientos hechos en la propuesta, la cual forma parte integral del contrato y los requerimientos del MUNICIPIO, de conformidad con las indicaciones que le haga el supervisor del contrato.</w:t>
      </w:r>
    </w:p>
    <w:p w14:paraId="7E87DC0D" w14:textId="77777777" w:rsidR="00F51EF8" w:rsidRPr="0028317D" w:rsidRDefault="00F51EF8" w:rsidP="00F51EF8">
      <w:pPr>
        <w:ind w:left="183"/>
        <w:rPr>
          <w:rFonts w:ascii="Verdana" w:hAnsi="Verdana" w:cs="Arial"/>
          <w:sz w:val="20"/>
          <w:szCs w:val="20"/>
        </w:rPr>
      </w:pPr>
      <w:r w:rsidRPr="0028317D">
        <w:rPr>
          <w:rFonts w:ascii="Verdana" w:hAnsi="Verdana" w:cs="Arial"/>
          <w:sz w:val="20"/>
          <w:szCs w:val="20"/>
        </w:rPr>
        <w:t>.</w:t>
      </w:r>
    </w:p>
    <w:p w14:paraId="3D11D183" w14:textId="77777777" w:rsidR="00F51EF8" w:rsidRPr="0028317D" w:rsidRDefault="00F51EF8" w:rsidP="00F51EF8">
      <w:pPr>
        <w:contextualSpacing/>
        <w:jc w:val="both"/>
        <w:rPr>
          <w:rFonts w:ascii="Verdana" w:hAnsi="Verdana" w:cs="Arial"/>
          <w:sz w:val="20"/>
          <w:szCs w:val="20"/>
        </w:rPr>
      </w:pPr>
    </w:p>
    <w:p w14:paraId="6F9F72EB" w14:textId="77777777" w:rsidR="00F51EF8" w:rsidRPr="0028317D" w:rsidRDefault="00F51EF8" w:rsidP="00F51EF8">
      <w:pPr>
        <w:ind w:left="252" w:hanging="252"/>
        <w:rPr>
          <w:rFonts w:ascii="Verdana" w:hAnsi="Verdana" w:cs="Arial"/>
          <w:b/>
          <w:sz w:val="20"/>
          <w:szCs w:val="20"/>
        </w:rPr>
      </w:pPr>
      <w:r w:rsidRPr="0028317D">
        <w:rPr>
          <w:rFonts w:ascii="Verdana" w:hAnsi="Verdana" w:cs="Arial"/>
          <w:b/>
          <w:sz w:val="20"/>
          <w:szCs w:val="20"/>
        </w:rPr>
        <w:t xml:space="preserve">OBLIGACIONES GENERALES: </w:t>
      </w:r>
    </w:p>
    <w:p w14:paraId="53088387" w14:textId="77777777" w:rsidR="00F51EF8" w:rsidRPr="0028317D" w:rsidRDefault="00F51EF8" w:rsidP="00F51EF8">
      <w:pPr>
        <w:jc w:val="both"/>
        <w:rPr>
          <w:rFonts w:ascii="Verdana" w:hAnsi="Verdana" w:cs="Arial"/>
          <w:i/>
          <w:sz w:val="20"/>
          <w:szCs w:val="20"/>
        </w:rPr>
      </w:pPr>
    </w:p>
    <w:p w14:paraId="08AAAA16"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lastRenderedPageBreak/>
        <w:t xml:space="preserve">Suministrar la información requerida por la entidad contratante, relativa a la ejecución del contrato, en el momento que se solicite por parte supervisor. </w:t>
      </w:r>
    </w:p>
    <w:p w14:paraId="164BD1E1"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t>Constituir las garantías establecidas en el contrato suscrito.</w:t>
      </w:r>
    </w:p>
    <w:p w14:paraId="75BF6DF1"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t>Acatar las instrucciones que durante el desarrollo del contrato se le impartan por parte del supervisor en cuanto a circunstancias de tiempo modo y lugar de entrega de los elementos y/o prestación de los servicios.</w:t>
      </w:r>
    </w:p>
    <w:p w14:paraId="4BE9A226"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t>Cumplir los requisitos para el pago, incluyendo factura o cuenta de cobro según corresponda, en la forma dispuesta en el contrato.</w:t>
      </w:r>
    </w:p>
    <w:p w14:paraId="5CFE5F59"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t>Asumir todos los gastos que genere el presente contrato, incluyendo los costos de servicios públicos, impuestos, y demás relativos a la celebración del contrato.</w:t>
      </w:r>
    </w:p>
    <w:p w14:paraId="259CC77B" w14:textId="77777777" w:rsidR="00F51EF8" w:rsidRPr="0028317D" w:rsidRDefault="00F51EF8" w:rsidP="00F51EF8">
      <w:pPr>
        <w:pStyle w:val="Prrafodelista"/>
        <w:numPr>
          <w:ilvl w:val="0"/>
          <w:numId w:val="8"/>
        </w:numPr>
        <w:jc w:val="both"/>
        <w:rPr>
          <w:rFonts w:ascii="Verdana" w:hAnsi="Verdana" w:cs="Arial"/>
          <w:sz w:val="20"/>
          <w:szCs w:val="20"/>
        </w:rPr>
      </w:pPr>
      <w:r w:rsidRPr="0028317D">
        <w:rPr>
          <w:rFonts w:ascii="Verdana" w:hAnsi="Verdana" w:cs="Arial"/>
          <w:sz w:val="20"/>
          <w:szCs w:val="20"/>
        </w:rPr>
        <w:t>Cumplir con los protocolos de bioseguridad determinados por el gobierno nacional o municipal de acuerdo a la naturaleza de su actividad, si a ello hubiere lugar.</w:t>
      </w:r>
    </w:p>
    <w:p w14:paraId="0A9D6D9D" w14:textId="77777777" w:rsidR="00F51EF8" w:rsidRPr="0028317D" w:rsidRDefault="00F51EF8" w:rsidP="00F51EF8">
      <w:pPr>
        <w:numPr>
          <w:ilvl w:val="0"/>
          <w:numId w:val="8"/>
        </w:numPr>
        <w:contextualSpacing/>
        <w:jc w:val="both"/>
        <w:rPr>
          <w:rFonts w:ascii="Verdana" w:hAnsi="Verdana" w:cs="Arial"/>
          <w:sz w:val="20"/>
          <w:szCs w:val="20"/>
        </w:rPr>
      </w:pPr>
      <w:r w:rsidRPr="0028317D">
        <w:rPr>
          <w:rFonts w:ascii="Verdana" w:hAnsi="Verdana" w:cs="Arial"/>
          <w:sz w:val="20"/>
          <w:szCs w:val="20"/>
        </w:rPr>
        <w:t>Cumplir con los requisitos legales, tributarios, de seguridad social y demás normas aplicables al desarrollo del contrato, incluyendo lo dispuesto en la Ley 80 de 1993, Ley 1150 de 2007 y sus decretos reglamentarios.</w:t>
      </w:r>
    </w:p>
    <w:p w14:paraId="5482CECA" w14:textId="77777777" w:rsidR="00F51EF8" w:rsidRPr="0028317D" w:rsidRDefault="00F51EF8" w:rsidP="00F51EF8">
      <w:pPr>
        <w:pStyle w:val="Prrafodelista"/>
        <w:numPr>
          <w:ilvl w:val="0"/>
          <w:numId w:val="8"/>
        </w:numPr>
        <w:jc w:val="both"/>
        <w:rPr>
          <w:rFonts w:ascii="Verdana" w:hAnsi="Verdana" w:cs="Arial"/>
          <w:sz w:val="20"/>
          <w:szCs w:val="20"/>
          <w:lang w:val="es-MX"/>
        </w:rPr>
      </w:pPr>
      <w:r w:rsidRPr="0028317D">
        <w:rPr>
          <w:rFonts w:ascii="Verdana" w:hAnsi="Verdana" w:cs="Arial"/>
          <w:sz w:val="20"/>
          <w:szCs w:val="20"/>
          <w:lang w:val="es-MX"/>
        </w:rPr>
        <w:t>Llevar a cabo los pagos de los aportes a los sistemas Generales de Seguridad Social y aportes Parafiscales (si hay lugar a ello), en los términos de la Ley 789 de 2002, el decreto 1703 de 2002, Ley 1122 de 2007 y demás normas concordantes.</w:t>
      </w:r>
    </w:p>
    <w:p w14:paraId="39440269" w14:textId="77777777" w:rsidR="00F51EF8" w:rsidRPr="0028317D" w:rsidRDefault="00F51EF8" w:rsidP="00F51EF8">
      <w:pPr>
        <w:pStyle w:val="Prrafodelista"/>
        <w:numPr>
          <w:ilvl w:val="0"/>
          <w:numId w:val="8"/>
        </w:numPr>
        <w:jc w:val="both"/>
        <w:rPr>
          <w:rFonts w:ascii="Verdana" w:hAnsi="Verdana" w:cs="Arial"/>
          <w:sz w:val="20"/>
          <w:szCs w:val="20"/>
          <w:lang w:val="es-MX"/>
        </w:rPr>
      </w:pPr>
      <w:r w:rsidRPr="0028317D">
        <w:rPr>
          <w:rFonts w:ascii="Verdana" w:hAnsi="Verdana" w:cs="Arial"/>
          <w:sz w:val="20"/>
          <w:szCs w:val="20"/>
          <w:lang w:val="es-MX"/>
        </w:rPr>
        <w:t>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w:t>
      </w:r>
    </w:p>
    <w:p w14:paraId="5C60C8EA" w14:textId="011D469F" w:rsidR="001C3E1C" w:rsidRPr="0028317D" w:rsidRDefault="00F51EF8" w:rsidP="00F51EF8">
      <w:pPr>
        <w:ind w:left="360"/>
        <w:jc w:val="both"/>
        <w:rPr>
          <w:rFonts w:ascii="Arial" w:hAnsi="Arial" w:cs="Arial"/>
          <w:sz w:val="22"/>
          <w:szCs w:val="22"/>
          <w:lang w:val="es-MX"/>
        </w:rPr>
      </w:pPr>
      <w:r w:rsidRPr="0028317D">
        <w:rPr>
          <w:rFonts w:ascii="Verdana" w:hAnsi="Verdana" w:cs="Arial"/>
          <w:sz w:val="20"/>
          <w:szCs w:val="20"/>
        </w:rPr>
        <w:t>Las demás necesarias para el buen cumplimiento del contrato, y de acuerdo con la normatividad tanto interna como externa.</w:t>
      </w:r>
    </w:p>
    <w:p w14:paraId="0808ACDA" w14:textId="77777777" w:rsidR="001C3E1C" w:rsidRPr="0028317D" w:rsidRDefault="001C3E1C" w:rsidP="001C3E1C">
      <w:pPr>
        <w:ind w:left="360"/>
        <w:jc w:val="both"/>
        <w:rPr>
          <w:rFonts w:ascii="Arial" w:hAnsi="Arial" w:cs="Arial"/>
          <w:sz w:val="22"/>
          <w:szCs w:val="22"/>
          <w:lang w:val="es-MX"/>
        </w:rPr>
      </w:pPr>
    </w:p>
    <w:p w14:paraId="4FDBD3A1" w14:textId="77777777" w:rsidR="001C3E1C" w:rsidRPr="0028317D" w:rsidRDefault="001C3E1C" w:rsidP="001C3E1C">
      <w:pPr>
        <w:jc w:val="both"/>
        <w:rPr>
          <w:rFonts w:ascii="Arial" w:hAnsi="Arial" w:cs="Arial"/>
          <w:i/>
          <w:sz w:val="22"/>
          <w:szCs w:val="22"/>
          <w:lang w:val="es-MX"/>
        </w:rPr>
      </w:pPr>
      <w:r w:rsidRPr="0028317D">
        <w:rPr>
          <w:rFonts w:ascii="Arial" w:hAnsi="Arial" w:cs="Arial"/>
          <w:b/>
          <w:sz w:val="22"/>
          <w:szCs w:val="22"/>
        </w:rPr>
        <w:t>OBLIGACIONES DE LA ENTIDAD ESTATAL</w:t>
      </w:r>
      <w:r w:rsidRPr="0028317D" w:rsidDel="006A4AF0">
        <w:rPr>
          <w:rFonts w:ascii="Arial" w:hAnsi="Arial" w:cs="Arial"/>
          <w:i/>
          <w:sz w:val="22"/>
          <w:szCs w:val="22"/>
          <w:lang w:val="es-MX"/>
        </w:rPr>
        <w:t xml:space="preserve"> </w:t>
      </w:r>
    </w:p>
    <w:p w14:paraId="3F529650" w14:textId="77777777" w:rsidR="001C3E1C" w:rsidRPr="0028317D" w:rsidRDefault="001C3E1C" w:rsidP="001C3E1C">
      <w:pPr>
        <w:jc w:val="both"/>
        <w:rPr>
          <w:rFonts w:ascii="Arial" w:hAnsi="Arial" w:cs="Arial"/>
          <w:i/>
          <w:sz w:val="22"/>
          <w:szCs w:val="22"/>
          <w:lang w:val="es-MX"/>
        </w:rPr>
      </w:pPr>
    </w:p>
    <w:p w14:paraId="5E5D5832"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Expedir el Registro Presupuestal a la suscripción del contrato.</w:t>
      </w:r>
    </w:p>
    <w:p w14:paraId="3E0D6DE6"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Aprobar cuando corresponda la garantía única de cumplimiento.</w:t>
      </w:r>
    </w:p>
    <w:p w14:paraId="243DF470"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Verificar a través del SUPERVISOR que el contrato se encuentre perfeccionado, legalizado y listo para su ejecución.</w:t>
      </w:r>
    </w:p>
    <w:p w14:paraId="77D72508"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Realizar el acta de inicio del contrato.</w:t>
      </w:r>
    </w:p>
    <w:p w14:paraId="13B49487"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Exigir al contratista y/o al garante la ejecución idónea y oportuna del objeto contratado.</w:t>
      </w:r>
    </w:p>
    <w:p w14:paraId="11B2B2D2"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Ejercer el control y vigilancia de la ejecución del contrato a través del supervisor, quien impartirá las recomendaciones y observaciones pertinentes para la debida ejecución del objeto contractual, sin perjuicio de la autonomía propia del contratista, y elaborará los informes correspondientes.</w:t>
      </w:r>
    </w:p>
    <w:p w14:paraId="0F82E979"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Pagar al contratista en la forma acordada cuando se acredite el cabal cumplimiento de los requisitos estipulados en el contrato.</w:t>
      </w:r>
    </w:p>
    <w:p w14:paraId="2C438FDD"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Adelantar las acciones conducentes a obtener la indemnización de los daños que sufran en desarrollo o con ocasión del contrato celebrado.</w:t>
      </w:r>
    </w:p>
    <w:p w14:paraId="36F2E102" w14:textId="77777777" w:rsidR="001C3E1C" w:rsidRPr="0028317D" w:rsidRDefault="001C3E1C" w:rsidP="001C3E1C">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Adelantar las gestiones necesarias para el reconocimiento y cobro de las sanciones pecuniarias y garantías a que hubiere lugar.</w:t>
      </w:r>
    </w:p>
    <w:p w14:paraId="36D402EE" w14:textId="77777777" w:rsidR="00F51EF8" w:rsidRPr="0028317D" w:rsidRDefault="001C3E1C" w:rsidP="00F51EF8">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Solicitar la actualización o la revisión de los precios cuando se produzcan fenómenos que alteren en su contra el equilibrio económico o financiero del contrato.</w:t>
      </w:r>
    </w:p>
    <w:p w14:paraId="22A51738" w14:textId="7E8130A9" w:rsidR="00077D07" w:rsidRPr="0028317D" w:rsidRDefault="001C3E1C" w:rsidP="00F51EF8">
      <w:pPr>
        <w:numPr>
          <w:ilvl w:val="0"/>
          <w:numId w:val="7"/>
        </w:numPr>
        <w:pBdr>
          <w:top w:val="nil"/>
          <w:left w:val="nil"/>
          <w:bottom w:val="nil"/>
          <w:right w:val="nil"/>
          <w:between w:val="nil"/>
        </w:pBdr>
        <w:jc w:val="both"/>
        <w:rPr>
          <w:rFonts w:ascii="Arial" w:hAnsi="Arial" w:cs="Arial"/>
          <w:sz w:val="22"/>
          <w:szCs w:val="22"/>
        </w:rPr>
      </w:pPr>
      <w:r w:rsidRPr="0028317D">
        <w:rPr>
          <w:rFonts w:ascii="Arial" w:hAnsi="Arial" w:cs="Arial"/>
          <w:sz w:val="22"/>
          <w:szCs w:val="22"/>
        </w:rPr>
        <w:t>Realizar todas las demás obligaciones necesarias para la correcta ejecución del objeto contractual..</w:t>
      </w:r>
    </w:p>
    <w:p w14:paraId="762196E6" w14:textId="77777777" w:rsidR="00077D07" w:rsidRPr="0028317D" w:rsidRDefault="00077D07" w:rsidP="00077D07">
      <w:pPr>
        <w:pStyle w:val="Sinespaciado"/>
        <w:spacing w:line="276" w:lineRule="auto"/>
        <w:jc w:val="both"/>
        <w:rPr>
          <w:rFonts w:ascii="Arial" w:hAnsi="Arial" w:cs="Arial"/>
          <w:sz w:val="22"/>
          <w:szCs w:val="22"/>
        </w:rPr>
      </w:pPr>
    </w:p>
    <w:p w14:paraId="01A6D9BD"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FIRMA PROPONENTE, REPRESENTANTE LEGAL O APODERADO</w:t>
      </w:r>
    </w:p>
    <w:p w14:paraId="78FBD597"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NOMBRE O RAZÓN SOCIAL DEL OFERENTE</w:t>
      </w:r>
    </w:p>
    <w:p w14:paraId="703DE8F5"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IDENTIFICACIÓN (NIT, C.C. O C.E.)</w:t>
      </w:r>
    </w:p>
    <w:p w14:paraId="121EE1FD"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 xml:space="preserve">NOMBRE REPRESENTANTE LEGAL </w:t>
      </w:r>
    </w:p>
    <w:p w14:paraId="45D05870"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IDENTIFICACIÓN (C.C. O C.E.)</w:t>
      </w:r>
    </w:p>
    <w:p w14:paraId="64DD9CFF"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DIRECCIÓN:</w:t>
      </w:r>
    </w:p>
    <w:p w14:paraId="24DCDA73"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TELÉFONO:</w:t>
      </w:r>
    </w:p>
    <w:p w14:paraId="47B53243" w14:textId="77777777" w:rsidR="00077D07" w:rsidRPr="0028317D" w:rsidRDefault="00077D07" w:rsidP="00077D07">
      <w:pPr>
        <w:pStyle w:val="Sinespaciado"/>
        <w:spacing w:line="276" w:lineRule="auto"/>
        <w:jc w:val="both"/>
        <w:rPr>
          <w:rFonts w:ascii="Arial" w:hAnsi="Arial" w:cs="Arial"/>
          <w:sz w:val="22"/>
          <w:szCs w:val="22"/>
        </w:rPr>
      </w:pPr>
      <w:r w:rsidRPr="0028317D">
        <w:rPr>
          <w:rFonts w:ascii="Arial" w:hAnsi="Arial" w:cs="Arial"/>
          <w:sz w:val="22"/>
          <w:szCs w:val="22"/>
        </w:rPr>
        <w:t>EMAIL:</w:t>
      </w:r>
    </w:p>
    <w:p w14:paraId="0D560EEE" w14:textId="77777777" w:rsidR="00077D07" w:rsidRPr="0028317D" w:rsidRDefault="00077D07" w:rsidP="00077D07">
      <w:pPr>
        <w:autoSpaceDE w:val="0"/>
        <w:autoSpaceDN w:val="0"/>
        <w:adjustRightInd w:val="0"/>
        <w:spacing w:line="276" w:lineRule="auto"/>
        <w:jc w:val="both"/>
        <w:rPr>
          <w:rFonts w:ascii="Arial" w:eastAsia="Calibri" w:hAnsi="Arial" w:cs="Arial"/>
          <w:sz w:val="22"/>
          <w:szCs w:val="22"/>
          <w:lang w:val="es-MX"/>
        </w:rPr>
      </w:pPr>
    </w:p>
    <w:p w14:paraId="39878B17"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1FEFC7E6"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4CD49487"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1252CDF2"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0DB37AA9"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39754C48"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63FC4A69"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60BF7955"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2C9E8DE4"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59B63FC4"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3FB9172C"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3ABACC13"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2B33CD9E"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7D6402A2"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00C5F1B3"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44D6026B"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6127AB05"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49D8D68D"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1EABC31B"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3E689B28"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4E1517C9" w14:textId="77777777" w:rsidR="00077D07" w:rsidRPr="0028317D" w:rsidRDefault="00077D07" w:rsidP="00077D07">
      <w:pPr>
        <w:autoSpaceDE w:val="0"/>
        <w:autoSpaceDN w:val="0"/>
        <w:adjustRightInd w:val="0"/>
        <w:jc w:val="both"/>
        <w:rPr>
          <w:rFonts w:ascii="Arial" w:eastAsia="Calibri" w:hAnsi="Arial" w:cs="Arial"/>
          <w:b/>
          <w:sz w:val="22"/>
          <w:szCs w:val="22"/>
          <w:lang w:val="es-MX"/>
        </w:rPr>
      </w:pPr>
    </w:p>
    <w:p w14:paraId="71970FD6" w14:textId="77777777" w:rsidR="00861E71" w:rsidRPr="0028317D" w:rsidRDefault="00861E71">
      <w:pPr>
        <w:rPr>
          <w:rFonts w:ascii="Arial" w:hAnsi="Arial" w:cs="Arial"/>
          <w:sz w:val="22"/>
          <w:szCs w:val="22"/>
        </w:rPr>
      </w:pPr>
    </w:p>
    <w:sectPr w:rsidR="00861E71" w:rsidRPr="0028317D" w:rsidSect="00077D0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1DD84" w14:textId="77777777" w:rsidR="0043103D" w:rsidRDefault="0043103D">
      <w:r>
        <w:separator/>
      </w:r>
    </w:p>
  </w:endnote>
  <w:endnote w:type="continuationSeparator" w:id="0">
    <w:p w14:paraId="1058DBEE" w14:textId="77777777" w:rsidR="0043103D" w:rsidRDefault="004310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81E70" w14:textId="77777777" w:rsidR="005249E4" w:rsidRDefault="005249E4" w:rsidP="007A796D">
    <w:pPr>
      <w:pStyle w:val="Piedepgina"/>
      <w:jc w:val="both"/>
      <w:rPr>
        <w:rFonts w:ascii="Arial" w:hAnsi="Arial" w:cs="Arial"/>
        <w:sz w:val="20"/>
        <w:lang w:val="es-ES_tradnl"/>
      </w:rPr>
    </w:pPr>
  </w:p>
  <w:p w14:paraId="0DC4A381" w14:textId="77777777" w:rsidR="005249E4" w:rsidRDefault="001E5C04"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651065E4" wp14:editId="4121D73C">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CA50E48"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0321AF82"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56CF6A" w14:textId="77777777" w:rsidR="005249E4" w:rsidRPr="00EF58AC" w:rsidRDefault="005249E4"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065E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" stroked="f">
              <v:textbox>
                <w:txbxContent>
                  <w:p w14:paraId="1CA50E48"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0321AF82" w14:textId="77777777" w:rsidR="005249E4" w:rsidRPr="00334D42" w:rsidRDefault="001E5C04"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56CF6A" w14:textId="77777777" w:rsidR="005249E4" w:rsidRPr="00EF58AC" w:rsidRDefault="005249E4" w:rsidP="007A796D">
                    <w:pPr>
                      <w:spacing w:line="276" w:lineRule="auto"/>
                      <w:rPr>
                        <w:rFonts w:ascii="Arial" w:hAnsi="Arial" w:cs="Arial"/>
                        <w:sz w:val="20"/>
                        <w:szCs w:val="20"/>
                      </w:rPr>
                    </w:pPr>
                  </w:p>
                </w:txbxContent>
              </v:textbox>
            </v:shape>
          </w:pict>
        </mc:Fallback>
      </mc:AlternateContent>
    </w:r>
  </w:p>
  <w:p w14:paraId="4BC1463B" w14:textId="77777777" w:rsidR="005249E4" w:rsidRPr="00CB7A97" w:rsidRDefault="005249E4" w:rsidP="007A796D">
    <w:pPr>
      <w:pStyle w:val="Piedepgina"/>
      <w:jc w:val="both"/>
      <w:rPr>
        <w:rFonts w:ascii="Arial" w:hAnsi="Arial" w:cs="Arial"/>
        <w:sz w:val="20"/>
        <w:lang w:val="es-ES_tradnl"/>
      </w:rPr>
    </w:pPr>
  </w:p>
  <w:p w14:paraId="50B03261" w14:textId="77777777" w:rsidR="005249E4" w:rsidRDefault="005249E4" w:rsidP="007A796D">
    <w:pPr>
      <w:pStyle w:val="Piedepgina"/>
      <w:rPr>
        <w:rFonts w:ascii="Arial" w:hAnsi="Arial" w:cs="Arial"/>
        <w:sz w:val="20"/>
        <w:lang w:val="es-ES_tradnl"/>
      </w:rPr>
    </w:pPr>
  </w:p>
  <w:p w14:paraId="12899120" w14:textId="77777777" w:rsidR="005249E4" w:rsidRPr="008E325D" w:rsidRDefault="005249E4" w:rsidP="007A796D">
    <w:pPr>
      <w:pStyle w:val="Piedepgina"/>
    </w:pPr>
  </w:p>
  <w:p w14:paraId="429142F4" w14:textId="77777777" w:rsidR="005249E4" w:rsidRPr="007A796D" w:rsidRDefault="005249E4"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A94DB" w14:textId="77777777" w:rsidR="0043103D" w:rsidRDefault="0043103D">
      <w:r>
        <w:separator/>
      </w:r>
    </w:p>
  </w:footnote>
  <w:footnote w:type="continuationSeparator" w:id="0">
    <w:p w14:paraId="785CFDB4" w14:textId="77777777" w:rsidR="0043103D" w:rsidRDefault="004310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65033" w14:textId="77777777" w:rsidR="005249E4" w:rsidRPr="00963195" w:rsidRDefault="005249E4" w:rsidP="007A796D">
    <w:pPr>
      <w:pStyle w:val="Encabezado"/>
      <w:framePr w:wrap="around" w:vAnchor="text" w:hAnchor="page" w:x="10095" w:y="232"/>
      <w:rPr>
        <w:rStyle w:val="Nmerodepgina"/>
        <w:sz w:val="18"/>
        <w:szCs w:val="18"/>
      </w:rPr>
    </w:pPr>
  </w:p>
  <w:p w14:paraId="4B8F7185" w14:textId="77777777" w:rsidR="005249E4" w:rsidRDefault="005249E4" w:rsidP="008C32E9">
    <w:pPr>
      <w:pStyle w:val="Encabezado"/>
      <w:jc w:val="both"/>
      <w:rPr>
        <w:rFonts w:ascii="Arial" w:hAnsi="Arial" w:cs="Arial"/>
        <w:sz w:val="20"/>
      </w:rPr>
    </w:pPr>
  </w:p>
  <w:p w14:paraId="5902CF9C" w14:textId="77777777" w:rsidR="005249E4" w:rsidRPr="00B409B5" w:rsidRDefault="005249E4"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412CDB9"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E37AC6" w14:textId="77777777" w:rsidR="005249E4" w:rsidRDefault="001E5C04"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12A987F1" wp14:editId="0CD0F5F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E9D55F" w14:textId="77777777" w:rsidR="005249E4" w:rsidRPr="008D2E57" w:rsidRDefault="005249E4" w:rsidP="00954659">
          <w:pPr>
            <w:tabs>
              <w:tab w:val="center" w:pos="4419"/>
              <w:tab w:val="right" w:pos="8838"/>
            </w:tabs>
            <w:jc w:val="center"/>
            <w:rPr>
              <w:rFonts w:ascii="Arial" w:hAnsi="Arial" w:cs="Arial"/>
              <w:sz w:val="18"/>
              <w:szCs w:val="18"/>
            </w:rPr>
          </w:pPr>
        </w:p>
        <w:p w14:paraId="65AB7660" w14:textId="77777777" w:rsidR="005249E4" w:rsidRPr="009D478F" w:rsidRDefault="001E5C04"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E92B0C" w14:textId="77777777" w:rsidR="005249E4" w:rsidRDefault="001E5C04"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2553F5" w14:textId="77777777" w:rsidR="005249E4" w:rsidRPr="00981EC1" w:rsidRDefault="001E5C04"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39C7F006"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B0574" w14:textId="77777777" w:rsidR="005249E4" w:rsidRDefault="005249E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D056A" w14:textId="77777777" w:rsidR="005249E4" w:rsidRDefault="005249E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8577EB" w14:textId="77777777" w:rsidR="005249E4" w:rsidRDefault="001E5C04"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5645FD" w14:textId="77777777" w:rsidR="005249E4" w:rsidRPr="00981EC1" w:rsidRDefault="001E5C04" w:rsidP="00954659">
          <w:pPr>
            <w:tabs>
              <w:tab w:val="center" w:pos="4419"/>
              <w:tab w:val="right" w:pos="8838"/>
            </w:tabs>
            <w:rPr>
              <w:rFonts w:ascii="Arial" w:hAnsi="Arial" w:cs="Arial"/>
              <w:sz w:val="18"/>
            </w:rPr>
          </w:pPr>
          <w:r>
            <w:rPr>
              <w:rFonts w:ascii="Arial" w:hAnsi="Arial" w:cs="Arial"/>
              <w:sz w:val="18"/>
            </w:rPr>
            <w:t>13/02/2020</w:t>
          </w:r>
        </w:p>
      </w:tc>
    </w:tr>
    <w:tr w:rsidR="006744D2" w14:paraId="39E67F84"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4FEC59" w14:textId="77777777" w:rsidR="005249E4" w:rsidRDefault="005249E4"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2AE7D4" w14:textId="77777777" w:rsidR="005249E4" w:rsidRDefault="001E5C04"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00C6D29" w14:textId="77777777" w:rsidR="005249E4" w:rsidRDefault="001E5C04"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C479C4" w14:textId="77777777" w:rsidR="005249E4" w:rsidRDefault="001E5C04"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8023B3" w14:textId="77777777" w:rsidR="005249E4" w:rsidRPr="00981EC1" w:rsidRDefault="001E5C04"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28317D">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28317D">
            <w:rPr>
              <w:rFonts w:ascii="Tahoma" w:hAnsi="Tahoma" w:cs="Tahoma"/>
              <w:noProof/>
              <w:sz w:val="18"/>
              <w:szCs w:val="18"/>
            </w:rPr>
            <w:t>3</w:t>
          </w:r>
          <w:r w:rsidRPr="00981EC1">
            <w:rPr>
              <w:rFonts w:ascii="Tahoma" w:hAnsi="Tahoma" w:cs="Tahoma"/>
              <w:sz w:val="18"/>
              <w:szCs w:val="18"/>
            </w:rPr>
            <w:fldChar w:fldCharType="end"/>
          </w:r>
        </w:p>
      </w:tc>
    </w:tr>
    <w:tr w:rsidR="006744D2" w14:paraId="4347E20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6BD99" w14:textId="77777777" w:rsidR="005249E4" w:rsidRDefault="005249E4"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947DD6" w14:textId="77777777" w:rsidR="005249E4" w:rsidRDefault="005249E4"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AC39C1" w14:textId="77777777" w:rsidR="005249E4" w:rsidRDefault="001E5C04"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09819" w14:textId="77777777" w:rsidR="005249E4" w:rsidRPr="00981EC1" w:rsidRDefault="001E5C04" w:rsidP="00954659">
          <w:pPr>
            <w:tabs>
              <w:tab w:val="center" w:pos="4419"/>
              <w:tab w:val="right" w:pos="8838"/>
            </w:tabs>
            <w:rPr>
              <w:rFonts w:ascii="Arial" w:hAnsi="Arial" w:cs="Arial"/>
              <w:sz w:val="18"/>
            </w:rPr>
          </w:pPr>
          <w:r>
            <w:rPr>
              <w:rFonts w:ascii="Arial" w:hAnsi="Arial" w:cs="Arial"/>
              <w:sz w:val="18"/>
            </w:rPr>
            <w:t>2</w:t>
          </w:r>
        </w:p>
      </w:tc>
    </w:tr>
  </w:tbl>
  <w:p w14:paraId="37B621EC" w14:textId="77777777" w:rsidR="005249E4" w:rsidRPr="00145296" w:rsidRDefault="001E5C04"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47785D78" wp14:editId="6FA6978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1A3E5416" w14:textId="77777777" w:rsidR="005249E4" w:rsidRPr="00047A0F" w:rsidRDefault="005249E4"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785D78"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" stroked="f">
              <v:textbox>
                <w:txbxContent>
                  <w:p w14:paraId="1A3E5416" w14:textId="77777777" w:rsidR="005249E4" w:rsidRPr="00047A0F" w:rsidRDefault="005249E4"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1"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E75B4F"/>
    <w:multiLevelType w:val="hybridMultilevel"/>
    <w:tmpl w:val="0E3C8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0E4545"/>
    <w:multiLevelType w:val="multilevel"/>
    <w:tmpl w:val="56CA02D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A7356C8"/>
    <w:multiLevelType w:val="hybridMultilevel"/>
    <w:tmpl w:val="1F229C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7" w15:restartNumberingAfterBreak="0">
    <w:nsid w:val="6319735D"/>
    <w:multiLevelType w:val="hybridMultilevel"/>
    <w:tmpl w:val="AFBA1E38"/>
    <w:lvl w:ilvl="0" w:tplc="8A0C6376">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F0532B"/>
    <w:multiLevelType w:val="hybridMultilevel"/>
    <w:tmpl w:val="B43619CC"/>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6572429">
    <w:abstractNumId w:val="1"/>
  </w:num>
  <w:num w:numId="2" w16cid:durableId="867524870">
    <w:abstractNumId w:val="0"/>
  </w:num>
  <w:num w:numId="3" w16cid:durableId="1937134260">
    <w:abstractNumId w:val="2"/>
  </w:num>
  <w:num w:numId="4" w16cid:durableId="240678701">
    <w:abstractNumId w:val="6"/>
  </w:num>
  <w:num w:numId="5" w16cid:durableId="419331859">
    <w:abstractNumId w:val="5"/>
  </w:num>
  <w:num w:numId="6" w16cid:durableId="1535268856">
    <w:abstractNumId w:val="8"/>
  </w:num>
  <w:num w:numId="7" w16cid:durableId="2028098177">
    <w:abstractNumId w:val="4"/>
  </w:num>
  <w:num w:numId="8" w16cid:durableId="1118454746">
    <w:abstractNumId w:val="7"/>
  </w:num>
  <w:num w:numId="9" w16cid:durableId="7737854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07"/>
    <w:rsid w:val="000539DA"/>
    <w:rsid w:val="00077D07"/>
    <w:rsid w:val="00117DC0"/>
    <w:rsid w:val="001C3E1C"/>
    <w:rsid w:val="001E5C04"/>
    <w:rsid w:val="00230530"/>
    <w:rsid w:val="0028317D"/>
    <w:rsid w:val="002A3E2A"/>
    <w:rsid w:val="002C3165"/>
    <w:rsid w:val="002D569F"/>
    <w:rsid w:val="00423B37"/>
    <w:rsid w:val="0043103D"/>
    <w:rsid w:val="00436B59"/>
    <w:rsid w:val="004B188E"/>
    <w:rsid w:val="004B4761"/>
    <w:rsid w:val="005249E4"/>
    <w:rsid w:val="005352AE"/>
    <w:rsid w:val="00596DA7"/>
    <w:rsid w:val="00621EBB"/>
    <w:rsid w:val="00861E71"/>
    <w:rsid w:val="008A5340"/>
    <w:rsid w:val="00E41397"/>
    <w:rsid w:val="00F51EF8"/>
    <w:rsid w:val="00F865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75381"/>
  <w15:docId w15:val="{0A1B830E-F04F-47E3-87C9-5171EFDB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D07"/>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7D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7D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7D0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7D0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7D0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7D0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7D0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7D0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7D0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7D0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7D0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7D0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7D0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7D0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7D0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7D0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7D0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7D07"/>
    <w:rPr>
      <w:rFonts w:eastAsiaTheme="majorEastAsia" w:cstheme="majorBidi"/>
      <w:color w:val="272727" w:themeColor="text1" w:themeTint="D8"/>
    </w:rPr>
  </w:style>
  <w:style w:type="paragraph" w:styleId="Ttulo">
    <w:name w:val="Title"/>
    <w:basedOn w:val="Normal"/>
    <w:next w:val="Normal"/>
    <w:link w:val="TtuloCar"/>
    <w:qFormat/>
    <w:rsid w:val="00077D0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77D0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7D07"/>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7D0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7D0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7D0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77D07"/>
    <w:pPr>
      <w:ind w:left="720"/>
      <w:contextualSpacing/>
    </w:pPr>
  </w:style>
  <w:style w:type="character" w:styleId="nfasisintenso">
    <w:name w:val="Intense Emphasis"/>
    <w:basedOn w:val="Fuentedeprrafopredeter"/>
    <w:uiPriority w:val="21"/>
    <w:qFormat/>
    <w:rsid w:val="00077D07"/>
    <w:rPr>
      <w:i/>
      <w:iCs/>
      <w:color w:val="0F4761" w:themeColor="accent1" w:themeShade="BF"/>
    </w:rPr>
  </w:style>
  <w:style w:type="paragraph" w:styleId="Citadestacada">
    <w:name w:val="Intense Quote"/>
    <w:basedOn w:val="Normal"/>
    <w:next w:val="Normal"/>
    <w:link w:val="CitadestacadaCar"/>
    <w:uiPriority w:val="30"/>
    <w:qFormat/>
    <w:rsid w:val="00077D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7D07"/>
    <w:rPr>
      <w:i/>
      <w:iCs/>
      <w:color w:val="0F4761" w:themeColor="accent1" w:themeShade="BF"/>
    </w:rPr>
  </w:style>
  <w:style w:type="character" w:styleId="Referenciaintensa">
    <w:name w:val="Intense Reference"/>
    <w:basedOn w:val="Fuentedeprrafopredeter"/>
    <w:uiPriority w:val="32"/>
    <w:qFormat/>
    <w:rsid w:val="00077D07"/>
    <w:rPr>
      <w:b/>
      <w:bCs/>
      <w:smallCaps/>
      <w:color w:val="0F4761" w:themeColor="accent1" w:themeShade="BF"/>
      <w:spacing w:val="5"/>
    </w:rPr>
  </w:style>
  <w:style w:type="paragraph" w:styleId="Encabezado">
    <w:name w:val="header"/>
    <w:basedOn w:val="Normal"/>
    <w:link w:val="EncabezadoCar"/>
    <w:unhideWhenUsed/>
    <w:rsid w:val="00077D0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77D0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77D0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77D07"/>
    <w:rPr>
      <w:rFonts w:ascii="Calibri" w:eastAsia="Calibri" w:hAnsi="Calibri" w:cs="Times New Roman"/>
      <w:kern w:val="0"/>
      <w:sz w:val="22"/>
      <w:szCs w:val="22"/>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77D07"/>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77D07"/>
    <w:pPr>
      <w:autoSpaceDE w:val="0"/>
      <w:autoSpaceDN w:val="0"/>
      <w:adjustRightInd w:val="0"/>
    </w:pPr>
    <w:rPr>
      <w:rFonts w:ascii="Arial" w:eastAsia="Times New Roman" w:hAnsi="Arial" w:cs="Arial"/>
      <w:color w:val="000000"/>
      <w:kern w:val="0"/>
      <w:lang w:val="es-ES" w:eastAsia="es-ES"/>
      <w14:ligatures w14:val="none"/>
    </w:rPr>
  </w:style>
  <w:style w:type="character" w:styleId="Nmerodepgina">
    <w:name w:val="page number"/>
    <w:rsid w:val="00077D07"/>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77D0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77D07"/>
  </w:style>
  <w:style w:type="character" w:customStyle="1" w:styleId="DefaultCar">
    <w:name w:val="Default Car"/>
    <w:link w:val="Default"/>
    <w:uiPriority w:val="99"/>
    <w:qFormat/>
    <w:locked/>
    <w:rsid w:val="00077D07"/>
    <w:rPr>
      <w:rFonts w:ascii="Arial" w:eastAsia="Times New Roman" w:hAnsi="Arial" w:cs="Arial"/>
      <w:color w:val="000000"/>
      <w:kern w:val="0"/>
      <w:lang w:val="es-ES" w:eastAsia="es-ES"/>
      <w14:ligatures w14:val="none"/>
    </w:rPr>
  </w:style>
  <w:style w:type="paragraph" w:customStyle="1" w:styleId="Cuadrculamedia21">
    <w:name w:val="Cuadrícula media 21"/>
    <w:uiPriority w:val="1"/>
    <w:qFormat/>
    <w:rsid w:val="00077D07"/>
    <w:rPr>
      <w:rFonts w:ascii="Times New Roman" w:eastAsia="Times New Roman" w:hAnsi="Times New Roman" w:cs="Times New Roman"/>
      <w:kern w:val="0"/>
      <w:lang w:val="es-ES" w:eastAsia="es-ES"/>
      <w14:ligatures w14:val="none"/>
    </w:rPr>
  </w:style>
  <w:style w:type="character" w:customStyle="1" w:styleId="EncabezadodemensajeCar">
    <w:name w:val="Encabezado de mensaje Car"/>
    <w:basedOn w:val="Fuentedeprrafopredeter"/>
    <w:link w:val="Encabezadodemensaje"/>
    <w:uiPriority w:val="99"/>
    <w:rsid w:val="001C3E1C"/>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1C3E1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1C3E1C"/>
    <w:rPr>
      <w:rFonts w:asciiTheme="majorHAnsi" w:eastAsiaTheme="majorEastAsia" w:hAnsiTheme="majorHAnsi" w:cstheme="majorBidi"/>
      <w:kern w:val="0"/>
      <w:shd w:val="pct20" w:color="auto" w:fill="auto"/>
      <w:lang w:val="es-ES" w:eastAsia="es-ES"/>
      <w14:ligatures w14:val="none"/>
    </w:rPr>
  </w:style>
  <w:style w:type="character" w:styleId="Refdecomentario">
    <w:name w:val="annotation reference"/>
    <w:basedOn w:val="Fuentedeprrafopredeter"/>
    <w:uiPriority w:val="99"/>
    <w:semiHidden/>
    <w:unhideWhenUsed/>
    <w:rsid w:val="001C3E1C"/>
    <w:rPr>
      <w:sz w:val="16"/>
      <w:szCs w:val="16"/>
    </w:rPr>
  </w:style>
  <w:style w:type="paragraph" w:styleId="Textodeglobo">
    <w:name w:val="Balloon Text"/>
    <w:basedOn w:val="Normal"/>
    <w:link w:val="TextodegloboCar"/>
    <w:uiPriority w:val="99"/>
    <w:semiHidden/>
    <w:unhideWhenUsed/>
    <w:rsid w:val="001C3E1C"/>
    <w:rPr>
      <w:rFonts w:ascii="Tahoma" w:hAnsi="Tahoma" w:cs="Tahoma"/>
      <w:sz w:val="16"/>
      <w:szCs w:val="16"/>
    </w:rPr>
  </w:style>
  <w:style w:type="character" w:customStyle="1" w:styleId="TextodegloboCar">
    <w:name w:val="Texto de globo Car"/>
    <w:basedOn w:val="Fuentedeprrafopredeter"/>
    <w:link w:val="Textodeglobo"/>
    <w:uiPriority w:val="99"/>
    <w:semiHidden/>
    <w:rsid w:val="001C3E1C"/>
    <w:rPr>
      <w:rFonts w:ascii="Tahoma" w:eastAsia="Times New Roman" w:hAnsi="Tahoma" w:cs="Tahoma"/>
      <w:kern w:val="0"/>
      <w:sz w:val="16"/>
      <w:szCs w:val="16"/>
      <w:lang w:val="es-ES" w:eastAsia="es-ES"/>
      <w14:ligatures w14:val="none"/>
    </w:rPr>
  </w:style>
  <w:style w:type="paragraph" w:styleId="Textocomentario">
    <w:name w:val="annotation text"/>
    <w:basedOn w:val="Normal"/>
    <w:link w:val="TextocomentarioCar"/>
    <w:uiPriority w:val="99"/>
    <w:unhideWhenUsed/>
    <w:rPr>
      <w:sz w:val="20"/>
      <w:szCs w:val="20"/>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1078</Words>
  <Characters>5934</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Torres Cano</dc:creator>
  <cp:lastModifiedBy>lorena plazas2314</cp:lastModifiedBy>
  <cp:revision>2</cp:revision>
  <cp:lastPrinted>2026-02-23T23:17:00Z</cp:lastPrinted>
  <dcterms:created xsi:type="dcterms:W3CDTF">2026-05-19T18:54:00Z</dcterms:created>
  <dcterms:modified xsi:type="dcterms:W3CDTF">2026-05-19T18:54:00Z</dcterms:modified>
</cp:coreProperties>
</file>