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B7A4E" w14:textId="77777777" w:rsidR="00DD6C74" w:rsidRPr="006C2330" w:rsidRDefault="00DD6C74" w:rsidP="006E4AE1">
      <w:pPr>
        <w:pStyle w:val="Sinespaciado"/>
      </w:pPr>
      <w:r w:rsidRPr="006C2330">
        <w:rPr>
          <w:highlight w:val="lightGray"/>
        </w:rPr>
        <w:t>[Indicar proceso de contratación]</w:t>
      </w:r>
    </w:p>
    <w:p w14:paraId="1E4FDF40"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793456B7"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67EF9AB9" w14:textId="77777777" w:rsidR="00DD6C74" w:rsidRPr="006C2330" w:rsidRDefault="00DD6C74" w:rsidP="00DD6C74">
      <w:pPr>
        <w:numPr>
          <w:ilvl w:val="12"/>
          <w:numId w:val="0"/>
        </w:numPr>
        <w:spacing w:before="0" w:after="0"/>
        <w:jc w:val="center"/>
        <w:rPr>
          <w:rFonts w:ascii="Verdana" w:hAnsi="Verdana" w:cstheme="minorHAnsi"/>
          <w:b/>
          <w:szCs w:val="22"/>
        </w:rPr>
      </w:pPr>
    </w:p>
    <w:p w14:paraId="6E0F88F1"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 xml:space="preserve">ARTÍCULO 50 LEY 789 DE 2002 </w:t>
      </w:r>
    </w:p>
    <w:p w14:paraId="6505684E"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JURÍDICAS</w:t>
      </w:r>
      <w:r w:rsidRPr="006C2330">
        <w:rPr>
          <w:rFonts w:ascii="Verdana" w:hAnsi="Verdana" w:cstheme="minorHAnsi"/>
          <w:b/>
          <w:szCs w:val="22"/>
        </w:rPr>
        <w:t>)</w:t>
      </w:r>
    </w:p>
    <w:p w14:paraId="1B7F61C3" w14:textId="77777777" w:rsidR="00DD6C74" w:rsidRPr="006C2330" w:rsidRDefault="00DD6C74" w:rsidP="00DD6C74">
      <w:pPr>
        <w:numPr>
          <w:ilvl w:val="12"/>
          <w:numId w:val="0"/>
        </w:numPr>
        <w:spacing w:before="0" w:after="0"/>
        <w:rPr>
          <w:rFonts w:ascii="Verdana" w:hAnsi="Verdana" w:cstheme="minorHAnsi"/>
          <w:szCs w:val="22"/>
        </w:rPr>
      </w:pPr>
    </w:p>
    <w:p w14:paraId="00D63F20" w14:textId="77777777" w:rsidR="00DD6C74" w:rsidRPr="006C2330" w:rsidRDefault="00DD6C74" w:rsidP="00DD6C74">
      <w:pPr>
        <w:spacing w:before="0" w:after="0"/>
        <w:rPr>
          <w:rFonts w:ascii="Verdana" w:hAnsi="Verdana" w:cstheme="minorBidi"/>
          <w:szCs w:val="22"/>
          <w:highlight w:val="lightGray"/>
        </w:rPr>
      </w:pPr>
      <w:r w:rsidRPr="006C2330">
        <w:rPr>
          <w:rFonts w:ascii="Verdana" w:hAnsi="Verdana" w:cstheme="minorBidi"/>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6C2330" w:rsidRDefault="00DD6C74" w:rsidP="00DD6C74">
      <w:pPr>
        <w:rPr>
          <w:rFonts w:ascii="Verdana" w:hAnsi="Verdana" w:cstheme="minorHAnsi"/>
          <w:szCs w:val="22"/>
        </w:rPr>
      </w:pPr>
      <w:r w:rsidRPr="006C2330">
        <w:rPr>
          <w:rFonts w:ascii="Verdana" w:hAnsi="Verdana" w:cstheme="minorBidi"/>
          <w:szCs w:val="22"/>
          <w:highlight w:val="lightGray"/>
        </w:rPr>
        <w:t>[Cuando la persona jurídica no esté exonerada en el pago al sistema de aportes parafiscales, deberá incluir el siguiente texto y ajustar el formato en lo</w:t>
      </w:r>
      <w:r w:rsidRPr="006C2330">
        <w:rPr>
          <w:rFonts w:ascii="Verdana" w:hAnsi="Verdana" w:cstheme="minorBidi"/>
          <w:szCs w:val="22"/>
          <w:highlight w:val="lightGray"/>
        </w:rPr>
        <w:tab/>
        <w:t xml:space="preserve"> correspondiente:]</w:t>
      </w:r>
    </w:p>
    <w:p w14:paraId="5CF528A7" w14:textId="77777777" w:rsidR="00DD6C74" w:rsidRPr="006C2330" w:rsidRDefault="00DD6C74" w:rsidP="00DD6C74">
      <w:pPr>
        <w:spacing w:before="0" w:after="0"/>
        <w:rPr>
          <w:rFonts w:ascii="Verdana" w:hAnsi="Verdana" w:cstheme="minorBid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 w:val="20"/>
          <w:szCs w:val="20"/>
        </w:rPr>
        <w:t xml:space="preserve"> </w:t>
      </w:r>
      <w:r w:rsidRPr="006C2330">
        <w:rPr>
          <w:rFonts w:ascii="Verdana" w:hAnsi="Verdana" w:cstheme="minorBidi"/>
          <w:szCs w:val="22"/>
        </w:rPr>
        <w:t xml:space="preserve">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C2330">
        <w:rPr>
          <w:rFonts w:ascii="Verdana" w:hAnsi="Verdana" w:cstheme="minorBidi"/>
          <w:i/>
          <w:iCs/>
          <w:szCs w:val="22"/>
        </w:rPr>
        <w:t xml:space="preserve">artículo 65 Ley 1819 de 2016 y artículo 3 Decreto 1047 de 1983), </w:t>
      </w:r>
      <w:r w:rsidRPr="006C2330">
        <w:rPr>
          <w:rFonts w:ascii="Verdana" w:hAnsi="Verdana" w:cstheme="minorBidi"/>
          <w:szCs w:val="22"/>
          <w:lang w:val="x-none"/>
        </w:rPr>
        <w:t xml:space="preserve">pagados por la compañía durante los últimos seis (6) meses </w:t>
      </w:r>
      <w:r w:rsidRPr="006C2330">
        <w:rPr>
          <w:rFonts w:ascii="Verdana" w:hAnsi="Verdana" w:cstheme="minorBidi"/>
          <w:szCs w:val="22"/>
        </w:rPr>
        <w:t>contados a partir de</w:t>
      </w:r>
      <w:r w:rsidRPr="006C2330">
        <w:rPr>
          <w:rFonts w:ascii="Verdana" w:hAnsi="Verdana" w:cstheme="minorBidi"/>
          <w:szCs w:val="22"/>
          <w:lang w:val="x-none"/>
        </w:rPr>
        <w:t xml:space="preserve"> </w:t>
      </w:r>
      <w:r w:rsidRPr="006C2330">
        <w:rPr>
          <w:rFonts w:ascii="Verdana" w:hAnsi="Verdana" w:cstheme="minorBidi"/>
          <w:szCs w:val="22"/>
        </w:rPr>
        <w:t>la fecha de cierre del presente procedimiento de selección. Lo anterior, en cumplimiento de lo dispuesto en el artículo 50 de la Ley 789 de 2002.</w:t>
      </w:r>
    </w:p>
    <w:p w14:paraId="442588A7" w14:textId="77777777" w:rsidR="00DD6C74" w:rsidRPr="006C2330" w:rsidRDefault="00DD6C74" w:rsidP="00DD6C74">
      <w:pPr>
        <w:numPr>
          <w:ilvl w:val="12"/>
          <w:numId w:val="0"/>
        </w:numPr>
        <w:spacing w:before="0" w:after="0"/>
        <w:rPr>
          <w:rFonts w:ascii="Verdana" w:hAnsi="Verdana" w:cstheme="minorHAnsi"/>
          <w:szCs w:val="22"/>
        </w:rPr>
      </w:pPr>
    </w:p>
    <w:p w14:paraId="6EF83D6A"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shd w:val="clear" w:color="auto" w:fill="FFFFFF"/>
          <w:lang w:eastAsia="en-US"/>
        </w:rPr>
        <w:t>[Incluir</w:t>
      </w:r>
      <w:r w:rsidRPr="006C2330">
        <w:rPr>
          <w:rFonts w:ascii="Verdana" w:eastAsia="Calibri" w:hAnsi="Verdana" w:cs="Arial"/>
          <w:szCs w:val="22"/>
          <w:highlight w:val="lightGray"/>
          <w:lang w:eastAsia="en-US"/>
        </w:rPr>
        <w:t xml:space="preserve"> el número de identificación]</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durante los últimos seis (6) meses </w:t>
      </w:r>
      <w:r w:rsidRPr="006C2330">
        <w:rPr>
          <w:rFonts w:ascii="Verdana" w:hAnsi="Verdana" w:cstheme="minorBidi"/>
          <w:szCs w:val="22"/>
          <w:lang w:val="x-none"/>
        </w:rPr>
        <w:t xml:space="preserve">contados a partir </w:t>
      </w:r>
      <w:r w:rsidRPr="006C2330">
        <w:rPr>
          <w:rFonts w:ascii="Verdana" w:hAnsi="Verdana" w:cstheme="minorBidi"/>
          <w:szCs w:val="22"/>
          <w:lang w:val="x-none"/>
        </w:rPr>
        <w:lastRenderedPageBreak/>
        <w:t>de</w:t>
      </w:r>
      <w:r w:rsidRPr="006C2330">
        <w:rPr>
          <w:rFonts w:ascii="Verdana" w:hAnsi="Verdana" w:cstheme="minorBidi"/>
          <w:szCs w:val="22"/>
        </w:rPr>
        <w:t xml:space="preserve"> </w:t>
      </w:r>
      <w:r w:rsidRPr="006C2330">
        <w:rPr>
          <w:rFonts w:ascii="Verdana" w:hAnsi="Verdana" w:cstheme="minorBidi"/>
          <w:szCs w:val="22"/>
          <w:lang w:val="x-none"/>
        </w:rPr>
        <w:t>la fecha de cierre</w:t>
      </w:r>
      <w:r w:rsidRPr="006C2330">
        <w:rPr>
          <w:rFonts w:ascii="Verdana" w:hAnsi="Verdana" w:cstheme="minorBidi"/>
          <w:szCs w:val="22"/>
        </w:rPr>
        <w:t xml:space="preserve"> del presente procedimiento de selección. Lo anterior, en cumplimiento de lo dispuesto en el artículo 50 de la Ley 789 de 2002. </w:t>
      </w:r>
    </w:p>
    <w:p w14:paraId="4459080A" w14:textId="77777777" w:rsidR="00DD6C74" w:rsidRPr="006C2330" w:rsidRDefault="00DD6C74" w:rsidP="00DD6C74">
      <w:pPr>
        <w:numPr>
          <w:ilvl w:val="12"/>
          <w:numId w:val="0"/>
        </w:numPr>
        <w:spacing w:before="0" w:after="0"/>
        <w:rPr>
          <w:rFonts w:ascii="Verdana" w:hAnsi="Verdana" w:cstheme="minorHAnsi"/>
          <w:szCs w:val="22"/>
        </w:rPr>
      </w:pPr>
    </w:p>
    <w:p w14:paraId="26963D47" w14:textId="77777777" w:rsidR="00DD6C74" w:rsidRPr="006C2330" w:rsidRDefault="00DD6C74" w:rsidP="00DD6C74">
      <w:pPr>
        <w:numPr>
          <w:ilvl w:val="12"/>
          <w:numId w:val="0"/>
        </w:numPr>
        <w:spacing w:before="0" w:after="0"/>
        <w:rPr>
          <w:rFonts w:ascii="Verdana" w:hAnsi="Verdana" w:cstheme="minorHAnsi"/>
          <w:szCs w:val="22"/>
          <w:highlight w:val="lightGray"/>
        </w:rPr>
      </w:pPr>
      <w:r w:rsidRPr="006C2330">
        <w:rPr>
          <w:rFonts w:ascii="Verdana" w:hAnsi="Verdana" w:cstheme="minorHAnsi"/>
          <w:szCs w:val="22"/>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6C2330" w:rsidRDefault="00DD6C74" w:rsidP="00DD6C74">
      <w:pPr>
        <w:numPr>
          <w:ilvl w:val="12"/>
          <w:numId w:val="0"/>
        </w:numPr>
        <w:spacing w:before="0" w:after="0"/>
        <w:rPr>
          <w:rFonts w:ascii="Verdana" w:hAnsi="Verdana" w:cstheme="minorHAnsi"/>
          <w:szCs w:val="22"/>
          <w:highlight w:val="lightGray"/>
        </w:rPr>
      </w:pPr>
    </w:p>
    <w:p w14:paraId="27042001" w14:textId="77777777" w:rsidR="00DD6C74" w:rsidRPr="006C2330" w:rsidRDefault="00DD6C74" w:rsidP="00DD6C74">
      <w:pPr>
        <w:spacing w:before="0" w:after="0"/>
        <w:rPr>
          <w:rFonts w:ascii="Verdana" w:hAnsi="Verdana" w:cstheme="minorBidi"/>
          <w:szCs w:val="22"/>
        </w:rPr>
      </w:pPr>
      <w:r w:rsidRPr="006C2330">
        <w:rPr>
          <w:rFonts w:ascii="Verdana" w:hAnsi="Verdana" w:cstheme="minorHAnsi"/>
          <w:szCs w:val="22"/>
          <w:highlight w:val="lightGray"/>
        </w:rPr>
        <w:t>[Incluir el nombre del representante legal de la persona jurídica]</w:t>
      </w:r>
      <w:r w:rsidRPr="006C2330">
        <w:rPr>
          <w:rFonts w:ascii="Verdana" w:hAnsi="Verdana" w:cstheme="minorBidi"/>
          <w:szCs w:val="22"/>
        </w:rPr>
        <w:t xml:space="preserve"> identificado con</w:t>
      </w:r>
      <w:r w:rsidRPr="006C2330">
        <w:rPr>
          <w:rFonts w:ascii="Verdana" w:hAnsi="Verdana" w:cstheme="minorHAnsi"/>
          <w:szCs w:val="22"/>
          <w:highlight w:val="lightGray"/>
        </w:rPr>
        <w:t xml:space="preserve"> [Incluir el número de identificación] </w:t>
      </w:r>
      <w:r w:rsidRPr="006C2330">
        <w:rPr>
          <w:rFonts w:ascii="Verdana" w:hAnsi="Verdana" w:cstheme="minorBidi"/>
          <w:szCs w:val="22"/>
        </w:rPr>
        <w:t>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Arial"/>
          <w:szCs w:val="22"/>
          <w:highlight w:val="lightGray"/>
        </w:rPr>
        <w:t>[fecha de constitución]</w:t>
      </w:r>
      <w:r w:rsidRPr="006C2330">
        <w:rPr>
          <w:rFonts w:ascii="Verdana" w:hAnsi="Verdana" w:cstheme="minorBidi"/>
          <w:szCs w:val="22"/>
        </w:rPr>
        <w:t>. Lo anterior, en cumplimiento de lo dispuesto en el artículo 50 de la Ley 789 de 2002.</w:t>
      </w:r>
    </w:p>
    <w:p w14:paraId="644C7FAE" w14:textId="77777777" w:rsidR="00DD6C74" w:rsidRPr="006C2330" w:rsidRDefault="00DD6C74" w:rsidP="00DD6C74">
      <w:pPr>
        <w:numPr>
          <w:ilvl w:val="12"/>
          <w:numId w:val="0"/>
        </w:numPr>
        <w:spacing w:before="0" w:after="0"/>
        <w:rPr>
          <w:rFonts w:ascii="Verdana" w:hAnsi="Verdana" w:cstheme="minorHAnsi"/>
          <w:szCs w:val="22"/>
        </w:rPr>
      </w:pPr>
    </w:p>
    <w:p w14:paraId="65CB34B0"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lang w:eastAsia="en-US"/>
        </w:rPr>
        <w:t>[Incluir el número de identificación</w:t>
      </w:r>
      <w:r w:rsidRPr="006C2330">
        <w:rPr>
          <w:rFonts w:ascii="Verdana" w:eastAsia="Calibri" w:hAnsi="Verdana" w:cs="Arial"/>
          <w:szCs w:val="22"/>
          <w:lang w:eastAsia="en-US"/>
        </w:rPr>
        <w:t>]</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theme="minorBidi"/>
          <w:szCs w:val="22"/>
          <w:highlight w:val="lightGray"/>
        </w:rPr>
        <w:t>[</w:t>
      </w:r>
      <w:r w:rsidRPr="006C2330">
        <w:rPr>
          <w:rFonts w:ascii="Verdana" w:hAnsi="Verdana" w:cstheme="minorBidi"/>
          <w:szCs w:val="22"/>
          <w:highlight w:val="lightGray"/>
          <w:lang w:val="x-none"/>
        </w:rPr>
        <w:t>fecha de</w:t>
      </w:r>
      <w:r w:rsidRPr="006C2330">
        <w:rPr>
          <w:rFonts w:ascii="Verdana" w:hAnsi="Verdana" w:cstheme="minorBidi"/>
          <w:szCs w:val="22"/>
          <w:highlight w:val="lightGray"/>
        </w:rPr>
        <w:t xml:space="preserve"> constitución]</w:t>
      </w:r>
      <w:r w:rsidRPr="006C2330">
        <w:rPr>
          <w:rFonts w:ascii="Verdana" w:hAnsi="Verdana" w:cstheme="minorBidi"/>
          <w:szCs w:val="22"/>
        </w:rPr>
        <w:t>. Lo anterior, en cumplimiento de lo dispuesto en el artículo 50 de la Ley 789 de 2002.</w:t>
      </w:r>
    </w:p>
    <w:p w14:paraId="3FB13528" w14:textId="77777777" w:rsidR="00DD6C74" w:rsidRPr="006C2330" w:rsidRDefault="00DD6C74" w:rsidP="00DD6C74">
      <w:pPr>
        <w:numPr>
          <w:ilvl w:val="12"/>
          <w:numId w:val="0"/>
        </w:numPr>
        <w:spacing w:before="0" w:after="0"/>
        <w:rPr>
          <w:rFonts w:ascii="Verdana" w:hAnsi="Verdana" w:cstheme="minorHAnsi"/>
          <w:szCs w:val="22"/>
        </w:rPr>
      </w:pPr>
    </w:p>
    <w:p w14:paraId="0C51049E"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6C2330" w:rsidRDefault="00DD6C74" w:rsidP="00DD6C74">
      <w:pPr>
        <w:numPr>
          <w:ilvl w:val="12"/>
          <w:numId w:val="0"/>
        </w:numPr>
        <w:spacing w:before="0" w:after="0"/>
        <w:rPr>
          <w:rFonts w:ascii="Verdana" w:hAnsi="Verdana" w:cstheme="minorHAnsi"/>
          <w:szCs w:val="22"/>
        </w:rPr>
      </w:pPr>
    </w:p>
    <w:p w14:paraId="57ED07C0" w14:textId="77777777" w:rsidR="00DD6C74" w:rsidRPr="006C2330" w:rsidRDefault="00DD6C74" w:rsidP="00DD6C74">
      <w:pPr>
        <w:spacing w:before="0" w:after="0"/>
        <w:rPr>
          <w:rFonts w:ascii="Verdana" w:hAnsi="Verdana" w:cstheme="minorBidi"/>
          <w:szCs w:val="22"/>
        </w:rPr>
      </w:pPr>
      <w:r w:rsidRPr="006C2330">
        <w:rPr>
          <w:rFonts w:ascii="Verdana" w:hAnsi="Verdana" w:cstheme="minorBidi"/>
          <w:szCs w:val="22"/>
          <w:highlight w:val="lightGray"/>
        </w:rPr>
        <w:t xml:space="preserve">[Cuando la persona jurídica esté exonerada de aportes parafiscales de acuerdo con el artículo 114-1 del Estatuto Tributario modificado por el artículo 65 de la </w:t>
      </w:r>
      <w:r w:rsidRPr="006C2330">
        <w:rPr>
          <w:rFonts w:ascii="Verdana" w:hAnsi="Verdana" w:cstheme="minorBidi"/>
          <w:szCs w:val="22"/>
          <w:highlight w:val="lightGray"/>
        </w:rPr>
        <w:lastRenderedPageBreak/>
        <w:t xml:space="preserve">Ley 1918 de 2016, deberá incluir el siguiente texto y ajustar el formato en lo correspondiente]:  </w:t>
      </w:r>
    </w:p>
    <w:p w14:paraId="3B4F2A4A" w14:textId="77777777" w:rsidR="00DD6C74" w:rsidRPr="006C2330" w:rsidRDefault="00DD6C74" w:rsidP="00DD6C74">
      <w:pPr>
        <w:numPr>
          <w:ilvl w:val="12"/>
          <w:numId w:val="0"/>
        </w:numPr>
        <w:spacing w:before="0" w:after="0"/>
        <w:rPr>
          <w:rFonts w:ascii="Verdana" w:hAnsi="Verdana" w:cstheme="minorHAnsi"/>
          <w:szCs w:val="22"/>
        </w:rPr>
      </w:pPr>
    </w:p>
    <w:p w14:paraId="6716350B"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6C2330" w:rsidRDefault="00DD6C74" w:rsidP="00DD6C74">
      <w:pPr>
        <w:numPr>
          <w:ilvl w:val="12"/>
          <w:numId w:val="0"/>
        </w:numPr>
        <w:spacing w:before="0" w:after="0"/>
        <w:rPr>
          <w:rFonts w:ascii="Verdana" w:hAnsi="Verdana" w:cstheme="minorHAnsi"/>
          <w:szCs w:val="22"/>
        </w:rPr>
      </w:pPr>
    </w:p>
    <w:p w14:paraId="7942C7BC" w14:textId="77777777" w:rsidR="00DD6C74" w:rsidRPr="006C2330" w:rsidRDefault="00DD6C74" w:rsidP="00DD6C74">
      <w:pPr>
        <w:spacing w:before="0" w:after="0"/>
        <w:ind w:firstLine="11"/>
        <w:rPr>
          <w:rFonts w:ascii="Verdana" w:hAnsi="Verdana" w:cstheme="minorBidi"/>
          <w:szCs w:val="22"/>
        </w:rPr>
      </w:pPr>
      <w:r w:rsidRPr="006C2330">
        <w:rPr>
          <w:rFonts w:ascii="Verdana" w:hAnsi="Verdana" w:cstheme="minorBidi"/>
          <w:szCs w:val="22"/>
          <w:highlight w:val="lightGray"/>
        </w:rPr>
        <w:t>[Cuando la persona jurídica no haya tenido personal a cargo dentro de los seis (6) meses anteriores a la presentación de la propuesta deberá manifestarlo de la siguiente manera:]</w:t>
      </w:r>
      <w:r w:rsidRPr="006C2330">
        <w:rPr>
          <w:rFonts w:ascii="Verdana" w:hAnsi="Verdana" w:cstheme="minorBidi"/>
          <w:szCs w:val="22"/>
        </w:rPr>
        <w:t xml:space="preserve"> </w:t>
      </w:r>
    </w:p>
    <w:p w14:paraId="11F57781" w14:textId="77777777" w:rsidR="00DD6C74" w:rsidRPr="006C2330" w:rsidRDefault="00DD6C74" w:rsidP="00DD6C74">
      <w:pPr>
        <w:spacing w:before="0" w:after="0"/>
        <w:ind w:firstLine="11"/>
        <w:rPr>
          <w:rFonts w:ascii="Verdana" w:hAnsi="Verdana" w:cstheme="minorHAnsi"/>
          <w:szCs w:val="22"/>
        </w:rPr>
      </w:pPr>
    </w:p>
    <w:p w14:paraId="10F63B40" w14:textId="77777777" w:rsidR="00DD6C74" w:rsidRPr="006C2330" w:rsidRDefault="00DD6C74" w:rsidP="00DD6C74">
      <w:pPr>
        <w:spacing w:before="0" w:after="0"/>
        <w:ind w:firstLine="11"/>
        <w:rPr>
          <w:rFonts w:ascii="Verdana" w:hAnsi="Verdana" w:cstheme="minorHAns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 o el revisor fiscal, según corresponda]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Cs w:val="22"/>
          <w:highlight w:val="lightGray"/>
          <w:shd w:val="clear" w:color="auto" w:fill="FFFFFF"/>
        </w:rPr>
        <w:t>]</w:t>
      </w:r>
      <w:r w:rsidRPr="006C2330">
        <w:rPr>
          <w:rFonts w:ascii="Verdana" w:hAnsi="Verdana" w:cs="Arial"/>
          <w:szCs w:val="22"/>
        </w:rPr>
        <w:t xml:space="preserve">, en mi condición de </w:t>
      </w:r>
      <w:r w:rsidRPr="006C2330">
        <w:rPr>
          <w:rFonts w:ascii="Verdana" w:hAnsi="Verdana" w:cs="Arial"/>
          <w:szCs w:val="22"/>
          <w:highlight w:val="lightGray"/>
        </w:rPr>
        <w:t>[Indicar si actúa como Representante Legal o revisor fiscal]</w:t>
      </w:r>
      <w:r w:rsidRPr="006C2330">
        <w:rPr>
          <w:rFonts w:ascii="Verdana" w:hAnsi="Verdana" w:cs="Arial"/>
          <w:szCs w:val="22"/>
        </w:rPr>
        <w:t xml:space="preserve">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Arial"/>
          <w:szCs w:val="22"/>
        </w:rPr>
        <w:t xml:space="preserve">, bajo la gravedad de juramento, </w:t>
      </w:r>
      <w:r w:rsidRPr="006C2330">
        <w:rPr>
          <w:rFonts w:ascii="Verdana" w:hAnsi="Verdana" w:cstheme="minorHAnsi"/>
          <w:szCs w:val="22"/>
        </w:rPr>
        <w:t>manifiesto que dentro de los seis (6) meses anteriores a la fecha de firma del Contrato no tuve personal a cargo y por ende no estoy obligado a efectuar el pago de aportes legales y seguridad social.</w:t>
      </w:r>
    </w:p>
    <w:p w14:paraId="514BC03E" w14:textId="77777777" w:rsidR="00DD6C74" w:rsidRPr="006C2330" w:rsidRDefault="00DD6C74" w:rsidP="00DD6C74">
      <w:pPr>
        <w:numPr>
          <w:ilvl w:val="12"/>
          <w:numId w:val="0"/>
        </w:numPr>
        <w:spacing w:before="0" w:after="0"/>
        <w:rPr>
          <w:rFonts w:ascii="Verdana" w:hAnsi="Verdana" w:cstheme="minorHAnsi"/>
          <w:szCs w:val="22"/>
        </w:rPr>
      </w:pPr>
    </w:p>
    <w:p w14:paraId="621AFAFD" w14:textId="77777777" w:rsidR="00DD6C74" w:rsidRPr="006C2330" w:rsidRDefault="00DD6C74" w:rsidP="00DD6C74">
      <w:pPr>
        <w:numPr>
          <w:ilvl w:val="12"/>
          <w:numId w:val="0"/>
        </w:numPr>
        <w:spacing w:before="0" w:after="0"/>
        <w:rPr>
          <w:rFonts w:ascii="Verdana" w:hAnsi="Verdana" w:cstheme="minorHAnsi"/>
          <w:szCs w:val="22"/>
        </w:rPr>
      </w:pPr>
    </w:p>
    <w:p w14:paraId="401BAE67" w14:textId="77777777" w:rsidR="00DD6C74" w:rsidRPr="006C2330" w:rsidRDefault="00DD6C74" w:rsidP="00DD6C74">
      <w:pPr>
        <w:widowControl w:val="0"/>
        <w:spacing w:after="120"/>
        <w:rPr>
          <w:rFonts w:ascii="Verdana" w:hAnsi="Verdana" w:cs="Arial"/>
          <w:szCs w:val="22"/>
        </w:rPr>
      </w:pPr>
      <w:r w:rsidRPr="006C2330">
        <w:rPr>
          <w:rFonts w:ascii="Verdana" w:hAnsi="Verdana" w:cs="Arial"/>
          <w:szCs w:val="22"/>
        </w:rPr>
        <w:t xml:space="preserve">En constancia, se firma en </w:t>
      </w:r>
      <w:r w:rsidRPr="006C2330">
        <w:rPr>
          <w:rFonts w:ascii="Verdana" w:hAnsi="Verdana" w:cs="Arial"/>
          <w:szCs w:val="22"/>
          <w:highlight w:val="lightGray"/>
        </w:rPr>
        <w:t>______________</w:t>
      </w:r>
      <w:r w:rsidRPr="006C2330">
        <w:rPr>
          <w:rFonts w:ascii="Verdana" w:hAnsi="Verdana" w:cs="Arial"/>
          <w:szCs w:val="22"/>
        </w:rPr>
        <w:t xml:space="preserve">, a los </w:t>
      </w:r>
      <w:r w:rsidRPr="006C2330">
        <w:rPr>
          <w:rFonts w:ascii="Verdana" w:hAnsi="Verdana" w:cs="Arial"/>
          <w:szCs w:val="22"/>
          <w:highlight w:val="lightGray"/>
        </w:rPr>
        <w:t>____</w:t>
      </w:r>
      <w:r w:rsidRPr="006C2330">
        <w:rPr>
          <w:rFonts w:ascii="Verdana" w:hAnsi="Verdana" w:cs="Arial"/>
          <w:szCs w:val="22"/>
        </w:rPr>
        <w:t xml:space="preserve"> días del mes de </w:t>
      </w:r>
      <w:r w:rsidRPr="006C2330">
        <w:rPr>
          <w:rFonts w:ascii="Verdana" w:hAnsi="Verdana" w:cs="Arial"/>
          <w:szCs w:val="22"/>
          <w:highlight w:val="lightGray"/>
        </w:rPr>
        <w:t>_____</w:t>
      </w:r>
      <w:r w:rsidRPr="006C2330">
        <w:rPr>
          <w:rFonts w:ascii="Verdana" w:hAnsi="Verdana" w:cs="Arial"/>
          <w:szCs w:val="22"/>
        </w:rPr>
        <w:t xml:space="preserve"> </w:t>
      </w:r>
      <w:proofErr w:type="spellStart"/>
      <w:r w:rsidRPr="006C2330">
        <w:rPr>
          <w:rFonts w:ascii="Verdana" w:hAnsi="Verdana" w:cs="Arial"/>
          <w:szCs w:val="22"/>
        </w:rPr>
        <w:t>de</w:t>
      </w:r>
      <w:proofErr w:type="spellEnd"/>
      <w:r w:rsidRPr="006C2330">
        <w:rPr>
          <w:rFonts w:ascii="Verdana" w:hAnsi="Verdana" w:cs="Arial"/>
          <w:szCs w:val="22"/>
        </w:rPr>
        <w:t xml:space="preserve"> 20</w:t>
      </w:r>
      <w:r w:rsidRPr="006C2330">
        <w:rPr>
          <w:rFonts w:ascii="Verdana" w:hAnsi="Verdana" w:cs="Arial"/>
          <w:szCs w:val="22"/>
          <w:highlight w:val="lightGray"/>
        </w:rPr>
        <w:t>__.</w:t>
      </w:r>
    </w:p>
    <w:p w14:paraId="00FE6DE1"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3BC9F6A7"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4E083B10" w14:textId="77777777" w:rsidR="00DD6C74" w:rsidRPr="006C2330" w:rsidRDefault="00DD6C74" w:rsidP="00DD6C74">
      <w:pPr>
        <w:spacing w:before="0" w:after="0" w:line="259" w:lineRule="auto"/>
        <w:jc w:val="center"/>
        <w:rPr>
          <w:rFonts w:ascii="Verdana" w:eastAsia="Calibri" w:hAnsi="Verdana" w:cs="Arial"/>
          <w:bCs/>
          <w:szCs w:val="22"/>
          <w:lang w:eastAsia="en-US"/>
        </w:rPr>
      </w:pPr>
      <w:r w:rsidRPr="006C2330">
        <w:rPr>
          <w:rFonts w:ascii="Verdana" w:eastAsia="Calibri" w:hAnsi="Verdana" w:cs="Arial"/>
          <w:bCs/>
          <w:szCs w:val="22"/>
          <w:lang w:eastAsia="en-US"/>
        </w:rPr>
        <w:t>_____________________________________________________________________</w:t>
      </w:r>
    </w:p>
    <w:p w14:paraId="2CCEA450" w14:textId="77777777" w:rsidR="00DD6C74" w:rsidRPr="006C2330" w:rsidRDefault="00DD6C74" w:rsidP="00DD6C74">
      <w:pPr>
        <w:spacing w:before="0" w:after="0" w:line="259" w:lineRule="auto"/>
        <w:jc w:val="center"/>
        <w:rPr>
          <w:rFonts w:ascii="Verdana" w:eastAsia="Calibri" w:hAnsi="Verdana" w:cs="Arial"/>
          <w:szCs w:val="22"/>
          <w:highlight w:val="lightGray"/>
          <w:lang w:eastAsia="en-US"/>
        </w:rPr>
      </w:pPr>
      <w:r w:rsidRPr="006C2330">
        <w:rPr>
          <w:rFonts w:ascii="Verdana" w:eastAsia="Calibri" w:hAnsi="Verdana" w:cs="Arial"/>
          <w:szCs w:val="22"/>
          <w:highlight w:val="lightGray"/>
          <w:lang w:eastAsia="en-US"/>
        </w:rPr>
        <w:t>[Nombre y firma del representante legal de la persona jurídica o el revisor fiscal, según corresponda]</w:t>
      </w:r>
    </w:p>
    <w:p w14:paraId="0E826031" w14:textId="77777777" w:rsidR="00DD6C74" w:rsidRPr="006C2330" w:rsidRDefault="00DD6C74" w:rsidP="00DD6C74">
      <w:pPr>
        <w:numPr>
          <w:ilvl w:val="12"/>
          <w:numId w:val="0"/>
        </w:numPr>
        <w:spacing w:before="0" w:after="0"/>
        <w:rPr>
          <w:rFonts w:ascii="Verdana" w:hAnsi="Verdana" w:cstheme="minorHAnsi"/>
          <w:b/>
          <w:szCs w:val="22"/>
        </w:rPr>
      </w:pPr>
    </w:p>
    <w:p w14:paraId="3AB0E416" w14:textId="1D3C93BD" w:rsidR="00DD6C74" w:rsidRPr="006C2330" w:rsidRDefault="00DD6C74" w:rsidP="00DD6C74">
      <w:pPr>
        <w:autoSpaceDE w:val="0"/>
        <w:autoSpaceDN w:val="0"/>
        <w:adjustRightInd w:val="0"/>
        <w:spacing w:before="0" w:after="0"/>
        <w:rPr>
          <w:rFonts w:ascii="Verdana" w:hAnsi="Verdana" w:cstheme="minorHAnsi"/>
          <w:b/>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1</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6C2330" w:rsidRDefault="00DD6C74" w:rsidP="00DD6C74">
      <w:pPr>
        <w:numPr>
          <w:ilvl w:val="12"/>
          <w:numId w:val="0"/>
        </w:numPr>
        <w:spacing w:before="0" w:after="0"/>
        <w:jc w:val="center"/>
        <w:rPr>
          <w:rFonts w:ascii="Verdana" w:hAnsi="Verdana" w:cstheme="minorHAnsi"/>
          <w:b/>
          <w:szCs w:val="22"/>
        </w:rPr>
      </w:pPr>
    </w:p>
    <w:p w14:paraId="1B01FD1E" w14:textId="77777777" w:rsidR="00DD6C74" w:rsidRPr="006C2330" w:rsidRDefault="00DD6C74" w:rsidP="00DD6C74">
      <w:pPr>
        <w:numPr>
          <w:ilvl w:val="12"/>
          <w:numId w:val="0"/>
        </w:numPr>
        <w:spacing w:before="0" w:after="0"/>
        <w:jc w:val="center"/>
        <w:rPr>
          <w:rFonts w:ascii="Verdana" w:hAnsi="Verdana" w:cstheme="minorHAnsi"/>
          <w:b/>
          <w:szCs w:val="22"/>
        </w:rPr>
      </w:pPr>
    </w:p>
    <w:p w14:paraId="36583886" w14:textId="77777777" w:rsidR="00DD6C74" w:rsidRPr="006C2330" w:rsidRDefault="00DD6C74" w:rsidP="00DD6C74">
      <w:pPr>
        <w:numPr>
          <w:ilvl w:val="12"/>
          <w:numId w:val="0"/>
        </w:numPr>
        <w:spacing w:before="0" w:after="0"/>
        <w:jc w:val="center"/>
        <w:rPr>
          <w:rFonts w:ascii="Verdana" w:hAnsi="Verdana" w:cstheme="minorHAnsi"/>
          <w:b/>
          <w:szCs w:val="22"/>
        </w:rPr>
      </w:pPr>
    </w:p>
    <w:p w14:paraId="717D313D" w14:textId="77777777" w:rsidR="00DD6C74" w:rsidRPr="006C2330" w:rsidRDefault="00DD6C74" w:rsidP="00DD6C74">
      <w:pPr>
        <w:numPr>
          <w:ilvl w:val="12"/>
          <w:numId w:val="0"/>
        </w:numPr>
        <w:spacing w:before="0" w:after="0"/>
        <w:jc w:val="center"/>
        <w:rPr>
          <w:rFonts w:ascii="Verdana" w:hAnsi="Verdana" w:cstheme="minorHAnsi"/>
          <w:b/>
          <w:szCs w:val="22"/>
        </w:rPr>
      </w:pPr>
    </w:p>
    <w:p w14:paraId="6AD6D2B7" w14:textId="77777777" w:rsidR="00DD6C74" w:rsidRPr="006C2330" w:rsidRDefault="00DD6C74" w:rsidP="00DD6C74">
      <w:pPr>
        <w:numPr>
          <w:ilvl w:val="12"/>
          <w:numId w:val="0"/>
        </w:numPr>
        <w:spacing w:before="0" w:after="0"/>
        <w:jc w:val="center"/>
        <w:rPr>
          <w:rFonts w:ascii="Verdana" w:hAnsi="Verdana" w:cstheme="minorHAnsi"/>
          <w:b/>
          <w:szCs w:val="22"/>
        </w:rPr>
      </w:pPr>
    </w:p>
    <w:p w14:paraId="4E5EA380" w14:textId="77777777" w:rsidR="00DD6C74" w:rsidRPr="006C2330" w:rsidRDefault="00DD6C74" w:rsidP="00DD6C74">
      <w:pPr>
        <w:numPr>
          <w:ilvl w:val="12"/>
          <w:numId w:val="0"/>
        </w:numPr>
        <w:spacing w:before="0" w:after="0"/>
        <w:jc w:val="center"/>
        <w:rPr>
          <w:rFonts w:ascii="Verdana" w:hAnsi="Verdana" w:cstheme="minorHAnsi"/>
          <w:b/>
          <w:szCs w:val="22"/>
        </w:rPr>
      </w:pPr>
    </w:p>
    <w:p w14:paraId="1FB34A6E" w14:textId="77777777" w:rsidR="00DD6C74" w:rsidRPr="006C2330" w:rsidRDefault="00DD6C74" w:rsidP="00DD6C74">
      <w:pPr>
        <w:numPr>
          <w:ilvl w:val="12"/>
          <w:numId w:val="0"/>
        </w:numPr>
        <w:spacing w:before="0" w:after="0"/>
        <w:jc w:val="center"/>
        <w:rPr>
          <w:rFonts w:ascii="Verdana" w:hAnsi="Verdana" w:cstheme="minorHAnsi"/>
          <w:b/>
          <w:szCs w:val="22"/>
        </w:rPr>
      </w:pPr>
    </w:p>
    <w:p w14:paraId="3C3B2B23" w14:textId="77777777" w:rsidR="00DD6C74" w:rsidRPr="006C2330" w:rsidRDefault="00DD6C74" w:rsidP="00DD6C74">
      <w:pPr>
        <w:numPr>
          <w:ilvl w:val="12"/>
          <w:numId w:val="0"/>
        </w:numPr>
        <w:spacing w:before="0" w:after="0"/>
        <w:jc w:val="center"/>
        <w:rPr>
          <w:rFonts w:ascii="Verdana" w:hAnsi="Verdana" w:cstheme="minorHAnsi"/>
          <w:b/>
          <w:szCs w:val="22"/>
        </w:rPr>
      </w:pPr>
    </w:p>
    <w:p w14:paraId="44F2BB00" w14:textId="77777777" w:rsidR="00DD6C74" w:rsidRPr="006C2330" w:rsidRDefault="00DD6C74" w:rsidP="00DD6C74">
      <w:pPr>
        <w:numPr>
          <w:ilvl w:val="12"/>
          <w:numId w:val="0"/>
        </w:numPr>
        <w:spacing w:before="0" w:after="0"/>
        <w:jc w:val="center"/>
        <w:rPr>
          <w:rFonts w:ascii="Verdana" w:hAnsi="Verdana" w:cstheme="minorHAnsi"/>
          <w:b/>
          <w:szCs w:val="22"/>
        </w:rPr>
      </w:pPr>
    </w:p>
    <w:p w14:paraId="2EFCCE4F" w14:textId="77777777" w:rsidR="00DD6C74" w:rsidRPr="006C2330" w:rsidRDefault="00DD6C74" w:rsidP="00DD6C74">
      <w:pPr>
        <w:numPr>
          <w:ilvl w:val="12"/>
          <w:numId w:val="0"/>
        </w:numPr>
        <w:spacing w:before="0" w:after="0"/>
        <w:jc w:val="center"/>
        <w:rPr>
          <w:rFonts w:ascii="Verdana" w:hAnsi="Verdana" w:cstheme="minorHAnsi"/>
          <w:b/>
          <w:szCs w:val="22"/>
        </w:rPr>
      </w:pPr>
    </w:p>
    <w:p w14:paraId="33838856" w14:textId="77777777" w:rsidR="00DD6C74" w:rsidRPr="006C2330" w:rsidRDefault="00DD6C74" w:rsidP="00DD6C74">
      <w:pPr>
        <w:numPr>
          <w:ilvl w:val="12"/>
          <w:numId w:val="0"/>
        </w:numPr>
        <w:spacing w:before="0" w:after="0"/>
        <w:jc w:val="center"/>
        <w:rPr>
          <w:rFonts w:ascii="Verdana" w:hAnsi="Verdana" w:cstheme="minorHAnsi"/>
          <w:b/>
          <w:szCs w:val="22"/>
        </w:rPr>
      </w:pPr>
    </w:p>
    <w:p w14:paraId="58122AB3" w14:textId="77777777" w:rsidR="00DD6C74" w:rsidRPr="006C2330" w:rsidRDefault="00DD6C74" w:rsidP="00DD6C74">
      <w:pPr>
        <w:numPr>
          <w:ilvl w:val="12"/>
          <w:numId w:val="0"/>
        </w:numPr>
        <w:spacing w:before="0" w:after="0"/>
        <w:jc w:val="center"/>
        <w:rPr>
          <w:rFonts w:ascii="Verdana" w:hAnsi="Verdana" w:cstheme="minorHAnsi"/>
          <w:b/>
          <w:szCs w:val="22"/>
        </w:rPr>
      </w:pPr>
    </w:p>
    <w:p w14:paraId="4BFCFE9A" w14:textId="77777777" w:rsidR="00DD6C74" w:rsidRPr="006C2330" w:rsidRDefault="00DD6C74" w:rsidP="00DD6C74">
      <w:pPr>
        <w:numPr>
          <w:ilvl w:val="12"/>
          <w:numId w:val="0"/>
        </w:numPr>
        <w:spacing w:before="0" w:after="0"/>
        <w:jc w:val="center"/>
        <w:rPr>
          <w:rFonts w:ascii="Verdana" w:hAnsi="Verdana" w:cstheme="minorHAnsi"/>
          <w:b/>
          <w:szCs w:val="22"/>
        </w:rPr>
      </w:pPr>
    </w:p>
    <w:p w14:paraId="42497800" w14:textId="357311FF" w:rsidR="00DD6C74" w:rsidRPr="006C2330" w:rsidRDefault="00DD6C74" w:rsidP="006C2330">
      <w:pPr>
        <w:numPr>
          <w:ilvl w:val="12"/>
          <w:numId w:val="0"/>
        </w:numPr>
        <w:spacing w:before="0" w:after="0"/>
        <w:rPr>
          <w:rFonts w:ascii="Verdana" w:hAnsi="Verdana" w:cstheme="minorHAnsi"/>
          <w:b/>
          <w:szCs w:val="22"/>
        </w:rPr>
      </w:pPr>
    </w:p>
    <w:p w14:paraId="178D663A" w14:textId="77777777" w:rsidR="00DD6C74" w:rsidRPr="006C2330" w:rsidRDefault="00DD6C74" w:rsidP="00287528">
      <w:pPr>
        <w:numPr>
          <w:ilvl w:val="12"/>
          <w:numId w:val="0"/>
        </w:numPr>
        <w:spacing w:before="0" w:after="0"/>
        <w:rPr>
          <w:rFonts w:ascii="Verdana" w:hAnsi="Verdana" w:cstheme="minorHAnsi"/>
          <w:b/>
          <w:szCs w:val="22"/>
        </w:rPr>
      </w:pPr>
    </w:p>
    <w:p w14:paraId="26978AD3" w14:textId="00FC87EC" w:rsidR="00DD6C74" w:rsidRPr="006C2330" w:rsidRDefault="00DD6C74" w:rsidP="00BE70AD">
      <w:pPr>
        <w:numPr>
          <w:ilvl w:val="12"/>
          <w:numId w:val="0"/>
        </w:numPr>
        <w:spacing w:before="0" w:after="0"/>
        <w:jc w:val="left"/>
        <w:rPr>
          <w:rFonts w:ascii="Verdana" w:hAnsi="Verdana" w:cstheme="minorHAnsi"/>
          <w:b/>
          <w:szCs w:val="22"/>
        </w:rPr>
      </w:pPr>
      <w:r w:rsidRPr="006C2330">
        <w:rPr>
          <w:rFonts w:ascii="Verdana" w:hAnsi="Verdana" w:cstheme="minorHAnsi"/>
          <w:b/>
          <w:szCs w:val="22"/>
          <w:highlight w:val="lightGray"/>
        </w:rPr>
        <w:t>[Indicar proceso de contratación]</w:t>
      </w:r>
    </w:p>
    <w:p w14:paraId="1EB58CA2" w14:textId="77777777" w:rsidR="00DD6C74" w:rsidRPr="006C2330" w:rsidRDefault="00DD6C74" w:rsidP="00DD6C74">
      <w:pPr>
        <w:numPr>
          <w:ilvl w:val="12"/>
          <w:numId w:val="0"/>
        </w:numPr>
        <w:spacing w:before="0" w:after="0"/>
        <w:jc w:val="center"/>
        <w:rPr>
          <w:rFonts w:ascii="Verdana" w:hAnsi="Verdana" w:cstheme="minorHAnsi"/>
          <w:b/>
          <w:szCs w:val="22"/>
        </w:rPr>
      </w:pPr>
    </w:p>
    <w:p w14:paraId="35E0DD5F"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0E995A09"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2C1FBA8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8447E4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ARTICULO 9 LEY 828 DE 2003</w:t>
      </w:r>
    </w:p>
    <w:p w14:paraId="56AE29F6"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NATURALES</w:t>
      </w:r>
      <w:r w:rsidRPr="006C2330">
        <w:rPr>
          <w:rFonts w:ascii="Verdana" w:hAnsi="Verdana" w:cstheme="minorHAnsi"/>
          <w:b/>
          <w:szCs w:val="22"/>
        </w:rPr>
        <w:t>)</w:t>
      </w:r>
    </w:p>
    <w:p w14:paraId="728CA1F9"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182EC4F8"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5472D24" w14:textId="77777777" w:rsidR="00DD6C74" w:rsidRPr="006C2330" w:rsidRDefault="00DD6C74" w:rsidP="00DD6C74">
      <w:pPr>
        <w:spacing w:before="0" w:after="0"/>
        <w:rPr>
          <w:rFonts w:ascii="Verdana" w:eastAsia="Arial Narrow,Bold" w:hAnsi="Verdana" w:cstheme="minorBidi"/>
          <w:szCs w:val="22"/>
        </w:rPr>
      </w:pPr>
      <w:proofErr w:type="gramStart"/>
      <w:r w:rsidRPr="006C2330">
        <w:rPr>
          <w:rFonts w:ascii="Verdana" w:eastAsia="Arial Narrow,Bold" w:hAnsi="Verdana" w:cstheme="minorBidi"/>
          <w:szCs w:val="22"/>
        </w:rPr>
        <w:t>El proponente persona natural</w:t>
      </w:r>
      <w:proofErr w:type="gramEnd"/>
      <w:r w:rsidRPr="006C2330">
        <w:rPr>
          <w:rFonts w:ascii="Verdana" w:eastAsia="Arial Narrow,Bold" w:hAnsi="Verdana" w:cstheme="minorBidi"/>
          <w:szCs w:val="22"/>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6C2330" w:rsidRDefault="00DD6C74" w:rsidP="00DD6C74">
      <w:pPr>
        <w:rPr>
          <w:rFonts w:ascii="Verdana" w:eastAsia="Arial Narrow,Bold" w:hAnsi="Verdana" w:cstheme="minorHAnsi"/>
          <w:szCs w:val="22"/>
        </w:rPr>
      </w:pPr>
      <w:r w:rsidRPr="006C2330">
        <w:rPr>
          <w:rFonts w:ascii="Verdana" w:eastAsia="Arial Narrow,Bold" w:hAnsi="Verdana" w:cstheme="minorBidi"/>
          <w:szCs w:val="22"/>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6C2330" w:rsidRDefault="00DD6C74" w:rsidP="00DD6C74">
      <w:pPr>
        <w:autoSpaceDE w:val="0"/>
        <w:autoSpaceDN w:val="0"/>
        <w:adjustRightInd w:val="0"/>
        <w:spacing w:before="0" w:after="0"/>
        <w:rPr>
          <w:rFonts w:ascii="Verdana" w:eastAsia="Arial Narrow,Bold" w:hAnsi="Verdana" w:cstheme="minorHAnsi"/>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2</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6C2330" w:rsidRDefault="00DD6C74" w:rsidP="00DD6C74">
      <w:pPr>
        <w:spacing w:before="0" w:after="0"/>
        <w:rPr>
          <w:rFonts w:ascii="Verdana" w:hAnsi="Verdana" w:cstheme="minorHAnsi"/>
          <w:szCs w:val="22"/>
        </w:rPr>
      </w:pPr>
    </w:p>
    <w:p w14:paraId="09E0FCB0" w14:textId="77777777" w:rsidR="00DD6C74" w:rsidRPr="006C2330" w:rsidRDefault="00DD6C74" w:rsidP="00DD6C74">
      <w:pPr>
        <w:spacing w:before="0" w:after="0"/>
        <w:rPr>
          <w:rFonts w:ascii="Verdana" w:hAnsi="Verdana" w:cstheme="minorHAnsi"/>
          <w:color w:val="3A3939" w:themeColor="background2" w:themeShade="BF"/>
          <w:szCs w:val="22"/>
        </w:rPr>
      </w:pPr>
    </w:p>
    <w:p w14:paraId="174A9EBE" w14:textId="77777777" w:rsidR="00DD6C74" w:rsidRPr="006C2330" w:rsidRDefault="00DD6C74" w:rsidP="00DD6C74">
      <w:pPr>
        <w:rPr>
          <w:rFonts w:ascii="Verdana" w:hAnsi="Verdana"/>
          <w:sz w:val="24"/>
          <w:szCs w:val="28"/>
        </w:rPr>
      </w:pPr>
    </w:p>
    <w:p w14:paraId="3E381967" w14:textId="77777777" w:rsidR="008D7F63" w:rsidRPr="006C2330" w:rsidRDefault="008D7F63" w:rsidP="002D3E4B">
      <w:pPr>
        <w:rPr>
          <w:rFonts w:ascii="Verdana" w:hAnsi="Verdana"/>
          <w:sz w:val="24"/>
          <w:szCs w:val="28"/>
        </w:rPr>
      </w:pPr>
    </w:p>
    <w:sectPr w:rsidR="008D7F63" w:rsidRPr="006C2330"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FEB8EA" w14:textId="77777777" w:rsidR="007F42BF" w:rsidRDefault="007F42BF" w:rsidP="004F2C35">
      <w:r>
        <w:separator/>
      </w:r>
    </w:p>
  </w:endnote>
  <w:endnote w:type="continuationSeparator" w:id="0">
    <w:p w14:paraId="2E503A34" w14:textId="77777777" w:rsidR="007F42BF" w:rsidRDefault="007F42BF"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C7852" w14:textId="77777777" w:rsidR="006E4AE1" w:rsidRDefault="006E4AE1" w:rsidP="006E4AE1">
    <w:pPr>
      <w:keepNext/>
      <w:tabs>
        <w:tab w:val="left" w:pos="360"/>
      </w:tabs>
      <w:autoSpaceDE w:val="0"/>
      <w:spacing w:before="0" w:after="0"/>
      <w:rPr>
        <w:rFonts w:cs="Arial"/>
        <w:sz w:val="16"/>
        <w:szCs w:val="16"/>
      </w:rPr>
    </w:pPr>
    <w:r>
      <w:rPr>
        <w:rFonts w:cs="Arial"/>
        <w:noProof/>
        <w:sz w:val="15"/>
        <w:szCs w:val="15"/>
      </w:rPr>
      <w:drawing>
        <wp:anchor distT="0" distB="0" distL="114300" distR="114300" simplePos="0" relativeHeight="251661312" behindDoc="0" locked="0" layoutInCell="1" allowOverlap="1" wp14:anchorId="6BBED521" wp14:editId="130351B2">
          <wp:simplePos x="0" y="0"/>
          <wp:positionH relativeFrom="margin">
            <wp:posOffset>4624350</wp:posOffset>
          </wp:positionH>
          <wp:positionV relativeFrom="paragraph">
            <wp:posOffset>64770</wp:posOffset>
          </wp:positionV>
          <wp:extent cx="960120" cy="587375"/>
          <wp:effectExtent l="0" t="0" r="0" b="3175"/>
          <wp:wrapNone/>
          <wp:docPr id="12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Pr>
        <w:rFonts w:cs="Arial"/>
        <w:noProof/>
        <w:sz w:val="15"/>
        <w:szCs w:val="15"/>
      </w:rPr>
      <w:drawing>
        <wp:anchor distT="0" distB="0" distL="114300" distR="114300" simplePos="0" relativeHeight="251662336" behindDoc="1" locked="0" layoutInCell="1" allowOverlap="1" wp14:anchorId="0161D323" wp14:editId="20EDA568">
          <wp:simplePos x="0" y="0"/>
          <wp:positionH relativeFrom="margin">
            <wp:posOffset>-57150</wp:posOffset>
          </wp:positionH>
          <wp:positionV relativeFrom="paragraph">
            <wp:posOffset>16510</wp:posOffset>
          </wp:positionV>
          <wp:extent cx="1165225" cy="574675"/>
          <wp:effectExtent l="0" t="0" r="0" b="0"/>
          <wp:wrapNone/>
          <wp:docPr id="130" name="Imagen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6FE09051" w14:textId="77777777" w:rsidR="006E4AE1" w:rsidRDefault="006E4AE1" w:rsidP="006E4AE1">
    <w:pPr>
      <w:tabs>
        <w:tab w:val="left" w:pos="1843"/>
      </w:tabs>
      <w:autoSpaceDE w:val="0"/>
      <w:spacing w:before="0" w:after="0"/>
      <w:ind w:left="1843" w:right="49"/>
      <w:rPr>
        <w:rFonts w:cs="Arial"/>
        <w:sz w:val="15"/>
        <w:szCs w:val="15"/>
        <w:lang w:val="es-MX"/>
      </w:rPr>
    </w:pPr>
    <w:r w:rsidRPr="007A2364">
      <w:rPr>
        <w:rFonts w:cs="Arial"/>
        <w:sz w:val="15"/>
        <w:szCs w:val="15"/>
        <w:lang w:val="es-MX"/>
      </w:rPr>
      <w:t>Av. Marginal de la Selva / Cant</w:t>
    </w:r>
    <w:r w:rsidRPr="007A2364">
      <w:rPr>
        <w:rFonts w:cs="Arial" w:hint="eastAsia"/>
        <w:sz w:val="15"/>
        <w:szCs w:val="15"/>
        <w:lang w:val="es-MX"/>
      </w:rPr>
      <w:t>ó</w:t>
    </w:r>
    <w:r w:rsidRPr="007A2364">
      <w:rPr>
        <w:rFonts w:cs="Arial"/>
        <w:sz w:val="15"/>
        <w:szCs w:val="15"/>
        <w:lang w:val="es-MX"/>
      </w:rPr>
      <w:t>n Militar Manare Transversal 18 Calle 06</w:t>
    </w:r>
  </w:p>
  <w:p w14:paraId="150D6BEA" w14:textId="77777777" w:rsidR="006E4AE1" w:rsidRDefault="006E4AE1" w:rsidP="006E4AE1">
    <w:pPr>
      <w:tabs>
        <w:tab w:val="left" w:pos="1843"/>
      </w:tabs>
      <w:autoSpaceDE w:val="0"/>
      <w:spacing w:before="0" w:after="0"/>
      <w:ind w:left="1843" w:right="49"/>
      <w:rPr>
        <w:rFonts w:cs="Arial"/>
        <w:sz w:val="15"/>
        <w:szCs w:val="15"/>
        <w:lang w:val="es-MX"/>
      </w:rPr>
    </w:pPr>
    <w:r w:rsidRPr="007A2364">
      <w:rPr>
        <w:rFonts w:cs="Arial"/>
        <w:sz w:val="15"/>
        <w:szCs w:val="15"/>
        <w:lang w:val="es-MX"/>
      </w:rPr>
      <w:t>Yopal- (Casanare).</w:t>
    </w:r>
  </w:p>
  <w:p w14:paraId="3EF1A67B" w14:textId="77777777" w:rsidR="006E4AE1" w:rsidRDefault="006E4AE1" w:rsidP="006E4AE1">
    <w:pPr>
      <w:tabs>
        <w:tab w:val="left" w:pos="1843"/>
      </w:tabs>
      <w:autoSpaceDE w:val="0"/>
      <w:spacing w:before="0" w:after="0"/>
      <w:ind w:left="1843" w:right="49"/>
      <w:rPr>
        <w:rFonts w:cs="Arial"/>
        <w:sz w:val="14"/>
        <w:szCs w:val="14"/>
      </w:rPr>
    </w:pPr>
    <w:r w:rsidRPr="007A2364">
      <w:rPr>
        <w:rFonts w:cs="Arial"/>
        <w:bCs/>
        <w:sz w:val="15"/>
        <w:szCs w:val="15"/>
      </w:rPr>
      <w:t>cenacyop@ejercito.mil.co</w:t>
    </w:r>
    <w:r w:rsidRPr="00B934F0">
      <w:rPr>
        <w:rFonts w:cs="Arial"/>
        <w:sz w:val="14"/>
        <w:szCs w:val="14"/>
      </w:rPr>
      <w:tab/>
    </w:r>
    <w:r w:rsidRPr="00F203DE">
      <w:rPr>
        <w:rFonts w:cs="Arial"/>
        <w:sz w:val="14"/>
        <w:szCs w:val="14"/>
      </w:rPr>
      <w:tab/>
    </w:r>
    <w:r w:rsidRPr="00F203DE">
      <w:rPr>
        <w:rFonts w:cs="Arial"/>
        <w:sz w:val="14"/>
        <w:szCs w:val="14"/>
      </w:rPr>
      <w:tab/>
    </w:r>
  </w:p>
  <w:p w14:paraId="578C988B" w14:textId="77777777" w:rsidR="006E4AE1" w:rsidRPr="00310714" w:rsidRDefault="006E4AE1" w:rsidP="006E4AE1">
    <w:pPr>
      <w:tabs>
        <w:tab w:val="left" w:pos="360"/>
      </w:tabs>
      <w:autoSpaceDE w:val="0"/>
      <w:spacing w:before="0" w:after="0"/>
      <w:ind w:right="49"/>
      <w:rPr>
        <w:rFonts w:cs="Arial"/>
        <w:bCs/>
        <w:color w:val="0000FF"/>
        <w:sz w:val="10"/>
        <w:szCs w:val="10"/>
        <w:u w:val="single"/>
      </w:rPr>
    </w:pPr>
  </w:p>
  <w:p w14:paraId="47C500DC" w14:textId="77777777" w:rsidR="006E4AE1" w:rsidRPr="00BB18CF" w:rsidRDefault="006E4AE1" w:rsidP="006E4AE1">
    <w:pPr>
      <w:tabs>
        <w:tab w:val="left" w:pos="360"/>
      </w:tabs>
      <w:autoSpaceDE w:val="0"/>
      <w:spacing w:before="0" w:after="0"/>
      <w:ind w:right="-20"/>
      <w:jc w:val="center"/>
      <w:rPr>
        <w:b/>
        <w:bCs/>
      </w:rPr>
    </w:pPr>
    <w:r>
      <w:rPr>
        <w:b/>
        <w:bCs/>
      </w:rPr>
      <w:t>PUBLICO</w:t>
    </w:r>
  </w:p>
  <w:p w14:paraId="19CE1BCF" w14:textId="794E8491" w:rsidR="004F2C35" w:rsidRPr="006C2330" w:rsidRDefault="0008642D" w:rsidP="006C2330">
    <w:pPr>
      <w:pStyle w:val="Piedepgina"/>
      <w:jc w:val="right"/>
      <w:rPr>
        <w:rFonts w:ascii="Verdana" w:hAnsi="Verdana"/>
        <w:sz w:val="20"/>
        <w:szCs w:val="22"/>
      </w:rPr>
    </w:pPr>
    <w:r w:rsidRPr="006C2330">
      <w:rPr>
        <w:rFonts w:ascii="Verdana" w:hAnsi="Verdana"/>
        <w:sz w:val="20"/>
        <w:szCs w:val="22"/>
      </w:rPr>
      <w:t xml:space="preserve">Versión: 1 de </w:t>
    </w:r>
    <w:r w:rsidR="00241159">
      <w:rPr>
        <w:rFonts w:ascii="Verdana" w:hAnsi="Verdana"/>
        <w:sz w:val="20"/>
        <w:szCs w:val="22"/>
      </w:rPr>
      <w:t>21</w:t>
    </w:r>
    <w:r w:rsidR="006C2330" w:rsidRPr="006C2330">
      <w:rPr>
        <w:rFonts w:ascii="Verdana" w:hAnsi="Verdana"/>
        <w:sz w:val="20"/>
        <w:szCs w:val="22"/>
      </w:rPr>
      <w:t xml:space="preserve"> de </w:t>
    </w:r>
    <w:r w:rsidR="00241159">
      <w:rPr>
        <w:rFonts w:ascii="Verdana" w:hAnsi="Verdana"/>
        <w:sz w:val="20"/>
        <w:szCs w:val="22"/>
      </w:rPr>
      <w:t>agosto</w:t>
    </w:r>
    <w:r w:rsidR="006C2330" w:rsidRPr="006C2330">
      <w:rPr>
        <w:rFonts w:ascii="Verdana" w:hAnsi="Verdana"/>
        <w:sz w:val="20"/>
        <w:szCs w:val="22"/>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1671F8" w14:textId="77777777" w:rsidR="007F42BF" w:rsidRDefault="007F42BF" w:rsidP="004F2C35">
      <w:r>
        <w:separator/>
      </w:r>
    </w:p>
  </w:footnote>
  <w:footnote w:type="continuationSeparator" w:id="0">
    <w:p w14:paraId="4EA83DAD" w14:textId="77777777" w:rsidR="007F42BF" w:rsidRDefault="007F42BF"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4E23C" w14:textId="77777777" w:rsidR="006E4AE1" w:rsidRPr="00AA6567" w:rsidRDefault="006E4AE1" w:rsidP="006E4AE1">
    <w:pPr>
      <w:tabs>
        <w:tab w:val="left" w:pos="360"/>
      </w:tabs>
      <w:autoSpaceDE w:val="0"/>
      <w:spacing w:before="0" w:after="0"/>
      <w:ind w:right="-20"/>
      <w:jc w:val="center"/>
      <w:rPr>
        <w:b/>
        <w:bCs/>
      </w:rPr>
    </w:pPr>
    <w:r>
      <w:rPr>
        <w:b/>
        <w:bCs/>
      </w:rPr>
      <w:t>PUBLICO</w:t>
    </w:r>
  </w:p>
  <w:p w14:paraId="54E7BEC2" w14:textId="77777777" w:rsidR="006E4AE1" w:rsidRDefault="006E4AE1" w:rsidP="006E4AE1">
    <w:pPr>
      <w:spacing w:before="0" w:after="0"/>
      <w:jc w:val="center"/>
      <w:rPr>
        <w:b/>
        <w:bCs/>
        <w:sz w:val="18"/>
        <w:szCs w:val="18"/>
      </w:rPr>
    </w:pPr>
    <w:r w:rsidRPr="00647508">
      <w:rPr>
        <w:b/>
        <w:bCs/>
        <w:noProof/>
        <w:szCs w:val="22"/>
      </w:rPr>
      <w:drawing>
        <wp:anchor distT="0" distB="0" distL="114300" distR="114300" simplePos="0" relativeHeight="251659264" behindDoc="1" locked="0" layoutInCell="1" allowOverlap="1" wp14:anchorId="6618E76F" wp14:editId="6473685C">
          <wp:simplePos x="0" y="0"/>
          <wp:positionH relativeFrom="margin">
            <wp:posOffset>66675</wp:posOffset>
          </wp:positionH>
          <wp:positionV relativeFrom="paragraph">
            <wp:posOffset>64135</wp:posOffset>
          </wp:positionV>
          <wp:extent cx="657206" cy="586511"/>
          <wp:effectExtent l="0" t="0" r="0" b="4445"/>
          <wp:wrapNone/>
          <wp:docPr id="128" name="Imagen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1">
                    <a:extLst>
                      <a:ext uri="{28A0092B-C50C-407E-A947-70E740481C1C}">
                        <a14:useLocalDpi xmlns:a14="http://schemas.microsoft.com/office/drawing/2010/main" val="0"/>
                      </a:ext>
                    </a:extLst>
                  </a:blip>
                  <a:srcRect l="14074" t="5185" r="14074" b="16297"/>
                  <a:stretch/>
                </pic:blipFill>
                <pic:spPr bwMode="auto">
                  <a:xfrm>
                    <a:off x="0" y="0"/>
                    <a:ext cx="657206" cy="58651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98E03B3" w14:textId="77777777" w:rsidR="006E4AE1" w:rsidRPr="00F1740F" w:rsidRDefault="006E4AE1" w:rsidP="006E4AE1">
    <w:pPr>
      <w:spacing w:before="0" w:after="0"/>
      <w:ind w:left="708" w:firstLine="708"/>
      <w:rPr>
        <w:b/>
        <w:bCs/>
        <w:sz w:val="18"/>
        <w:szCs w:val="18"/>
      </w:rPr>
    </w:pPr>
    <w:r w:rsidRPr="00F1740F">
      <w:rPr>
        <w:b/>
        <w:bCs/>
        <w:sz w:val="18"/>
        <w:szCs w:val="18"/>
      </w:rPr>
      <w:t>MINISTERIO DE DEFENSA NACIONAL</w:t>
    </w:r>
  </w:p>
  <w:p w14:paraId="3830C118" w14:textId="77777777" w:rsidR="006E4AE1" w:rsidRPr="00F1740F" w:rsidRDefault="006E4AE1" w:rsidP="006E4AE1">
    <w:pPr>
      <w:spacing w:before="0" w:after="0"/>
      <w:ind w:left="708" w:firstLine="708"/>
      <w:rPr>
        <w:b/>
        <w:bCs/>
        <w:sz w:val="18"/>
        <w:szCs w:val="18"/>
      </w:rPr>
    </w:pPr>
    <w:r w:rsidRPr="00F1740F">
      <w:rPr>
        <w:b/>
        <w:bCs/>
        <w:sz w:val="18"/>
        <w:szCs w:val="18"/>
      </w:rPr>
      <w:t>COMANDO GENERAL DE LAS FUERZAS MILITARES</w:t>
    </w:r>
  </w:p>
  <w:p w14:paraId="416C921B" w14:textId="77777777" w:rsidR="006E4AE1" w:rsidRDefault="006E4AE1" w:rsidP="006E4AE1">
    <w:pPr>
      <w:spacing w:before="0" w:after="0"/>
      <w:ind w:left="708" w:firstLine="708"/>
      <w:rPr>
        <w:b/>
        <w:bCs/>
        <w:sz w:val="18"/>
        <w:szCs w:val="18"/>
      </w:rPr>
    </w:pPr>
    <w:r w:rsidRPr="00F1740F">
      <w:rPr>
        <w:b/>
        <w:bCs/>
        <w:sz w:val="18"/>
        <w:szCs w:val="18"/>
      </w:rPr>
      <w:t>EJÉRCITO NACIONAL</w:t>
    </w:r>
  </w:p>
  <w:p w14:paraId="39E29521" w14:textId="7D2DEE38" w:rsidR="006D761F" w:rsidRPr="00AE34AA" w:rsidRDefault="006E4AE1" w:rsidP="006E4AE1">
    <w:pPr>
      <w:pStyle w:val="Encabezado"/>
      <w:tabs>
        <w:tab w:val="left" w:pos="3673"/>
      </w:tabs>
      <w:spacing w:before="0" w:after="0"/>
      <w:ind w:left="1418"/>
      <w:rPr>
        <w:rFonts w:ascii="Verdana" w:hAnsi="Verdana"/>
        <w:color w:val="4E4D4D" w:themeColor="background2"/>
        <w:sz w:val="32"/>
        <w:szCs w:val="36"/>
      </w:rPr>
    </w:pPr>
    <w:r w:rsidRPr="001C4830">
      <w:rPr>
        <w:b/>
        <w:bCs/>
        <w:sz w:val="18"/>
        <w:szCs w:val="18"/>
      </w:rPr>
      <w:t>CENTRAL ADMINISTRATIVA Y CONTABLE REGIONAL YOPAL</w:t>
    </w:r>
    <w:r w:rsidR="00AE34AA" w:rsidRPr="00AE34AA">
      <w:rPr>
        <w:rFonts w:ascii="Verdana" w:hAnsi="Verdana" w:cs="Arial"/>
        <w:b/>
        <w:bCs/>
        <w:szCs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56934774">
    <w:abstractNumId w:val="2"/>
  </w:num>
  <w:num w:numId="2" w16cid:durableId="1064791218">
    <w:abstractNumId w:val="0"/>
  </w:num>
  <w:num w:numId="3" w16cid:durableId="4192573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8642D"/>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4115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C3670"/>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C2330"/>
    <w:rsid w:val="006D761F"/>
    <w:rsid w:val="006E14E7"/>
    <w:rsid w:val="006E4AE1"/>
    <w:rsid w:val="00720A9E"/>
    <w:rsid w:val="007212F3"/>
    <w:rsid w:val="00741E96"/>
    <w:rsid w:val="00751787"/>
    <w:rsid w:val="007717F9"/>
    <w:rsid w:val="00773EAC"/>
    <w:rsid w:val="007962A7"/>
    <w:rsid w:val="007C1BAD"/>
    <w:rsid w:val="007E4F89"/>
    <w:rsid w:val="007F42BF"/>
    <w:rsid w:val="00812401"/>
    <w:rsid w:val="00812650"/>
    <w:rsid w:val="008733F8"/>
    <w:rsid w:val="00886A30"/>
    <w:rsid w:val="008A1A6F"/>
    <w:rsid w:val="008A71EC"/>
    <w:rsid w:val="008C5E3B"/>
    <w:rsid w:val="008D20DA"/>
    <w:rsid w:val="008D7F63"/>
    <w:rsid w:val="00907AC4"/>
    <w:rsid w:val="0092136C"/>
    <w:rsid w:val="00942FA8"/>
    <w:rsid w:val="009771DE"/>
    <w:rsid w:val="00986EFB"/>
    <w:rsid w:val="009A67BC"/>
    <w:rsid w:val="009B26E4"/>
    <w:rsid w:val="00A06874"/>
    <w:rsid w:val="00A2070F"/>
    <w:rsid w:val="00A34836"/>
    <w:rsid w:val="00AB34F4"/>
    <w:rsid w:val="00AE34AA"/>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unhideWhenUsed/>
    <w:qFormat/>
    <w:rsid w:val="004F2C35"/>
    <w:rPr>
      <w:rFonts w:ascii="Tahoma" w:hAnsi="Tahoma" w:cs="Tahoma"/>
      <w:sz w:val="16"/>
      <w:szCs w:val="16"/>
    </w:rPr>
  </w:style>
  <w:style w:type="character" w:customStyle="1" w:styleId="TextodegloboCar">
    <w:name w:val="Texto de globo Car"/>
    <w:basedOn w:val="Fuentedeprrafopredeter"/>
    <w:link w:val="Textodeglobo"/>
    <w:uiPriority w:val="99"/>
    <w:qFormat/>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6.jp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ECD3F4-F74C-4301-A4F1-3DBCE7822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1332</Words>
  <Characters>7330</Characters>
  <Application>Microsoft Office Word</Application>
  <DocSecurity>0</DocSecurity>
  <Lines>61</Lines>
  <Paragraphs>17</Paragraphs>
  <ScaleCrop>false</ScaleCrop>
  <Company/>
  <LinksUpToDate>false</LinksUpToDate>
  <CharactersWithSpaces>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ACER</cp:lastModifiedBy>
  <cp:revision>10</cp:revision>
  <cp:lastPrinted>2020-11-13T23:31:00Z</cp:lastPrinted>
  <dcterms:created xsi:type="dcterms:W3CDTF">2022-08-01T21:36:00Z</dcterms:created>
  <dcterms:modified xsi:type="dcterms:W3CDTF">2026-05-24T16:32:00Z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