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78570" w14:textId="5369F3E0" w:rsidR="00D256C5" w:rsidRPr="000847B6" w:rsidRDefault="00FB5D89">
      <w:pPr>
        <w:jc w:val="center"/>
        <w:rPr>
          <w:rFonts w:ascii="Arial Narrow" w:eastAsia="Arial Narrow" w:hAnsi="Arial Narrow" w:cs="Arial Narrow"/>
          <w:b/>
          <w:color w:val="000000"/>
          <w:sz w:val="22"/>
          <w:szCs w:val="22"/>
        </w:rPr>
      </w:pPr>
      <w:bookmarkStart w:id="0" w:name="_heading=h.gjdgxs" w:colFirst="0" w:colLast="0"/>
      <w:bookmarkEnd w:id="0"/>
      <w:r w:rsidRPr="000847B6">
        <w:rPr>
          <w:rFonts w:ascii="Arial Narrow" w:eastAsia="Arial Narrow" w:hAnsi="Arial Narrow" w:cs="Arial Narrow"/>
          <w:b/>
          <w:sz w:val="22"/>
          <w:szCs w:val="22"/>
        </w:rPr>
        <w:t>CLÁUSULAS</w:t>
      </w:r>
      <w:r w:rsidRPr="000847B6">
        <w:rPr>
          <w:rFonts w:ascii="Arial Narrow" w:eastAsia="Arial Narrow" w:hAnsi="Arial Narrow" w:cs="Arial Narrow"/>
          <w:b/>
          <w:color w:val="000000"/>
          <w:sz w:val="22"/>
          <w:szCs w:val="22"/>
        </w:rPr>
        <w:t xml:space="preserve"> CONTRACTUALES Y LINEAMIENTOS GENERALES DEL CONTRATO DE PRESTACIÓN DE SERVICIOS</w:t>
      </w:r>
      <w:r w:rsidR="0025512C">
        <w:rPr>
          <w:rFonts w:ascii="Arial Narrow" w:eastAsia="Arial Narrow" w:hAnsi="Arial Narrow" w:cs="Arial Narrow"/>
          <w:b/>
          <w:color w:val="000000"/>
          <w:sz w:val="22"/>
          <w:szCs w:val="22"/>
        </w:rPr>
        <w:t xml:space="preserve"> PROFESIONALES</w:t>
      </w:r>
      <w:r w:rsidRPr="000847B6">
        <w:rPr>
          <w:rFonts w:ascii="Arial Narrow" w:eastAsia="Arial Narrow" w:hAnsi="Arial Narrow" w:cs="Arial Narrow"/>
          <w:b/>
          <w:color w:val="000000"/>
          <w:sz w:val="22"/>
          <w:szCs w:val="22"/>
        </w:rPr>
        <w:t xml:space="preserve"> No. </w:t>
      </w:r>
      <w:r w:rsidR="00E03A2E">
        <w:rPr>
          <w:rFonts w:ascii="Arial Narrow" w:eastAsia="Arial Narrow" w:hAnsi="Arial Narrow" w:cs="Arial Narrow"/>
          <w:b/>
          <w:color w:val="000000"/>
          <w:sz w:val="22"/>
          <w:szCs w:val="22"/>
        </w:rPr>
        <w:t>0</w:t>
      </w:r>
      <w:r w:rsidR="009327BA">
        <w:rPr>
          <w:rFonts w:ascii="Arial Narrow" w:eastAsia="Arial Narrow" w:hAnsi="Arial Narrow" w:cs="Arial Narrow"/>
          <w:b/>
          <w:color w:val="000000"/>
          <w:sz w:val="22"/>
          <w:szCs w:val="22"/>
        </w:rPr>
        <w:t>15</w:t>
      </w:r>
      <w:r w:rsidR="00A83D82">
        <w:rPr>
          <w:rFonts w:ascii="Arial Narrow" w:eastAsia="Arial Narrow" w:hAnsi="Arial Narrow" w:cs="Arial Narrow"/>
          <w:b/>
          <w:color w:val="000000"/>
          <w:sz w:val="22"/>
          <w:szCs w:val="22"/>
        </w:rPr>
        <w:t xml:space="preserve"> </w:t>
      </w:r>
      <w:r w:rsidRPr="000847B6">
        <w:rPr>
          <w:rFonts w:ascii="Arial Narrow" w:eastAsia="Arial Narrow" w:hAnsi="Arial Narrow" w:cs="Arial Narrow"/>
          <w:b/>
          <w:color w:val="000000"/>
          <w:sz w:val="22"/>
          <w:szCs w:val="22"/>
        </w:rPr>
        <w:t>DE 2021</w:t>
      </w:r>
    </w:p>
    <w:p w14:paraId="2766E717" w14:textId="77777777" w:rsidR="00D256C5" w:rsidRPr="000847B6" w:rsidRDefault="00D256C5">
      <w:pPr>
        <w:jc w:val="both"/>
        <w:rPr>
          <w:rFonts w:ascii="Arial Narrow" w:eastAsia="Arial Narrow" w:hAnsi="Arial Narrow" w:cs="Arial Narrow"/>
          <w:b/>
          <w:color w:val="000000"/>
          <w:sz w:val="22"/>
          <w:szCs w:val="22"/>
        </w:rPr>
      </w:pPr>
    </w:p>
    <w:tbl>
      <w:tblPr>
        <w:tblStyle w:val="a"/>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40"/>
        <w:gridCol w:w="8175"/>
      </w:tblGrid>
      <w:tr w:rsidR="00D256C5" w:rsidRPr="000847B6" w14:paraId="1A84C306" w14:textId="77777777" w:rsidTr="009D3F6A">
        <w:trPr>
          <w:trHeight w:val="635"/>
        </w:trPr>
        <w:tc>
          <w:tcPr>
            <w:tcW w:w="10915" w:type="dxa"/>
            <w:gridSpan w:val="2"/>
            <w:vAlign w:val="center"/>
          </w:tcPr>
          <w:p w14:paraId="31BC292F" w14:textId="5F4046A5" w:rsidR="00D256C5" w:rsidRPr="000847B6" w:rsidRDefault="00FB5D89" w:rsidP="00E03A2E">
            <w:pPr>
              <w:contextualSpacing/>
              <w:jc w:val="both"/>
              <w:rPr>
                <w:rFonts w:ascii="Arial Narrow" w:eastAsia="Arial Narrow" w:hAnsi="Arial Narrow" w:cs="Arial Narrow"/>
                <w:color w:val="000000"/>
                <w:sz w:val="22"/>
                <w:szCs w:val="22"/>
              </w:rPr>
            </w:pPr>
            <w:r w:rsidRPr="000847B6">
              <w:rPr>
                <w:rFonts w:ascii="Arial Narrow" w:eastAsia="Arial Narrow" w:hAnsi="Arial Narrow" w:cs="Arial Narrow"/>
                <w:b/>
                <w:color w:val="000000"/>
                <w:sz w:val="22"/>
                <w:szCs w:val="22"/>
              </w:rPr>
              <w:t xml:space="preserve">CLÁUSULA PRIMERA - </w:t>
            </w:r>
            <w:r w:rsidRPr="00E03A2E">
              <w:rPr>
                <w:rFonts w:ascii="Arial Narrow" w:eastAsia="Arial Narrow" w:hAnsi="Arial Narrow" w:cs="Arial Narrow"/>
                <w:b/>
                <w:color w:val="000000"/>
                <w:sz w:val="22"/>
                <w:szCs w:val="22"/>
              </w:rPr>
              <w:t xml:space="preserve">OBJETO: </w:t>
            </w:r>
            <w:r w:rsidR="00E23A83" w:rsidRPr="00567CA6">
              <w:rPr>
                <w:rFonts w:ascii="Arial Narrow" w:hAnsi="Arial Narrow" w:cs="Arial"/>
                <w:color w:val="202124"/>
                <w:shd w:val="clear" w:color="auto" w:fill="FFFFFF"/>
              </w:rPr>
              <w:t>Prestar los servicios profesionales de apoyo a los procesos de gestión y desarrollo de talento humano, principalmente los relacionados con la liquidación de nómina, seguridad social, aportes parafiscales y prestaciones sociales en la Unidad Administrativa Especial del Servicio Público de Empleo</w:t>
            </w:r>
            <w:r w:rsidR="00E03A2E" w:rsidRPr="00E03A2E">
              <w:rPr>
                <w:rFonts w:ascii="Arial Narrow" w:hAnsi="Arial Narrow" w:cs="Arial"/>
                <w:sz w:val="22"/>
                <w:szCs w:val="22"/>
              </w:rPr>
              <w:t>.</w:t>
            </w:r>
          </w:p>
        </w:tc>
      </w:tr>
      <w:tr w:rsidR="00D256C5" w:rsidRPr="000847B6" w14:paraId="4CF52A97" w14:textId="77777777" w:rsidTr="009D3F6A">
        <w:trPr>
          <w:trHeight w:val="635"/>
        </w:trPr>
        <w:tc>
          <w:tcPr>
            <w:tcW w:w="2740" w:type="dxa"/>
            <w:vAlign w:val="center"/>
          </w:tcPr>
          <w:p w14:paraId="723A7393" w14:textId="77777777" w:rsidR="00D256C5" w:rsidRPr="000847B6" w:rsidRDefault="00FB5D89">
            <w:pPr>
              <w:jc w:val="both"/>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CLÁUSULA SEGUNDA - PLAZO DE EJECUCIÓN</w:t>
            </w:r>
          </w:p>
        </w:tc>
        <w:tc>
          <w:tcPr>
            <w:tcW w:w="8175" w:type="dxa"/>
            <w:vAlign w:val="center"/>
          </w:tcPr>
          <w:p w14:paraId="4770C9A9" w14:textId="6CA70DE6" w:rsidR="00D256C5" w:rsidRPr="000847B6" w:rsidRDefault="00E03A2E" w:rsidP="00E03A2E">
            <w:pPr>
              <w:contextualSpacing/>
              <w:jc w:val="both"/>
              <w:rPr>
                <w:rFonts w:ascii="Arial Narrow" w:eastAsia="Arial Narrow" w:hAnsi="Arial Narrow" w:cs="Arial Narrow"/>
                <w:color w:val="000000"/>
                <w:sz w:val="22"/>
                <w:szCs w:val="22"/>
              </w:rPr>
            </w:pPr>
            <w:r w:rsidRPr="00E03A2E">
              <w:rPr>
                <w:rFonts w:ascii="Arial Narrow" w:eastAsia="Arial Narrow" w:hAnsi="Arial Narrow" w:cs="Arial Narrow"/>
                <w:color w:val="000000"/>
                <w:sz w:val="22"/>
                <w:szCs w:val="22"/>
              </w:rPr>
              <w:t>El plazo del presente contrato será</w:t>
            </w:r>
            <w:r w:rsidR="00B21E5A">
              <w:rPr>
                <w:rFonts w:ascii="Arial Narrow" w:eastAsia="Arial Narrow" w:hAnsi="Arial Narrow" w:cs="Arial Narrow"/>
                <w:color w:val="000000"/>
                <w:sz w:val="22"/>
                <w:szCs w:val="22"/>
              </w:rPr>
              <w:t xml:space="preserve"> de once</w:t>
            </w:r>
            <w:r w:rsidR="00B579DA">
              <w:rPr>
                <w:rFonts w:ascii="Arial Narrow" w:eastAsia="Arial Narrow" w:hAnsi="Arial Narrow" w:cs="Arial Narrow"/>
                <w:color w:val="000000"/>
                <w:sz w:val="22"/>
                <w:szCs w:val="22"/>
              </w:rPr>
              <w:t xml:space="preserve"> </w:t>
            </w:r>
            <w:r w:rsidR="00B21E5A">
              <w:rPr>
                <w:rFonts w:ascii="Arial Narrow" w:eastAsia="Arial Narrow" w:hAnsi="Arial Narrow" w:cs="Arial Narrow"/>
                <w:color w:val="000000"/>
                <w:sz w:val="22"/>
                <w:szCs w:val="22"/>
              </w:rPr>
              <w:t xml:space="preserve">(11) meses y </w:t>
            </w:r>
            <w:r w:rsidR="009327BA" w:rsidRPr="009327BA">
              <w:rPr>
                <w:rFonts w:ascii="Arial Narrow" w:eastAsia="Arial Narrow" w:hAnsi="Arial Narrow" w:cs="Arial Narrow"/>
                <w:color w:val="000000"/>
                <w:sz w:val="22"/>
                <w:szCs w:val="22"/>
              </w:rPr>
              <w:t>dieciocho</w:t>
            </w:r>
            <w:r w:rsidR="00B21E5A" w:rsidRPr="009327BA">
              <w:rPr>
                <w:rFonts w:ascii="Arial Narrow" w:eastAsia="Arial Narrow" w:hAnsi="Arial Narrow" w:cs="Arial Narrow"/>
                <w:color w:val="000000"/>
                <w:sz w:val="22"/>
                <w:szCs w:val="22"/>
              </w:rPr>
              <w:t xml:space="preserve"> (</w:t>
            </w:r>
            <w:r w:rsidR="009327BA" w:rsidRPr="009327BA">
              <w:rPr>
                <w:rFonts w:ascii="Arial Narrow" w:eastAsia="Arial Narrow" w:hAnsi="Arial Narrow" w:cs="Arial Narrow"/>
                <w:color w:val="000000"/>
                <w:sz w:val="22"/>
                <w:szCs w:val="22"/>
              </w:rPr>
              <w:t>18</w:t>
            </w:r>
            <w:r w:rsidR="00B21E5A" w:rsidRPr="009327BA">
              <w:rPr>
                <w:rFonts w:ascii="Arial Narrow" w:eastAsia="Arial Narrow" w:hAnsi="Arial Narrow" w:cs="Arial Narrow"/>
                <w:color w:val="000000"/>
                <w:sz w:val="22"/>
                <w:szCs w:val="22"/>
              </w:rPr>
              <w:t>) días</w:t>
            </w:r>
            <w:r w:rsidR="00B21E5A">
              <w:rPr>
                <w:rFonts w:ascii="Arial Narrow" w:eastAsia="Arial Narrow" w:hAnsi="Arial Narrow" w:cs="Arial Narrow"/>
                <w:color w:val="000000"/>
                <w:sz w:val="22"/>
                <w:szCs w:val="22"/>
              </w:rPr>
              <w:t>, previo cumplimiento de los requisitos de perfeccionamiento y ejecución del contrato, sin sobrepasar el 31 de diciembre de 2021</w:t>
            </w:r>
            <w:r w:rsidRPr="00E03A2E">
              <w:rPr>
                <w:rFonts w:ascii="Arial Narrow" w:eastAsia="Arial Narrow" w:hAnsi="Arial Narrow" w:cs="Arial Narrow"/>
                <w:color w:val="000000"/>
                <w:sz w:val="22"/>
                <w:szCs w:val="22"/>
              </w:rPr>
              <w:t xml:space="preserve">, previa aprobación de la Garantía única, </w:t>
            </w:r>
            <w:r w:rsidR="00B21E5A">
              <w:rPr>
                <w:rFonts w:ascii="Arial Narrow" w:eastAsia="Arial Narrow" w:hAnsi="Arial Narrow" w:cs="Arial Narrow"/>
                <w:color w:val="000000"/>
                <w:sz w:val="22"/>
                <w:szCs w:val="22"/>
              </w:rPr>
              <w:t xml:space="preserve">y expedición del </w:t>
            </w:r>
            <w:r w:rsidRPr="00E03A2E">
              <w:rPr>
                <w:rFonts w:ascii="Arial Narrow" w:eastAsia="Arial Narrow" w:hAnsi="Arial Narrow" w:cs="Arial Narrow"/>
                <w:color w:val="000000"/>
                <w:sz w:val="22"/>
                <w:szCs w:val="22"/>
              </w:rPr>
              <w:t xml:space="preserve"> registro presupuestal correspondiente.</w:t>
            </w:r>
            <w:r>
              <w:rPr>
                <w:rFonts w:ascii="Arial Narrow" w:eastAsia="MS Mincho" w:hAnsi="Arial Narrow" w:cs="Times"/>
                <w:color w:val="000000"/>
              </w:rPr>
              <w:t xml:space="preserve"> </w:t>
            </w:r>
          </w:p>
        </w:tc>
      </w:tr>
      <w:tr w:rsidR="00D256C5" w:rsidRPr="000847B6" w14:paraId="4D42222A" w14:textId="77777777" w:rsidTr="009D3F6A">
        <w:trPr>
          <w:trHeight w:val="635"/>
        </w:trPr>
        <w:tc>
          <w:tcPr>
            <w:tcW w:w="2740" w:type="dxa"/>
            <w:vAlign w:val="center"/>
          </w:tcPr>
          <w:p w14:paraId="746FC6A8" w14:textId="77777777"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CLÁUSULA TERCERA - VALOR</w:t>
            </w:r>
          </w:p>
        </w:tc>
        <w:tc>
          <w:tcPr>
            <w:tcW w:w="8175" w:type="dxa"/>
            <w:vAlign w:val="center"/>
          </w:tcPr>
          <w:p w14:paraId="7F251922" w14:textId="73A77CCD" w:rsidR="00D256C5" w:rsidRPr="000847B6" w:rsidRDefault="00E03A2E" w:rsidP="001912EC">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eastAsia="Calibri" w:hAnsi="Arial Narrow"/>
                <w:sz w:val="22"/>
                <w:szCs w:val="22"/>
                <w:bdr w:val="none" w:sz="0" w:space="0" w:color="auto"/>
                <w:lang w:eastAsia="es-CO"/>
              </w:rPr>
            </w:pPr>
            <w:r>
              <w:rPr>
                <w:rFonts w:ascii="Arial Narrow" w:eastAsia="Arial Narrow" w:hAnsi="Arial Narrow" w:cs="Arial Narrow"/>
                <w:sz w:val="22"/>
                <w:szCs w:val="22"/>
              </w:rPr>
              <w:t xml:space="preserve">El Valor del contrato es por la suma de </w:t>
            </w:r>
            <w:r w:rsidR="005B43E8">
              <w:rPr>
                <w:rFonts w:ascii="Arial Narrow" w:eastAsia="Arial Narrow" w:hAnsi="Arial Narrow" w:cs="Arial Narrow"/>
                <w:sz w:val="22"/>
                <w:szCs w:val="22"/>
              </w:rPr>
              <w:t xml:space="preserve">hasta </w:t>
            </w:r>
            <w:r w:rsidR="00E23A83" w:rsidRPr="0077740F">
              <w:rPr>
                <w:rFonts w:ascii="Arial Narrow" w:hAnsi="Arial Narrow" w:cs="Arial"/>
                <w:b/>
                <w:sz w:val="22"/>
                <w:szCs w:val="22"/>
              </w:rPr>
              <w:t>SETENTA Y DOS MILLONES SEISCIENTOS NOVENTA Y SIETE MIL DOSCIENTOS SESENTA PESOS</w:t>
            </w:r>
            <w:r w:rsidR="00E23A83" w:rsidRPr="0077740F">
              <w:rPr>
                <w:rFonts w:ascii="Arial Narrow" w:hAnsi="Arial Narrow" w:cs="Arial"/>
                <w:sz w:val="22"/>
                <w:szCs w:val="22"/>
              </w:rPr>
              <w:t xml:space="preserve"> </w:t>
            </w:r>
            <w:r w:rsidR="00E23A83" w:rsidRPr="0077740F">
              <w:rPr>
                <w:rFonts w:ascii="Arial Narrow" w:hAnsi="Arial Narrow" w:cs="Arial"/>
                <w:b/>
                <w:sz w:val="22"/>
                <w:szCs w:val="22"/>
              </w:rPr>
              <w:t>(</w:t>
            </w:r>
            <w:r w:rsidR="00E23A83" w:rsidRPr="0077740F">
              <w:rPr>
                <w:rFonts w:ascii="Arial Narrow" w:hAnsi="Arial Narrow" w:cs="Arial"/>
                <w:b/>
                <w:sz w:val="22"/>
                <w:szCs w:val="22"/>
                <w:lang w:val="es-ES"/>
              </w:rPr>
              <w:t>$</w:t>
            </w:r>
            <w:r w:rsidR="00E23A83" w:rsidRPr="0077740F">
              <w:rPr>
                <w:rFonts w:ascii="Arial Narrow" w:hAnsi="Arial Narrow" w:cs="Arial"/>
                <w:b/>
                <w:sz w:val="22"/>
                <w:szCs w:val="22"/>
              </w:rPr>
              <w:t>72.697.260)</w:t>
            </w:r>
            <w:r w:rsidR="007F60E8">
              <w:rPr>
                <w:rFonts w:ascii="Arial Narrow" w:hAnsi="Arial Narrow" w:cs="Arial"/>
                <w:b/>
                <w:sz w:val="22"/>
                <w:szCs w:val="22"/>
              </w:rPr>
              <w:t xml:space="preserve"> </w:t>
            </w:r>
            <w:r w:rsidR="00D331DB">
              <w:rPr>
                <w:rFonts w:ascii="Arial Narrow" w:hAnsi="Arial Narrow" w:cs="Arial"/>
                <w:b/>
                <w:sz w:val="22"/>
                <w:szCs w:val="22"/>
              </w:rPr>
              <w:t>M/CTE</w:t>
            </w:r>
            <w:r w:rsidR="001912EC" w:rsidRPr="000847B6">
              <w:rPr>
                <w:rFonts w:ascii="Arial Narrow" w:hAnsi="Arial Narrow" w:cs="Arial"/>
                <w:b/>
                <w:bCs/>
                <w:color w:val="000000" w:themeColor="text1"/>
                <w:sz w:val="22"/>
                <w:szCs w:val="22"/>
              </w:rPr>
              <w:t xml:space="preserve"> </w:t>
            </w:r>
            <w:r w:rsidR="00687647" w:rsidRPr="00687647">
              <w:rPr>
                <w:rFonts w:ascii="Arial Narrow" w:hAnsi="Arial Narrow"/>
              </w:rPr>
              <w:t>incluidos</w:t>
            </w:r>
            <w:r w:rsidR="00687647" w:rsidRPr="00687647">
              <w:rPr>
                <w:rFonts w:ascii="Arial Narrow" w:hAnsi="Arial Narrow"/>
                <w:spacing w:val="-12"/>
              </w:rPr>
              <w:t xml:space="preserve"> </w:t>
            </w:r>
            <w:r w:rsidR="00687647" w:rsidRPr="00687647">
              <w:rPr>
                <w:rFonts w:ascii="Arial Narrow" w:hAnsi="Arial Narrow"/>
              </w:rPr>
              <w:t>todos</w:t>
            </w:r>
            <w:r w:rsidR="00687647" w:rsidRPr="00687647">
              <w:rPr>
                <w:rFonts w:ascii="Arial Narrow" w:hAnsi="Arial Narrow"/>
                <w:spacing w:val="-13"/>
              </w:rPr>
              <w:t xml:space="preserve"> </w:t>
            </w:r>
            <w:r w:rsidR="00687647" w:rsidRPr="00687647">
              <w:rPr>
                <w:rFonts w:ascii="Arial Narrow" w:hAnsi="Arial Narrow"/>
              </w:rPr>
              <w:t>los</w:t>
            </w:r>
            <w:r w:rsidR="00687647" w:rsidRPr="00687647">
              <w:rPr>
                <w:rFonts w:ascii="Arial Narrow" w:hAnsi="Arial Narrow"/>
                <w:spacing w:val="-10"/>
              </w:rPr>
              <w:t xml:space="preserve"> </w:t>
            </w:r>
            <w:r w:rsidR="00687647" w:rsidRPr="00687647">
              <w:rPr>
                <w:rFonts w:ascii="Arial Narrow" w:hAnsi="Arial Narrow"/>
              </w:rPr>
              <w:t>impuestos</w:t>
            </w:r>
            <w:r w:rsidR="00687647" w:rsidRPr="00687647">
              <w:rPr>
                <w:rFonts w:ascii="Arial Narrow" w:hAnsi="Arial Narrow"/>
                <w:spacing w:val="-12"/>
              </w:rPr>
              <w:t xml:space="preserve"> </w:t>
            </w:r>
            <w:r w:rsidR="00687647" w:rsidRPr="00687647">
              <w:rPr>
                <w:rFonts w:ascii="Arial Narrow" w:hAnsi="Arial Narrow"/>
              </w:rPr>
              <w:t>y</w:t>
            </w:r>
            <w:r w:rsidR="00687647" w:rsidRPr="00687647">
              <w:rPr>
                <w:rFonts w:ascii="Arial Narrow" w:hAnsi="Arial Narrow"/>
                <w:spacing w:val="-10"/>
              </w:rPr>
              <w:t xml:space="preserve"> </w:t>
            </w:r>
            <w:r w:rsidR="00687647" w:rsidRPr="00687647">
              <w:rPr>
                <w:rFonts w:ascii="Arial Narrow" w:hAnsi="Arial Narrow"/>
              </w:rPr>
              <w:t>costos</w:t>
            </w:r>
            <w:r w:rsidR="00687647" w:rsidRPr="00687647">
              <w:rPr>
                <w:rFonts w:ascii="Arial Narrow" w:hAnsi="Arial Narrow"/>
                <w:spacing w:val="-9"/>
              </w:rPr>
              <w:t xml:space="preserve"> </w:t>
            </w:r>
            <w:r w:rsidR="00687647" w:rsidRPr="00687647">
              <w:rPr>
                <w:rFonts w:ascii="Arial Narrow" w:hAnsi="Arial Narrow"/>
              </w:rPr>
              <w:t>a</w:t>
            </w:r>
            <w:r w:rsidR="00687647" w:rsidRPr="00687647">
              <w:rPr>
                <w:rFonts w:ascii="Arial Narrow" w:hAnsi="Arial Narrow"/>
                <w:spacing w:val="-12"/>
              </w:rPr>
              <w:t xml:space="preserve"> </w:t>
            </w:r>
            <w:r w:rsidR="00687647" w:rsidRPr="00687647">
              <w:rPr>
                <w:rFonts w:ascii="Arial Narrow" w:hAnsi="Arial Narrow"/>
              </w:rPr>
              <w:t>que</w:t>
            </w:r>
            <w:r w:rsidR="00687647" w:rsidRPr="00687647">
              <w:rPr>
                <w:rFonts w:ascii="Arial Narrow" w:hAnsi="Arial Narrow"/>
                <w:spacing w:val="-12"/>
              </w:rPr>
              <w:t xml:space="preserve"> </w:t>
            </w:r>
            <w:r w:rsidR="00687647" w:rsidRPr="00687647">
              <w:rPr>
                <w:rFonts w:ascii="Arial Narrow" w:hAnsi="Arial Narrow"/>
              </w:rPr>
              <w:t>haya</w:t>
            </w:r>
            <w:r w:rsidR="00687647" w:rsidRPr="00687647">
              <w:rPr>
                <w:rFonts w:ascii="Arial Narrow" w:hAnsi="Arial Narrow"/>
                <w:spacing w:val="-9"/>
              </w:rPr>
              <w:t xml:space="preserve"> </w:t>
            </w:r>
            <w:r w:rsidR="00687647" w:rsidRPr="00687647">
              <w:rPr>
                <w:rFonts w:ascii="Arial Narrow" w:hAnsi="Arial Narrow"/>
              </w:rPr>
              <w:t>lugar.</w:t>
            </w:r>
          </w:p>
        </w:tc>
      </w:tr>
      <w:tr w:rsidR="00D256C5" w:rsidRPr="000847B6" w14:paraId="3419E0DB" w14:textId="77777777" w:rsidTr="009D3F6A">
        <w:trPr>
          <w:trHeight w:val="635"/>
        </w:trPr>
        <w:tc>
          <w:tcPr>
            <w:tcW w:w="2740" w:type="dxa"/>
            <w:vAlign w:val="center"/>
          </w:tcPr>
          <w:p w14:paraId="7D2585FD" w14:textId="77777777"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80808"/>
                <w:sz w:val="22"/>
                <w:szCs w:val="22"/>
              </w:rPr>
              <w:t>CLÁUSULA CUARTA - FORMA DE PAGO</w:t>
            </w:r>
          </w:p>
        </w:tc>
        <w:tc>
          <w:tcPr>
            <w:tcW w:w="8175" w:type="dxa"/>
            <w:vAlign w:val="center"/>
          </w:tcPr>
          <w:p w14:paraId="239227DC" w14:textId="77777777" w:rsidR="00D256C5" w:rsidRPr="000847B6" w:rsidRDefault="00FB5D89">
            <w:pPr>
              <w:jc w:val="both"/>
              <w:rPr>
                <w:rFonts w:ascii="Arial Narrow" w:eastAsia="Arial Narrow" w:hAnsi="Arial Narrow" w:cs="Arial Narrow"/>
                <w:sz w:val="22"/>
                <w:szCs w:val="22"/>
              </w:rPr>
            </w:pPr>
            <w:r w:rsidRPr="000847B6">
              <w:rPr>
                <w:rFonts w:ascii="Arial Narrow" w:eastAsia="Arial Narrow" w:hAnsi="Arial Narrow" w:cs="Arial Narrow"/>
                <w:sz w:val="22"/>
                <w:szCs w:val="22"/>
              </w:rPr>
              <w:t xml:space="preserve">La Unidad pagará los servicios derivados del contrato objeto del presente documento </w:t>
            </w:r>
            <w:r w:rsidR="00F55184" w:rsidRPr="000847B6">
              <w:rPr>
                <w:rFonts w:ascii="Arial Narrow" w:hAnsi="Arial Narrow" w:cs="Arial"/>
                <w:sz w:val="22"/>
                <w:szCs w:val="22"/>
              </w:rPr>
              <w:t>mediante pagos mensuales vencidos, de la siguiente manera:</w:t>
            </w:r>
            <w:r w:rsidRPr="000847B6">
              <w:rPr>
                <w:rFonts w:ascii="Arial Narrow" w:eastAsia="Arial Narrow" w:hAnsi="Arial Narrow" w:cs="Arial Narrow"/>
                <w:sz w:val="22"/>
                <w:szCs w:val="22"/>
              </w:rPr>
              <w:t xml:space="preserve"> </w:t>
            </w:r>
          </w:p>
          <w:p w14:paraId="390FDA98" w14:textId="77777777" w:rsidR="00D256C5" w:rsidRPr="000847B6" w:rsidRDefault="00D256C5">
            <w:pPr>
              <w:jc w:val="both"/>
              <w:rPr>
                <w:rFonts w:ascii="Arial Narrow" w:eastAsia="Arial Narrow" w:hAnsi="Arial Narrow" w:cs="Arial Narrow"/>
                <w:sz w:val="22"/>
                <w:szCs w:val="22"/>
              </w:rPr>
            </w:pPr>
          </w:p>
          <w:p w14:paraId="22EFFCF8" w14:textId="218D505D" w:rsidR="00E03A2E" w:rsidRDefault="00E23A83" w:rsidP="00E73DB8">
            <w:pPr>
              <w:pStyle w:val="Prrafodelista"/>
              <w:numPr>
                <w:ilvl w:val="0"/>
                <w:numId w:val="9"/>
              </w:numPr>
              <w:autoSpaceDE w:val="0"/>
              <w:autoSpaceDN w:val="0"/>
              <w:adjustRightInd w:val="0"/>
              <w:spacing w:after="0" w:line="240" w:lineRule="auto"/>
              <w:contextualSpacing/>
              <w:jc w:val="both"/>
              <w:rPr>
                <w:rFonts w:ascii="Arial Narrow" w:hAnsi="Arial Narrow" w:cs="Tahoma"/>
              </w:rPr>
            </w:pPr>
            <w:bookmarkStart w:id="1" w:name="_heading=h.30j0zll" w:colFirst="0" w:colLast="0"/>
            <w:bookmarkEnd w:id="1"/>
            <w:r w:rsidRPr="00426886">
              <w:rPr>
                <w:rFonts w:ascii="Arial Narrow" w:hAnsi="Arial Narrow" w:cs="Tahoma"/>
                <w:color w:val="000000"/>
              </w:rPr>
              <w:t>Un (1</w:t>
            </w:r>
            <w:r w:rsidRPr="00D33721">
              <w:rPr>
                <w:rFonts w:ascii="Arial Narrow" w:hAnsi="Arial Narrow" w:cs="Tahoma"/>
                <w:color w:val="000000"/>
              </w:rPr>
              <w:t xml:space="preserve">) primer pago en forma proporcional a los </w:t>
            </w:r>
            <w:r w:rsidRPr="00B579DA">
              <w:rPr>
                <w:rFonts w:ascii="Arial Narrow" w:hAnsi="Arial Narrow" w:cs="Tahoma"/>
                <w:bCs/>
                <w:color w:val="000000"/>
              </w:rPr>
              <w:t>servicios efectivamente prestados</w:t>
            </w:r>
            <w:r w:rsidRPr="00D33721">
              <w:rPr>
                <w:rFonts w:ascii="Arial Narrow" w:hAnsi="Arial Narrow" w:cs="Tahoma"/>
                <w:color w:val="000000"/>
              </w:rPr>
              <w:t xml:space="preserve"> por el mes de</w:t>
            </w:r>
            <w:r>
              <w:rPr>
                <w:rFonts w:ascii="Arial Narrow" w:hAnsi="Arial Narrow" w:cs="Tahoma"/>
                <w:color w:val="000000"/>
              </w:rPr>
              <w:t xml:space="preserve"> enero de 2021</w:t>
            </w:r>
            <w:r w:rsidRPr="003A24FF">
              <w:rPr>
                <w:rFonts w:ascii="Arial Narrow" w:hAnsi="Arial Narrow" w:cs="Tahoma"/>
                <w:color w:val="ED7D31" w:themeColor="accent2"/>
              </w:rPr>
              <w:t>,</w:t>
            </w:r>
            <w:r w:rsidRPr="00D33721">
              <w:rPr>
                <w:rFonts w:ascii="Arial Narrow" w:hAnsi="Arial Narrow" w:cs="Tahoma"/>
                <w:color w:val="000000"/>
              </w:rPr>
              <w:t xml:space="preserve"> </w:t>
            </w:r>
            <w:r>
              <w:rPr>
                <w:rFonts w:ascii="Arial Narrow" w:hAnsi="Arial Narrow" w:cs="Tahoma"/>
                <w:color w:val="000000"/>
              </w:rPr>
              <w:t xml:space="preserve">sobre la base de </w:t>
            </w:r>
            <w:r w:rsidRPr="0077740F">
              <w:rPr>
                <w:rFonts w:ascii="Arial Narrow" w:hAnsi="Arial Narrow" w:cs="Arial"/>
                <w:b/>
                <w:lang w:val="es-ES"/>
              </w:rPr>
              <w:t xml:space="preserve">SEIS MILLONES DOSCIENTOS TRECE MIL  CUATROCIENTOS CUARENTA Y </w:t>
            </w:r>
            <w:r w:rsidR="0077740F" w:rsidRPr="009327BA">
              <w:rPr>
                <w:rFonts w:ascii="Arial Narrow" w:hAnsi="Arial Narrow" w:cs="Arial"/>
                <w:b/>
                <w:lang w:val="es-ES"/>
              </w:rPr>
              <w:t>UN</w:t>
            </w:r>
            <w:r w:rsidRPr="0077740F">
              <w:rPr>
                <w:rFonts w:ascii="Arial Narrow" w:hAnsi="Arial Narrow" w:cs="Arial"/>
                <w:b/>
                <w:lang w:val="es-ES"/>
              </w:rPr>
              <w:t xml:space="preserve"> PESOS</w:t>
            </w:r>
            <w:r w:rsidRPr="0077740F">
              <w:rPr>
                <w:rFonts w:ascii="Arial Narrow" w:eastAsia="Times New Roman" w:hAnsi="Arial Narrow"/>
                <w:b/>
                <w:color w:val="222222"/>
              </w:rPr>
              <w:t xml:space="preserve"> M/CTE</w:t>
            </w:r>
            <w:r w:rsidRPr="0077740F">
              <w:rPr>
                <w:rFonts w:ascii="Arial Narrow" w:hAnsi="Arial Narrow" w:cs="Arial"/>
                <w:b/>
                <w:color w:val="ED7D31" w:themeColor="accent2"/>
                <w:lang w:val="es-ES"/>
              </w:rPr>
              <w:t xml:space="preserve"> </w:t>
            </w:r>
            <w:r w:rsidRPr="0077740F">
              <w:rPr>
                <w:rFonts w:ascii="Arial Narrow" w:hAnsi="Arial Narrow" w:cs="Arial"/>
                <w:b/>
                <w:lang w:val="es-ES"/>
              </w:rPr>
              <w:t xml:space="preserve">($6.213.441), </w:t>
            </w:r>
            <w:r w:rsidRPr="00D33721">
              <w:rPr>
                <w:rFonts w:ascii="Arial Narrow" w:hAnsi="Arial Narrow" w:cs="Tahoma"/>
                <w:color w:val="000000"/>
              </w:rPr>
              <w:t xml:space="preserve">previa presentación de la certificación de cumplimiento expedida por el supervisor y acreditando la afiliación y el pago de los aportes al Sistema General de Seguridad Social Integral ante </w:t>
            </w:r>
            <w:r>
              <w:rPr>
                <w:rFonts w:ascii="Arial Narrow" w:hAnsi="Arial Narrow" w:cs="Tahoma"/>
                <w:color w:val="000000"/>
              </w:rPr>
              <w:t>la Secretaría General</w:t>
            </w:r>
            <w:r w:rsidR="00E03A2E" w:rsidRPr="005F157E">
              <w:rPr>
                <w:rFonts w:ascii="Arial Narrow" w:hAnsi="Arial Narrow" w:cs="Tahoma"/>
              </w:rPr>
              <w:t>.</w:t>
            </w:r>
          </w:p>
          <w:p w14:paraId="045E6E44" w14:textId="027E8FBD" w:rsidR="00E73DB8" w:rsidRPr="00E73DB8" w:rsidRDefault="00E73DB8" w:rsidP="00E73DB8">
            <w:pPr>
              <w:pStyle w:val="Prrafodelista"/>
              <w:numPr>
                <w:ilvl w:val="0"/>
                <w:numId w:val="9"/>
              </w:numPr>
              <w:autoSpaceDE w:val="0"/>
              <w:autoSpaceDN w:val="0"/>
              <w:adjustRightInd w:val="0"/>
              <w:spacing w:after="0" w:line="240" w:lineRule="auto"/>
              <w:contextualSpacing/>
              <w:jc w:val="both"/>
              <w:rPr>
                <w:rFonts w:ascii="Arial Narrow" w:hAnsi="Arial Narrow" w:cs="Tahoma"/>
              </w:rPr>
            </w:pPr>
            <w:r w:rsidRPr="00B579DA">
              <w:rPr>
                <w:rFonts w:ascii="Arial Narrow" w:eastAsia="Arial Narrow" w:hAnsi="Arial Narrow" w:cs="Arial Narrow"/>
                <w:bCs/>
                <w:color w:val="000000"/>
              </w:rPr>
              <w:t>Diez (10)</w:t>
            </w:r>
            <w:r w:rsidRPr="00E73DB8">
              <w:rPr>
                <w:rFonts w:ascii="Arial Narrow" w:eastAsia="Arial Narrow" w:hAnsi="Arial Narrow" w:cs="Arial Narrow"/>
                <w:b/>
                <w:color w:val="000000"/>
              </w:rPr>
              <w:t xml:space="preserve"> </w:t>
            </w:r>
            <w:r w:rsidRPr="00E73DB8">
              <w:rPr>
                <w:rFonts w:ascii="Arial Narrow" w:eastAsia="Arial Narrow" w:hAnsi="Arial Narrow" w:cs="Arial Narrow"/>
                <w:color w:val="000000"/>
              </w:rPr>
              <w:t>pagos mensuales y sucesivos por valor de</w:t>
            </w:r>
            <w:r w:rsidRPr="00E73DB8">
              <w:rPr>
                <w:color w:val="000000"/>
              </w:rPr>
              <w:t xml:space="preserve"> </w:t>
            </w:r>
            <w:r w:rsidR="00E23A83" w:rsidRPr="0077740F">
              <w:rPr>
                <w:rFonts w:ascii="Arial Narrow" w:hAnsi="Arial Narrow" w:cs="Arial"/>
                <w:b/>
                <w:lang w:val="es-ES"/>
              </w:rPr>
              <w:t xml:space="preserve">SEIS MILLONES DOSCIENTOS TRECE MIL  CUATROCIENTOS CUARENTA Y </w:t>
            </w:r>
            <w:r w:rsidR="0077740F" w:rsidRPr="009327BA">
              <w:rPr>
                <w:rFonts w:ascii="Arial Narrow" w:hAnsi="Arial Narrow" w:cs="Arial"/>
                <w:b/>
                <w:lang w:val="es-ES"/>
              </w:rPr>
              <w:t>UN</w:t>
            </w:r>
            <w:r w:rsidR="00E23A83" w:rsidRPr="0077740F">
              <w:rPr>
                <w:rFonts w:ascii="Arial Narrow" w:hAnsi="Arial Narrow" w:cs="Arial"/>
                <w:b/>
                <w:lang w:val="es-ES"/>
              </w:rPr>
              <w:t xml:space="preserve"> PESOS</w:t>
            </w:r>
            <w:r w:rsidR="00E23A83" w:rsidRPr="0077740F">
              <w:rPr>
                <w:rFonts w:ascii="Arial Narrow" w:hAnsi="Arial Narrow" w:cs="Arial"/>
                <w:b/>
                <w:color w:val="ED7D31" w:themeColor="accent2"/>
                <w:lang w:val="es-ES"/>
              </w:rPr>
              <w:t xml:space="preserve"> </w:t>
            </w:r>
            <w:r w:rsidR="00E23A83" w:rsidRPr="0077740F">
              <w:rPr>
                <w:rFonts w:ascii="Arial Narrow" w:hAnsi="Arial Narrow" w:cs="Arial"/>
                <w:b/>
                <w:lang w:val="es-ES"/>
              </w:rPr>
              <w:t>($6.213.441</w:t>
            </w:r>
            <w:r w:rsidR="00E23A83" w:rsidRPr="0077740F">
              <w:rPr>
                <w:rFonts w:ascii="Arial Narrow" w:hAnsi="Arial Narrow" w:cs="Arial"/>
                <w:b/>
              </w:rPr>
              <w:t>)</w:t>
            </w:r>
            <w:r w:rsidR="00E23A83" w:rsidRPr="0077740F">
              <w:rPr>
                <w:rFonts w:ascii="Arial Narrow" w:eastAsia="Times New Roman" w:hAnsi="Arial Narrow"/>
                <w:b/>
                <w:color w:val="222222"/>
              </w:rPr>
              <w:t xml:space="preserve"> M/CTE</w:t>
            </w:r>
            <w:r w:rsidR="00E23A83" w:rsidRPr="0077740F">
              <w:rPr>
                <w:rFonts w:ascii="Arial Narrow" w:hAnsi="Arial Narrow"/>
              </w:rPr>
              <w:t xml:space="preserve"> </w:t>
            </w:r>
            <w:r w:rsidR="00687647" w:rsidRPr="0077740F">
              <w:rPr>
                <w:rFonts w:ascii="Arial Narrow" w:hAnsi="Arial Narrow"/>
              </w:rPr>
              <w:t>(</w:t>
            </w:r>
            <w:r w:rsidR="00687647" w:rsidRPr="009D3F6A">
              <w:rPr>
                <w:rFonts w:ascii="Arial Narrow" w:hAnsi="Arial Narrow"/>
              </w:rPr>
              <w:t>INCLUIDO IVA si aplica de acuerdo</w:t>
            </w:r>
            <w:r w:rsidR="00687647" w:rsidRPr="009D3F6A">
              <w:rPr>
                <w:rFonts w:ascii="Arial Narrow" w:hAnsi="Arial Narrow"/>
                <w:spacing w:val="-7"/>
              </w:rPr>
              <w:t xml:space="preserve"> </w:t>
            </w:r>
            <w:r w:rsidR="00687647" w:rsidRPr="009D3F6A">
              <w:rPr>
                <w:rFonts w:ascii="Arial Narrow" w:hAnsi="Arial Narrow"/>
              </w:rPr>
              <w:t>al</w:t>
            </w:r>
            <w:r w:rsidR="00687647" w:rsidRPr="009D3F6A">
              <w:rPr>
                <w:rFonts w:ascii="Arial Narrow" w:hAnsi="Arial Narrow"/>
                <w:spacing w:val="-7"/>
              </w:rPr>
              <w:t xml:space="preserve"> </w:t>
            </w:r>
            <w:r w:rsidR="00687647" w:rsidRPr="009D3F6A">
              <w:rPr>
                <w:rFonts w:ascii="Arial Narrow" w:hAnsi="Arial Narrow"/>
              </w:rPr>
              <w:t>régimen)</w:t>
            </w:r>
            <w:r w:rsidRPr="00E73DB8">
              <w:rPr>
                <w:rFonts w:ascii="Arial Narrow" w:eastAsia="Arial Narrow" w:hAnsi="Arial Narrow" w:cs="Arial Narrow"/>
                <w:b/>
                <w:color w:val="000000"/>
              </w:rPr>
              <w:t>,</w:t>
            </w:r>
            <w:r w:rsidRPr="00E73DB8">
              <w:rPr>
                <w:rFonts w:ascii="Arial Narrow" w:eastAsia="Arial Narrow" w:hAnsi="Arial Narrow" w:cs="Arial Narrow"/>
                <w:color w:val="000000"/>
              </w:rPr>
              <w:t xml:space="preserve">  cada uno, incluidos los impuestos y costos a que haya lugar, por los meses de </w:t>
            </w:r>
            <w:r w:rsidRPr="00E73DB8">
              <w:rPr>
                <w:rFonts w:ascii="Arial Narrow" w:eastAsia="Arial Narrow" w:hAnsi="Arial Narrow" w:cs="Arial Narrow"/>
                <w:b/>
                <w:color w:val="000000"/>
              </w:rPr>
              <w:t>febrero a noviembre de 2021;</w:t>
            </w:r>
            <w:r w:rsidRPr="00E73DB8">
              <w:rPr>
                <w:rFonts w:ascii="Arial Narrow" w:eastAsia="Arial Narrow" w:hAnsi="Arial Narrow" w:cs="Arial Narrow"/>
                <w:color w:val="000000"/>
              </w:rPr>
              <w:t xml:space="preserve"> previa presentación de la certificación de cumplimiento expedida por el supervisor en la cual consten los servicios efectivamente prestados y acreditando la afiliación y el pago de los aportes correspondientes en Salud al Sistema General de Seguridad Social ante la Secretaría General.</w:t>
            </w:r>
          </w:p>
          <w:p w14:paraId="2D5E8629" w14:textId="26076ADF" w:rsidR="00E73DB8" w:rsidRDefault="00E73DB8" w:rsidP="00E73DB8">
            <w:pPr>
              <w:numPr>
                <w:ilvl w:val="0"/>
                <w:numId w:val="9"/>
              </w:numPr>
              <w:pBdr>
                <w:bar w:val="none" w:sz="0" w:color="auto"/>
              </w:pBdr>
              <w:jc w:val="both"/>
              <w:rPr>
                <w:color w:val="000000"/>
              </w:rPr>
            </w:pPr>
            <w:r w:rsidRPr="000B442B">
              <w:rPr>
                <w:rFonts w:ascii="Arial Narrow" w:eastAsia="Arial Narrow" w:hAnsi="Arial Narrow" w:cs="Arial Narrow"/>
                <w:bCs/>
                <w:color w:val="000000"/>
                <w:sz w:val="22"/>
                <w:szCs w:val="22"/>
              </w:rPr>
              <w:t>Un</w:t>
            </w:r>
            <w:r>
              <w:rPr>
                <w:rFonts w:ascii="Arial Narrow" w:eastAsia="Arial Narrow" w:hAnsi="Arial Narrow" w:cs="Arial Narrow"/>
                <w:color w:val="000000"/>
                <w:sz w:val="22"/>
                <w:szCs w:val="22"/>
              </w:rPr>
              <w:t xml:space="preserve"> pago final en forma proporcional a </w:t>
            </w:r>
            <w:r w:rsidRPr="00B579DA">
              <w:rPr>
                <w:rFonts w:ascii="Arial Narrow" w:eastAsia="Arial Narrow" w:hAnsi="Arial Narrow" w:cs="Arial Narrow"/>
                <w:color w:val="000000"/>
                <w:sz w:val="22"/>
                <w:szCs w:val="22"/>
              </w:rPr>
              <w:t>los servicios efectivamente prestados</w:t>
            </w:r>
            <w:r>
              <w:rPr>
                <w:rFonts w:ascii="Arial Narrow" w:eastAsia="Arial Narrow" w:hAnsi="Arial Narrow" w:cs="Arial Narrow"/>
                <w:color w:val="000000"/>
                <w:sz w:val="22"/>
                <w:szCs w:val="22"/>
              </w:rPr>
              <w:t xml:space="preserve"> por el mes de</w:t>
            </w:r>
            <w:r>
              <w:rPr>
                <w:rFonts w:ascii="Arial Narrow" w:eastAsia="Arial Narrow" w:hAnsi="Arial Narrow" w:cs="Arial Narrow"/>
                <w:b/>
                <w:color w:val="000000"/>
                <w:sz w:val="22"/>
                <w:szCs w:val="22"/>
              </w:rPr>
              <w:t xml:space="preserve"> diciembre de 2021,</w:t>
            </w:r>
            <w:r w:rsidR="00687647">
              <w:t xml:space="preserve"> </w:t>
            </w:r>
            <w:r w:rsidR="00687647" w:rsidRPr="00687647">
              <w:rPr>
                <w:rFonts w:ascii="Arial Narrow" w:hAnsi="Arial Narrow"/>
              </w:rPr>
              <w:t>sobre la base de</w:t>
            </w:r>
            <w:r w:rsidR="00687647">
              <w:t xml:space="preserve"> </w:t>
            </w:r>
            <w:r w:rsidR="00E23A83" w:rsidRPr="0077740F">
              <w:rPr>
                <w:rFonts w:ascii="Arial Narrow" w:hAnsi="Arial Narrow" w:cs="Arial"/>
                <w:b/>
                <w:sz w:val="22"/>
                <w:szCs w:val="22"/>
                <w:lang w:val="es-ES"/>
              </w:rPr>
              <w:t xml:space="preserve">SEIS MILLONES DOSCIENTOS TRECE MIL  CUATROCIENTOS CUARENTA Y </w:t>
            </w:r>
            <w:r w:rsidR="0077740F">
              <w:rPr>
                <w:rFonts w:ascii="Arial Narrow" w:hAnsi="Arial Narrow" w:cs="Arial"/>
                <w:b/>
                <w:sz w:val="22"/>
                <w:szCs w:val="22"/>
                <w:lang w:val="es-ES"/>
              </w:rPr>
              <w:t>UN</w:t>
            </w:r>
            <w:r w:rsidR="00E23A83" w:rsidRPr="0077740F">
              <w:rPr>
                <w:rFonts w:ascii="Arial Narrow" w:hAnsi="Arial Narrow" w:cs="Arial"/>
                <w:b/>
                <w:sz w:val="22"/>
                <w:szCs w:val="22"/>
                <w:lang w:val="es-ES"/>
              </w:rPr>
              <w:t xml:space="preserve"> PESOS</w:t>
            </w:r>
            <w:r w:rsidR="00E23A83" w:rsidRPr="0077740F">
              <w:rPr>
                <w:rFonts w:ascii="Arial Narrow" w:hAnsi="Arial Narrow" w:cs="Arial"/>
                <w:b/>
                <w:color w:val="ED7D31" w:themeColor="accent2"/>
                <w:sz w:val="22"/>
                <w:szCs w:val="22"/>
                <w:lang w:val="es-ES"/>
              </w:rPr>
              <w:t xml:space="preserve"> </w:t>
            </w:r>
            <w:r w:rsidR="00E23A83" w:rsidRPr="0077740F">
              <w:rPr>
                <w:rFonts w:ascii="Arial Narrow" w:hAnsi="Arial Narrow" w:cs="Arial"/>
                <w:b/>
                <w:sz w:val="22"/>
                <w:szCs w:val="22"/>
                <w:lang w:val="es-ES"/>
              </w:rPr>
              <w:t>($6.213.441</w:t>
            </w:r>
            <w:r w:rsidR="00E23A83" w:rsidRPr="0077740F">
              <w:rPr>
                <w:rFonts w:ascii="Arial Narrow" w:hAnsi="Arial Narrow" w:cs="Arial"/>
                <w:b/>
                <w:sz w:val="22"/>
                <w:szCs w:val="22"/>
              </w:rPr>
              <w:t>)</w:t>
            </w:r>
            <w:r w:rsidR="00E23A83" w:rsidRPr="0077740F">
              <w:rPr>
                <w:rFonts w:ascii="Arial Narrow" w:eastAsia="Times New Roman" w:hAnsi="Arial Narrow"/>
                <w:b/>
                <w:color w:val="222222"/>
                <w:sz w:val="22"/>
                <w:szCs w:val="22"/>
              </w:rPr>
              <w:t xml:space="preserve"> M/CTE</w:t>
            </w:r>
            <w:r w:rsidR="00E23A83" w:rsidRPr="009D3F6A">
              <w:rPr>
                <w:rFonts w:ascii="Arial Narrow" w:hAnsi="Arial Narrow"/>
              </w:rPr>
              <w:t xml:space="preserve"> </w:t>
            </w:r>
            <w:r w:rsidR="009D3F6A" w:rsidRPr="009D3F6A">
              <w:rPr>
                <w:rFonts w:ascii="Arial Narrow" w:hAnsi="Arial Narrow"/>
              </w:rPr>
              <w:t>(INCLUIDO IVA si aplica de acuerdo</w:t>
            </w:r>
            <w:r w:rsidR="009D3F6A" w:rsidRPr="009D3F6A">
              <w:rPr>
                <w:rFonts w:ascii="Arial Narrow" w:hAnsi="Arial Narrow"/>
                <w:spacing w:val="-7"/>
              </w:rPr>
              <w:t xml:space="preserve"> </w:t>
            </w:r>
            <w:r w:rsidR="009D3F6A" w:rsidRPr="009D3F6A">
              <w:rPr>
                <w:rFonts w:ascii="Arial Narrow" w:hAnsi="Arial Narrow"/>
              </w:rPr>
              <w:t>con el</w:t>
            </w:r>
            <w:r w:rsidR="009D3F6A" w:rsidRPr="009D3F6A">
              <w:rPr>
                <w:rFonts w:ascii="Arial Narrow" w:hAnsi="Arial Narrow"/>
                <w:spacing w:val="-7"/>
              </w:rPr>
              <w:t xml:space="preserve"> </w:t>
            </w:r>
            <w:r w:rsidR="009D3F6A" w:rsidRPr="009D3F6A">
              <w:rPr>
                <w:rFonts w:ascii="Arial Narrow" w:hAnsi="Arial Narrow"/>
              </w:rPr>
              <w:t>régimen)</w:t>
            </w:r>
            <w:r w:rsidR="009D3F6A">
              <w:rPr>
                <w:rFonts w:ascii="Arial Narrow" w:hAnsi="Arial Narrow"/>
              </w:rPr>
              <w:t>,</w:t>
            </w:r>
            <w:r w:rsidR="00687647">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previa presentación de la certificación de cumplimiento expedida por el supervisor y acreditando la afiliación y el pago de los aportes al Sistema General de Seguridad Social Integral ante la Secretaría General.</w:t>
            </w:r>
          </w:p>
          <w:p w14:paraId="1E4D8FE3" w14:textId="77777777" w:rsidR="00E73DB8" w:rsidRDefault="00E73DB8" w:rsidP="00E73DB8">
            <w:pPr>
              <w:jc w:val="both"/>
              <w:rPr>
                <w:rFonts w:ascii="Arial Narrow" w:eastAsia="Arial Narrow" w:hAnsi="Arial Narrow" w:cs="Arial Narrow"/>
              </w:rPr>
            </w:pPr>
          </w:p>
          <w:p w14:paraId="09BFA6F3" w14:textId="77777777" w:rsidR="00D256C5" w:rsidRPr="000847B6" w:rsidRDefault="00FB5D89">
            <w:pPr>
              <w:pBdr>
                <w:top w:val="none" w:sz="0" w:space="0" w:color="000000"/>
                <w:left w:val="none" w:sz="0" w:space="0" w:color="000000"/>
                <w:bottom w:val="none" w:sz="0" w:space="0" w:color="000000"/>
                <w:right w:val="none" w:sz="0" w:space="0" w:color="000000"/>
                <w:between w:val="none" w:sz="0" w:space="0" w:color="000000"/>
              </w:pBdr>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LA UNIDAD pagará el contrato en moneda legal colombiana, una vez se encuentre aprobado el PAC (Programa Anual Mensualizado de Caja), y a la colocación de los recursos por la Dirección General de Crédito Público y del Tesoro Nacional, en mensualidades vencidas de acuerdo con los servicios efectivamente prestados durante el respectivo mes, de conformidad con el recibido a satisfacción emitido por el supervisor del contrato.</w:t>
            </w:r>
          </w:p>
          <w:p w14:paraId="18747EA3" w14:textId="77777777" w:rsidR="00D256C5" w:rsidRPr="000847B6" w:rsidRDefault="00FB5D89">
            <w:pPr>
              <w:pBdr>
                <w:top w:val="none" w:sz="0" w:space="0" w:color="000000"/>
                <w:left w:val="none" w:sz="0" w:space="0" w:color="000000"/>
                <w:bottom w:val="none" w:sz="0" w:space="0" w:color="000000"/>
                <w:right w:val="none" w:sz="0" w:space="0" w:color="000000"/>
                <w:between w:val="none" w:sz="0" w:space="0" w:color="000000"/>
              </w:pBdr>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 xml:space="preserve"> </w:t>
            </w:r>
          </w:p>
          <w:p w14:paraId="2B5FC772" w14:textId="77777777" w:rsidR="00D256C5" w:rsidRPr="000847B6" w:rsidRDefault="00FB5D89">
            <w:pPr>
              <w:jc w:val="both"/>
              <w:rPr>
                <w:rFonts w:ascii="Arial Narrow" w:eastAsia="Arial Narrow" w:hAnsi="Arial Narrow" w:cs="Arial Narrow"/>
                <w:sz w:val="22"/>
                <w:szCs w:val="22"/>
              </w:rPr>
            </w:pPr>
            <w:r w:rsidRPr="000847B6">
              <w:rPr>
                <w:rFonts w:ascii="Arial Narrow" w:eastAsia="Arial Narrow" w:hAnsi="Arial Narrow" w:cs="Arial Narrow"/>
                <w:color w:val="000000"/>
                <w:sz w:val="22"/>
                <w:szCs w:val="22"/>
              </w:rPr>
              <w:t xml:space="preserve">Los pagos antes indicados se realizarán dentro de los quince (15) días hábiles siguientes a la presentación de la respectiva </w:t>
            </w:r>
            <w:r w:rsidR="001912EC" w:rsidRPr="000847B6">
              <w:rPr>
                <w:rFonts w:ascii="Arial Narrow" w:eastAsia="Arial Narrow" w:hAnsi="Arial Narrow" w:cs="Arial Narrow"/>
                <w:color w:val="000000"/>
                <w:sz w:val="22"/>
                <w:szCs w:val="22"/>
              </w:rPr>
              <w:t xml:space="preserve">cuenta de cobro y/o </w:t>
            </w:r>
            <w:r w:rsidRPr="000847B6">
              <w:rPr>
                <w:rFonts w:ascii="Arial Narrow" w:eastAsia="Arial Narrow" w:hAnsi="Arial Narrow" w:cs="Arial Narrow"/>
                <w:color w:val="000000"/>
                <w:sz w:val="22"/>
                <w:szCs w:val="22"/>
              </w:rPr>
              <w:t>factura</w:t>
            </w:r>
            <w:r w:rsidR="001912EC" w:rsidRPr="000847B6">
              <w:rPr>
                <w:rFonts w:ascii="Arial Narrow" w:eastAsia="Arial Narrow" w:hAnsi="Arial Narrow" w:cs="Arial Narrow"/>
                <w:color w:val="000000"/>
                <w:sz w:val="22"/>
                <w:szCs w:val="22"/>
              </w:rPr>
              <w:t xml:space="preserve"> (según corresponda)</w:t>
            </w:r>
            <w:r w:rsidRPr="000847B6">
              <w:rPr>
                <w:rFonts w:ascii="Arial Narrow" w:eastAsia="Arial Narrow" w:hAnsi="Arial Narrow" w:cs="Arial Narrow"/>
                <w:color w:val="000000"/>
                <w:sz w:val="22"/>
                <w:szCs w:val="22"/>
              </w:rPr>
              <w:t>, el cumplido de recibo a satisfacción suscrito por el supervisor del contrato y verificación de que el contratista se encuentra paz y salvo en los aportes al sistema general integral de seguridad social (salud, pensiones, riesgos laborales), así como en el pago de los aportes parafiscales (SENA, ICBF, subsidio familiar) a que haya lugar.</w:t>
            </w:r>
            <w:r w:rsidRPr="000847B6">
              <w:rPr>
                <w:rFonts w:ascii="Arial Narrow" w:eastAsia="Arial Narrow" w:hAnsi="Arial Narrow" w:cs="Arial Narrow"/>
                <w:sz w:val="22"/>
                <w:szCs w:val="22"/>
              </w:rPr>
              <w:t xml:space="preserve"> </w:t>
            </w:r>
          </w:p>
          <w:p w14:paraId="207DE498" w14:textId="77777777" w:rsidR="000847B6" w:rsidRPr="000847B6" w:rsidRDefault="000847B6">
            <w:pPr>
              <w:jc w:val="both"/>
              <w:rPr>
                <w:rFonts w:ascii="Arial Narrow" w:eastAsia="Arial Narrow" w:hAnsi="Arial Narrow" w:cs="Arial Narrow"/>
                <w:sz w:val="22"/>
                <w:szCs w:val="22"/>
              </w:rPr>
            </w:pPr>
          </w:p>
          <w:p w14:paraId="482AFC32" w14:textId="14269BBC" w:rsidR="000847B6" w:rsidRPr="000847B6" w:rsidRDefault="000847B6">
            <w:pPr>
              <w:jc w:val="both"/>
              <w:rPr>
                <w:rFonts w:ascii="Arial Narrow" w:eastAsia="Arial Narrow" w:hAnsi="Arial Narrow" w:cs="Arial Narrow"/>
                <w:sz w:val="22"/>
                <w:szCs w:val="22"/>
              </w:rPr>
            </w:pPr>
            <w:r w:rsidRPr="000847B6">
              <w:rPr>
                <w:rFonts w:ascii="Arial Narrow" w:hAnsi="Arial Narrow" w:cs="Arial"/>
                <w:sz w:val="22"/>
                <w:szCs w:val="22"/>
              </w:rPr>
              <w:t>El</w:t>
            </w:r>
            <w:r w:rsidRPr="000847B6">
              <w:rPr>
                <w:rFonts w:ascii="Arial Narrow" w:hAnsi="Arial Narrow" w:cs="Arial"/>
                <w:b/>
                <w:sz w:val="22"/>
                <w:szCs w:val="22"/>
              </w:rPr>
              <w:t xml:space="preserve"> CONTRATISTA</w:t>
            </w:r>
            <w:r w:rsidRPr="000847B6">
              <w:rPr>
                <w:rFonts w:ascii="Arial Narrow" w:hAnsi="Arial Narrow" w:cs="Arial"/>
                <w:sz w:val="22"/>
                <w:szCs w:val="22"/>
              </w:rPr>
              <w:t xml:space="preserve"> con la suscripción del presente contrato, acepta que en el evento que el valor a pagar tenga centavos, estos se ajusten o aproximen al peso o por defecto, sin que sobrepase el valor total establecido en el presente contrato.</w:t>
            </w:r>
          </w:p>
        </w:tc>
      </w:tr>
      <w:tr w:rsidR="00D256C5" w:rsidRPr="000847B6" w14:paraId="29F93181" w14:textId="77777777" w:rsidTr="009D3F6A">
        <w:trPr>
          <w:trHeight w:val="635"/>
        </w:trPr>
        <w:tc>
          <w:tcPr>
            <w:tcW w:w="2740" w:type="dxa"/>
            <w:vAlign w:val="center"/>
          </w:tcPr>
          <w:p w14:paraId="5FD41177" w14:textId="341B0032" w:rsidR="00D256C5" w:rsidRPr="000847B6" w:rsidRDefault="001912EC">
            <w:pPr>
              <w:jc w:val="center"/>
              <w:rPr>
                <w:rFonts w:ascii="Arial Narrow" w:eastAsia="Arial Narrow" w:hAnsi="Arial Narrow" w:cs="Arial Narrow"/>
                <w:b/>
                <w:bCs/>
                <w:color w:val="080808"/>
                <w:sz w:val="22"/>
                <w:szCs w:val="22"/>
              </w:rPr>
            </w:pPr>
            <w:r w:rsidRPr="000847B6">
              <w:rPr>
                <w:rFonts w:ascii="Arial Narrow" w:hAnsi="Arial Narrow"/>
                <w:b/>
                <w:bCs/>
                <w:sz w:val="22"/>
                <w:szCs w:val="22"/>
              </w:rPr>
              <w:t>CLÁUSULA QUINTA - OBLIGACIONES GENERALES DEL CONTRATISTA:</w:t>
            </w:r>
          </w:p>
        </w:tc>
        <w:tc>
          <w:tcPr>
            <w:tcW w:w="8175" w:type="dxa"/>
            <w:vAlign w:val="center"/>
          </w:tcPr>
          <w:p w14:paraId="04C0ED39" w14:textId="7D766DEA" w:rsidR="00EB7318" w:rsidRPr="00EB7318" w:rsidRDefault="00DD03CF" w:rsidP="00EB7318">
            <w:pPr>
              <w:pStyle w:val="Prrafodelista"/>
              <w:widowControl w:val="0"/>
              <w:numPr>
                <w:ilvl w:val="0"/>
                <w:numId w:val="11"/>
              </w:numPr>
              <w:tabs>
                <w:tab w:val="left" w:pos="3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10"/>
              <w:jc w:val="both"/>
              <w:rPr>
                <w:rFonts w:ascii="Arial Narrow" w:eastAsia="MS Mincho" w:hAnsi="Arial Narrow" w:cs="Times"/>
                <w:b/>
                <w:color w:val="000000"/>
              </w:rPr>
            </w:pPr>
            <w:r>
              <w:rPr>
                <w:rFonts w:ascii="Arial Narrow" w:eastAsia="Times New Roman" w:hAnsi="Arial Narrow" w:cs="Arial"/>
                <w:color w:val="222222"/>
                <w:lang w:val="es-ES_tradnl" w:eastAsia="es-CO"/>
              </w:rPr>
              <w:t xml:space="preserve"> </w:t>
            </w:r>
            <w:r w:rsidR="00EB7318" w:rsidRPr="00EB7318">
              <w:rPr>
                <w:rFonts w:ascii="Arial Narrow" w:eastAsia="Times New Roman" w:hAnsi="Arial Narrow" w:cs="Arial"/>
                <w:color w:val="222222"/>
                <w:lang w:val="es-ES_tradnl" w:eastAsia="es-CO"/>
              </w:rPr>
              <w:t>Cumplir a cabalidad el objeto del contrato, de acuerdo con los términos y condiciones pactadas.</w:t>
            </w:r>
          </w:p>
          <w:p w14:paraId="78594473" w14:textId="7C00D7D0" w:rsidR="00EB7318" w:rsidRPr="00BE4EAC" w:rsidRDefault="00DD03CF"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MS Mincho" w:hAnsi="Arial Narrow" w:cs="Times"/>
                <w:b/>
                <w:color w:val="000000"/>
              </w:rPr>
            </w:pPr>
            <w:r>
              <w:rPr>
                <w:rFonts w:ascii="Arial Narrow" w:eastAsia="Times New Roman" w:hAnsi="Arial Narrow" w:cs="Arial"/>
                <w:color w:val="222222"/>
                <w:lang w:val="es-ES_tradnl" w:eastAsia="es-CO"/>
              </w:rPr>
              <w:t xml:space="preserve"> </w:t>
            </w:r>
            <w:r w:rsidR="00EB7318" w:rsidRPr="00BE4EAC">
              <w:rPr>
                <w:rFonts w:ascii="Arial Narrow" w:eastAsia="Times New Roman" w:hAnsi="Arial Narrow" w:cs="Arial"/>
                <w:color w:val="222222"/>
                <w:lang w:val="es-ES_tradnl" w:eastAsia="es-CO"/>
              </w:rPr>
              <w:t xml:space="preserve">En cumplimiento del Artículo 2.2.1.1.1.7 del Decreto 780 de 2016, modificado por el Artículo 1 Decreto 1273 de 2018, EL CONTRATISTA, deberá acreditar el pago de las cotizaciones al Sistema de Seguridad Social Integral mes vencido, a través de la Planilla Integrada de Liquidación de Aportes (PILA) según los ingresos percibidos en el periodo de cotización, esto </w:t>
            </w:r>
            <w:r w:rsidR="00EB7318" w:rsidRPr="00BE4EAC">
              <w:rPr>
                <w:rFonts w:ascii="Arial Narrow" w:eastAsia="Times New Roman" w:hAnsi="Arial Narrow" w:cs="Arial"/>
                <w:color w:val="222222"/>
                <w:lang w:val="es-ES_tradnl" w:eastAsia="es-CO"/>
              </w:rPr>
              <w:lastRenderedPageBreak/>
              <w:t>es, el mes anterior.</w:t>
            </w:r>
          </w:p>
          <w:p w14:paraId="13A3D815" w14:textId="778AAA0E" w:rsidR="00EB7318" w:rsidRPr="00BE4EAC" w:rsidRDefault="005B43E8"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MS Mincho" w:hAnsi="Arial Narrow" w:cs="Times"/>
                <w:b/>
                <w:color w:val="000000"/>
              </w:rPr>
            </w:pPr>
            <w:r>
              <w:rPr>
                <w:rFonts w:ascii="Arial Narrow" w:eastAsia="Times New Roman" w:hAnsi="Arial Narrow" w:cs="Arial"/>
                <w:color w:val="222222"/>
                <w:lang w:val="es-ES_tradnl" w:eastAsia="es-CO"/>
              </w:rPr>
              <w:t xml:space="preserve"> </w:t>
            </w:r>
            <w:r w:rsidR="00EB7318" w:rsidRPr="00BE4EAC">
              <w:rPr>
                <w:rFonts w:ascii="Arial Narrow" w:eastAsia="Times New Roman" w:hAnsi="Arial Narrow" w:cs="Arial"/>
                <w:color w:val="222222"/>
                <w:lang w:val="es-ES_tradnl" w:eastAsia="es-CO"/>
              </w:rPr>
              <w:t>Para los efectos de retención prevista en el artículo 3.2.7.5 del Decreto 1273 de 2018, el contratista estará obligado a informar a la Entidad al momento de la suscripción del contrato y cuando quiera que se produzca alguna modificación que afecte el monto y el giro los de los aportes al Sistema de Seguridad Social integral, la siguiente información</w:t>
            </w:r>
            <w:r w:rsidR="00EB7318">
              <w:rPr>
                <w:rFonts w:ascii="Arial Narrow" w:eastAsia="Times New Roman" w:hAnsi="Arial Narrow" w:cs="Arial"/>
                <w:color w:val="222222"/>
                <w:lang w:val="es-ES_tradnl" w:eastAsia="es-CO"/>
              </w:rPr>
              <w:t>.</w:t>
            </w:r>
          </w:p>
          <w:p w14:paraId="0FA54B1D" w14:textId="5B0F438D"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a. </w:t>
            </w:r>
            <w:r w:rsidR="005B43E8">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ostenta la calidad de pensionado o tiene requisitos cumplidos para pensión o por disposiciones legales no está obligado a cotizar a pensiones</w:t>
            </w:r>
            <w:r>
              <w:rPr>
                <w:rFonts w:ascii="Arial Narrow" w:eastAsia="Times New Roman" w:hAnsi="Arial Narrow" w:cs="Arial"/>
                <w:color w:val="000000"/>
                <w:lang w:eastAsia="es-CO"/>
              </w:rPr>
              <w:t>.</w:t>
            </w:r>
          </w:p>
          <w:p w14:paraId="533F54D3" w14:textId="3E18DE27"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b. </w:t>
            </w:r>
            <w:r w:rsidR="005B43E8">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cotiza por otros ingresos provenientes de vinculación laboral y/o reglamentaria, mesadas pensionales, independiente por cuenta propia u otros contratos, indicando el Ingreso Base de Cotización (IBC) en cada uno de ellos.</w:t>
            </w:r>
          </w:p>
          <w:p w14:paraId="3FA612D2" w14:textId="377FFC49"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c. </w:t>
            </w:r>
            <w:r w:rsidR="005B43E8">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la totalidad de ingresos mensuales son iguales o superiores a cuatro (4) salarios mínimos mensuales legales vigentes producto de otros ingresos provenientes de vinculación laboral y/o reglamentaria, independiente por cuenta propia u otros contratos. Si existe obligación de realizar la retención de aportes al Fondo de Solidaridad Pensional (FSP), la entidad contratante efectuará el aporte al FSP sobre el IBC del respectivo contrato.</w:t>
            </w:r>
          </w:p>
          <w:p w14:paraId="612CD8E8" w14:textId="5FD67EC3"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d. </w:t>
            </w:r>
            <w:r w:rsidR="005B43E8">
              <w:rPr>
                <w:rFonts w:ascii="Arial Narrow" w:eastAsia="Times New Roman" w:hAnsi="Arial Narrow" w:cs="Arial"/>
                <w:color w:val="000000"/>
                <w:lang w:eastAsia="es-CO"/>
              </w:rPr>
              <w:t xml:space="preserve">    </w:t>
            </w:r>
            <w:r w:rsidR="00DD03CF">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cotiza por el límite máximo de cotización de veinticinco (25) salarios mínimos mensuales legales vigentes. El porcentaje sobre el cual se deba aplicar la retención, si decide efectuar aportes por un Ingreso Base de Cotización (IBC) superior al 40% del valor mensualizado del contrato.</w:t>
            </w:r>
          </w:p>
          <w:p w14:paraId="108A1539" w14:textId="5EBE1F9A"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f. </w:t>
            </w:r>
            <w:r w:rsidR="005B43E8">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pertenece a un Régimen Especial o de Excepción en salud, y por tal razón el pago de la cotización a salud debe realizarse de manera directa a la Entidad Administradora de los Recursos del Sistema de Seguridad Social en Salud (ADRES) de conformidad con lo establecido por el artículo 2.1.13.5 del referido Decreto.</w:t>
            </w:r>
          </w:p>
          <w:p w14:paraId="1C5CF67D" w14:textId="5A545530"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g. </w:t>
            </w:r>
            <w:r w:rsidR="005152E9">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desea efectuar voluntariamente aportes a una Caja de Compensación Familiar.</w:t>
            </w:r>
          </w:p>
          <w:p w14:paraId="3568D787" w14:textId="42C9E38B"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 xml:space="preserve">h. </w:t>
            </w:r>
            <w:r w:rsidR="005152E9">
              <w:rPr>
                <w:rFonts w:ascii="Arial Narrow" w:eastAsia="Times New Roman" w:hAnsi="Arial Narrow" w:cs="Arial"/>
                <w:color w:val="000000"/>
                <w:lang w:eastAsia="es-CO"/>
              </w:rPr>
              <w:t xml:space="preserve">   </w:t>
            </w:r>
            <w:r w:rsidR="00DD03CF">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va a realizar aportes de la Unidad de pago por Capitación (UPC) adicional.</w:t>
            </w:r>
          </w:p>
          <w:p w14:paraId="12211FC7" w14:textId="43639EF9" w:rsidR="00EB7318" w:rsidRDefault="00EB7318" w:rsidP="00EB7318">
            <w:pPr>
              <w:pStyle w:val="Prrafodelista"/>
              <w:widowControl w:val="0"/>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000000"/>
                <w:lang w:eastAsia="es-CO"/>
              </w:rPr>
            </w:pPr>
            <w:r w:rsidRPr="00BE4EAC">
              <w:rPr>
                <w:rFonts w:ascii="Arial Narrow" w:eastAsia="Times New Roman" w:hAnsi="Arial Narrow" w:cs="Arial"/>
                <w:color w:val="000000"/>
                <w:lang w:eastAsia="es-CO"/>
              </w:rPr>
              <w:t>i.</w:t>
            </w:r>
            <w:r w:rsidR="005152E9">
              <w:rPr>
                <w:rFonts w:ascii="Arial Narrow" w:eastAsia="Times New Roman" w:hAnsi="Arial Narrow" w:cs="Arial"/>
                <w:color w:val="000000"/>
                <w:lang w:eastAsia="es-CO"/>
              </w:rPr>
              <w:t xml:space="preserve">     </w:t>
            </w:r>
            <w:r w:rsidR="00DD03CF">
              <w:rPr>
                <w:rFonts w:ascii="Arial Narrow" w:eastAsia="Times New Roman" w:hAnsi="Arial Narrow" w:cs="Arial"/>
                <w:color w:val="000000"/>
                <w:lang w:eastAsia="es-CO"/>
              </w:rPr>
              <w:t xml:space="preserve"> </w:t>
            </w:r>
            <w:r w:rsidRPr="00BE4EAC">
              <w:rPr>
                <w:rFonts w:ascii="Arial Narrow" w:eastAsia="Times New Roman" w:hAnsi="Arial Narrow" w:cs="Arial"/>
                <w:color w:val="000000"/>
                <w:lang w:eastAsia="es-CO"/>
              </w:rPr>
              <w:t>Si se efectuó traslado en alguna de las entidades administradoras del Sistema de Seguridad Social Integral o de caja de compensación familiar.</w:t>
            </w:r>
          </w:p>
          <w:p w14:paraId="1BCCBE95" w14:textId="77777777" w:rsidR="00EB7318" w:rsidRPr="002B7A8B" w:rsidRDefault="00EB7318"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MS Mincho" w:hAnsi="Arial Narrow" w:cs="Times"/>
                <w:b/>
                <w:color w:val="000000"/>
              </w:rPr>
            </w:pPr>
            <w:r w:rsidRPr="00BE4EAC">
              <w:rPr>
                <w:rFonts w:ascii="Arial Narrow" w:eastAsia="Times New Roman" w:hAnsi="Arial Narrow" w:cs="Arial"/>
                <w:color w:val="222222"/>
                <w:lang w:val="es-ES_tradnl" w:eastAsia="es-CO"/>
              </w:rPr>
              <w:t xml:space="preserve"> Con la suscripción de este contrato, la Unidad Administrativa Especial del Servicio Público de Empleo queda autorizada expresamente por el (la) contratista para verificar sus antecedentes judiciales y la información que se considere necesaria en los Sistemas de información correspondientes, con el uso y las condiciones señaladas en las normas vigentes. </w:t>
            </w:r>
          </w:p>
          <w:p w14:paraId="18B810D4" w14:textId="77777777" w:rsidR="00EB7318" w:rsidRPr="002B7A8B" w:rsidRDefault="00EB7318"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MS Mincho" w:hAnsi="Arial Narrow" w:cs="Times"/>
                <w:b/>
                <w:color w:val="000000"/>
              </w:rPr>
            </w:pPr>
            <w:r w:rsidRPr="002B7A8B">
              <w:rPr>
                <w:rFonts w:ascii="Arial Narrow" w:eastAsia="Times New Roman" w:hAnsi="Arial Narrow" w:cs="Arial"/>
                <w:color w:val="000000"/>
                <w:lang w:eastAsia="es-CO"/>
              </w:rPr>
              <w:t xml:space="preserve"> Los derechos patrimoniales de autor de todos los documentos y desarrollos que produzca o realice el (la) CONTRATISTA en virtud de la ejecución del presente contrato, serán de propiedad de la UAESPE; si hay lugar a publicaciones se dará el respectivo reconocimiento de los derechos morales de autor.</w:t>
            </w:r>
          </w:p>
          <w:p w14:paraId="686A5F6B" w14:textId="50FC1DA3" w:rsidR="00EB7318" w:rsidRDefault="00DD03CF"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BE4EAC">
              <w:rPr>
                <w:rFonts w:ascii="Arial Narrow" w:eastAsia="Times New Roman" w:hAnsi="Arial Narrow" w:cs="Arial"/>
                <w:color w:val="222222"/>
                <w:lang w:val="es-ES_tradnl" w:eastAsia="es-CO"/>
              </w:rPr>
              <w:t xml:space="preserve">Presentar o practicarse el examen </w:t>
            </w:r>
            <w:proofErr w:type="spellStart"/>
            <w:r w:rsidR="00EB7318" w:rsidRPr="00BE4EAC">
              <w:rPr>
                <w:rFonts w:ascii="Arial Narrow" w:eastAsia="Times New Roman" w:hAnsi="Arial Narrow" w:cs="Arial"/>
                <w:color w:val="222222"/>
                <w:lang w:val="es-ES_tradnl" w:eastAsia="es-CO"/>
              </w:rPr>
              <w:t>preocupacional</w:t>
            </w:r>
            <w:proofErr w:type="spellEnd"/>
            <w:r w:rsidR="00EB7318" w:rsidRPr="00BE4EAC">
              <w:rPr>
                <w:rFonts w:ascii="Arial Narrow" w:eastAsia="Times New Roman" w:hAnsi="Arial Narrow" w:cs="Arial"/>
                <w:color w:val="222222"/>
                <w:lang w:val="es-ES_tradnl" w:eastAsia="es-CO"/>
              </w:rPr>
              <w:t xml:space="preserve"> de que trata el Artículo 18 del Decreto Nacional 0723 de 2013, compilado en el Decreto Único reglamentario 1072 de 2015 articulo 2.2.4.2.2.1.8, o la norma que lo modifique, derogue o sustituya, y allegar el respectivo certificado.</w:t>
            </w:r>
          </w:p>
          <w:p w14:paraId="53DB73DF" w14:textId="562B2A21" w:rsidR="00EB7318" w:rsidRDefault="00DD03CF"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Responder por el pago de los tributos que se causen o llegaren a causarse por la celebración, ejecución y liquidación del contrato, cuando a esta hubiere lugar.</w:t>
            </w:r>
          </w:p>
          <w:p w14:paraId="24F91059" w14:textId="7309D466" w:rsidR="00EB7318" w:rsidRDefault="00DD03CF"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hAnsi="Arial Narrow"/>
                <w:color w:val="222222"/>
                <w:shd w:val="clear" w:color="auto" w:fill="FFFFFF"/>
              </w:rPr>
              <w:t xml:space="preserve"> </w:t>
            </w:r>
            <w:r w:rsidR="00EB7318">
              <w:rPr>
                <w:rFonts w:ascii="Arial Narrow" w:hAnsi="Arial Narrow"/>
                <w:color w:val="222222"/>
                <w:shd w:val="clear" w:color="auto" w:fill="FFFFFF"/>
              </w:rPr>
              <w:t xml:space="preserve">Presentar  y cargar en la Plataforma del SECOP II, mensualmente, la respectiva factura o su documento equivalente (Informe de Actividades y Supervisión de Contrato), cuando esté obligado a ello, de acuerdo con el régimen tributario aplicable al objeto contratado, acompañada de los documentos soporte que permitan establecer el cumplimiento de las condiciones pactadas, incluido el Registro Único Tributario (RUT) expedido por la DIAN, requisitos sin los cuales no se podrá tramitar el respectivo pago. Es obligación del contratista conocer y presupuestar todos los gravámenes de los cuales es responsable al momento de celebrar el presente Contrato de Prestación de Servicios, por tanto, asumirá la responsabilidad y los costos, multas y/o sanciones que llegaren a generarse por la inexactitud de la información fiscal </w:t>
            </w:r>
            <w:r w:rsidR="00EB7318">
              <w:rPr>
                <w:rFonts w:ascii="Arial Narrow" w:hAnsi="Arial Narrow"/>
                <w:color w:val="222222"/>
                <w:shd w:val="clear" w:color="auto" w:fill="FFFFFF"/>
              </w:rPr>
              <w:lastRenderedPageBreak/>
              <w:t>que se haya entregado.</w:t>
            </w:r>
          </w:p>
          <w:p w14:paraId="01F4F41D" w14:textId="5B263341" w:rsidR="00EB7318" w:rsidRDefault="00DD03CF" w:rsidP="00EB7318">
            <w:pPr>
              <w:pStyle w:val="Prrafodelista"/>
              <w:widowControl w:val="0"/>
              <w:numPr>
                <w:ilvl w:val="0"/>
                <w:numId w:val="11"/>
              </w:numPr>
              <w:tabs>
                <w:tab w:val="left" w:pos="3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Mantener a la UNIDAD ADMINI</w:t>
            </w:r>
            <w:r w:rsidR="00EB7318">
              <w:rPr>
                <w:rFonts w:ascii="Arial Narrow" w:eastAsia="Times New Roman" w:hAnsi="Arial Narrow" w:cs="Arial"/>
                <w:color w:val="222222"/>
                <w:lang w:val="es-ES_tradnl" w:eastAsia="es-CO"/>
              </w:rPr>
              <w:t>S</w:t>
            </w:r>
            <w:r w:rsidR="00EB7318" w:rsidRPr="002B7A8B">
              <w:rPr>
                <w:rFonts w:ascii="Arial Narrow" w:eastAsia="Times New Roman" w:hAnsi="Arial Narrow" w:cs="Arial"/>
                <w:color w:val="222222"/>
                <w:lang w:val="es-ES_tradnl" w:eastAsia="es-CO"/>
              </w:rPr>
              <w:t>TRATIVA ESPECIAL DEL SERVICIO PÚBLICO DE EMPLEO libre de cualquier daño o perjuicio originado en reclamaciones de terceros y que se deriven de sus actuaciones o de las de sus subcontratistas o dependientes (si fueren autorizados).</w:t>
            </w:r>
          </w:p>
          <w:p w14:paraId="2D459E7B" w14:textId="63893B86"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En el evento que el objeto contratado involucre la asignación al CONTRATISTA de bienes, documentos y expedientes de carácter devolutivo, quedarán bajo su responsabilidad quien deberá conservarlos y usarlos adecuadamente con la obligación de responder por su deterioro o pérdida. El CONTRATISTA al terminar el contrato deberá efectuar la devolución de los bienes</w:t>
            </w:r>
            <w:r w:rsidR="00EB7318">
              <w:rPr>
                <w:rFonts w:ascii="Arial Narrow" w:eastAsia="Times New Roman" w:hAnsi="Arial Narrow" w:cs="Arial"/>
                <w:color w:val="222222"/>
                <w:lang w:val="es-ES_tradnl" w:eastAsia="es-CO"/>
              </w:rPr>
              <w:t>,</w:t>
            </w:r>
            <w:r w:rsidR="00EB7318" w:rsidRPr="002B7A8B">
              <w:rPr>
                <w:rFonts w:ascii="Arial Narrow" w:eastAsia="Times New Roman" w:hAnsi="Arial Narrow" w:cs="Arial"/>
                <w:color w:val="222222"/>
                <w:lang w:val="es-ES_tradnl" w:eastAsia="es-CO"/>
              </w:rPr>
              <w:t xml:space="preserve"> documentos y/o expedientes entregados para el desarrollo del mismo y obtener el certificado de recibo a satisfacción del área de la UNIDAD encargada del almacén o de la administración de los bienes, que deberá anexarse al informe de finalización del contrato; de lo contrario, se deberá dejar constancia para efecto de tomar las medidas administrativas y jurídicas a que haya lugar. </w:t>
            </w:r>
          </w:p>
          <w:p w14:paraId="62DD9306" w14:textId="22BD67A3"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Cumplir las directrices implementadas en el Sistema de Correspondencia y Archivos Oficiales dispuesto por la UNIDAD, para el manejo integral de la información, lo cual implica atender con la oportunidad debida los radicados que le sean asignados en el marco de la ejecución del objeto pactado, de modo que el respectivo aplicativo de correspondencia se mantenga actualizado y al día en ese sentido. Al momento de la terminación del contrato, el contratista no pude presentar radicados a cargo sin atender o sin descargar en el respectivo aplicativo, lo cual es necesario para viabilizar el estado de paz y salvo en el contexto de la finalización del contrato.</w:t>
            </w:r>
          </w:p>
          <w:p w14:paraId="695E42D1" w14:textId="573D9787"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Portar en lugar visible y en forma permanente dentro de las instalaciones de la UNIDAD, el carné que se le haya entregado y que lo acredita como contratista de UNIDAD, con un uso adecuado en virtud del carácter personal e intransferible del mismo.  Al momento de la terminación del contrato, el contratista debe hacer la devolución del carné al supervisor del contrato o a quien este designe.</w:t>
            </w:r>
          </w:p>
          <w:p w14:paraId="60362C82" w14:textId="70EB0289"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 xml:space="preserve">Entregar al supervisor del Contrato los informes que se soliciten sobre cualquier aspecto y/o </w:t>
            </w:r>
            <w:r w:rsidR="00EB7318">
              <w:rPr>
                <w:rFonts w:ascii="Arial Narrow" w:eastAsia="Times New Roman" w:hAnsi="Arial Narrow" w:cs="Arial"/>
                <w:color w:val="222222"/>
                <w:lang w:val="es-ES_tradnl" w:eastAsia="es-CO"/>
              </w:rPr>
              <w:t xml:space="preserve">productos </w:t>
            </w:r>
            <w:r w:rsidR="00EB7318" w:rsidRPr="002B7A8B">
              <w:rPr>
                <w:rFonts w:ascii="Arial Narrow" w:eastAsia="Times New Roman" w:hAnsi="Arial Narrow" w:cs="Arial"/>
                <w:color w:val="222222"/>
                <w:lang w:val="es-ES_tradnl" w:eastAsia="es-CO"/>
              </w:rPr>
              <w:t>obtenidos cuando así se requiera.</w:t>
            </w:r>
          </w:p>
          <w:p w14:paraId="1956563D" w14:textId="02CD4293"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Atender los requerimientos, instrucciones y/o recomendaciones que durante el desarrollo del Contrato le imparta la UNIDAD a través del supervisor del mismo, para una correcta ejecución y cumplimiento de sus obligaciones.</w:t>
            </w:r>
          </w:p>
          <w:p w14:paraId="203721ED" w14:textId="177FBE2C"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w:t>
            </w:r>
          </w:p>
          <w:p w14:paraId="7E1D4AAC" w14:textId="1AAF5D61"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Presentar en los plazos establecidos el INFORME DE ACTIVIDADES Y SUPERVISIÓN DE CONTRATO con los soportes pertinentes.</w:t>
            </w:r>
          </w:p>
          <w:p w14:paraId="44C6B6EC" w14:textId="549E0FFA"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Guardar estricta reserva sobre toda la información y documentos que tenga acceso, maneje en desarrollo de su actividad o que llegue a conocer en desarrollo del contrato y que no tenga el carácter de pública. En consecuencia, se obliga a no divulgar por ningún medio de comunicación dicha información o documentos a terceros, sin la previa autorización escrita de la UNIDAD. Esta obligación permanecerá vigente aún después de la terminación por cualquier causa de la vinculación que ligue a las partes</w:t>
            </w:r>
            <w:r w:rsidR="00EB7318">
              <w:rPr>
                <w:rFonts w:ascii="Arial Narrow" w:eastAsia="Times New Roman" w:hAnsi="Arial Narrow" w:cs="Arial"/>
                <w:color w:val="222222"/>
                <w:lang w:val="es-ES_tradnl" w:eastAsia="es-CO"/>
              </w:rPr>
              <w:t xml:space="preserve"> y hasta tres (3) años más</w:t>
            </w:r>
            <w:r w:rsidR="00EB7318" w:rsidRPr="002B7A8B">
              <w:rPr>
                <w:rFonts w:ascii="Arial Narrow" w:eastAsia="Times New Roman" w:hAnsi="Arial Narrow" w:cs="Arial"/>
                <w:color w:val="222222"/>
                <w:lang w:val="es-ES_tradnl" w:eastAsia="es-CO"/>
              </w:rPr>
              <w:t>. Por lo tanto, en caso de que EL CONTRATANTE tenga prueba de que EL CONTRATISTA ha divulgado cualquier tipo de documentación o información que en forma alguna se relacione con el presente contrato, EL CONTRATISTA indemnizará los perjuicios que con tal hecho cause a EL CONTRATANTE. No se considerará incumplida esta cláusula cuando la información o documentos deban ser revelados por mandato judicial y/o legal o cuando la información manejada tenga el carácter de pública.</w:t>
            </w:r>
          </w:p>
          <w:p w14:paraId="1664611D" w14:textId="4ED7DD6F"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Mantener correctamente actualizados cada uno de los sistemas de información que maneje en desarrollo de su actividad.</w:t>
            </w:r>
          </w:p>
          <w:p w14:paraId="23EE6629" w14:textId="4A56CF94"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 xml:space="preserve">Respetar la política medioambiental, que incluye todas las normas internas sobre el uso de los </w:t>
            </w:r>
            <w:r w:rsidR="00EB7318" w:rsidRPr="002B7A8B">
              <w:rPr>
                <w:rFonts w:ascii="Arial Narrow" w:eastAsia="Times New Roman" w:hAnsi="Arial Narrow" w:cs="Arial"/>
                <w:color w:val="222222"/>
                <w:lang w:val="es-ES_tradnl" w:eastAsia="es-CO"/>
              </w:rPr>
              <w:lastRenderedPageBreak/>
              <w:t>recursos ambientales y públicos, como el agua y la energía, racionamiento de papel, normas sobre parqueaderos y manejo de desechos residuales.</w:t>
            </w:r>
          </w:p>
          <w:p w14:paraId="0BD1F775" w14:textId="7F663BF3"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Registrar la información de su hoja de vida en el Sistema de Información y Gestión del Empleo Público –SIGEP-</w:t>
            </w:r>
            <w:r w:rsidR="00EB7318">
              <w:rPr>
                <w:rFonts w:ascii="Arial Narrow" w:eastAsia="Times New Roman" w:hAnsi="Arial Narrow" w:cs="Arial"/>
                <w:color w:val="222222"/>
                <w:lang w:val="es-ES_tradnl" w:eastAsia="es-CO"/>
              </w:rPr>
              <w:t xml:space="preserve"> del Departamento Administrativo de la Función Pública. </w:t>
            </w:r>
          </w:p>
          <w:p w14:paraId="110EFEB3" w14:textId="1016DBA8"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Constituir las garantías establecidos en el contrato con los plazos y porcentajes establecidos, manteniéndola vigente durante las prórrogas</w:t>
            </w:r>
            <w:r w:rsidR="00EB7318">
              <w:rPr>
                <w:rFonts w:ascii="Arial Narrow" w:eastAsia="Times New Roman" w:hAnsi="Arial Narrow" w:cs="Arial"/>
                <w:color w:val="222222"/>
                <w:lang w:val="es-ES_tradnl" w:eastAsia="es-CO"/>
              </w:rPr>
              <w:t>.</w:t>
            </w:r>
          </w:p>
          <w:p w14:paraId="074DDF8A" w14:textId="486B94E6" w:rsidR="00EB7318" w:rsidRDefault="005152E9"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El contratista deberá entregar toda la documentación física y electrónica que generó durante la ejecución del contrato, para ello el supervisor validara la entrega efectiva. PARAGRAFO: Cuando el contratista tenga a su cargo el manejo de documentación sobre víctimas del conflicto deberá dar aplicación estricta al acuerdo 04 de 2015 expedido por el Archivo General de la nación.</w:t>
            </w:r>
          </w:p>
          <w:p w14:paraId="518561B0" w14:textId="725BD79D" w:rsidR="00EB7318" w:rsidRDefault="005152E9"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El contratista deberá aportar la documentación exigida por la UAESPE respecto de la legalización de los gastos de desplazamiento si hubiere lugar a ellos durante la ejecución del contrato, dentro de los tres días hábiles siguientes a la realización del misma so pena de iniciación del proceso de incumplimiento establecido en el artículo 86 de la Ley 1474 de 2011.</w:t>
            </w:r>
          </w:p>
          <w:p w14:paraId="05016B64" w14:textId="57F5719B"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Disponer para la ejecución del contrato equipo de cómputo y demás que medios tecnológicos y bienes de oficina necesarios para la adecuada y oportuna ejecución del contrato. </w:t>
            </w:r>
          </w:p>
          <w:p w14:paraId="228195A0" w14:textId="7E141C46"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El equipo de cómputo empleado para la ejecución del contrato debe contar con sistema antivirus idóneo y eficaz que garantice que el acceso del contratista a la red y a los sistemas de la Unidad no ponga en riesgo la seguridad de la información y la integridad de los sistemas de información y de comunicaciones de la Unidad.  El software empleado para la ejecución del contrato debe ser contar con las licencias y autorizaciones requeridas por la ley. PARÁGRAFO: La Unidad podrá en cualquier momento efectuar las revisiones y verificaciones técnicas necesarias para el cumplimiento de las obligaciones relacionadas, y adoptar las medidas necesarias para garantizar la seguridad de la información y la integridad de los sistemas de información y de comunicaciones de la Unidad.</w:t>
            </w:r>
          </w:p>
          <w:p w14:paraId="6055DABD" w14:textId="648DA8E1"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Procurar el cuidado integral de su salud.</w:t>
            </w:r>
          </w:p>
          <w:p w14:paraId="58B566AA" w14:textId="2994BEE5"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Informar a los contratantes la ocurrencia de incidentes, accidentes de trabajo y enfermedades laborales.</w:t>
            </w:r>
          </w:p>
          <w:p w14:paraId="42307813" w14:textId="4A6C1408"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Participar en las actividades de Prevención y Promoción organizadas por los contratantes, los Comités Paritarios de Seguridad y Salud en el Trabajo o Vigías Ocupacionales o la Administradora de Riesgos Laborales.</w:t>
            </w:r>
          </w:p>
          <w:p w14:paraId="587B5574" w14:textId="2F4963A1"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Cumplir las normas, reglamentos e instrucciones del Sistema de Gestión de la Seguridad y Salud en el Trabajo SG-SST.</w:t>
            </w:r>
          </w:p>
          <w:p w14:paraId="0E8A3A34" w14:textId="1DD3324A" w:rsidR="00EB7318"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s="Arial"/>
                <w:color w:val="222222"/>
                <w:lang w:val="es-ES_tradnl" w:eastAsia="es-CO"/>
              </w:rPr>
              <w:t xml:space="preserve">  </w:t>
            </w:r>
            <w:r w:rsidR="00EB7318" w:rsidRPr="002B7A8B">
              <w:rPr>
                <w:rFonts w:ascii="Arial Narrow" w:eastAsia="Times New Roman" w:hAnsi="Arial Narrow" w:cs="Arial"/>
                <w:color w:val="222222"/>
                <w:lang w:val="es-ES_tradnl" w:eastAsia="es-CO"/>
              </w:rPr>
              <w:t>Participar en las jornadas de inducción o reinducción que en materia de Seguridad y Salud en el Trabajo programe la Secretaría General</w:t>
            </w:r>
            <w:r w:rsidR="00EB7318">
              <w:rPr>
                <w:rFonts w:ascii="Arial Narrow" w:eastAsia="Times New Roman" w:hAnsi="Arial Narrow" w:cs="Arial"/>
                <w:color w:val="222222"/>
                <w:lang w:val="es-ES_tradnl" w:eastAsia="es-CO"/>
              </w:rPr>
              <w:t xml:space="preserve">, así como en la realización de los exámenes médicos periódicos que disponga la entidad en virtud del artículo </w:t>
            </w:r>
            <w:r w:rsidR="00EB7318" w:rsidRPr="00A40B22">
              <w:rPr>
                <w:rFonts w:ascii="Arial Narrow" w:eastAsia="Times New Roman" w:hAnsi="Arial Narrow" w:cs="Arial"/>
                <w:color w:val="222222"/>
                <w:lang w:eastAsia="es-CO"/>
              </w:rPr>
              <w:t>2.2.4.2.2.18</w:t>
            </w:r>
            <w:r w:rsidR="00EB7318">
              <w:rPr>
                <w:rFonts w:ascii="Arial Narrow" w:eastAsia="Times New Roman" w:hAnsi="Arial Narrow" w:cs="Arial"/>
                <w:color w:val="222222"/>
                <w:lang w:val="es-ES_tradnl" w:eastAsia="es-CO"/>
              </w:rPr>
              <w:t xml:space="preserve"> del Decreto 1072 de 2015</w:t>
            </w:r>
            <w:r w:rsidR="00EB7318" w:rsidRPr="002B7A8B">
              <w:rPr>
                <w:rFonts w:ascii="Arial Narrow" w:eastAsia="Times New Roman" w:hAnsi="Arial Narrow" w:cs="Arial"/>
                <w:color w:val="222222"/>
                <w:lang w:val="es-ES_tradnl" w:eastAsia="es-CO"/>
              </w:rPr>
              <w:t>.</w:t>
            </w:r>
          </w:p>
          <w:p w14:paraId="67E7A86B" w14:textId="4A3CFA6D" w:rsidR="00EB7318" w:rsidRPr="007D7CBF" w:rsidRDefault="00DD03CF" w:rsidP="00EB7318">
            <w:pPr>
              <w:pStyle w:val="Prrafodelista"/>
              <w:widowControl w:val="0"/>
              <w:numPr>
                <w:ilvl w:val="0"/>
                <w:numId w:val="11"/>
              </w:numPr>
              <w:tabs>
                <w:tab w:val="left" w:pos="360"/>
                <w:tab w:val="left" w:pos="709"/>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426" w:hanging="427"/>
              <w:jc w:val="both"/>
              <w:rPr>
                <w:rFonts w:ascii="Arial Narrow" w:eastAsia="Times New Roman" w:hAnsi="Arial Narrow" w:cs="Arial"/>
                <w:color w:val="222222"/>
                <w:lang w:val="es-ES_tradnl" w:eastAsia="es-CO"/>
              </w:rPr>
            </w:pPr>
            <w:r>
              <w:rPr>
                <w:rFonts w:ascii="Arial Narrow" w:eastAsia="Times New Roman" w:hAnsi="Arial Narrow"/>
                <w:color w:val="222222"/>
                <w:shd w:val="clear" w:color="auto" w:fill="FFFFFF"/>
                <w:lang w:val="es-ES_tradnl" w:eastAsia="es-CO"/>
              </w:rPr>
              <w:t xml:space="preserve"> </w:t>
            </w:r>
            <w:r w:rsidR="00EB7318" w:rsidRPr="002B7A8B">
              <w:rPr>
                <w:rFonts w:ascii="Arial Narrow" w:eastAsia="Times New Roman" w:hAnsi="Arial Narrow"/>
                <w:color w:val="222222"/>
                <w:shd w:val="clear" w:color="auto" w:fill="FFFFFF"/>
                <w:lang w:val="es-ES_tradnl" w:eastAsia="es-CO"/>
              </w:rPr>
              <w:t>Diligenciar el Formato “Declaración Información Personal y Estado de Salud”, como parte del Sistema d</w:t>
            </w:r>
            <w:proofErr w:type="spellStart"/>
            <w:r w:rsidR="00EB7318" w:rsidRPr="002B7A8B">
              <w:rPr>
                <w:rFonts w:ascii="Arial Narrow" w:eastAsia="Times New Roman" w:hAnsi="Arial Narrow"/>
                <w:color w:val="202124"/>
                <w:spacing w:val="3"/>
                <w:shd w:val="clear" w:color="auto" w:fill="FFFFFF"/>
                <w:lang w:eastAsia="es-CO"/>
              </w:rPr>
              <w:t>e</w:t>
            </w:r>
            <w:proofErr w:type="spellEnd"/>
            <w:r w:rsidR="00EB7318" w:rsidRPr="002B7A8B">
              <w:rPr>
                <w:rFonts w:ascii="Arial Narrow" w:eastAsia="Times New Roman" w:hAnsi="Arial Narrow"/>
                <w:color w:val="202124"/>
                <w:spacing w:val="3"/>
                <w:shd w:val="clear" w:color="auto" w:fill="FFFFFF"/>
                <w:lang w:eastAsia="es-CO"/>
              </w:rPr>
              <w:t xml:space="preserve"> Gestión de Seguridad y Salud en el Trabajo, dispuesta por la Secretaría General.</w:t>
            </w:r>
          </w:p>
          <w:p w14:paraId="4D434D4C" w14:textId="3B389535" w:rsidR="00D256C5" w:rsidRPr="000847B6" w:rsidRDefault="00D256C5" w:rsidP="00EB7318">
            <w:pPr>
              <w:tabs>
                <w:tab w:val="left" w:pos="360"/>
              </w:tabs>
              <w:ind w:hanging="427"/>
              <w:jc w:val="both"/>
              <w:rPr>
                <w:rFonts w:ascii="Arial Narrow" w:eastAsia="Arial Narrow" w:hAnsi="Arial Narrow" w:cs="Arial Narrow"/>
                <w:sz w:val="22"/>
                <w:szCs w:val="22"/>
              </w:rPr>
            </w:pPr>
          </w:p>
        </w:tc>
      </w:tr>
      <w:tr w:rsidR="00D256C5" w:rsidRPr="000847B6" w14:paraId="6D248A40" w14:textId="77777777" w:rsidTr="009D3F6A">
        <w:trPr>
          <w:trHeight w:val="416"/>
        </w:trPr>
        <w:tc>
          <w:tcPr>
            <w:tcW w:w="2740" w:type="dxa"/>
            <w:vAlign w:val="center"/>
          </w:tcPr>
          <w:p w14:paraId="57ECF3FC" w14:textId="31B600E7"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lastRenderedPageBreak/>
              <w:t xml:space="preserve">CLÁUSULA SEXTA -OBLIGACIONES </w:t>
            </w:r>
            <w:bookmarkStart w:id="2" w:name="_GoBack"/>
            <w:bookmarkEnd w:id="2"/>
            <w:r w:rsidR="001912EC" w:rsidRPr="000847B6">
              <w:rPr>
                <w:rFonts w:ascii="Arial Narrow" w:eastAsia="Arial Narrow" w:hAnsi="Arial Narrow" w:cs="Arial Narrow"/>
                <w:b/>
                <w:color w:val="000000"/>
                <w:sz w:val="22"/>
                <w:szCs w:val="22"/>
              </w:rPr>
              <w:t>ESPECIFICAS</w:t>
            </w:r>
            <w:r w:rsidRPr="000847B6">
              <w:rPr>
                <w:rFonts w:ascii="Arial Narrow" w:eastAsia="Arial Narrow" w:hAnsi="Arial Narrow" w:cs="Arial Narrow"/>
                <w:b/>
                <w:color w:val="000000"/>
                <w:sz w:val="22"/>
                <w:szCs w:val="22"/>
              </w:rPr>
              <w:t>:</w:t>
            </w:r>
          </w:p>
        </w:tc>
        <w:tc>
          <w:tcPr>
            <w:tcW w:w="8175" w:type="dxa"/>
            <w:vAlign w:val="center"/>
          </w:tcPr>
          <w:p w14:paraId="7909E393" w14:textId="77777777" w:rsidR="009D3F6A" w:rsidRDefault="001912EC" w:rsidP="009D3F6A">
            <w:p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hAnsi="Arial Narrow"/>
                <w:sz w:val="22"/>
                <w:szCs w:val="22"/>
              </w:rPr>
            </w:pPr>
            <w:r w:rsidRPr="000847B6">
              <w:rPr>
                <w:rFonts w:ascii="Arial Narrow" w:hAnsi="Arial Narrow"/>
                <w:sz w:val="22"/>
                <w:szCs w:val="22"/>
              </w:rPr>
              <w:t>Además de las obligaciones generales, y de conformidad con lo establecido en los presentes estudios y documentos previos y en la respectiva solicitud de ordenación contractual, le corresponde al CONTRATISTA el cumplimiento de las siguientes obligaciones:</w:t>
            </w:r>
          </w:p>
          <w:p w14:paraId="5ABD0AAE" w14:textId="77777777" w:rsidR="00E23A83" w:rsidRDefault="00E23A83" w:rsidP="00E23A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Times New Roman" w:hAnsi="Arial Narrow"/>
                <w:color w:val="222222"/>
                <w:shd w:val="clear" w:color="auto" w:fill="FFFFFF"/>
                <w:lang w:val="es-ES_tradnl" w:eastAsia="es-CO"/>
              </w:rPr>
            </w:pPr>
          </w:p>
          <w:p w14:paraId="1A647C63" w14:textId="4A69DFD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Elaboración, liquidación y trámite de la nómina mensual a partir de la consolidación de novedades, situaciones administrativas y su registro en el aplicativo </w:t>
            </w:r>
            <w:proofErr w:type="spellStart"/>
            <w:r w:rsidRPr="00B579DA">
              <w:rPr>
                <w:rFonts w:ascii="Arial Narrow" w:eastAsia="Times New Roman" w:hAnsi="Arial Narrow"/>
                <w:color w:val="222222"/>
                <w:shd w:val="clear" w:color="auto" w:fill="FFFFFF"/>
                <w:lang w:val="es-ES_tradnl" w:eastAsia="es-CO"/>
              </w:rPr>
              <w:t>Kactus</w:t>
            </w:r>
            <w:proofErr w:type="spellEnd"/>
            <w:r w:rsidRPr="00B579DA">
              <w:rPr>
                <w:rFonts w:ascii="Arial Narrow" w:eastAsia="Times New Roman" w:hAnsi="Arial Narrow"/>
                <w:color w:val="222222"/>
                <w:shd w:val="clear" w:color="auto" w:fill="FFFFFF"/>
                <w:lang w:val="es-ES_tradnl" w:eastAsia="es-CO"/>
              </w:rPr>
              <w:t xml:space="preserve">, según lo reportado por el Grupo de Gestión y Desarrollo del Talento Humano. </w:t>
            </w:r>
          </w:p>
          <w:p w14:paraId="7B45EEB4" w14:textId="77777777" w:rsidR="00E23A83" w:rsidRDefault="00E23A83" w:rsidP="00B579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Times New Roman" w:hAnsi="Arial Narrow"/>
                <w:color w:val="222222"/>
                <w:shd w:val="clear" w:color="auto" w:fill="FFFFFF"/>
                <w:lang w:val="es-ES_tradnl" w:eastAsia="es-CO"/>
              </w:rPr>
            </w:pPr>
          </w:p>
          <w:p w14:paraId="1C04A40E" w14:textId="44E37031"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lastRenderedPageBreak/>
              <w:t xml:space="preserve">Elaboración, liquidación, trámite y verificación normativa - técnica de la liquidación de las prestaciones sociales. </w:t>
            </w:r>
          </w:p>
          <w:p w14:paraId="6F2AF109" w14:textId="7777777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Realizar, verificar y tramitar la liquidación de cesantías y emitir los informes pertinentes.</w:t>
            </w:r>
          </w:p>
          <w:p w14:paraId="6BB3F846" w14:textId="7B0496F3"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Liquidación y aplicación de descuentos tributarios inherentes a la nómina de los funcionarios de la entidad, conforme a las normas establecidas para tal fin. </w:t>
            </w:r>
          </w:p>
          <w:p w14:paraId="4504D390" w14:textId="7777777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Realizar el acompañamiento necesario para el uso de las funcionalidades del aplicativo de nómina </w:t>
            </w:r>
            <w:proofErr w:type="spellStart"/>
            <w:r w:rsidRPr="00B579DA">
              <w:rPr>
                <w:rFonts w:ascii="Arial Narrow" w:eastAsia="Times New Roman" w:hAnsi="Arial Narrow"/>
                <w:color w:val="222222"/>
                <w:shd w:val="clear" w:color="auto" w:fill="FFFFFF"/>
                <w:lang w:val="es-ES_tradnl" w:eastAsia="es-CO"/>
              </w:rPr>
              <w:t>Kactus</w:t>
            </w:r>
            <w:proofErr w:type="spellEnd"/>
            <w:r w:rsidRPr="00B579DA">
              <w:rPr>
                <w:rFonts w:ascii="Arial Narrow" w:eastAsia="Times New Roman" w:hAnsi="Arial Narrow"/>
                <w:color w:val="222222"/>
                <w:shd w:val="clear" w:color="auto" w:fill="FFFFFF"/>
                <w:lang w:val="es-ES_tradnl" w:eastAsia="es-CO"/>
              </w:rPr>
              <w:t xml:space="preserve"> según los roles y perfiles definidos.</w:t>
            </w:r>
          </w:p>
          <w:p w14:paraId="6356D3FB" w14:textId="6EA592EA"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Proyectar y hacer seguimiento mensual al Presupuesto y al Programa Anual de Caja – PAC, del Grupo de Gestión y Desarrollo del Talento Humano, en lo relacionado con gastos de personal.</w:t>
            </w:r>
          </w:p>
          <w:p w14:paraId="150F2153" w14:textId="6EAD70EF"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Elaborar reportes, comunicaciones, notificaciones, peticiones, insumos para atender acciones judiciales y demás requerimientos de competencia del Grupo de Gestión de Desarrollo de Talento Humano. </w:t>
            </w:r>
          </w:p>
          <w:p w14:paraId="00727109" w14:textId="7777777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Suministrar oportunamente la información solicitada por el Grupo Financiero y demás dependencias de la Entidad en lo relacionado con el proceso de nómina. </w:t>
            </w:r>
          </w:p>
          <w:p w14:paraId="0071C0C7" w14:textId="416704D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Auditar y monitorear las entregas de funcionalidades del sistema de Nómina, de parte del proveedor, por cuenta de cambios legales y procedimentales.</w:t>
            </w:r>
          </w:p>
          <w:p w14:paraId="26FD4AA4" w14:textId="3A8E0843"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lang w:val="es-ES" w:eastAsia="es-CO"/>
              </w:rPr>
            </w:pPr>
            <w:r w:rsidRPr="00B579DA">
              <w:rPr>
                <w:rFonts w:ascii="Arial Narrow" w:hAnsi="Arial Narrow"/>
                <w:lang w:val="es-ES" w:eastAsia="es-CO"/>
              </w:rPr>
              <w:t>Efectuar análisis de las liquidaciones realizadas por la entidad durante las vigencias 2019 y 2020, previa revisión  documental que permita identificar probatoriamente las disconformidades en cada caso y realizando  comparativo que identifique las diferencias detalladamente.</w:t>
            </w:r>
          </w:p>
          <w:p w14:paraId="041FBB61" w14:textId="77777777"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lang w:eastAsia="es-CO"/>
              </w:rPr>
            </w:pPr>
            <w:r w:rsidRPr="00B579DA">
              <w:rPr>
                <w:rFonts w:ascii="Arial Narrow" w:eastAsia="Times New Roman" w:hAnsi="Arial Narrow"/>
                <w:lang w:eastAsia="es-CO"/>
              </w:rPr>
              <w:t>Realizar el informe de novedades y/o hallazgos con fundamento en el comparativo que identifique claramente las diferencias detectadas en las liquidaciones pagadas por la Unidad.</w:t>
            </w:r>
          </w:p>
          <w:p w14:paraId="57C7CD96" w14:textId="2AF9DF2B"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lang w:eastAsia="es-CO"/>
              </w:rPr>
              <w:t>Verificar la liquidación de las prestaciones sociales e indemnizaciones de los años 2019-2020.</w:t>
            </w:r>
          </w:p>
          <w:p w14:paraId="2726E396" w14:textId="690A95A4"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lang w:eastAsia="es-CO"/>
              </w:rPr>
              <w:t>Realizar la liquidación, verificación y trámite de pago para la autoliquidación de aportes a la seguridad social y parafiscal.</w:t>
            </w:r>
          </w:p>
          <w:p w14:paraId="19F5C125" w14:textId="1C58BD35"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Realizar acompañamiento en las acciones de r</w:t>
            </w:r>
            <w:proofErr w:type="spellStart"/>
            <w:r w:rsidRPr="00B579DA">
              <w:rPr>
                <w:rFonts w:ascii="Arial Narrow" w:eastAsia="Times New Roman" w:hAnsi="Arial Narrow"/>
                <w:lang w:eastAsia="es-CO"/>
              </w:rPr>
              <w:t>ecobro</w:t>
            </w:r>
            <w:proofErr w:type="spellEnd"/>
            <w:r w:rsidRPr="00B579DA">
              <w:rPr>
                <w:rFonts w:ascii="Arial Narrow" w:eastAsia="Times New Roman" w:hAnsi="Arial Narrow"/>
                <w:lang w:eastAsia="es-CO"/>
              </w:rPr>
              <w:t>, reconocimiento y pago de incapacidades vigencia 2019, 2020 y 2021.</w:t>
            </w:r>
          </w:p>
          <w:p w14:paraId="03FF5F25" w14:textId="6D987E40"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 xml:space="preserve">Documentar el procedimiento para la liquidación de nómina, seguridad social, cesantías, aportes parafiscales, liquidación de prestaciones, entre otros. </w:t>
            </w:r>
          </w:p>
          <w:p w14:paraId="76F1B27B" w14:textId="10FB3E3B" w:rsidR="00E23A83" w:rsidRPr="00B579DA" w:rsidRDefault="00E23A83" w:rsidP="00B579DA">
            <w:pPr>
              <w:pStyle w:val="Prrafodelista"/>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eastAsia="Times New Roman" w:hAnsi="Arial Narrow"/>
                <w:color w:val="222222"/>
                <w:shd w:val="clear" w:color="auto" w:fill="FFFFFF"/>
                <w:lang w:val="es-ES_tradnl" w:eastAsia="es-CO"/>
              </w:rPr>
            </w:pPr>
            <w:r w:rsidRPr="00B579DA">
              <w:rPr>
                <w:rFonts w:ascii="Arial Narrow" w:eastAsia="Times New Roman" w:hAnsi="Arial Narrow"/>
                <w:color w:val="222222"/>
                <w:shd w:val="clear" w:color="auto" w:fill="FFFFFF"/>
                <w:lang w:val="es-ES_tradnl" w:eastAsia="es-CO"/>
              </w:rPr>
              <w:t>Acompañar la realización de la liquidación y la aplicación de la retención en la fuente de los funcionarios de la entidad, e inclusión de novedades pertinentes, conforme a las normas establecidas para tal fin.</w:t>
            </w:r>
          </w:p>
          <w:p w14:paraId="2EAE3B45" w14:textId="10917B81" w:rsidR="00D256C5" w:rsidRPr="00B579DA" w:rsidRDefault="00E23A83" w:rsidP="00B579DA">
            <w:pPr>
              <w:pStyle w:val="Prrafodelista"/>
              <w:numPr>
                <w:ilvl w:val="0"/>
                <w:numId w:val="21"/>
              </w:numPr>
              <w:pBdr>
                <w:top w:val="none" w:sz="0" w:space="0" w:color="000000"/>
                <w:left w:val="none" w:sz="0" w:space="0" w:color="000000"/>
                <w:bottom w:val="none" w:sz="0" w:space="0" w:color="000000"/>
                <w:right w:val="none" w:sz="0" w:space="0" w:color="000000"/>
                <w:between w:val="none" w:sz="0" w:space="0" w:color="000000"/>
              </w:pBdr>
              <w:spacing w:line="240" w:lineRule="auto"/>
              <w:ind w:right="-79"/>
              <w:jc w:val="both"/>
              <w:rPr>
                <w:rFonts w:ascii="Arial Narrow" w:hAnsi="Arial Narrow" w:cs="Arial"/>
              </w:rPr>
            </w:pPr>
            <w:r w:rsidRPr="00B579DA">
              <w:rPr>
                <w:rFonts w:ascii="Arial Narrow" w:eastAsia="Times New Roman" w:hAnsi="Arial Narrow"/>
                <w:color w:val="222222"/>
                <w:shd w:val="clear" w:color="auto" w:fill="FFFFFF"/>
                <w:lang w:val="es-ES_tradnl" w:eastAsia="es-CO"/>
              </w:rPr>
              <w:t>Las demás inherentes a su objeto contractual</w:t>
            </w:r>
          </w:p>
        </w:tc>
      </w:tr>
      <w:tr w:rsidR="00D256C5" w:rsidRPr="000847B6" w14:paraId="6454EF71" w14:textId="77777777" w:rsidTr="009D3F6A">
        <w:trPr>
          <w:trHeight w:val="57"/>
        </w:trPr>
        <w:tc>
          <w:tcPr>
            <w:tcW w:w="2740" w:type="dxa"/>
            <w:vAlign w:val="center"/>
          </w:tcPr>
          <w:p w14:paraId="2DD89E54" w14:textId="554FD922" w:rsidR="00D256C5" w:rsidRPr="000847B6" w:rsidRDefault="00FB5D89">
            <w:pPr>
              <w:jc w:val="center"/>
              <w:rPr>
                <w:rFonts w:ascii="Arial Narrow" w:eastAsia="Arial Narrow" w:hAnsi="Arial Narrow" w:cs="Arial Narrow"/>
                <w:color w:val="000000"/>
                <w:sz w:val="22"/>
                <w:szCs w:val="22"/>
              </w:rPr>
            </w:pPr>
            <w:r w:rsidRPr="000847B6">
              <w:rPr>
                <w:rFonts w:ascii="Arial Narrow" w:eastAsia="Arial Narrow" w:hAnsi="Arial Narrow" w:cs="Arial Narrow"/>
                <w:b/>
                <w:color w:val="000000"/>
                <w:sz w:val="22"/>
                <w:szCs w:val="22"/>
              </w:rPr>
              <w:lastRenderedPageBreak/>
              <w:t xml:space="preserve">CLÁUSULA SÉPTIMA - OBLIGACIONES </w:t>
            </w:r>
            <w:r w:rsidR="001912EC" w:rsidRPr="000847B6">
              <w:rPr>
                <w:rFonts w:ascii="Arial Narrow" w:eastAsia="Arial Narrow" w:hAnsi="Arial Narrow" w:cs="Arial Narrow"/>
                <w:b/>
                <w:sz w:val="22"/>
                <w:szCs w:val="22"/>
              </w:rPr>
              <w:t>DE LA UNIDAD</w:t>
            </w:r>
            <w:r w:rsidRPr="000847B6">
              <w:rPr>
                <w:rFonts w:ascii="Arial Narrow" w:eastAsia="Arial Narrow" w:hAnsi="Arial Narrow" w:cs="Arial Narrow"/>
                <w:b/>
                <w:color w:val="000000"/>
                <w:sz w:val="22"/>
                <w:szCs w:val="22"/>
              </w:rPr>
              <w:t>.</w:t>
            </w:r>
          </w:p>
        </w:tc>
        <w:tc>
          <w:tcPr>
            <w:tcW w:w="8175" w:type="dxa"/>
            <w:vAlign w:val="center"/>
          </w:tcPr>
          <w:p w14:paraId="2915109E" w14:textId="77777777" w:rsidR="001912EC" w:rsidRPr="000847B6" w:rsidRDefault="001912EC" w:rsidP="001912EC">
            <w:pPr>
              <w:numPr>
                <w:ilvl w:val="0"/>
                <w:numId w:val="1"/>
              </w:num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Realizar el pago del valor del contrato, conforme lo pactado.</w:t>
            </w:r>
          </w:p>
          <w:p w14:paraId="282B52E5" w14:textId="77777777" w:rsidR="001912EC" w:rsidRPr="000847B6" w:rsidRDefault="001912EC" w:rsidP="001912EC">
            <w:pPr>
              <w:numPr>
                <w:ilvl w:val="0"/>
                <w:numId w:val="1"/>
              </w:num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Entregar al CONTRATISTA la información e instrucciones necesarias para la ejecución del contrato y obligaciones contractuales.</w:t>
            </w:r>
          </w:p>
          <w:p w14:paraId="2117D856" w14:textId="77777777" w:rsidR="001912EC" w:rsidRPr="000847B6" w:rsidRDefault="001912EC" w:rsidP="001912EC">
            <w:pPr>
              <w:numPr>
                <w:ilvl w:val="0"/>
                <w:numId w:val="1"/>
              </w:num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Acudir ante las autoridades para obtener la protección de los derechos derivados de la presente contratación y sanción para quien los vulnere.</w:t>
            </w:r>
          </w:p>
          <w:p w14:paraId="2AD3171D" w14:textId="77777777" w:rsidR="001912EC" w:rsidRPr="000847B6" w:rsidRDefault="001912EC" w:rsidP="001912EC">
            <w:pPr>
              <w:numPr>
                <w:ilvl w:val="0"/>
                <w:numId w:val="1"/>
              </w:num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Exigir al CONTRATISTA la ejecución idónea y oportuna del objeto contractual, para lo cual designará el supervisor del contrato.</w:t>
            </w:r>
          </w:p>
          <w:p w14:paraId="7F2A6C07" w14:textId="77777777" w:rsidR="001912EC" w:rsidRPr="000847B6" w:rsidRDefault="001912EC" w:rsidP="001912EC">
            <w:pPr>
              <w:numPr>
                <w:ilvl w:val="0"/>
                <w:numId w:val="1"/>
              </w:numPr>
              <w:pBdr>
                <w:top w:val="none" w:sz="0" w:space="0" w:color="000000"/>
                <w:left w:val="none" w:sz="0" w:space="0" w:color="000000"/>
                <w:bottom w:val="none" w:sz="0" w:space="0" w:color="000000"/>
                <w:right w:val="none" w:sz="0" w:space="0" w:color="000000"/>
                <w:between w:val="none" w:sz="0" w:space="0" w:color="000000"/>
              </w:pBdr>
              <w:ind w:right="-7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Adelantar gestiones necesarias para el reconocimiento y cobro de las sanciones pecuniarias y las garantías a que hubiere lugar para lo cual el supervisor dará aviso oportuno a La Unidad del SPE sobre la ocurrencia de hechos constitutivos de mora o incumplimiento.</w:t>
            </w:r>
          </w:p>
          <w:p w14:paraId="2D20F49D" w14:textId="77777777" w:rsidR="00D256C5" w:rsidRPr="000847B6" w:rsidRDefault="00D256C5" w:rsidP="001912EC">
            <w:pPr>
              <w:pBdr>
                <w:top w:val="none" w:sz="0" w:space="0" w:color="000000"/>
                <w:left w:val="none" w:sz="0" w:space="0" w:color="000000"/>
                <w:bottom w:val="none" w:sz="0" w:space="0" w:color="000000"/>
                <w:right w:val="none" w:sz="0" w:space="0" w:color="000000"/>
                <w:between w:val="none" w:sz="0" w:space="0" w:color="000000"/>
              </w:pBdr>
              <w:ind w:left="720"/>
              <w:jc w:val="both"/>
              <w:rPr>
                <w:rFonts w:ascii="Arial Narrow" w:eastAsia="Arial Narrow" w:hAnsi="Arial Narrow" w:cs="Arial Narrow"/>
                <w:color w:val="000000"/>
                <w:sz w:val="22"/>
                <w:szCs w:val="22"/>
              </w:rPr>
            </w:pPr>
          </w:p>
        </w:tc>
      </w:tr>
      <w:tr w:rsidR="00D256C5" w:rsidRPr="000847B6" w14:paraId="7919CF64" w14:textId="77777777" w:rsidTr="009D3F6A">
        <w:trPr>
          <w:trHeight w:val="57"/>
        </w:trPr>
        <w:tc>
          <w:tcPr>
            <w:tcW w:w="2740" w:type="dxa"/>
            <w:vAlign w:val="center"/>
          </w:tcPr>
          <w:p w14:paraId="42DEAFF9" w14:textId="2242B2B6"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lastRenderedPageBreak/>
              <w:t xml:space="preserve">CLÁUSULA </w:t>
            </w:r>
            <w:r w:rsidR="001912EC" w:rsidRPr="000847B6">
              <w:rPr>
                <w:rFonts w:ascii="Arial Narrow" w:eastAsia="Arial Narrow" w:hAnsi="Arial Narrow" w:cs="Arial Narrow"/>
                <w:b/>
                <w:color w:val="000000"/>
                <w:sz w:val="22"/>
                <w:szCs w:val="22"/>
              </w:rPr>
              <w:t>OCTAVA</w:t>
            </w:r>
            <w:r w:rsidRPr="000847B6">
              <w:rPr>
                <w:rFonts w:ascii="Arial Narrow" w:eastAsia="Arial Narrow" w:hAnsi="Arial Narrow" w:cs="Arial Narrow"/>
                <w:b/>
                <w:color w:val="000000"/>
                <w:sz w:val="22"/>
                <w:szCs w:val="22"/>
              </w:rPr>
              <w:t xml:space="preserve"> - OBLIGACIONES AMBIENTALES</w:t>
            </w:r>
          </w:p>
        </w:tc>
        <w:tc>
          <w:tcPr>
            <w:tcW w:w="8175" w:type="dxa"/>
            <w:vAlign w:val="center"/>
          </w:tcPr>
          <w:p w14:paraId="69ABA65B" w14:textId="6FEFACEB" w:rsidR="00D256C5" w:rsidRPr="000847B6" w:rsidRDefault="001912EC" w:rsidP="001912EC">
            <w:pPr>
              <w:ind w:right="-79"/>
              <w:jc w:val="both"/>
              <w:rPr>
                <w:rFonts w:ascii="Arial Narrow" w:hAnsi="Arial Narrow"/>
                <w:sz w:val="22"/>
                <w:szCs w:val="22"/>
              </w:rPr>
            </w:pPr>
            <w:r w:rsidRPr="000847B6">
              <w:rPr>
                <w:rFonts w:ascii="Arial Narrow" w:eastAsia="Arial Narrow" w:hAnsi="Arial Narrow" w:cs="Arial Narrow"/>
                <w:color w:val="000000"/>
                <w:sz w:val="22"/>
                <w:szCs w:val="22"/>
              </w:rPr>
              <w:t>Dar cumplimiento a los programas, políticas, lineamientos, planes y estrategias ambientales establecidas por la entidad, adoptados en el Plan Institucional de Gestión Ambiental (PIGA), Plan Institucional de Residuos Peligrosos (RESPEL) y Residuos de Aparatos Eléctricos y Electrónicos (RAEES) y demás lineamientos ambientales establecidos por la UAESPE.</w:t>
            </w:r>
          </w:p>
        </w:tc>
      </w:tr>
      <w:tr w:rsidR="00D256C5" w:rsidRPr="000847B6" w14:paraId="1B3A75F6" w14:textId="77777777" w:rsidTr="009D3F6A">
        <w:trPr>
          <w:trHeight w:val="57"/>
        </w:trPr>
        <w:tc>
          <w:tcPr>
            <w:tcW w:w="2740" w:type="dxa"/>
            <w:vAlign w:val="center"/>
          </w:tcPr>
          <w:p w14:paraId="6E362377" w14:textId="02E32259"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w:t>
            </w:r>
            <w:r w:rsidR="001912EC" w:rsidRPr="000847B6">
              <w:rPr>
                <w:rFonts w:ascii="Arial Narrow" w:eastAsia="Arial Narrow" w:hAnsi="Arial Narrow" w:cs="Arial Narrow"/>
                <w:b/>
                <w:color w:val="000000"/>
                <w:sz w:val="22"/>
                <w:szCs w:val="22"/>
              </w:rPr>
              <w:t>NOVENA</w:t>
            </w:r>
            <w:r w:rsidRPr="000847B6">
              <w:rPr>
                <w:rFonts w:ascii="Arial Narrow" w:eastAsia="Arial Narrow" w:hAnsi="Arial Narrow" w:cs="Arial Narrow"/>
                <w:b/>
                <w:color w:val="000000"/>
                <w:sz w:val="22"/>
                <w:szCs w:val="22"/>
              </w:rPr>
              <w:t xml:space="preserve"> - GARANTÍAS</w:t>
            </w:r>
          </w:p>
        </w:tc>
        <w:tc>
          <w:tcPr>
            <w:tcW w:w="8175" w:type="dxa"/>
            <w:vAlign w:val="center"/>
          </w:tcPr>
          <w:p w14:paraId="27A9D3E4" w14:textId="230598C8" w:rsidR="001912EC" w:rsidRPr="000847B6" w:rsidRDefault="00FB5D89" w:rsidP="00191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MS Mincho" w:hAnsi="Arial Narrow" w:cs="Times"/>
                <w:color w:val="000000"/>
                <w:sz w:val="22"/>
                <w:szCs w:val="22"/>
              </w:rPr>
            </w:pPr>
            <w:r w:rsidRPr="000847B6">
              <w:rPr>
                <w:rFonts w:ascii="Arial Narrow" w:eastAsia="Arial Narrow" w:hAnsi="Arial Narrow" w:cs="Arial Narrow"/>
                <w:sz w:val="22"/>
                <w:szCs w:val="22"/>
              </w:rPr>
              <w:t xml:space="preserve">De conformidad con el objeto y con la finalidad de evaluar el cumplimiento idóneo y oportuno de las </w:t>
            </w:r>
            <w:r w:rsidR="001912EC" w:rsidRPr="000847B6">
              <w:rPr>
                <w:rFonts w:ascii="Arial Narrow" w:eastAsia="MS Mincho" w:hAnsi="Arial Narrow" w:cs="Times"/>
                <w:bCs/>
                <w:iCs/>
                <w:color w:val="000000"/>
                <w:sz w:val="22"/>
                <w:szCs w:val="22"/>
                <w:lang w:val="es-MX"/>
              </w:rPr>
              <w:t>De conformidad con el inciso final del artículo 7 de la ley 1150 de 2007, en concordancia con el Título III Garantías, Articulo 87 preceptúa que las garantías no serán obligatorias en los contratos cuyo valor sea inferior al diez (10%) por ciento de la menor cuantía prevista para cada entidad, y en consecuencia la entidad estatal es libre de exigir o no garantías para esta modalidad de contratación; sin embargo, la Unidad Administrativa Especial del SPE considera pertinente la constitución de las pólizas que a continuación se describen</w:t>
            </w:r>
            <w:r w:rsidR="001912EC" w:rsidRPr="000847B6">
              <w:rPr>
                <w:rFonts w:ascii="Arial Narrow" w:eastAsia="MS Mincho" w:hAnsi="Arial Narrow" w:cs="Times"/>
                <w:color w:val="000000"/>
                <w:sz w:val="22"/>
                <w:szCs w:val="22"/>
              </w:rPr>
              <w:t>:</w:t>
            </w:r>
          </w:p>
          <w:p w14:paraId="28C2EB54" w14:textId="58CAB19B" w:rsidR="001912EC" w:rsidRPr="000847B6" w:rsidRDefault="001912EC" w:rsidP="00191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eastAsia="MS Mincho" w:hAnsi="Arial Narrow" w:cs="Time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2129"/>
              <w:gridCol w:w="4186"/>
            </w:tblGrid>
            <w:tr w:rsidR="001912EC" w:rsidRPr="000847B6" w14:paraId="78B7B059" w14:textId="77777777" w:rsidTr="001912EC">
              <w:trPr>
                <w:trHeight w:val="70"/>
              </w:trPr>
              <w:tc>
                <w:tcPr>
                  <w:tcW w:w="1028" w:type="pct"/>
                  <w:tcBorders>
                    <w:top w:val="single" w:sz="4" w:space="0" w:color="auto"/>
                    <w:left w:val="single" w:sz="4" w:space="0" w:color="auto"/>
                    <w:bottom w:val="single" w:sz="4" w:space="0" w:color="auto"/>
                    <w:right w:val="single" w:sz="4" w:space="0" w:color="auto"/>
                  </w:tcBorders>
                  <w:hideMark/>
                </w:tcPr>
                <w:p w14:paraId="2BF18B8B" w14:textId="77777777" w:rsidR="001912EC" w:rsidRPr="000847B6" w:rsidRDefault="001912EC" w:rsidP="001912EC">
                  <w:pPr>
                    <w:pStyle w:val="Textoindependiente"/>
                    <w:widowControl w:val="0"/>
                    <w:contextualSpacing/>
                    <w:jc w:val="center"/>
                    <w:rPr>
                      <w:rFonts w:ascii="Arial Narrow" w:eastAsia="Calibri" w:hAnsi="Arial Narrow" w:cs="Tahoma"/>
                      <w:b/>
                      <w:noProof/>
                      <w:sz w:val="22"/>
                      <w:szCs w:val="22"/>
                      <w:bdr w:val="none" w:sz="0" w:space="0" w:color="auto"/>
                      <w:lang w:eastAsia="es-CO"/>
                    </w:rPr>
                  </w:pPr>
                  <w:r w:rsidRPr="000847B6">
                    <w:rPr>
                      <w:rFonts w:ascii="Arial Narrow" w:hAnsi="Arial Narrow" w:cs="Tahoma"/>
                      <w:b/>
                      <w:noProof/>
                      <w:sz w:val="22"/>
                      <w:szCs w:val="22"/>
                      <w:lang w:eastAsia="es-CO"/>
                    </w:rPr>
                    <w:t>AMPARO</w:t>
                  </w:r>
                </w:p>
              </w:tc>
              <w:tc>
                <w:tcPr>
                  <w:tcW w:w="1339" w:type="pct"/>
                  <w:tcBorders>
                    <w:top w:val="single" w:sz="4" w:space="0" w:color="auto"/>
                    <w:left w:val="single" w:sz="4" w:space="0" w:color="auto"/>
                    <w:bottom w:val="single" w:sz="4" w:space="0" w:color="auto"/>
                    <w:right w:val="single" w:sz="4" w:space="0" w:color="auto"/>
                  </w:tcBorders>
                  <w:hideMark/>
                </w:tcPr>
                <w:p w14:paraId="6C83156E" w14:textId="77777777" w:rsidR="001912EC" w:rsidRPr="000847B6" w:rsidRDefault="001912EC" w:rsidP="001912EC">
                  <w:pPr>
                    <w:pStyle w:val="Textoindependiente"/>
                    <w:widowControl w:val="0"/>
                    <w:contextualSpacing/>
                    <w:jc w:val="center"/>
                    <w:rPr>
                      <w:rFonts w:ascii="Arial Narrow" w:hAnsi="Arial Narrow" w:cs="Tahoma"/>
                      <w:b/>
                      <w:noProof/>
                      <w:sz w:val="22"/>
                      <w:szCs w:val="22"/>
                      <w:lang w:eastAsia="es-CO"/>
                    </w:rPr>
                  </w:pPr>
                  <w:r w:rsidRPr="000847B6">
                    <w:rPr>
                      <w:rFonts w:ascii="Arial Narrow" w:hAnsi="Arial Narrow" w:cs="Tahoma"/>
                      <w:b/>
                      <w:noProof/>
                      <w:sz w:val="22"/>
                      <w:szCs w:val="22"/>
                      <w:lang w:eastAsia="es-CO"/>
                    </w:rPr>
                    <w:t>VALOR</w:t>
                  </w:r>
                </w:p>
              </w:tc>
              <w:tc>
                <w:tcPr>
                  <w:tcW w:w="2633" w:type="pct"/>
                  <w:tcBorders>
                    <w:top w:val="single" w:sz="4" w:space="0" w:color="auto"/>
                    <w:left w:val="single" w:sz="4" w:space="0" w:color="auto"/>
                    <w:bottom w:val="single" w:sz="4" w:space="0" w:color="auto"/>
                    <w:right w:val="single" w:sz="4" w:space="0" w:color="auto"/>
                  </w:tcBorders>
                  <w:hideMark/>
                </w:tcPr>
                <w:p w14:paraId="7BDA172A" w14:textId="77777777" w:rsidR="001912EC" w:rsidRPr="000847B6" w:rsidRDefault="001912EC" w:rsidP="001912EC">
                  <w:pPr>
                    <w:pStyle w:val="Textoindependiente"/>
                    <w:widowControl w:val="0"/>
                    <w:contextualSpacing/>
                    <w:jc w:val="center"/>
                    <w:rPr>
                      <w:rFonts w:ascii="Arial Narrow" w:hAnsi="Arial Narrow" w:cs="Tahoma"/>
                      <w:b/>
                      <w:noProof/>
                      <w:sz w:val="22"/>
                      <w:szCs w:val="22"/>
                      <w:lang w:eastAsia="es-CO"/>
                    </w:rPr>
                  </w:pPr>
                  <w:r w:rsidRPr="000847B6">
                    <w:rPr>
                      <w:rFonts w:ascii="Arial Narrow" w:hAnsi="Arial Narrow" w:cs="Tahoma"/>
                      <w:b/>
                      <w:noProof/>
                      <w:sz w:val="22"/>
                      <w:szCs w:val="22"/>
                      <w:lang w:eastAsia="es-CO"/>
                    </w:rPr>
                    <w:t>TIEMPO</w:t>
                  </w:r>
                </w:p>
              </w:tc>
            </w:tr>
            <w:tr w:rsidR="001912EC" w:rsidRPr="000847B6" w14:paraId="087E75D7" w14:textId="77777777" w:rsidTr="001912EC">
              <w:tc>
                <w:tcPr>
                  <w:tcW w:w="1028" w:type="pct"/>
                  <w:tcBorders>
                    <w:top w:val="single" w:sz="4" w:space="0" w:color="auto"/>
                    <w:left w:val="single" w:sz="4" w:space="0" w:color="auto"/>
                    <w:bottom w:val="single" w:sz="4" w:space="0" w:color="auto"/>
                    <w:right w:val="single" w:sz="4" w:space="0" w:color="auto"/>
                  </w:tcBorders>
                  <w:vAlign w:val="center"/>
                  <w:hideMark/>
                </w:tcPr>
                <w:p w14:paraId="39F53D8B" w14:textId="77777777" w:rsidR="001912EC" w:rsidRPr="000847B6" w:rsidRDefault="001912EC" w:rsidP="001912EC">
                  <w:pPr>
                    <w:pStyle w:val="Textoindependiente"/>
                    <w:widowControl w:val="0"/>
                    <w:contextualSpacing/>
                    <w:jc w:val="center"/>
                    <w:rPr>
                      <w:rFonts w:ascii="Arial Narrow" w:hAnsi="Arial Narrow" w:cs="Tahoma"/>
                      <w:b/>
                      <w:noProof/>
                      <w:sz w:val="22"/>
                      <w:szCs w:val="22"/>
                      <w:lang w:eastAsia="es-CO"/>
                    </w:rPr>
                  </w:pPr>
                  <w:r w:rsidRPr="000847B6">
                    <w:rPr>
                      <w:rFonts w:ascii="Arial Narrow" w:hAnsi="Arial Narrow" w:cs="Tahoma"/>
                      <w:b/>
                      <w:noProof/>
                      <w:sz w:val="22"/>
                      <w:szCs w:val="22"/>
                      <w:lang w:eastAsia="es-CO"/>
                    </w:rPr>
                    <w:t>Cumplimiento</w:t>
                  </w:r>
                </w:p>
              </w:tc>
              <w:tc>
                <w:tcPr>
                  <w:tcW w:w="1339" w:type="pct"/>
                  <w:tcBorders>
                    <w:top w:val="single" w:sz="4" w:space="0" w:color="auto"/>
                    <w:left w:val="single" w:sz="4" w:space="0" w:color="auto"/>
                    <w:bottom w:val="single" w:sz="4" w:space="0" w:color="auto"/>
                    <w:right w:val="single" w:sz="4" w:space="0" w:color="auto"/>
                  </w:tcBorders>
                  <w:hideMark/>
                </w:tcPr>
                <w:p w14:paraId="1046D70A" w14:textId="7E6E8782" w:rsidR="001912EC" w:rsidRPr="000847B6" w:rsidRDefault="001912EC" w:rsidP="001912EC">
                  <w:pPr>
                    <w:pStyle w:val="Textoindependiente"/>
                    <w:widowControl w:val="0"/>
                    <w:contextualSpacing/>
                    <w:jc w:val="both"/>
                    <w:rPr>
                      <w:rFonts w:ascii="Arial Narrow" w:hAnsi="Arial Narrow" w:cs="Tahoma"/>
                      <w:noProof/>
                      <w:sz w:val="22"/>
                      <w:szCs w:val="22"/>
                      <w:lang w:eastAsia="es-CO"/>
                    </w:rPr>
                  </w:pPr>
                  <w:r w:rsidRPr="000847B6">
                    <w:rPr>
                      <w:rFonts w:ascii="Arial Narrow" w:hAnsi="Arial Narrow" w:cs="Tahoma"/>
                      <w:noProof/>
                      <w:sz w:val="22"/>
                      <w:szCs w:val="22"/>
                      <w:lang w:eastAsia="es-CO"/>
                    </w:rPr>
                    <w:t xml:space="preserve">Por cuantía equivalente al </w:t>
                  </w:r>
                  <w:r w:rsidR="000847B6">
                    <w:rPr>
                      <w:rFonts w:ascii="Arial Narrow" w:hAnsi="Arial Narrow" w:cs="Tahoma"/>
                      <w:noProof/>
                      <w:sz w:val="22"/>
                      <w:szCs w:val="22"/>
                      <w:lang w:eastAsia="es-CO"/>
                    </w:rPr>
                    <w:t>diez</w:t>
                  </w:r>
                  <w:r w:rsidRPr="000847B6">
                    <w:rPr>
                      <w:rFonts w:ascii="Arial Narrow" w:hAnsi="Arial Narrow" w:cs="Tahoma"/>
                      <w:noProof/>
                      <w:sz w:val="22"/>
                      <w:szCs w:val="22"/>
                      <w:lang w:eastAsia="es-CO"/>
                    </w:rPr>
                    <w:t xml:space="preserve"> por ciento (10%) del valor del contrato.</w:t>
                  </w:r>
                </w:p>
              </w:tc>
              <w:tc>
                <w:tcPr>
                  <w:tcW w:w="2633" w:type="pct"/>
                  <w:tcBorders>
                    <w:top w:val="single" w:sz="4" w:space="0" w:color="auto"/>
                    <w:left w:val="single" w:sz="4" w:space="0" w:color="auto"/>
                    <w:bottom w:val="single" w:sz="4" w:space="0" w:color="auto"/>
                    <w:right w:val="single" w:sz="4" w:space="0" w:color="auto"/>
                  </w:tcBorders>
                  <w:hideMark/>
                </w:tcPr>
                <w:p w14:paraId="08B4506F" w14:textId="7AB1736B" w:rsidR="001912EC" w:rsidRPr="000847B6" w:rsidRDefault="001912EC" w:rsidP="005152E9">
                  <w:pPr>
                    <w:pStyle w:val="Textoindependiente"/>
                    <w:widowControl w:val="0"/>
                    <w:contextualSpacing/>
                    <w:jc w:val="center"/>
                    <w:rPr>
                      <w:rFonts w:ascii="Arial Narrow" w:hAnsi="Arial Narrow" w:cs="Tahoma"/>
                      <w:noProof/>
                      <w:sz w:val="22"/>
                      <w:szCs w:val="22"/>
                      <w:lang w:eastAsia="es-CO"/>
                    </w:rPr>
                  </w:pPr>
                  <w:r w:rsidRPr="000847B6">
                    <w:rPr>
                      <w:rFonts w:ascii="Arial Narrow" w:hAnsi="Arial Narrow" w:cs="Tahoma"/>
                      <w:noProof/>
                      <w:sz w:val="22"/>
                      <w:szCs w:val="22"/>
                      <w:lang w:eastAsia="es-CO"/>
                    </w:rPr>
                    <w:t>Por el término de ejecución del contrato y seis (6) meses m</w:t>
                  </w:r>
                  <w:r w:rsidR="007F1515">
                    <w:rPr>
                      <w:rFonts w:ascii="Arial Narrow" w:hAnsi="Arial Narrow" w:cs="Tahoma"/>
                      <w:noProof/>
                      <w:sz w:val="22"/>
                      <w:szCs w:val="22"/>
                      <w:lang w:eastAsia="es-CO"/>
                    </w:rPr>
                    <w:t>ás</w:t>
                  </w:r>
                  <w:r w:rsidRPr="000847B6">
                    <w:rPr>
                      <w:rFonts w:ascii="Arial Narrow" w:hAnsi="Arial Narrow" w:cs="Tahoma"/>
                      <w:noProof/>
                      <w:sz w:val="22"/>
                      <w:szCs w:val="22"/>
                      <w:lang w:eastAsia="es-CO"/>
                    </w:rPr>
                    <w:t>.</w:t>
                  </w:r>
                </w:p>
              </w:tc>
            </w:tr>
            <w:tr w:rsidR="00A24C70" w:rsidRPr="000847B6" w14:paraId="7C4F9F4B" w14:textId="77777777" w:rsidTr="008032C6">
              <w:tc>
                <w:tcPr>
                  <w:tcW w:w="1028" w:type="pct"/>
                  <w:tcBorders>
                    <w:top w:val="single" w:sz="4" w:space="0" w:color="auto"/>
                    <w:left w:val="single" w:sz="4" w:space="0" w:color="auto"/>
                    <w:bottom w:val="single" w:sz="4" w:space="0" w:color="auto"/>
                    <w:right w:val="single" w:sz="4" w:space="0" w:color="auto"/>
                  </w:tcBorders>
                </w:tcPr>
                <w:p w14:paraId="24F11EDD" w14:textId="77777777" w:rsidR="00A24C70" w:rsidRPr="00A24C70" w:rsidRDefault="00A24C70" w:rsidP="00A24C70">
                  <w:pPr>
                    <w:pStyle w:val="TableParagraph"/>
                    <w:spacing w:before="2"/>
                  </w:pPr>
                </w:p>
                <w:p w14:paraId="5BFA6EA6" w14:textId="5139D715" w:rsidR="00A24C70" w:rsidRPr="00A24C70" w:rsidRDefault="00A24C70" w:rsidP="00A24C70">
                  <w:pPr>
                    <w:pStyle w:val="Textoindependiente"/>
                    <w:widowControl w:val="0"/>
                    <w:contextualSpacing/>
                    <w:jc w:val="center"/>
                    <w:rPr>
                      <w:rFonts w:ascii="Arial Narrow" w:hAnsi="Arial Narrow" w:cs="Tahoma"/>
                      <w:b/>
                      <w:noProof/>
                      <w:sz w:val="22"/>
                      <w:szCs w:val="22"/>
                      <w:lang w:eastAsia="es-CO"/>
                    </w:rPr>
                  </w:pPr>
                  <w:r w:rsidRPr="00A24C70">
                    <w:rPr>
                      <w:rFonts w:ascii="Arial Narrow" w:hAnsi="Arial Narrow"/>
                      <w:b/>
                      <w:sz w:val="22"/>
                      <w:szCs w:val="22"/>
                    </w:rPr>
                    <w:t>Calidad del Servicio</w:t>
                  </w:r>
                </w:p>
              </w:tc>
              <w:tc>
                <w:tcPr>
                  <w:tcW w:w="1339" w:type="pct"/>
                  <w:tcBorders>
                    <w:top w:val="single" w:sz="4" w:space="0" w:color="auto"/>
                    <w:left w:val="single" w:sz="4" w:space="0" w:color="auto"/>
                    <w:bottom w:val="single" w:sz="4" w:space="0" w:color="auto"/>
                    <w:right w:val="single" w:sz="4" w:space="0" w:color="auto"/>
                  </w:tcBorders>
                </w:tcPr>
                <w:p w14:paraId="3173AD26" w14:textId="571FD3E4" w:rsidR="00A24C70" w:rsidRPr="00A24C70" w:rsidRDefault="00A24C70" w:rsidP="00A24C70">
                  <w:pPr>
                    <w:pStyle w:val="Textoindependiente"/>
                    <w:widowControl w:val="0"/>
                    <w:contextualSpacing/>
                    <w:jc w:val="both"/>
                    <w:rPr>
                      <w:rFonts w:ascii="Arial Narrow" w:hAnsi="Arial Narrow" w:cs="Tahoma"/>
                      <w:noProof/>
                      <w:sz w:val="22"/>
                      <w:szCs w:val="22"/>
                      <w:lang w:eastAsia="es-CO"/>
                    </w:rPr>
                  </w:pPr>
                  <w:r w:rsidRPr="00A24C70">
                    <w:rPr>
                      <w:rFonts w:ascii="Arial Narrow" w:hAnsi="Arial Narrow"/>
                      <w:sz w:val="22"/>
                      <w:szCs w:val="22"/>
                    </w:rPr>
                    <w:t xml:space="preserve">Por cuantía equivalente al </w:t>
                  </w:r>
                  <w:r w:rsidR="009F6A55">
                    <w:rPr>
                      <w:rFonts w:ascii="Arial Narrow" w:hAnsi="Arial Narrow"/>
                      <w:sz w:val="22"/>
                      <w:szCs w:val="22"/>
                    </w:rPr>
                    <w:t>diez</w:t>
                  </w:r>
                  <w:r w:rsidRPr="00A24C70">
                    <w:rPr>
                      <w:rFonts w:ascii="Arial Narrow" w:hAnsi="Arial Narrow"/>
                      <w:sz w:val="22"/>
                      <w:szCs w:val="22"/>
                    </w:rPr>
                    <w:t xml:space="preserve"> por ciento (10%) del valor total del contrato.</w:t>
                  </w:r>
                </w:p>
              </w:tc>
              <w:tc>
                <w:tcPr>
                  <w:tcW w:w="2633" w:type="pct"/>
                  <w:tcBorders>
                    <w:top w:val="single" w:sz="4" w:space="0" w:color="auto"/>
                    <w:left w:val="single" w:sz="4" w:space="0" w:color="auto"/>
                    <w:bottom w:val="single" w:sz="4" w:space="0" w:color="auto"/>
                    <w:right w:val="single" w:sz="4" w:space="0" w:color="auto"/>
                  </w:tcBorders>
                </w:tcPr>
                <w:p w14:paraId="3DC65249" w14:textId="5286C5A2" w:rsidR="00A24C70" w:rsidRPr="00A24C70" w:rsidRDefault="00A24C70" w:rsidP="00A24C70">
                  <w:pPr>
                    <w:pStyle w:val="Textoindependiente"/>
                    <w:widowControl w:val="0"/>
                    <w:contextualSpacing/>
                    <w:jc w:val="center"/>
                    <w:rPr>
                      <w:rFonts w:ascii="Arial Narrow" w:hAnsi="Arial Narrow" w:cs="Tahoma"/>
                      <w:noProof/>
                      <w:sz w:val="22"/>
                      <w:szCs w:val="22"/>
                      <w:lang w:eastAsia="es-CO"/>
                    </w:rPr>
                  </w:pPr>
                  <w:r w:rsidRPr="00A24C70">
                    <w:rPr>
                      <w:rFonts w:ascii="Arial Narrow" w:hAnsi="Arial Narrow"/>
                      <w:sz w:val="22"/>
                      <w:szCs w:val="22"/>
                    </w:rPr>
                    <w:t>Por el término de ejecución del contrato y seis (6) meses más.</w:t>
                  </w:r>
                </w:p>
              </w:tc>
            </w:tr>
          </w:tbl>
          <w:p w14:paraId="2BC27F62" w14:textId="77777777" w:rsidR="00D256C5" w:rsidRPr="000847B6" w:rsidRDefault="00D256C5">
            <w:pPr>
              <w:tabs>
                <w:tab w:val="left" w:pos="426"/>
              </w:tabs>
              <w:jc w:val="both"/>
              <w:rPr>
                <w:rFonts w:ascii="Arial Narrow" w:eastAsia="Arial Narrow" w:hAnsi="Arial Narrow" w:cs="Arial Narrow"/>
                <w:b/>
                <w:sz w:val="22"/>
                <w:szCs w:val="22"/>
              </w:rPr>
            </w:pPr>
          </w:p>
          <w:p w14:paraId="5F9D9177" w14:textId="77777777"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b/>
                <w:sz w:val="22"/>
                <w:szCs w:val="22"/>
              </w:rPr>
              <w:t>PARÁGRAFO PRIMERO: EL</w:t>
            </w:r>
            <w:r w:rsidRPr="000847B6">
              <w:rPr>
                <w:rFonts w:ascii="Arial Narrow" w:eastAsia="Arial Narrow" w:hAnsi="Arial Narrow" w:cs="Arial Narrow"/>
                <w:sz w:val="22"/>
                <w:szCs w:val="22"/>
              </w:rPr>
              <w:t xml:space="preserve"> </w:t>
            </w:r>
            <w:r w:rsidRPr="000847B6">
              <w:rPr>
                <w:rFonts w:ascii="Arial Narrow" w:eastAsia="Arial Narrow" w:hAnsi="Arial Narrow" w:cs="Arial Narrow"/>
                <w:b/>
                <w:sz w:val="22"/>
                <w:szCs w:val="22"/>
              </w:rPr>
              <w:t>CONTRATISTA</w:t>
            </w:r>
            <w:r w:rsidRPr="000847B6">
              <w:rPr>
                <w:rFonts w:ascii="Arial Narrow" w:eastAsia="Arial Narrow" w:hAnsi="Arial Narrow" w:cs="Arial Narrow"/>
                <w:sz w:val="22"/>
                <w:szCs w:val="22"/>
              </w:rPr>
              <w:t xml:space="preserve"> deberá aportar a la Secretaría General de </w:t>
            </w:r>
            <w:r w:rsidRPr="000847B6">
              <w:rPr>
                <w:rFonts w:ascii="Arial Narrow" w:eastAsia="Arial Narrow" w:hAnsi="Arial Narrow" w:cs="Arial Narrow"/>
                <w:b/>
                <w:sz w:val="22"/>
                <w:szCs w:val="22"/>
              </w:rPr>
              <w:t xml:space="preserve">LA UNIDAD </w:t>
            </w:r>
            <w:r w:rsidRPr="000847B6">
              <w:rPr>
                <w:rFonts w:ascii="Arial Narrow" w:eastAsia="Arial Narrow" w:hAnsi="Arial Narrow" w:cs="Arial Narrow"/>
                <w:sz w:val="22"/>
                <w:szCs w:val="22"/>
              </w:rPr>
              <w:t xml:space="preserve">la garantía de cumplimiento dentro de los tres (3) días hábiles siguientes a la suscripción del contrato. </w:t>
            </w:r>
            <w:r w:rsidRPr="000847B6">
              <w:rPr>
                <w:rFonts w:ascii="Arial Narrow" w:eastAsia="Arial Narrow" w:hAnsi="Arial Narrow" w:cs="Arial Narrow"/>
                <w:b/>
                <w:sz w:val="22"/>
                <w:szCs w:val="22"/>
              </w:rPr>
              <w:t>PARÁGRAFO SEGUNDO:</w:t>
            </w:r>
            <w:r w:rsidRPr="000847B6">
              <w:rPr>
                <w:rFonts w:ascii="Arial Narrow" w:eastAsia="Arial Narrow" w:hAnsi="Arial Narrow" w:cs="Arial Narrow"/>
                <w:sz w:val="22"/>
                <w:szCs w:val="22"/>
              </w:rPr>
              <w:t xml:space="preserve"> En caso de que haya necesidad de adicionar, prorrogar o suspender la ejecución del contrato resultante, o en cualquier otro evento, </w:t>
            </w:r>
            <w:r w:rsidRPr="000847B6">
              <w:rPr>
                <w:rFonts w:ascii="Arial Narrow" w:eastAsia="Arial Narrow" w:hAnsi="Arial Narrow" w:cs="Arial Narrow"/>
                <w:b/>
                <w:sz w:val="22"/>
                <w:szCs w:val="22"/>
              </w:rPr>
              <w:t>EL CONTRATISTA</w:t>
            </w:r>
            <w:r w:rsidRPr="000847B6">
              <w:rPr>
                <w:rFonts w:ascii="Arial Narrow" w:eastAsia="Arial Narrow" w:hAnsi="Arial Narrow" w:cs="Arial Narrow"/>
                <w:sz w:val="22"/>
                <w:szCs w:val="22"/>
              </w:rPr>
              <w:t xml:space="preserve"> se obliga a modificar o prorrogar la garantía de cumplimiento de acuerdo con las normas legales vigentes.</w:t>
            </w:r>
          </w:p>
          <w:p w14:paraId="3AE26B48"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2BDB77AD" w14:textId="77777777" w:rsidTr="009D3F6A">
        <w:trPr>
          <w:trHeight w:val="57"/>
        </w:trPr>
        <w:tc>
          <w:tcPr>
            <w:tcW w:w="2740" w:type="dxa"/>
            <w:vAlign w:val="center"/>
          </w:tcPr>
          <w:p w14:paraId="2CCC18D0" w14:textId="700B34C0"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sz w:val="22"/>
                <w:szCs w:val="22"/>
              </w:rPr>
              <w:t>CLÁUSULA</w:t>
            </w:r>
            <w:r w:rsidRPr="000847B6">
              <w:rPr>
                <w:rFonts w:ascii="Arial Narrow" w:eastAsia="Arial Narrow" w:hAnsi="Arial Narrow" w:cs="Arial Narrow"/>
                <w:b/>
                <w:color w:val="000000"/>
                <w:sz w:val="22"/>
                <w:szCs w:val="22"/>
              </w:rPr>
              <w:t xml:space="preserve"> </w:t>
            </w:r>
            <w:r w:rsidR="000847B6" w:rsidRPr="000847B6">
              <w:rPr>
                <w:rFonts w:ascii="Arial Narrow" w:eastAsia="Arial Narrow" w:hAnsi="Arial Narrow" w:cs="Arial Narrow"/>
                <w:b/>
                <w:color w:val="000000"/>
                <w:sz w:val="22"/>
                <w:szCs w:val="22"/>
              </w:rPr>
              <w:t>DÉCIMA -</w:t>
            </w:r>
            <w:r w:rsidRPr="000847B6">
              <w:rPr>
                <w:rFonts w:ascii="Arial Narrow" w:eastAsia="Arial Narrow" w:hAnsi="Arial Narrow" w:cs="Arial Narrow"/>
                <w:b/>
                <w:color w:val="000000"/>
                <w:sz w:val="22"/>
                <w:szCs w:val="22"/>
              </w:rPr>
              <w:t xml:space="preserve"> INDEMNIDAD</w:t>
            </w:r>
          </w:p>
        </w:tc>
        <w:tc>
          <w:tcPr>
            <w:tcW w:w="8175" w:type="dxa"/>
            <w:vAlign w:val="center"/>
          </w:tcPr>
          <w:p w14:paraId="2CE0B11D" w14:textId="77777777"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b/>
                <w:sz w:val="22"/>
                <w:szCs w:val="22"/>
              </w:rPr>
              <w:t>EL CONTRATISTA</w:t>
            </w:r>
            <w:r w:rsidRPr="000847B6">
              <w:rPr>
                <w:rFonts w:ascii="Arial Narrow" w:eastAsia="Arial Narrow" w:hAnsi="Arial Narrow" w:cs="Arial Narrow"/>
                <w:sz w:val="22"/>
                <w:szCs w:val="22"/>
              </w:rPr>
              <w:t xml:space="preserve"> deberá mantener indemne y defender a </w:t>
            </w:r>
            <w:r w:rsidRPr="000847B6">
              <w:rPr>
                <w:rFonts w:ascii="Arial Narrow" w:eastAsia="Arial Narrow" w:hAnsi="Arial Narrow" w:cs="Arial Narrow"/>
                <w:b/>
                <w:sz w:val="22"/>
                <w:szCs w:val="22"/>
              </w:rPr>
              <w:t>LA UNIDAD</w:t>
            </w:r>
            <w:r w:rsidRPr="000847B6">
              <w:rPr>
                <w:rFonts w:ascii="Arial Narrow" w:eastAsia="Arial Narrow" w:hAnsi="Arial Narrow" w:cs="Arial Narrow"/>
                <w:sz w:val="22"/>
                <w:szCs w:val="22"/>
              </w:rPr>
              <w:t xml:space="preserve"> de cualquier reclamación proveniente de terceros que tenga como causa las actuaciones de </w:t>
            </w:r>
            <w:r w:rsidRPr="000847B6">
              <w:rPr>
                <w:rFonts w:ascii="Arial Narrow" w:eastAsia="Arial Narrow" w:hAnsi="Arial Narrow" w:cs="Arial Narrow"/>
                <w:b/>
                <w:sz w:val="22"/>
                <w:szCs w:val="22"/>
              </w:rPr>
              <w:t>EL CONTRATISTA</w:t>
            </w:r>
            <w:r w:rsidRPr="000847B6">
              <w:rPr>
                <w:rFonts w:ascii="Arial Narrow" w:eastAsia="Arial Narrow" w:hAnsi="Arial Narrow" w:cs="Arial Narrow"/>
                <w:sz w:val="22"/>
                <w:szCs w:val="22"/>
              </w:rPr>
              <w:t xml:space="preserve"> en el desarrollo del contrato. </w:t>
            </w:r>
            <w:r w:rsidRPr="000847B6">
              <w:rPr>
                <w:rFonts w:ascii="Arial Narrow" w:eastAsia="Arial Narrow" w:hAnsi="Arial Narrow" w:cs="Arial Narrow"/>
                <w:b/>
                <w:sz w:val="22"/>
                <w:szCs w:val="22"/>
              </w:rPr>
              <w:t>EL CONTRATISTA</w:t>
            </w:r>
            <w:r w:rsidRPr="000847B6">
              <w:rPr>
                <w:rFonts w:ascii="Arial Narrow" w:eastAsia="Arial Narrow" w:hAnsi="Arial Narrow" w:cs="Arial Narrow"/>
                <w:sz w:val="22"/>
                <w:szCs w:val="22"/>
              </w:rPr>
              <w:t xml:space="preserve"> mantendrá indemne a </w:t>
            </w:r>
            <w:r w:rsidRPr="000847B6">
              <w:rPr>
                <w:rFonts w:ascii="Arial Narrow" w:eastAsia="Arial Narrow" w:hAnsi="Arial Narrow" w:cs="Arial Narrow"/>
                <w:b/>
                <w:sz w:val="22"/>
                <w:szCs w:val="22"/>
              </w:rPr>
              <w:t>LA UNIDAD</w:t>
            </w:r>
            <w:r w:rsidRPr="000847B6">
              <w:rPr>
                <w:rFonts w:ascii="Arial Narrow" w:eastAsia="Arial Narrow" w:hAnsi="Arial Narrow" w:cs="Arial Narrow"/>
                <w:sz w:val="22"/>
                <w:szCs w:val="22"/>
              </w:rPr>
              <w:t xml:space="preserve"> contra todo reclamo, demanda, acción y costo que pueda causarse durante la ejecución del contrato, que tenga relación directa con actividades ejecutadas por el </w:t>
            </w:r>
            <w:r w:rsidRPr="000847B6">
              <w:rPr>
                <w:rFonts w:ascii="Arial Narrow" w:eastAsia="Arial Narrow" w:hAnsi="Arial Narrow" w:cs="Arial Narrow"/>
                <w:b/>
                <w:sz w:val="22"/>
                <w:szCs w:val="22"/>
              </w:rPr>
              <w:t xml:space="preserve">CONTRATISTA </w:t>
            </w:r>
            <w:r w:rsidRPr="000847B6">
              <w:rPr>
                <w:rFonts w:ascii="Arial Narrow" w:eastAsia="Arial Narrow" w:hAnsi="Arial Narrow" w:cs="Arial Narrow"/>
                <w:sz w:val="22"/>
                <w:szCs w:val="22"/>
              </w:rPr>
              <w:t xml:space="preserve">dentro del presente contrato. En caso de que se instaure demanda o acción alguna, o se formule reclamo contra </w:t>
            </w:r>
            <w:r w:rsidRPr="000847B6">
              <w:rPr>
                <w:rFonts w:ascii="Arial Narrow" w:eastAsia="Arial Narrow" w:hAnsi="Arial Narrow" w:cs="Arial Narrow"/>
                <w:b/>
                <w:sz w:val="22"/>
                <w:szCs w:val="22"/>
              </w:rPr>
              <w:t>LA UNIDAD</w:t>
            </w:r>
            <w:r w:rsidRPr="000847B6">
              <w:rPr>
                <w:rFonts w:ascii="Arial Narrow" w:eastAsia="Arial Narrow" w:hAnsi="Arial Narrow" w:cs="Arial Narrow"/>
                <w:sz w:val="22"/>
                <w:szCs w:val="22"/>
              </w:rPr>
              <w:t xml:space="preserve"> por asuntos, que según el contrato, sean de responsabilidad del </w:t>
            </w:r>
            <w:r w:rsidRPr="000847B6">
              <w:rPr>
                <w:rFonts w:ascii="Arial Narrow" w:eastAsia="Arial Narrow" w:hAnsi="Arial Narrow" w:cs="Arial Narrow"/>
                <w:b/>
                <w:sz w:val="22"/>
                <w:szCs w:val="22"/>
              </w:rPr>
              <w:t xml:space="preserve">CONTRATISTA, LA UNIDAD </w:t>
            </w:r>
            <w:r w:rsidRPr="000847B6">
              <w:rPr>
                <w:rFonts w:ascii="Arial Narrow" w:eastAsia="Arial Narrow" w:hAnsi="Arial Narrow" w:cs="Arial Narrow"/>
                <w:sz w:val="22"/>
                <w:szCs w:val="22"/>
              </w:rPr>
              <w:t xml:space="preserve">se lo comunicará para que por su cuenta adopte oportunamente las medidas pertinentes previstas por la ley para mantener indemne a </w:t>
            </w:r>
            <w:r w:rsidRPr="000847B6">
              <w:rPr>
                <w:rFonts w:ascii="Arial Narrow" w:eastAsia="Arial Narrow" w:hAnsi="Arial Narrow" w:cs="Arial Narrow"/>
                <w:b/>
                <w:sz w:val="22"/>
                <w:szCs w:val="22"/>
              </w:rPr>
              <w:t xml:space="preserve">LA UNIDAD </w:t>
            </w:r>
            <w:r w:rsidRPr="000847B6">
              <w:rPr>
                <w:rFonts w:ascii="Arial Narrow" w:eastAsia="Arial Narrow" w:hAnsi="Arial Narrow" w:cs="Arial Narrow"/>
                <w:sz w:val="22"/>
                <w:szCs w:val="22"/>
              </w:rPr>
              <w:t xml:space="preserve">y adelante los trámites para que en lo posible, llegue a un arreglo del conflicto. Si en cualquiera de los eventos previstos en esta cláusula el </w:t>
            </w:r>
            <w:r w:rsidRPr="000847B6">
              <w:rPr>
                <w:rFonts w:ascii="Arial Narrow" w:eastAsia="Arial Narrow" w:hAnsi="Arial Narrow" w:cs="Arial Narrow"/>
                <w:b/>
                <w:sz w:val="22"/>
                <w:szCs w:val="22"/>
              </w:rPr>
              <w:t xml:space="preserve">CONTRATISTA </w:t>
            </w:r>
            <w:r w:rsidRPr="000847B6">
              <w:rPr>
                <w:rFonts w:ascii="Arial Narrow" w:eastAsia="Arial Narrow" w:hAnsi="Arial Narrow" w:cs="Arial Narrow"/>
                <w:sz w:val="22"/>
                <w:szCs w:val="22"/>
              </w:rPr>
              <w:t xml:space="preserve">no asume debida y oportunamente la defensa de los intereses de la </w:t>
            </w:r>
            <w:r w:rsidRPr="000847B6">
              <w:rPr>
                <w:rFonts w:ascii="Arial Narrow" w:eastAsia="Arial Narrow" w:hAnsi="Arial Narrow" w:cs="Arial Narrow"/>
                <w:b/>
                <w:sz w:val="22"/>
                <w:szCs w:val="22"/>
              </w:rPr>
              <w:t xml:space="preserve">UNIDAD, </w:t>
            </w:r>
            <w:r w:rsidRPr="000847B6">
              <w:rPr>
                <w:rFonts w:ascii="Arial Narrow" w:eastAsia="Arial Narrow" w:hAnsi="Arial Narrow" w:cs="Arial Narrow"/>
                <w:sz w:val="22"/>
                <w:szCs w:val="22"/>
              </w:rPr>
              <w:t xml:space="preserve">esta podrá hacerlo directamente, previa notificación escrita al </w:t>
            </w:r>
            <w:r w:rsidRPr="000847B6">
              <w:rPr>
                <w:rFonts w:ascii="Arial Narrow" w:eastAsia="Arial Narrow" w:hAnsi="Arial Narrow" w:cs="Arial Narrow"/>
                <w:b/>
                <w:sz w:val="22"/>
                <w:szCs w:val="22"/>
              </w:rPr>
              <w:t xml:space="preserve">CONTRATISTA, </w:t>
            </w:r>
            <w:r w:rsidRPr="000847B6">
              <w:rPr>
                <w:rFonts w:ascii="Arial Narrow" w:eastAsia="Arial Narrow" w:hAnsi="Arial Narrow" w:cs="Arial Narrow"/>
                <w:sz w:val="22"/>
                <w:szCs w:val="22"/>
              </w:rPr>
              <w:t xml:space="preserve">y éste pagará todos los gastos razonables en que </w:t>
            </w:r>
            <w:r w:rsidRPr="000847B6">
              <w:rPr>
                <w:rFonts w:ascii="Arial Narrow" w:eastAsia="Arial Narrow" w:hAnsi="Arial Narrow" w:cs="Arial Narrow"/>
                <w:b/>
                <w:sz w:val="22"/>
                <w:szCs w:val="22"/>
              </w:rPr>
              <w:t>LA</w:t>
            </w:r>
            <w:r w:rsidRPr="000847B6">
              <w:rPr>
                <w:rFonts w:ascii="Arial Narrow" w:eastAsia="Arial Narrow" w:hAnsi="Arial Narrow" w:cs="Arial Narrow"/>
                <w:sz w:val="22"/>
                <w:szCs w:val="22"/>
              </w:rPr>
              <w:t xml:space="preserve"> </w:t>
            </w:r>
            <w:r w:rsidRPr="000847B6">
              <w:rPr>
                <w:rFonts w:ascii="Arial Narrow" w:eastAsia="Arial Narrow" w:hAnsi="Arial Narrow" w:cs="Arial Narrow"/>
                <w:b/>
                <w:sz w:val="22"/>
                <w:szCs w:val="22"/>
              </w:rPr>
              <w:t>UNIDAD</w:t>
            </w:r>
            <w:r w:rsidRPr="000847B6">
              <w:rPr>
                <w:rFonts w:ascii="Arial Narrow" w:eastAsia="Arial Narrow" w:hAnsi="Arial Narrow" w:cs="Arial Narrow"/>
                <w:sz w:val="22"/>
                <w:szCs w:val="22"/>
              </w:rPr>
              <w:t xml:space="preserve"> haya incurrido por tal motivo, únicamente en los casos que tenga relación directa con las actividades ejecutadas por el </w:t>
            </w:r>
            <w:r w:rsidRPr="000847B6">
              <w:rPr>
                <w:rFonts w:ascii="Arial Narrow" w:eastAsia="Arial Narrow" w:hAnsi="Arial Narrow" w:cs="Arial Narrow"/>
                <w:b/>
                <w:sz w:val="22"/>
                <w:szCs w:val="22"/>
              </w:rPr>
              <w:t xml:space="preserve">CONTRATISTA </w:t>
            </w:r>
            <w:r w:rsidRPr="000847B6">
              <w:rPr>
                <w:rFonts w:ascii="Arial Narrow" w:eastAsia="Arial Narrow" w:hAnsi="Arial Narrow" w:cs="Arial Narrow"/>
                <w:sz w:val="22"/>
                <w:szCs w:val="22"/>
              </w:rPr>
              <w:t>dentro del presente contrato.</w:t>
            </w:r>
            <w:r w:rsidRPr="000847B6">
              <w:rPr>
                <w:rFonts w:ascii="Arial Narrow" w:eastAsia="Arial Narrow" w:hAnsi="Arial Narrow" w:cs="Arial Narrow"/>
                <w:b/>
                <w:sz w:val="22"/>
                <w:szCs w:val="22"/>
              </w:rPr>
              <w:t xml:space="preserve"> </w:t>
            </w:r>
            <w:r w:rsidRPr="000847B6">
              <w:rPr>
                <w:rFonts w:ascii="Arial Narrow" w:eastAsia="Arial Narrow" w:hAnsi="Arial Narrow" w:cs="Arial Narrow"/>
                <w:sz w:val="22"/>
                <w:szCs w:val="22"/>
              </w:rPr>
              <w:t xml:space="preserve">   </w:t>
            </w:r>
          </w:p>
          <w:p w14:paraId="42F77F4D"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5A0C4702" w14:textId="77777777" w:rsidTr="009D3F6A">
        <w:trPr>
          <w:trHeight w:val="57"/>
        </w:trPr>
        <w:tc>
          <w:tcPr>
            <w:tcW w:w="2740" w:type="dxa"/>
            <w:vAlign w:val="center"/>
          </w:tcPr>
          <w:p w14:paraId="1D8B055C" w14:textId="064792BD"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1912EC" w:rsidRPr="000847B6">
              <w:rPr>
                <w:rFonts w:ascii="Arial Narrow" w:eastAsia="Arial Narrow" w:hAnsi="Arial Narrow" w:cs="Arial Narrow"/>
                <w:b/>
                <w:color w:val="000000"/>
                <w:sz w:val="22"/>
                <w:szCs w:val="22"/>
              </w:rPr>
              <w:t>PRIMERA</w:t>
            </w:r>
            <w:r w:rsidRPr="000847B6">
              <w:rPr>
                <w:rFonts w:ascii="Arial Narrow" w:eastAsia="Arial Narrow" w:hAnsi="Arial Narrow" w:cs="Arial Narrow"/>
                <w:b/>
                <w:color w:val="000000"/>
                <w:sz w:val="22"/>
                <w:szCs w:val="22"/>
              </w:rPr>
              <w:t xml:space="preserve"> - SUPERVISIÓN</w:t>
            </w:r>
          </w:p>
        </w:tc>
        <w:tc>
          <w:tcPr>
            <w:tcW w:w="8175" w:type="dxa"/>
            <w:vAlign w:val="center"/>
          </w:tcPr>
          <w:p w14:paraId="79596845" w14:textId="76E59F02" w:rsidR="00D256C5" w:rsidRPr="000847B6" w:rsidRDefault="00FB5D89">
            <w:pPr>
              <w:ind w:right="-81"/>
              <w:jc w:val="both"/>
              <w:rPr>
                <w:rFonts w:ascii="Arial Narrow" w:eastAsia="Arial Narrow" w:hAnsi="Arial Narrow" w:cs="Arial Narrow"/>
                <w:sz w:val="22"/>
                <w:szCs w:val="22"/>
              </w:rPr>
            </w:pPr>
            <w:r w:rsidRPr="000847B6">
              <w:rPr>
                <w:rFonts w:ascii="Arial Narrow" w:eastAsia="Arial Narrow" w:hAnsi="Arial Narrow" w:cs="Arial Narrow"/>
                <w:sz w:val="22"/>
                <w:szCs w:val="22"/>
              </w:rPr>
              <w:t xml:space="preserve">La supervisión la ejercerá el </w:t>
            </w:r>
            <w:r w:rsidR="00E23A83">
              <w:rPr>
                <w:rFonts w:ascii="Arial Narrow" w:eastAsia="MS Mincho" w:hAnsi="Arial Narrow" w:cs="Times"/>
              </w:rPr>
              <w:t xml:space="preserve">Profesional </w:t>
            </w:r>
            <w:r w:rsidR="009327BA">
              <w:rPr>
                <w:rFonts w:ascii="Arial Narrow" w:eastAsia="MS Mincho" w:hAnsi="Arial Narrow" w:cs="Times"/>
              </w:rPr>
              <w:t>Angélica Hernández Bautista</w:t>
            </w:r>
            <w:r w:rsidR="00E23A83">
              <w:rPr>
                <w:rFonts w:ascii="Arial Narrow" w:eastAsia="MS Mincho" w:hAnsi="Arial Narrow" w:cs="Times"/>
              </w:rPr>
              <w:t xml:space="preserve"> </w:t>
            </w:r>
            <w:r w:rsidR="00E23A83" w:rsidRPr="001A7214">
              <w:rPr>
                <w:rFonts w:ascii="Arial Narrow" w:eastAsia="MS Mincho" w:hAnsi="Arial Narrow" w:cs="Times"/>
              </w:rPr>
              <w:t>del Grupo de Gestión y Desarrollo del Talento Humano</w:t>
            </w:r>
            <w:r w:rsidR="00E23A83" w:rsidRPr="001A7214">
              <w:rPr>
                <w:rFonts w:ascii="Arial Narrow" w:eastAsia="MS Mincho" w:hAnsi="Arial Narrow" w:cs="Times"/>
                <w:iCs/>
                <w:color w:val="000000"/>
              </w:rPr>
              <w:t xml:space="preserve"> </w:t>
            </w:r>
            <w:r w:rsidRPr="000847B6">
              <w:rPr>
                <w:rFonts w:ascii="Arial Narrow" w:eastAsia="Arial Narrow" w:hAnsi="Arial Narrow" w:cs="Arial Narrow"/>
                <w:sz w:val="22"/>
                <w:szCs w:val="22"/>
              </w:rPr>
              <w:t>de La Unidad del SPE o quién para el efecto sea designado por el</w:t>
            </w:r>
            <w:r w:rsidR="000847B6" w:rsidRPr="000847B6">
              <w:rPr>
                <w:rFonts w:ascii="Arial Narrow" w:eastAsia="Arial Narrow" w:hAnsi="Arial Narrow" w:cs="Arial Narrow"/>
                <w:sz w:val="22"/>
                <w:szCs w:val="22"/>
              </w:rPr>
              <w:t xml:space="preserve"> ordenador del Gasto</w:t>
            </w:r>
            <w:r w:rsidRPr="000847B6">
              <w:rPr>
                <w:rFonts w:ascii="Arial Narrow" w:eastAsia="Arial Narrow" w:hAnsi="Arial Narrow" w:cs="Arial Narrow"/>
                <w:sz w:val="22"/>
                <w:szCs w:val="22"/>
              </w:rPr>
              <w:t xml:space="preserve"> de la Unidad del SPE, quien deberá observar en el ejercicio de sus funciones lo dispuesto en el numeral 1° del artículo 4° y numeral 1° del artículo 26 de la Ley 80 de 1993, el artículo 84 de la Ley 1474 de 2011 y demás normas concordantes, así como las regulaciones internas que la Entidad emita sobre la supervisión. </w:t>
            </w:r>
          </w:p>
          <w:p w14:paraId="760214B3" w14:textId="77777777" w:rsidR="00D256C5" w:rsidRPr="000847B6" w:rsidRDefault="00D256C5">
            <w:pPr>
              <w:ind w:right="-81"/>
              <w:jc w:val="both"/>
              <w:rPr>
                <w:rFonts w:ascii="Arial Narrow" w:eastAsia="Arial Narrow" w:hAnsi="Arial Narrow" w:cs="Arial Narrow"/>
                <w:sz w:val="22"/>
                <w:szCs w:val="22"/>
              </w:rPr>
            </w:pPr>
          </w:p>
          <w:p w14:paraId="7F4D7847" w14:textId="4DCEFF9D" w:rsidR="00D256C5" w:rsidRPr="000847B6" w:rsidRDefault="00FB5D89" w:rsidP="00EB7318">
            <w:pPr>
              <w:ind w:right="-81"/>
              <w:jc w:val="both"/>
              <w:rPr>
                <w:rFonts w:ascii="Arial Narrow" w:eastAsia="Arial Narrow" w:hAnsi="Arial Narrow" w:cs="Arial Narrow"/>
                <w:sz w:val="22"/>
                <w:szCs w:val="22"/>
              </w:rPr>
            </w:pPr>
            <w:r w:rsidRPr="000847B6">
              <w:rPr>
                <w:rFonts w:ascii="Arial Narrow" w:eastAsia="Arial Narrow" w:hAnsi="Arial Narrow" w:cs="Arial Narrow"/>
                <w:sz w:val="22"/>
                <w:szCs w:val="22"/>
              </w:rPr>
              <w:t>El Supervisor será el intermediario entre la Unidad del SPE y el CONTRATISTA y por su conducto se tramitarán todos los asuntos relativos al desarrollo del mismo, quien además deberá: 1) Velar por lo normado en el artículo 4º de la Ley 80 de 1993; 2) Ejercer las funciones que por su índole y naturaleza le sean propios; 3) Requerir al CONTRATISTA cuando lo considere necesario para el buen desarrollo del contrato; 4) Suscribir el acta de iniciación de actividades conjuntamente con el CONTRATISTA; 5) Expedir certificación de cumplimiento y recibo a satisfacción del contrato; 6) Suscribir el acta de liquidación del contrato conjuntamente con el CONTRATISTA. 7) Las demás que surjan de la naturaleza del presente contrato.</w:t>
            </w:r>
          </w:p>
        </w:tc>
      </w:tr>
      <w:tr w:rsidR="00D256C5" w:rsidRPr="000847B6" w14:paraId="4CC92E87" w14:textId="77777777" w:rsidTr="009D3F6A">
        <w:trPr>
          <w:trHeight w:val="57"/>
        </w:trPr>
        <w:tc>
          <w:tcPr>
            <w:tcW w:w="2740" w:type="dxa"/>
            <w:vAlign w:val="center"/>
          </w:tcPr>
          <w:p w14:paraId="240D0473" w14:textId="5D725BA4"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SEGUNDA</w:t>
            </w:r>
            <w:r w:rsidRPr="000847B6">
              <w:rPr>
                <w:rFonts w:ascii="Arial Narrow" w:eastAsia="Arial Narrow" w:hAnsi="Arial Narrow" w:cs="Arial Narrow"/>
                <w:b/>
                <w:color w:val="000000"/>
                <w:sz w:val="22"/>
                <w:szCs w:val="22"/>
              </w:rPr>
              <w:t xml:space="preserve"> - CADUCIDAD</w:t>
            </w:r>
          </w:p>
        </w:tc>
        <w:tc>
          <w:tcPr>
            <w:tcW w:w="8175" w:type="dxa"/>
            <w:vAlign w:val="center"/>
          </w:tcPr>
          <w:p w14:paraId="227078C2" w14:textId="77777777"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sz w:val="22"/>
                <w:szCs w:val="22"/>
              </w:rPr>
              <w:t xml:space="preserve">Salvo que se trate de fuerza mayor o caso fortuito debidamente comprobados, la UNIDAD podrá declarar administrativamente la caducidad del presente contrato por incumplimiento del </w:t>
            </w:r>
            <w:r w:rsidRPr="000847B6">
              <w:rPr>
                <w:rFonts w:ascii="Arial Narrow" w:eastAsia="Arial Narrow" w:hAnsi="Arial Narrow" w:cs="Arial Narrow"/>
                <w:sz w:val="22"/>
                <w:szCs w:val="22"/>
              </w:rPr>
              <w:lastRenderedPageBreak/>
              <w:t>CONTRATISTA de alguna de las obligaciones aquí previstas, que afecten de manera grave y directa la ejecución del contrato y evidencie que puede conducir a su paralización, en los términos contenidos en el Estatuto de Contratación de la Administración Pública. La declaratoria de caducidad se hará por medio de Resolución motivada expedida por la UNIDAD.</w:t>
            </w:r>
          </w:p>
          <w:p w14:paraId="4FD5812B"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6A1E9654" w14:textId="77777777" w:rsidTr="009D3F6A">
        <w:trPr>
          <w:trHeight w:val="57"/>
        </w:trPr>
        <w:tc>
          <w:tcPr>
            <w:tcW w:w="2740" w:type="dxa"/>
            <w:vAlign w:val="center"/>
          </w:tcPr>
          <w:p w14:paraId="5D0ADE10" w14:textId="43BED26D"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lastRenderedPageBreak/>
              <w:t xml:space="preserve">CLÁUSULA DÉCIMA </w:t>
            </w:r>
            <w:r w:rsidR="000847B6" w:rsidRPr="000847B6">
              <w:rPr>
                <w:rFonts w:ascii="Arial Narrow" w:eastAsia="Arial Narrow" w:hAnsi="Arial Narrow" w:cs="Arial Narrow"/>
                <w:b/>
                <w:color w:val="000000"/>
                <w:sz w:val="22"/>
                <w:szCs w:val="22"/>
              </w:rPr>
              <w:t>TERCERA</w:t>
            </w:r>
            <w:r w:rsidRPr="000847B6">
              <w:rPr>
                <w:rFonts w:ascii="Arial Narrow" w:eastAsia="Arial Narrow" w:hAnsi="Arial Narrow" w:cs="Arial Narrow"/>
                <w:b/>
                <w:color w:val="000000"/>
                <w:sz w:val="22"/>
                <w:szCs w:val="22"/>
              </w:rPr>
              <w:t xml:space="preserve"> - MODIFICACIÓN, INTERPRETACIÓN Y TERMINACIÓN UNILATERAL DEL CONTRATO:</w:t>
            </w:r>
          </w:p>
        </w:tc>
        <w:tc>
          <w:tcPr>
            <w:tcW w:w="8175" w:type="dxa"/>
            <w:vAlign w:val="center"/>
          </w:tcPr>
          <w:p w14:paraId="04F5F0AB" w14:textId="77777777" w:rsidR="00D256C5" w:rsidRPr="000847B6" w:rsidRDefault="00FB5D89">
            <w:pPr>
              <w:tabs>
                <w:tab w:val="left" w:pos="426"/>
              </w:tabs>
              <w:jc w:val="both"/>
              <w:rPr>
                <w:rFonts w:ascii="Arial Narrow" w:hAnsi="Arial Narrow"/>
                <w:sz w:val="22"/>
                <w:szCs w:val="22"/>
              </w:rPr>
            </w:pPr>
            <w:r w:rsidRPr="000847B6">
              <w:rPr>
                <w:rFonts w:ascii="Arial Narrow" w:eastAsia="Arial Narrow" w:hAnsi="Arial Narrow" w:cs="Arial Narrow"/>
                <w:sz w:val="22"/>
                <w:szCs w:val="22"/>
              </w:rPr>
              <w:t>La UNIDAD se reserva la aplicación de las cláusulas excepcionales previstas en los artículos 15, 16 y 17 de la Ley 80 de 1993.</w:t>
            </w:r>
          </w:p>
        </w:tc>
      </w:tr>
      <w:tr w:rsidR="00D256C5" w:rsidRPr="000847B6" w14:paraId="031B7C43" w14:textId="77777777" w:rsidTr="009D3F6A">
        <w:trPr>
          <w:trHeight w:val="57"/>
        </w:trPr>
        <w:tc>
          <w:tcPr>
            <w:tcW w:w="2740" w:type="dxa"/>
            <w:vAlign w:val="center"/>
          </w:tcPr>
          <w:p w14:paraId="3279F5EC" w14:textId="219C4419"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CUARTA</w:t>
            </w:r>
            <w:r w:rsidRPr="000847B6">
              <w:rPr>
                <w:rFonts w:ascii="Arial Narrow" w:eastAsia="Arial Narrow" w:hAnsi="Arial Narrow" w:cs="Arial Narrow"/>
                <w:b/>
                <w:color w:val="000000"/>
                <w:sz w:val="22"/>
                <w:szCs w:val="22"/>
              </w:rPr>
              <w:t xml:space="preserve"> - MULTAS:</w:t>
            </w:r>
          </w:p>
        </w:tc>
        <w:tc>
          <w:tcPr>
            <w:tcW w:w="8175" w:type="dxa"/>
            <w:vAlign w:val="center"/>
          </w:tcPr>
          <w:p w14:paraId="0BDC3DAC" w14:textId="1745EB84"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sz w:val="22"/>
                <w:szCs w:val="22"/>
              </w:rPr>
              <w:t xml:space="preserve">En caso de mora en el cumplimiento de las obligaciones del contratista, éste cancelará a la UNIDAD, por cada día de retraso, el 0.1% del valor total del contrato, sin exceder el </w:t>
            </w:r>
            <w:r w:rsidR="005152E9">
              <w:rPr>
                <w:rFonts w:ascii="Arial Narrow" w:eastAsia="Arial Narrow" w:hAnsi="Arial Narrow" w:cs="Arial Narrow"/>
                <w:sz w:val="22"/>
                <w:szCs w:val="22"/>
              </w:rPr>
              <w:t>1</w:t>
            </w:r>
            <w:r w:rsidRPr="000847B6">
              <w:rPr>
                <w:rFonts w:ascii="Arial Narrow" w:eastAsia="Arial Narrow" w:hAnsi="Arial Narrow" w:cs="Arial Narrow"/>
                <w:sz w:val="22"/>
                <w:szCs w:val="22"/>
              </w:rPr>
              <w:t>0% del valor del mismo, suma que podrá descontar la UNIDAD, directamente de los valores adeudados al contratista. PARÁGRAFO PRIMERO: Para la imposición de multas la UNIDAD deberá seguir el procedimiento establecido en la cláusula décima séptima del presente contrato. PARÁGRAFO SEGUNDO: El contratista autoriza expresamente y de manera libre que en caso de ser multado la UNIDAD descuente, de las sumas que le adeude, los valores correspondientes, sin perjuicio de que la UNIDAD pueda hacer efectiva la cláusula penal o la garantía de cumplimiento del contrato.</w:t>
            </w:r>
          </w:p>
          <w:p w14:paraId="650768E6" w14:textId="77777777" w:rsidR="000847B6" w:rsidRPr="000847B6" w:rsidRDefault="000847B6">
            <w:pPr>
              <w:tabs>
                <w:tab w:val="left" w:pos="426"/>
              </w:tabs>
              <w:jc w:val="both"/>
              <w:rPr>
                <w:rFonts w:ascii="Arial Narrow" w:eastAsia="Arial Narrow" w:hAnsi="Arial Narrow" w:cs="Arial Narrow"/>
                <w:sz w:val="22"/>
                <w:szCs w:val="22"/>
              </w:rPr>
            </w:pPr>
          </w:p>
          <w:p w14:paraId="1AE29FDC" w14:textId="323A3A10" w:rsidR="00D256C5" w:rsidRPr="000847B6" w:rsidRDefault="00FB5D89" w:rsidP="00B36ED2">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sz w:val="22"/>
                <w:szCs w:val="22"/>
              </w:rPr>
              <w:t>Para la imposición de multas y de la cláusula penal pecuniaria la Entidad observará el procedimiento establecido en el artículo 86 de la Ley 1474 de 2011, garantizando el debido proceso en la actuación administrativa.</w:t>
            </w:r>
          </w:p>
        </w:tc>
      </w:tr>
      <w:tr w:rsidR="00D256C5" w:rsidRPr="000847B6" w14:paraId="10929589" w14:textId="77777777" w:rsidTr="009D3F6A">
        <w:trPr>
          <w:trHeight w:val="57"/>
        </w:trPr>
        <w:tc>
          <w:tcPr>
            <w:tcW w:w="2740" w:type="dxa"/>
            <w:vAlign w:val="center"/>
          </w:tcPr>
          <w:p w14:paraId="507AD8CD" w14:textId="01974CD9"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w:t>
            </w:r>
            <w:r w:rsidRPr="000847B6">
              <w:rPr>
                <w:rFonts w:ascii="Arial Narrow" w:eastAsia="Arial Narrow" w:hAnsi="Arial Narrow" w:cs="Arial Narrow"/>
                <w:b/>
                <w:sz w:val="22"/>
                <w:szCs w:val="22"/>
              </w:rPr>
              <w:t>DÉCIMA</w:t>
            </w:r>
            <w:r w:rsidRPr="000847B6">
              <w:rPr>
                <w:rFonts w:ascii="Arial Narrow" w:eastAsia="Arial Narrow" w:hAnsi="Arial Narrow" w:cs="Arial Narrow"/>
                <w:b/>
                <w:color w:val="000000"/>
                <w:sz w:val="22"/>
                <w:szCs w:val="22"/>
              </w:rPr>
              <w:t xml:space="preserve"> </w:t>
            </w:r>
            <w:r w:rsidR="000847B6" w:rsidRPr="000847B6">
              <w:rPr>
                <w:rFonts w:ascii="Arial Narrow" w:eastAsia="Arial Narrow" w:hAnsi="Arial Narrow" w:cs="Arial Narrow"/>
                <w:b/>
                <w:color w:val="000000"/>
                <w:sz w:val="22"/>
                <w:szCs w:val="22"/>
              </w:rPr>
              <w:t>QUINTA</w:t>
            </w:r>
            <w:r w:rsidRPr="000847B6">
              <w:rPr>
                <w:rFonts w:ascii="Arial Narrow" w:eastAsia="Arial Narrow" w:hAnsi="Arial Narrow" w:cs="Arial Narrow"/>
                <w:b/>
                <w:color w:val="000000"/>
                <w:sz w:val="22"/>
                <w:szCs w:val="22"/>
              </w:rPr>
              <w:t xml:space="preserve"> - PENAL PECUNIARIA</w:t>
            </w:r>
          </w:p>
        </w:tc>
        <w:tc>
          <w:tcPr>
            <w:tcW w:w="8175" w:type="dxa"/>
            <w:vAlign w:val="center"/>
          </w:tcPr>
          <w:p w14:paraId="13DC0EBD" w14:textId="7DB5B32E"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sz w:val="22"/>
                <w:szCs w:val="22"/>
              </w:rPr>
              <w:t xml:space="preserve">En caso de incumplimiento parcial o total de las obligaciones a cargo del contratista, la UNIDAD podrá hacer efectiva la cláusula penal pecuniaria en un monto equivalente al </w:t>
            </w:r>
            <w:r w:rsidR="005152E9">
              <w:rPr>
                <w:rFonts w:ascii="Arial Narrow" w:eastAsia="Arial Narrow" w:hAnsi="Arial Narrow" w:cs="Arial Narrow"/>
                <w:sz w:val="22"/>
                <w:szCs w:val="22"/>
              </w:rPr>
              <w:t>diez</w:t>
            </w:r>
            <w:r w:rsidRPr="000847B6">
              <w:rPr>
                <w:rFonts w:ascii="Arial Narrow" w:eastAsia="Arial Narrow" w:hAnsi="Arial Narrow" w:cs="Arial Narrow"/>
                <w:sz w:val="22"/>
                <w:szCs w:val="22"/>
              </w:rPr>
              <w:t xml:space="preserve"> por ciento (</w:t>
            </w:r>
            <w:r w:rsidR="005152E9">
              <w:rPr>
                <w:rFonts w:ascii="Arial Narrow" w:eastAsia="Arial Narrow" w:hAnsi="Arial Narrow" w:cs="Arial Narrow"/>
                <w:sz w:val="22"/>
                <w:szCs w:val="22"/>
              </w:rPr>
              <w:t>1</w:t>
            </w:r>
            <w:r w:rsidRPr="000847B6">
              <w:rPr>
                <w:rFonts w:ascii="Arial Narrow" w:eastAsia="Arial Narrow" w:hAnsi="Arial Narrow" w:cs="Arial Narrow"/>
                <w:sz w:val="22"/>
                <w:szCs w:val="22"/>
              </w:rPr>
              <w:t>0%) del valor total del contrato, como estimación anticipada y parcial de los perjuicios directos que se causen, lo cual no obsta para que la UNIDAD pueda solicitar al contratista la totalidad del valor de los perjuicios directos causados en lo que excedan del valor de la cláusula penal pecuniaria. El CONTRATISTA autoriza que la UNIDAD descuente de las sumas que le adeude, los valores correspondientes a la cláusula penal pecuniaria.</w:t>
            </w:r>
          </w:p>
          <w:p w14:paraId="7C2E201B"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33F7DFA7" w14:textId="77777777" w:rsidTr="009D3F6A">
        <w:trPr>
          <w:trHeight w:val="57"/>
        </w:trPr>
        <w:tc>
          <w:tcPr>
            <w:tcW w:w="2740" w:type="dxa"/>
            <w:vAlign w:val="center"/>
          </w:tcPr>
          <w:p w14:paraId="627F67A2" w14:textId="7C001DE4"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SEXTA</w:t>
            </w:r>
            <w:r w:rsidRPr="000847B6">
              <w:rPr>
                <w:rFonts w:ascii="Arial Narrow" w:eastAsia="Arial Narrow" w:hAnsi="Arial Narrow" w:cs="Arial Narrow"/>
                <w:b/>
                <w:color w:val="000000"/>
                <w:sz w:val="22"/>
                <w:szCs w:val="22"/>
              </w:rPr>
              <w:t xml:space="preserve"> - PROHIBICIÓN DE SUBCONTRATAR O CEDER EL CONTRATO</w:t>
            </w:r>
          </w:p>
        </w:tc>
        <w:tc>
          <w:tcPr>
            <w:tcW w:w="8175" w:type="dxa"/>
            <w:vAlign w:val="center"/>
          </w:tcPr>
          <w:p w14:paraId="4CB79AE7" w14:textId="77777777"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b/>
                <w:sz w:val="22"/>
                <w:szCs w:val="22"/>
              </w:rPr>
              <w:t>EL CONTRATISTA</w:t>
            </w:r>
            <w:r w:rsidRPr="000847B6">
              <w:rPr>
                <w:rFonts w:ascii="Arial Narrow" w:eastAsia="Arial Narrow" w:hAnsi="Arial Narrow" w:cs="Arial Narrow"/>
                <w:sz w:val="22"/>
                <w:szCs w:val="22"/>
              </w:rPr>
              <w:t xml:space="preserve"> no podrá ceder ni subcontratar el contrato a persona alguna natural o jurídica, nacional o extranjera, sin previo consentimiento por escrito de </w:t>
            </w:r>
            <w:r w:rsidRPr="000847B6">
              <w:rPr>
                <w:rFonts w:ascii="Arial Narrow" w:eastAsia="Arial Narrow" w:hAnsi="Arial Narrow" w:cs="Arial Narrow"/>
                <w:b/>
                <w:sz w:val="22"/>
                <w:szCs w:val="22"/>
              </w:rPr>
              <w:t>LA UNIDAD</w:t>
            </w:r>
            <w:r w:rsidRPr="000847B6">
              <w:rPr>
                <w:rFonts w:ascii="Arial Narrow" w:eastAsia="Arial Narrow" w:hAnsi="Arial Narrow" w:cs="Arial Narrow"/>
                <w:sz w:val="22"/>
                <w:szCs w:val="22"/>
              </w:rPr>
              <w:t xml:space="preserve">, pudiendo ésta reservarse las razones que tenga para negar la autorización de la cesión o el subcontrato. En todos los casos </w:t>
            </w:r>
            <w:r w:rsidRPr="000847B6">
              <w:rPr>
                <w:rFonts w:ascii="Arial Narrow" w:eastAsia="Arial Narrow" w:hAnsi="Arial Narrow" w:cs="Arial Narrow"/>
                <w:b/>
                <w:sz w:val="22"/>
                <w:szCs w:val="22"/>
              </w:rPr>
              <w:t>EL</w:t>
            </w:r>
            <w:r w:rsidRPr="000847B6">
              <w:rPr>
                <w:rFonts w:ascii="Arial Narrow" w:eastAsia="Arial Narrow" w:hAnsi="Arial Narrow" w:cs="Arial Narrow"/>
                <w:sz w:val="22"/>
                <w:szCs w:val="22"/>
              </w:rPr>
              <w:t xml:space="preserve"> </w:t>
            </w:r>
            <w:r w:rsidRPr="000847B6">
              <w:rPr>
                <w:rFonts w:ascii="Arial Narrow" w:eastAsia="Arial Narrow" w:hAnsi="Arial Narrow" w:cs="Arial Narrow"/>
                <w:b/>
                <w:sz w:val="22"/>
                <w:szCs w:val="22"/>
              </w:rPr>
              <w:t>CONTRATISTA</w:t>
            </w:r>
            <w:r w:rsidRPr="000847B6">
              <w:rPr>
                <w:rFonts w:ascii="Arial Narrow" w:eastAsia="Arial Narrow" w:hAnsi="Arial Narrow" w:cs="Arial Narrow"/>
                <w:sz w:val="22"/>
                <w:szCs w:val="22"/>
              </w:rPr>
              <w:t xml:space="preserve"> es el único responsable por la celebración de subcontratos, de la ejecución y demás responsabilidades que se generen con ocasión de estos actos, no podrá ceder total ni parcialmente el presente Contrato a ninguna persona natural o jurídica, sin el consentimiento previo, expreso y escrito de </w:t>
            </w:r>
            <w:r w:rsidRPr="000847B6">
              <w:rPr>
                <w:rFonts w:ascii="Arial Narrow" w:eastAsia="Arial Narrow" w:hAnsi="Arial Narrow" w:cs="Arial Narrow"/>
                <w:b/>
                <w:sz w:val="22"/>
                <w:szCs w:val="22"/>
              </w:rPr>
              <w:t>LA UNIDAD</w:t>
            </w:r>
            <w:r w:rsidRPr="000847B6">
              <w:rPr>
                <w:rFonts w:ascii="Arial Narrow" w:eastAsia="Arial Narrow" w:hAnsi="Arial Narrow" w:cs="Arial Narrow"/>
                <w:sz w:val="22"/>
                <w:szCs w:val="22"/>
              </w:rPr>
              <w:t xml:space="preserve">.   </w:t>
            </w:r>
          </w:p>
          <w:p w14:paraId="3ABE5CB8"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03A8DBE4" w14:textId="77777777" w:rsidTr="009D3F6A">
        <w:trPr>
          <w:trHeight w:val="57"/>
        </w:trPr>
        <w:tc>
          <w:tcPr>
            <w:tcW w:w="2740" w:type="dxa"/>
            <w:vAlign w:val="center"/>
          </w:tcPr>
          <w:p w14:paraId="474BD738" w14:textId="2EC9FCB0"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SEPTIMA</w:t>
            </w:r>
            <w:r w:rsidRPr="000847B6">
              <w:rPr>
                <w:rFonts w:ascii="Arial Narrow" w:eastAsia="Arial Narrow" w:hAnsi="Arial Narrow" w:cs="Arial Narrow"/>
                <w:b/>
                <w:color w:val="000000"/>
                <w:sz w:val="22"/>
                <w:szCs w:val="22"/>
              </w:rPr>
              <w:t xml:space="preserve"> - SOLUCIÓN DE CONFLICTOS</w:t>
            </w:r>
          </w:p>
        </w:tc>
        <w:tc>
          <w:tcPr>
            <w:tcW w:w="8175" w:type="dxa"/>
            <w:vAlign w:val="center"/>
          </w:tcPr>
          <w:p w14:paraId="438C591C" w14:textId="77777777" w:rsidR="00D256C5" w:rsidRPr="000847B6" w:rsidRDefault="00FB5D89">
            <w:pPr>
              <w:tabs>
                <w:tab w:val="left" w:pos="426"/>
              </w:tabs>
              <w:jc w:val="both"/>
              <w:rPr>
                <w:rFonts w:ascii="Arial Narrow" w:eastAsia="Arial Narrow" w:hAnsi="Arial Narrow" w:cs="Arial Narrow"/>
                <w:sz w:val="22"/>
                <w:szCs w:val="22"/>
              </w:rPr>
            </w:pPr>
            <w:r w:rsidRPr="000847B6">
              <w:rPr>
                <w:rFonts w:ascii="Arial Narrow" w:eastAsia="Arial Narrow" w:hAnsi="Arial Narrow" w:cs="Arial Narrow"/>
                <w:sz w:val="22"/>
                <w:szCs w:val="22"/>
              </w:rPr>
              <w:t>En el evento de que surjan diferencias con ocasión de la ejecución, terminación del presente contrato, las partes acuerdan adelantar los pasos tendientes a su solución de conformidad con los mecanismos previstos en el artículo 68 de la Ley 80 de 1993 y en la Ley 446 de 1998.</w:t>
            </w:r>
          </w:p>
          <w:p w14:paraId="7A4351DF" w14:textId="77777777" w:rsidR="00D256C5" w:rsidRPr="000847B6" w:rsidRDefault="00D256C5">
            <w:pPr>
              <w:tabs>
                <w:tab w:val="left" w:pos="426"/>
              </w:tabs>
              <w:jc w:val="both"/>
              <w:rPr>
                <w:rFonts w:ascii="Arial Narrow" w:eastAsia="Arial Narrow" w:hAnsi="Arial Narrow" w:cs="Arial Narrow"/>
                <w:sz w:val="22"/>
                <w:szCs w:val="22"/>
              </w:rPr>
            </w:pPr>
          </w:p>
        </w:tc>
      </w:tr>
      <w:tr w:rsidR="00D256C5" w:rsidRPr="000847B6" w14:paraId="1B543B52" w14:textId="77777777" w:rsidTr="009D3F6A">
        <w:trPr>
          <w:trHeight w:val="604"/>
        </w:trPr>
        <w:tc>
          <w:tcPr>
            <w:tcW w:w="2740" w:type="dxa"/>
            <w:vAlign w:val="center"/>
          </w:tcPr>
          <w:p w14:paraId="00086152" w14:textId="5763A087" w:rsidR="00D256C5" w:rsidRPr="000847B6" w:rsidRDefault="00FB5D89">
            <w:pPr>
              <w:jc w:val="center"/>
              <w:rPr>
                <w:rFonts w:ascii="Arial Narrow" w:eastAsia="Arial Narrow" w:hAnsi="Arial Narrow" w:cs="Arial Narrow"/>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OCTAVA</w:t>
            </w:r>
            <w:r w:rsidRPr="000847B6">
              <w:rPr>
                <w:rFonts w:ascii="Arial Narrow" w:eastAsia="Arial Narrow" w:hAnsi="Arial Narrow" w:cs="Arial Narrow"/>
                <w:b/>
                <w:color w:val="000000"/>
                <w:sz w:val="22"/>
                <w:szCs w:val="22"/>
              </w:rPr>
              <w:t xml:space="preserve"> - INHABILIDADES E INCOMPATIBILIDADES</w:t>
            </w:r>
          </w:p>
        </w:tc>
        <w:tc>
          <w:tcPr>
            <w:tcW w:w="8175" w:type="dxa"/>
            <w:vAlign w:val="center"/>
          </w:tcPr>
          <w:p w14:paraId="3C54C69D" w14:textId="7ED23A92" w:rsidR="00D256C5" w:rsidRPr="000847B6" w:rsidRDefault="00FB5D89" w:rsidP="00B36ED2">
            <w:pPr>
              <w:jc w:val="both"/>
              <w:rPr>
                <w:rFonts w:ascii="Arial Narrow" w:eastAsia="Arial Narrow" w:hAnsi="Arial Narrow" w:cs="Arial Narrow"/>
                <w:sz w:val="22"/>
                <w:szCs w:val="22"/>
              </w:rPr>
            </w:pPr>
            <w:r w:rsidRPr="000847B6">
              <w:rPr>
                <w:rFonts w:ascii="Arial Narrow" w:eastAsia="Arial Narrow" w:hAnsi="Arial Narrow" w:cs="Arial Narrow"/>
                <w:b/>
                <w:color w:val="000000"/>
                <w:sz w:val="22"/>
                <w:szCs w:val="22"/>
              </w:rPr>
              <w:t xml:space="preserve">EL CONTRATISTA </w:t>
            </w:r>
            <w:r w:rsidRPr="000847B6">
              <w:rPr>
                <w:rFonts w:ascii="Arial Narrow" w:eastAsia="Arial Narrow" w:hAnsi="Arial Narrow" w:cs="Arial Narrow"/>
                <w:color w:val="000000"/>
                <w:sz w:val="22"/>
                <w:szCs w:val="22"/>
              </w:rPr>
              <w:t xml:space="preserve">manifiesta, bajo la gravedad del juramento el cual se entiende prestado con la firma de este documento, que ni él ni la empresa que representa se encuentran incursas en causal alguna de inhabilidad o incompatibilidad o dentro de las prohibiciones especiales para contratar, previstas en la Constitución Política, los artículos 8, 9 y 10 de la Ley 80 de 1993, Ley 821 de 2003, acto legislativo 01 de 2004 y artículo 18 de la Ley 1150 de 2007 y las establecidas en la Ley 1474 de 2011. </w:t>
            </w:r>
            <w:r w:rsidRPr="000847B6">
              <w:rPr>
                <w:rFonts w:ascii="Arial Narrow" w:eastAsia="Arial Narrow" w:hAnsi="Arial Narrow" w:cs="Arial Narrow"/>
                <w:b/>
                <w:color w:val="000000"/>
                <w:sz w:val="22"/>
                <w:szCs w:val="22"/>
              </w:rPr>
              <w:t>PARÁGRAFO PRIMERO:</w:t>
            </w:r>
            <w:r w:rsidRPr="000847B6">
              <w:rPr>
                <w:rFonts w:ascii="Arial Narrow" w:eastAsia="Arial Narrow" w:hAnsi="Arial Narrow" w:cs="Arial Narrow"/>
                <w:color w:val="000000"/>
                <w:sz w:val="22"/>
                <w:szCs w:val="22"/>
              </w:rPr>
              <w:t xml:space="preserve"> Si llegare a sobrevenir inhabilidad o incompatibilidad en </w:t>
            </w:r>
            <w:r w:rsidRPr="000847B6">
              <w:rPr>
                <w:rFonts w:ascii="Arial Narrow" w:eastAsia="Arial Narrow" w:hAnsi="Arial Narrow" w:cs="Arial Narrow"/>
                <w:b/>
                <w:color w:val="000000"/>
                <w:sz w:val="22"/>
                <w:szCs w:val="22"/>
              </w:rPr>
              <w:t>EL CONTRATISTA</w:t>
            </w:r>
            <w:r w:rsidRPr="000847B6">
              <w:rPr>
                <w:rFonts w:ascii="Arial Narrow" w:eastAsia="Arial Narrow" w:hAnsi="Arial Narrow" w:cs="Arial Narrow"/>
                <w:color w:val="000000"/>
                <w:sz w:val="22"/>
                <w:szCs w:val="22"/>
              </w:rPr>
              <w:t xml:space="preserve">, éste cederá inmediatamente el contrato previa autorización escrita de </w:t>
            </w:r>
            <w:r w:rsidRPr="000847B6">
              <w:rPr>
                <w:rFonts w:ascii="Arial Narrow" w:eastAsia="Arial Narrow" w:hAnsi="Arial Narrow" w:cs="Arial Narrow"/>
                <w:b/>
                <w:color w:val="000000"/>
                <w:sz w:val="22"/>
                <w:szCs w:val="22"/>
              </w:rPr>
              <w:t xml:space="preserve">LA UNIDAD </w:t>
            </w:r>
            <w:r w:rsidRPr="000847B6">
              <w:rPr>
                <w:rFonts w:ascii="Arial Narrow" w:eastAsia="Arial Narrow" w:hAnsi="Arial Narrow" w:cs="Arial Narrow"/>
                <w:color w:val="000000"/>
                <w:sz w:val="22"/>
                <w:szCs w:val="22"/>
              </w:rPr>
              <w:t xml:space="preserve">y, si ello no fuere posible, </w:t>
            </w:r>
            <w:r w:rsidRPr="000847B6">
              <w:rPr>
                <w:rFonts w:ascii="Arial Narrow" w:eastAsia="Arial Narrow" w:hAnsi="Arial Narrow" w:cs="Arial Narrow"/>
                <w:b/>
                <w:color w:val="000000"/>
                <w:sz w:val="22"/>
                <w:szCs w:val="22"/>
              </w:rPr>
              <w:t xml:space="preserve">EL CONTRATISTA </w:t>
            </w:r>
            <w:r w:rsidRPr="000847B6">
              <w:rPr>
                <w:rFonts w:ascii="Arial Narrow" w:eastAsia="Arial Narrow" w:hAnsi="Arial Narrow" w:cs="Arial Narrow"/>
                <w:color w:val="000000"/>
                <w:sz w:val="22"/>
                <w:szCs w:val="22"/>
              </w:rPr>
              <w:t>renunciará a su ejecución sin lugar a indemni</w:t>
            </w:r>
            <w:r w:rsidRPr="000847B6">
              <w:rPr>
                <w:rFonts w:ascii="Arial Narrow" w:eastAsia="Arial Narrow" w:hAnsi="Arial Narrow" w:cs="Arial Narrow"/>
                <w:sz w:val="22"/>
                <w:szCs w:val="22"/>
              </w:rPr>
              <w:t>zación alguna a favor de la UNIDAD</w:t>
            </w:r>
            <w:r w:rsidRPr="000847B6">
              <w:rPr>
                <w:rFonts w:ascii="Arial Narrow" w:eastAsia="Arial Narrow" w:hAnsi="Arial Narrow" w:cs="Arial Narrow"/>
                <w:color w:val="000000"/>
                <w:sz w:val="22"/>
                <w:szCs w:val="22"/>
              </w:rPr>
              <w:t xml:space="preserve">. </w:t>
            </w:r>
            <w:r w:rsidRPr="000847B6">
              <w:rPr>
                <w:rFonts w:ascii="Arial Narrow" w:eastAsia="Arial Narrow" w:hAnsi="Arial Narrow" w:cs="Arial Narrow"/>
                <w:b/>
                <w:color w:val="000000"/>
                <w:sz w:val="22"/>
                <w:szCs w:val="22"/>
              </w:rPr>
              <w:t>PARÁGRAFO SEGUNDO:</w:t>
            </w:r>
            <w:r w:rsidRPr="000847B6">
              <w:rPr>
                <w:rFonts w:ascii="Arial Narrow" w:eastAsia="Arial Narrow" w:hAnsi="Arial Narrow" w:cs="Arial Narrow"/>
                <w:color w:val="000000"/>
                <w:sz w:val="22"/>
                <w:szCs w:val="22"/>
              </w:rPr>
              <w:t xml:space="preserve"> Presentada la causal de inhabilidad o incompatibilidad </w:t>
            </w:r>
            <w:r w:rsidRPr="000847B6">
              <w:rPr>
                <w:rFonts w:ascii="Arial Narrow" w:eastAsia="Arial Narrow" w:hAnsi="Arial Narrow" w:cs="Arial Narrow"/>
                <w:b/>
                <w:color w:val="000000"/>
                <w:sz w:val="22"/>
                <w:szCs w:val="22"/>
              </w:rPr>
              <w:t xml:space="preserve">EL CONTRATISTA </w:t>
            </w:r>
            <w:r w:rsidRPr="000847B6">
              <w:rPr>
                <w:rFonts w:ascii="Arial Narrow" w:eastAsia="Arial Narrow" w:hAnsi="Arial Narrow" w:cs="Arial Narrow"/>
                <w:color w:val="000000"/>
                <w:sz w:val="22"/>
                <w:szCs w:val="22"/>
              </w:rPr>
              <w:t xml:space="preserve">deberá informarla inmediatamente a </w:t>
            </w:r>
            <w:r w:rsidRPr="000847B6">
              <w:rPr>
                <w:rFonts w:ascii="Arial Narrow" w:eastAsia="Arial Narrow" w:hAnsi="Arial Narrow" w:cs="Arial Narrow"/>
                <w:b/>
                <w:color w:val="000000"/>
                <w:sz w:val="22"/>
                <w:szCs w:val="22"/>
              </w:rPr>
              <w:t xml:space="preserve">LA UNIDAD </w:t>
            </w:r>
            <w:r w:rsidRPr="000847B6">
              <w:rPr>
                <w:rFonts w:ascii="Arial Narrow" w:eastAsia="Arial Narrow" w:hAnsi="Arial Narrow" w:cs="Arial Narrow"/>
                <w:color w:val="000000"/>
                <w:sz w:val="22"/>
                <w:szCs w:val="22"/>
              </w:rPr>
              <w:t xml:space="preserve">y podrá proponer un candidato para la cesión de </w:t>
            </w:r>
            <w:r w:rsidRPr="000847B6">
              <w:rPr>
                <w:rFonts w:ascii="Arial Narrow" w:eastAsia="Arial Narrow" w:hAnsi="Arial Narrow" w:cs="Arial Narrow"/>
                <w:sz w:val="22"/>
                <w:szCs w:val="22"/>
              </w:rPr>
              <w:t>éste</w:t>
            </w:r>
            <w:r w:rsidRPr="000847B6">
              <w:rPr>
                <w:rFonts w:ascii="Arial Narrow" w:eastAsia="Arial Narrow" w:hAnsi="Arial Narrow" w:cs="Arial Narrow"/>
                <w:color w:val="000000"/>
                <w:sz w:val="22"/>
                <w:szCs w:val="22"/>
              </w:rPr>
              <w:t xml:space="preserve">, quien deberá manifestar por escrito que se encuentra dispuesto a continuar con la ejecución del contrato en las mismas condiciones pactadas. </w:t>
            </w:r>
            <w:r w:rsidRPr="000847B6">
              <w:rPr>
                <w:rFonts w:ascii="Arial Narrow" w:eastAsia="Arial Narrow" w:hAnsi="Arial Narrow" w:cs="Arial Narrow"/>
                <w:b/>
                <w:color w:val="000000"/>
                <w:sz w:val="22"/>
                <w:szCs w:val="22"/>
              </w:rPr>
              <w:t xml:space="preserve">LA UNIDAD </w:t>
            </w:r>
            <w:r w:rsidRPr="000847B6">
              <w:rPr>
                <w:rFonts w:ascii="Arial Narrow" w:eastAsia="Arial Narrow" w:hAnsi="Arial Narrow" w:cs="Arial Narrow"/>
                <w:color w:val="000000"/>
                <w:sz w:val="22"/>
                <w:szCs w:val="22"/>
              </w:rPr>
              <w:t xml:space="preserve">se reserva la facultad de aceptar al candidato propuesto por </w:t>
            </w:r>
            <w:r w:rsidRPr="000847B6">
              <w:rPr>
                <w:rFonts w:ascii="Arial Narrow" w:eastAsia="Arial Narrow" w:hAnsi="Arial Narrow" w:cs="Arial Narrow"/>
                <w:b/>
                <w:color w:val="000000"/>
                <w:sz w:val="22"/>
                <w:szCs w:val="22"/>
              </w:rPr>
              <w:t xml:space="preserve">EL CONTRATISTA </w:t>
            </w:r>
            <w:r w:rsidRPr="000847B6">
              <w:rPr>
                <w:rFonts w:ascii="Arial Narrow" w:eastAsia="Arial Narrow" w:hAnsi="Arial Narrow" w:cs="Arial Narrow"/>
                <w:color w:val="000000"/>
                <w:sz w:val="22"/>
                <w:szCs w:val="22"/>
              </w:rPr>
              <w:t>o, en su defecto, autorizar la cesión a favor de un tercero que reúna las condiciones requeridas para continuar con la ejecución contractual.</w:t>
            </w:r>
          </w:p>
        </w:tc>
      </w:tr>
      <w:tr w:rsidR="00D256C5" w:rsidRPr="000847B6" w14:paraId="6244010D" w14:textId="77777777" w:rsidTr="009D3F6A">
        <w:trPr>
          <w:trHeight w:val="604"/>
        </w:trPr>
        <w:tc>
          <w:tcPr>
            <w:tcW w:w="2740" w:type="dxa"/>
            <w:vAlign w:val="center"/>
          </w:tcPr>
          <w:p w14:paraId="09747ACE" w14:textId="4951504C"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DÉCIMA </w:t>
            </w:r>
            <w:r w:rsidR="000847B6" w:rsidRPr="000847B6">
              <w:rPr>
                <w:rFonts w:ascii="Arial Narrow" w:eastAsia="Arial Narrow" w:hAnsi="Arial Narrow" w:cs="Arial Narrow"/>
                <w:b/>
                <w:color w:val="000000"/>
                <w:sz w:val="22"/>
                <w:szCs w:val="22"/>
              </w:rPr>
              <w:t>NOVENA</w:t>
            </w:r>
            <w:r w:rsidRPr="000847B6">
              <w:rPr>
                <w:rFonts w:ascii="Arial Narrow" w:eastAsia="Arial Narrow" w:hAnsi="Arial Narrow" w:cs="Arial Narrow"/>
                <w:b/>
                <w:color w:val="000000"/>
                <w:sz w:val="22"/>
                <w:szCs w:val="22"/>
              </w:rPr>
              <w:t xml:space="preserve"> - EXCLUSIÓN DE LA RELACIÓN LABORAL.</w:t>
            </w:r>
          </w:p>
        </w:tc>
        <w:tc>
          <w:tcPr>
            <w:tcW w:w="8175" w:type="dxa"/>
            <w:vAlign w:val="center"/>
          </w:tcPr>
          <w:p w14:paraId="5497E549" w14:textId="77777777" w:rsidR="00D256C5" w:rsidRPr="000847B6" w:rsidRDefault="00FB5D89">
            <w:pPr>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De conformidad con lo previsto en el artículo 32 numeral 3 de la ley 80 de 1993, en ningún caso este servicio prestado genera relación laboral ni prestaciones sociales.</w:t>
            </w:r>
          </w:p>
        </w:tc>
      </w:tr>
      <w:tr w:rsidR="00D256C5" w:rsidRPr="000847B6" w14:paraId="555CD3CE" w14:textId="77777777" w:rsidTr="009D3F6A">
        <w:trPr>
          <w:trHeight w:val="604"/>
        </w:trPr>
        <w:tc>
          <w:tcPr>
            <w:tcW w:w="2740" w:type="dxa"/>
            <w:vAlign w:val="center"/>
          </w:tcPr>
          <w:p w14:paraId="65E94043" w14:textId="7F3F1B18"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lastRenderedPageBreak/>
              <w:t>CLÁUSULA</w:t>
            </w:r>
            <w:r w:rsidR="000847B6" w:rsidRPr="000847B6">
              <w:rPr>
                <w:rFonts w:ascii="Arial Narrow" w:eastAsia="Arial Narrow" w:hAnsi="Arial Narrow" w:cs="Arial Narrow"/>
                <w:b/>
                <w:color w:val="000000"/>
                <w:sz w:val="22"/>
                <w:szCs w:val="22"/>
              </w:rPr>
              <w:t xml:space="preserve"> VIGESIMA</w:t>
            </w:r>
            <w:r w:rsidRPr="000847B6">
              <w:rPr>
                <w:rFonts w:ascii="Arial Narrow" w:eastAsia="Arial Narrow" w:hAnsi="Arial Narrow" w:cs="Arial Narrow"/>
                <w:b/>
                <w:color w:val="000000"/>
                <w:sz w:val="22"/>
                <w:szCs w:val="22"/>
              </w:rPr>
              <w:t xml:space="preserve"> - DOCUMENTOS CONTRACTUALES</w:t>
            </w:r>
          </w:p>
        </w:tc>
        <w:tc>
          <w:tcPr>
            <w:tcW w:w="8175" w:type="dxa"/>
            <w:vAlign w:val="center"/>
          </w:tcPr>
          <w:p w14:paraId="405343CD" w14:textId="7BBE1281" w:rsidR="00D256C5" w:rsidRPr="000847B6" w:rsidRDefault="00FB5D89">
            <w:pPr>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Hacen parte integral del contrato los siguientes documentos: a) Estudios previos; b) y Los demás documentos que se desarrollen en virtud de la ejecución del contrato.</w:t>
            </w:r>
          </w:p>
        </w:tc>
      </w:tr>
      <w:tr w:rsidR="00D256C5" w:rsidRPr="000847B6" w14:paraId="71A65FF7" w14:textId="77777777" w:rsidTr="009D3F6A">
        <w:trPr>
          <w:trHeight w:val="572"/>
        </w:trPr>
        <w:tc>
          <w:tcPr>
            <w:tcW w:w="2740" w:type="dxa"/>
            <w:vAlign w:val="center"/>
          </w:tcPr>
          <w:p w14:paraId="653678D9" w14:textId="1BE24A96" w:rsidR="00D256C5" w:rsidRPr="000847B6" w:rsidRDefault="00FB5D89">
            <w:pPr>
              <w:jc w:val="center"/>
              <w:rPr>
                <w:rFonts w:ascii="Arial Narrow" w:eastAsia="Arial Narrow" w:hAnsi="Arial Narrow" w:cs="Arial Narrow"/>
                <w:color w:val="000000"/>
                <w:sz w:val="22"/>
                <w:szCs w:val="22"/>
                <w:highlight w:val="yellow"/>
              </w:rPr>
            </w:pPr>
            <w:r w:rsidRPr="000847B6">
              <w:rPr>
                <w:rFonts w:ascii="Arial Narrow" w:eastAsia="Arial Narrow" w:hAnsi="Arial Narrow" w:cs="Arial Narrow"/>
                <w:b/>
                <w:sz w:val="22"/>
                <w:szCs w:val="22"/>
              </w:rPr>
              <w:t>CLÁUSULA</w:t>
            </w:r>
            <w:r w:rsidRPr="000847B6">
              <w:rPr>
                <w:rFonts w:ascii="Arial Narrow" w:eastAsia="Arial Narrow" w:hAnsi="Arial Narrow" w:cs="Arial Narrow"/>
                <w:b/>
                <w:color w:val="000000"/>
                <w:sz w:val="22"/>
                <w:szCs w:val="22"/>
              </w:rPr>
              <w:t xml:space="preserve"> </w:t>
            </w:r>
            <w:r w:rsidR="000847B6" w:rsidRPr="000847B6">
              <w:rPr>
                <w:rFonts w:ascii="Arial Narrow" w:eastAsia="Arial Narrow" w:hAnsi="Arial Narrow" w:cs="Arial Narrow"/>
                <w:b/>
                <w:color w:val="000000"/>
                <w:sz w:val="22"/>
                <w:szCs w:val="22"/>
              </w:rPr>
              <w:t>VIGESIMA PRIMERA</w:t>
            </w:r>
            <w:r w:rsidRPr="000847B6">
              <w:rPr>
                <w:rFonts w:ascii="Arial Narrow" w:eastAsia="Arial Narrow" w:hAnsi="Arial Narrow" w:cs="Arial Narrow"/>
                <w:b/>
                <w:color w:val="000000"/>
                <w:sz w:val="22"/>
                <w:szCs w:val="22"/>
              </w:rPr>
              <w:t xml:space="preserve"> - SUSPENSIÓN DEL CONTRATO</w:t>
            </w:r>
          </w:p>
        </w:tc>
        <w:tc>
          <w:tcPr>
            <w:tcW w:w="8175" w:type="dxa"/>
            <w:vAlign w:val="center"/>
          </w:tcPr>
          <w:p w14:paraId="75C71610" w14:textId="77777777" w:rsidR="00D256C5" w:rsidRPr="000847B6" w:rsidRDefault="00FB5D89">
            <w:pPr>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El contrato podrá ser suspendido en cualquier moment</w:t>
            </w:r>
            <w:r w:rsidRPr="000847B6">
              <w:rPr>
                <w:rFonts w:ascii="Arial Narrow" w:eastAsia="Arial Narrow" w:hAnsi="Arial Narrow" w:cs="Arial Narrow"/>
                <w:sz w:val="22"/>
                <w:szCs w:val="22"/>
              </w:rPr>
              <w:t>o</w:t>
            </w:r>
            <w:r w:rsidRPr="000847B6">
              <w:rPr>
                <w:rFonts w:ascii="Arial Narrow" w:eastAsia="Arial Narrow" w:hAnsi="Arial Narrow" w:cs="Arial Narrow"/>
                <w:color w:val="000000"/>
                <w:sz w:val="22"/>
                <w:szCs w:val="22"/>
              </w:rPr>
              <w:t xml:space="preserve"> por mutuo acuerdo entre las partes, el cual deberá ser elevado a escrito y estar suscrito por estas.</w:t>
            </w:r>
          </w:p>
        </w:tc>
      </w:tr>
      <w:tr w:rsidR="00D256C5" w:rsidRPr="000847B6" w14:paraId="498EDE21" w14:textId="77777777" w:rsidTr="009D3F6A">
        <w:trPr>
          <w:trHeight w:val="572"/>
        </w:trPr>
        <w:tc>
          <w:tcPr>
            <w:tcW w:w="2740" w:type="dxa"/>
            <w:vAlign w:val="center"/>
          </w:tcPr>
          <w:p w14:paraId="16BC8630" w14:textId="24BC6051" w:rsidR="00D256C5" w:rsidRPr="000847B6" w:rsidRDefault="00FB5D89">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CLÁUSULA</w:t>
            </w:r>
            <w:r w:rsidR="000847B6" w:rsidRPr="000847B6">
              <w:rPr>
                <w:rFonts w:ascii="Arial Narrow" w:eastAsia="Arial Narrow" w:hAnsi="Arial Narrow" w:cs="Arial Narrow"/>
                <w:b/>
                <w:color w:val="000000"/>
                <w:sz w:val="22"/>
                <w:szCs w:val="22"/>
              </w:rPr>
              <w:t xml:space="preserve"> VIGESIMA SEGUNDA</w:t>
            </w:r>
            <w:r w:rsidRPr="000847B6">
              <w:rPr>
                <w:rFonts w:ascii="Arial Narrow" w:eastAsia="Arial Narrow" w:hAnsi="Arial Narrow" w:cs="Arial Narrow"/>
                <w:b/>
                <w:color w:val="000000"/>
                <w:sz w:val="22"/>
                <w:szCs w:val="22"/>
              </w:rPr>
              <w:t xml:space="preserve">- </w:t>
            </w:r>
            <w:r w:rsidR="000847B6" w:rsidRPr="000847B6">
              <w:rPr>
                <w:rFonts w:ascii="Arial Narrow" w:eastAsia="Arial Narrow" w:hAnsi="Arial Narrow" w:cs="Arial Narrow"/>
                <w:b/>
                <w:color w:val="000000"/>
                <w:sz w:val="22"/>
                <w:szCs w:val="22"/>
              </w:rPr>
              <w:t>MODIFICACIONES, ADICIONES Y PRÓRROGAS</w:t>
            </w:r>
          </w:p>
        </w:tc>
        <w:tc>
          <w:tcPr>
            <w:tcW w:w="8175" w:type="dxa"/>
            <w:vAlign w:val="center"/>
          </w:tcPr>
          <w:p w14:paraId="680CAE7D" w14:textId="499C39EE" w:rsidR="00D256C5" w:rsidRPr="000847B6" w:rsidRDefault="000847B6">
            <w:pPr>
              <w:jc w:val="both"/>
              <w:rPr>
                <w:rFonts w:ascii="Arial Narrow" w:eastAsia="Arial Narrow" w:hAnsi="Arial Narrow" w:cs="Arial Narrow"/>
                <w:sz w:val="22"/>
                <w:szCs w:val="22"/>
              </w:rPr>
            </w:pPr>
            <w:r w:rsidRPr="000847B6">
              <w:rPr>
                <w:rFonts w:ascii="Arial Narrow" w:eastAsia="Arial Narrow" w:hAnsi="Arial Narrow" w:cs="Arial Narrow"/>
                <w:color w:val="000000"/>
                <w:sz w:val="22"/>
                <w:szCs w:val="22"/>
              </w:rPr>
              <w:t>Toda modificación, adición o prórroga a los términos y condiciones del presente contrato, deberá realizarse de común acuerdo, mediante documentos suscritos o aprobados por ambas partes.</w:t>
            </w:r>
            <w:r w:rsidRPr="000847B6">
              <w:rPr>
                <w:rFonts w:ascii="Arial Narrow" w:hAnsi="Arial Narrow"/>
                <w:sz w:val="22"/>
                <w:szCs w:val="22"/>
              </w:rPr>
              <w:t xml:space="preserve"> </w:t>
            </w:r>
          </w:p>
        </w:tc>
      </w:tr>
      <w:tr w:rsidR="00D256C5" w:rsidRPr="000847B6" w14:paraId="1D7243C7" w14:textId="77777777" w:rsidTr="009D3F6A">
        <w:tc>
          <w:tcPr>
            <w:tcW w:w="2740" w:type="dxa"/>
            <w:vAlign w:val="center"/>
          </w:tcPr>
          <w:p w14:paraId="3002FEF0" w14:textId="07832C19" w:rsidR="00D256C5" w:rsidRPr="000847B6" w:rsidRDefault="00FB5D89">
            <w:pPr>
              <w:jc w:val="center"/>
              <w:rPr>
                <w:rFonts w:ascii="Arial Narrow" w:eastAsia="Arial Narrow" w:hAnsi="Arial Narrow" w:cs="Arial Narrow"/>
                <w:b/>
                <w:color w:val="000000"/>
                <w:sz w:val="22"/>
                <w:szCs w:val="22"/>
                <w:highlight w:val="green"/>
              </w:rPr>
            </w:pPr>
            <w:r w:rsidRPr="000847B6">
              <w:rPr>
                <w:rFonts w:ascii="Arial Narrow" w:eastAsia="Arial Narrow" w:hAnsi="Arial Narrow" w:cs="Arial Narrow"/>
                <w:b/>
                <w:color w:val="000000"/>
                <w:sz w:val="22"/>
                <w:szCs w:val="22"/>
              </w:rPr>
              <w:t xml:space="preserve">CLÁUSULA VIGÉSIMA </w:t>
            </w:r>
            <w:r w:rsidR="000847B6" w:rsidRPr="000847B6">
              <w:rPr>
                <w:rFonts w:ascii="Arial Narrow" w:eastAsia="Arial Narrow" w:hAnsi="Arial Narrow" w:cs="Arial Narrow"/>
                <w:b/>
                <w:color w:val="000000"/>
                <w:sz w:val="22"/>
                <w:szCs w:val="22"/>
              </w:rPr>
              <w:t xml:space="preserve">TERCERA </w:t>
            </w:r>
            <w:r w:rsidRPr="000847B6">
              <w:rPr>
                <w:rFonts w:ascii="Arial Narrow" w:eastAsia="Arial Narrow" w:hAnsi="Arial Narrow" w:cs="Arial Narrow"/>
                <w:b/>
                <w:color w:val="000000"/>
                <w:sz w:val="22"/>
                <w:szCs w:val="22"/>
              </w:rPr>
              <w:t>-CAUSALES DE TERMINACIÓN</w:t>
            </w:r>
          </w:p>
        </w:tc>
        <w:tc>
          <w:tcPr>
            <w:tcW w:w="8175" w:type="dxa"/>
            <w:vAlign w:val="center"/>
          </w:tcPr>
          <w:p w14:paraId="7DFAFBAD" w14:textId="77777777" w:rsidR="00D256C5" w:rsidRPr="000847B6" w:rsidRDefault="00FB5D89">
            <w:pPr>
              <w:pBdr>
                <w:top w:val="none" w:sz="0" w:space="0" w:color="000000"/>
                <w:left w:val="none" w:sz="0" w:space="0" w:color="000000"/>
                <w:bottom w:val="none" w:sz="0" w:space="0" w:color="000000"/>
                <w:right w:val="none" w:sz="0" w:space="0" w:color="000000"/>
                <w:between w:val="none" w:sz="0" w:space="0" w:color="000000"/>
              </w:pBdr>
              <w:ind w:right="36"/>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 xml:space="preserve">El presente contrato se puede terminar anticipadamente en cualquiera de los siguientes eventos: </w:t>
            </w:r>
          </w:p>
          <w:p w14:paraId="2096086C" w14:textId="77777777" w:rsidR="00D256C5" w:rsidRPr="000847B6" w:rsidRDefault="00D256C5">
            <w:pPr>
              <w:pBdr>
                <w:top w:val="none" w:sz="0" w:space="0" w:color="000000"/>
                <w:left w:val="none" w:sz="0" w:space="0" w:color="000000"/>
                <w:bottom w:val="none" w:sz="0" w:space="0" w:color="000000"/>
                <w:right w:val="none" w:sz="0" w:space="0" w:color="000000"/>
                <w:between w:val="none" w:sz="0" w:space="0" w:color="000000"/>
              </w:pBdr>
              <w:ind w:right="489"/>
              <w:jc w:val="both"/>
              <w:rPr>
                <w:rFonts w:ascii="Arial Narrow" w:eastAsia="Arial Narrow" w:hAnsi="Arial Narrow" w:cs="Arial Narrow"/>
                <w:color w:val="000000"/>
                <w:sz w:val="22"/>
                <w:szCs w:val="22"/>
              </w:rPr>
            </w:pPr>
          </w:p>
          <w:p w14:paraId="36CDD25B" w14:textId="77777777" w:rsidR="00D256C5" w:rsidRPr="000847B6" w:rsidRDefault="00FB5D89">
            <w:pPr>
              <w:numPr>
                <w:ilvl w:val="0"/>
                <w:numId w:val="3"/>
              </w:numPr>
              <w:pBdr>
                <w:top w:val="none" w:sz="0" w:space="0" w:color="000000"/>
                <w:left w:val="none" w:sz="0" w:space="0" w:color="000000"/>
                <w:bottom w:val="none" w:sz="0" w:space="0" w:color="000000"/>
                <w:right w:val="none" w:sz="0" w:space="0" w:color="000000"/>
                <w:between w:val="none" w:sz="0" w:space="0" w:color="000000"/>
              </w:pBdr>
              <w:ind w:left="167" w:right="489" w:hanging="25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Por mutuo acuerdo entre las partes.</w:t>
            </w:r>
          </w:p>
          <w:p w14:paraId="110BAC9A" w14:textId="77777777" w:rsidR="00D256C5" w:rsidRPr="000847B6" w:rsidRDefault="00FB5D89">
            <w:pPr>
              <w:numPr>
                <w:ilvl w:val="0"/>
                <w:numId w:val="3"/>
              </w:numPr>
              <w:pBdr>
                <w:top w:val="none" w:sz="0" w:space="0" w:color="000000"/>
                <w:left w:val="none" w:sz="0" w:space="0" w:color="000000"/>
                <w:bottom w:val="none" w:sz="0" w:space="0" w:color="000000"/>
                <w:right w:val="none" w:sz="0" w:space="0" w:color="000000"/>
                <w:between w:val="none" w:sz="0" w:space="0" w:color="000000"/>
              </w:pBdr>
              <w:ind w:left="167" w:right="489" w:hanging="25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 xml:space="preserve">Por el cumplimiento del objeto contractual. </w:t>
            </w:r>
          </w:p>
          <w:p w14:paraId="07E944A0" w14:textId="77777777" w:rsidR="00D256C5" w:rsidRPr="000847B6" w:rsidRDefault="00FB5D89">
            <w:pPr>
              <w:numPr>
                <w:ilvl w:val="0"/>
                <w:numId w:val="3"/>
              </w:numPr>
              <w:pBdr>
                <w:top w:val="none" w:sz="0" w:space="0" w:color="000000"/>
                <w:left w:val="none" w:sz="0" w:space="0" w:color="000000"/>
                <w:bottom w:val="none" w:sz="0" w:space="0" w:color="000000"/>
                <w:right w:val="none" w:sz="0" w:space="0" w:color="000000"/>
                <w:between w:val="none" w:sz="0" w:space="0" w:color="000000"/>
              </w:pBdr>
              <w:ind w:left="167" w:right="489" w:hanging="25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 xml:space="preserve">Por el cumplimiento del </w:t>
            </w:r>
            <w:r w:rsidRPr="000847B6">
              <w:rPr>
                <w:rFonts w:ascii="Arial Narrow" w:eastAsia="Arial Narrow" w:hAnsi="Arial Narrow" w:cs="Arial Narrow"/>
                <w:sz w:val="22"/>
                <w:szCs w:val="22"/>
              </w:rPr>
              <w:t>plazo</w:t>
            </w:r>
            <w:r w:rsidRPr="000847B6">
              <w:rPr>
                <w:rFonts w:ascii="Arial Narrow" w:eastAsia="Arial Narrow" w:hAnsi="Arial Narrow" w:cs="Arial Narrow"/>
                <w:color w:val="000000"/>
                <w:sz w:val="22"/>
                <w:szCs w:val="22"/>
              </w:rPr>
              <w:t xml:space="preserve"> de ejecución.</w:t>
            </w:r>
          </w:p>
          <w:p w14:paraId="1AFA55D7" w14:textId="77777777" w:rsidR="00D256C5" w:rsidRPr="000847B6" w:rsidRDefault="00FB5D89">
            <w:pPr>
              <w:numPr>
                <w:ilvl w:val="0"/>
                <w:numId w:val="3"/>
              </w:numPr>
              <w:pBdr>
                <w:top w:val="none" w:sz="0" w:space="0" w:color="000000"/>
                <w:left w:val="none" w:sz="0" w:space="0" w:color="000000"/>
                <w:bottom w:val="none" w:sz="0" w:space="0" w:color="000000"/>
                <w:right w:val="none" w:sz="0" w:space="0" w:color="000000"/>
                <w:between w:val="none" w:sz="0" w:space="0" w:color="000000"/>
              </w:pBdr>
              <w:ind w:left="167" w:right="489" w:hanging="25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Por fuerza mayor o caso fortuito, que hagan imposible la ejecución del contrato.</w:t>
            </w:r>
          </w:p>
          <w:p w14:paraId="10BBD6ED" w14:textId="77777777" w:rsidR="00D256C5" w:rsidRPr="000847B6" w:rsidRDefault="00FB5D89">
            <w:pPr>
              <w:numPr>
                <w:ilvl w:val="0"/>
                <w:numId w:val="3"/>
              </w:numPr>
              <w:pBdr>
                <w:top w:val="none" w:sz="0" w:space="0" w:color="000000"/>
                <w:left w:val="none" w:sz="0" w:space="0" w:color="000000"/>
                <w:bottom w:val="none" w:sz="0" w:space="0" w:color="000000"/>
                <w:right w:val="none" w:sz="0" w:space="0" w:color="000000"/>
                <w:between w:val="none" w:sz="0" w:space="0" w:color="000000"/>
              </w:pBdr>
              <w:ind w:left="167" w:right="489" w:hanging="259"/>
              <w:jc w:val="both"/>
              <w:rPr>
                <w:rFonts w:ascii="Arial Narrow" w:eastAsia="Arial Narrow" w:hAnsi="Arial Narrow" w:cs="Arial Narrow"/>
                <w:color w:val="000000"/>
                <w:sz w:val="22"/>
                <w:szCs w:val="22"/>
              </w:rPr>
            </w:pPr>
            <w:r w:rsidRPr="000847B6">
              <w:rPr>
                <w:rFonts w:ascii="Arial Narrow" w:eastAsia="Arial Narrow" w:hAnsi="Arial Narrow" w:cs="Arial Narrow"/>
                <w:color w:val="000000"/>
                <w:sz w:val="22"/>
                <w:szCs w:val="22"/>
              </w:rPr>
              <w:t>Por las demás causales que prevea la Ley.</w:t>
            </w:r>
          </w:p>
          <w:p w14:paraId="1130EFF5" w14:textId="77777777" w:rsidR="00D256C5" w:rsidRPr="000847B6" w:rsidRDefault="00D256C5">
            <w:pPr>
              <w:pBdr>
                <w:top w:val="none" w:sz="0" w:space="0" w:color="000000"/>
                <w:left w:val="none" w:sz="0" w:space="0" w:color="000000"/>
                <w:bottom w:val="none" w:sz="0" w:space="0" w:color="000000"/>
                <w:right w:val="none" w:sz="0" w:space="0" w:color="000000"/>
                <w:between w:val="none" w:sz="0" w:space="0" w:color="000000"/>
              </w:pBdr>
              <w:ind w:right="489"/>
              <w:jc w:val="both"/>
              <w:rPr>
                <w:rFonts w:ascii="Arial Narrow" w:eastAsia="Arial Narrow" w:hAnsi="Arial Narrow" w:cs="Arial Narrow"/>
                <w:sz w:val="22"/>
                <w:szCs w:val="22"/>
              </w:rPr>
            </w:pPr>
          </w:p>
        </w:tc>
      </w:tr>
      <w:tr w:rsidR="000847B6" w:rsidRPr="000847B6" w14:paraId="42FBA81D" w14:textId="77777777" w:rsidTr="009D3F6A">
        <w:trPr>
          <w:trHeight w:val="133"/>
        </w:trPr>
        <w:tc>
          <w:tcPr>
            <w:tcW w:w="2740" w:type="dxa"/>
            <w:vAlign w:val="center"/>
          </w:tcPr>
          <w:p w14:paraId="439EDE7E" w14:textId="66A389AE" w:rsidR="000847B6" w:rsidRPr="000847B6" w:rsidRDefault="000847B6" w:rsidP="00DD03CF">
            <w:pPr>
              <w:ind w:left="720" w:hanging="720"/>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VIGÉSIMA </w:t>
            </w:r>
            <w:r w:rsidR="00EB7318">
              <w:rPr>
                <w:rFonts w:ascii="Arial Narrow" w:eastAsia="Arial Narrow" w:hAnsi="Arial Narrow" w:cs="Arial Narrow"/>
                <w:b/>
                <w:color w:val="000000"/>
                <w:sz w:val="22"/>
                <w:szCs w:val="22"/>
              </w:rPr>
              <w:t>CUARTA</w:t>
            </w:r>
            <w:r w:rsidRPr="000847B6">
              <w:rPr>
                <w:rFonts w:ascii="Arial Narrow" w:eastAsia="Arial Narrow" w:hAnsi="Arial Narrow" w:cs="Arial Narrow"/>
                <w:b/>
                <w:color w:val="000000"/>
                <w:sz w:val="22"/>
                <w:szCs w:val="22"/>
              </w:rPr>
              <w:t xml:space="preserve"> </w:t>
            </w:r>
            <w:r w:rsidR="00EB7318">
              <w:rPr>
                <w:rFonts w:ascii="Arial Narrow" w:eastAsia="Arial Narrow" w:hAnsi="Arial Narrow" w:cs="Arial Narrow"/>
                <w:b/>
                <w:color w:val="000000"/>
                <w:sz w:val="22"/>
                <w:szCs w:val="22"/>
              </w:rPr>
              <w:t>–</w:t>
            </w:r>
            <w:r w:rsidRPr="000847B6">
              <w:rPr>
                <w:rFonts w:ascii="Arial Narrow" w:eastAsia="Arial Narrow" w:hAnsi="Arial Narrow" w:cs="Arial Narrow"/>
                <w:b/>
                <w:color w:val="000000"/>
                <w:sz w:val="22"/>
                <w:szCs w:val="22"/>
              </w:rPr>
              <w:t xml:space="preserve"> </w:t>
            </w:r>
            <w:r w:rsidR="00EB7318">
              <w:rPr>
                <w:rFonts w:ascii="Arial Narrow" w:eastAsia="Arial Narrow" w:hAnsi="Arial Narrow" w:cs="Arial Narrow"/>
                <w:b/>
                <w:color w:val="000000"/>
                <w:sz w:val="22"/>
                <w:szCs w:val="22"/>
              </w:rPr>
              <w:t>PROTECCIÓN DE DATOS CONFIDENCIALIDAD Y RESERVA LEGAL</w:t>
            </w:r>
          </w:p>
        </w:tc>
        <w:tc>
          <w:tcPr>
            <w:tcW w:w="8175" w:type="dxa"/>
            <w:vAlign w:val="center"/>
          </w:tcPr>
          <w:p w14:paraId="2EDBD809" w14:textId="64F6B82B" w:rsidR="000847B6" w:rsidRPr="00EB7318" w:rsidRDefault="00EB7318" w:rsidP="000847B6">
            <w:pPr>
              <w:jc w:val="both"/>
              <w:rPr>
                <w:rFonts w:ascii="Arial Narrow" w:eastAsia="Arial Narrow" w:hAnsi="Arial Narrow" w:cs="Arial Narrow"/>
                <w:sz w:val="22"/>
                <w:szCs w:val="22"/>
              </w:rPr>
            </w:pPr>
            <w:r w:rsidRPr="00EB7318">
              <w:rPr>
                <w:rFonts w:ascii="Arial Narrow" w:hAnsi="Arial Narrow"/>
                <w:sz w:val="22"/>
                <w:szCs w:val="22"/>
              </w:rPr>
              <w:t>Toda información, incluida la información personal, que llegue a estar en posesión o en conocimiento de las partes en relación con el presente Contrato está sometida a reserva legal según lo establecido en la normatividad de protección de datos vigente, de tal forma que su acceso transfiere a la persona que la conoce la obligación de guardar dicha reserva y abstenerse de hacerla pública, toda vez que su divulgación podría hacerlo sujeto de sanciones penales o disciplinarias según corresponda. Ningún dato personal podrá ser comunicado a un tercero sin la autorización previa por escrito de la persona interesada. En el caso de que el CONTRATISTA. y/o LA UNIDAD ADMINISTRATIVA ESPECIAL DEL SERVICIO PÚBLICO DE EMPLEO recopilen, reciban, utilicen, transfieran o almacenen cualesquiera datos personales en el ejercicio de las funciones derivadas del presente contrato, ésta acatará los Principios de Protección de Datos. Las obligaciones prescritas en virtud de esta cláusula seguirán vigentes tras el vencimiento o la rescisión del presente Contrato.</w:t>
            </w:r>
          </w:p>
        </w:tc>
      </w:tr>
      <w:tr w:rsidR="000847B6" w:rsidRPr="000847B6" w14:paraId="1A019DCD" w14:textId="77777777" w:rsidTr="009D3F6A">
        <w:trPr>
          <w:trHeight w:val="109"/>
        </w:trPr>
        <w:tc>
          <w:tcPr>
            <w:tcW w:w="2740" w:type="dxa"/>
            <w:vAlign w:val="center"/>
          </w:tcPr>
          <w:p w14:paraId="4B6D2804" w14:textId="06D39451" w:rsidR="000847B6" w:rsidRPr="000847B6" w:rsidRDefault="00160FCC" w:rsidP="00160FCC">
            <w:pPr>
              <w:jc w:val="center"/>
              <w:rPr>
                <w:rFonts w:ascii="Arial Narrow" w:eastAsia="Arial Narrow" w:hAnsi="Arial Narrow" w:cs="Arial Narrow"/>
                <w:b/>
                <w:color w:val="000000"/>
                <w:sz w:val="22"/>
                <w:szCs w:val="22"/>
              </w:rPr>
            </w:pPr>
            <w:r w:rsidRPr="000847B6">
              <w:rPr>
                <w:rFonts w:ascii="Arial Narrow" w:eastAsia="Arial Narrow" w:hAnsi="Arial Narrow" w:cs="Arial Narrow"/>
                <w:b/>
                <w:color w:val="000000"/>
                <w:sz w:val="22"/>
                <w:szCs w:val="22"/>
              </w:rPr>
              <w:t xml:space="preserve">CLÁUSULA VIGÉSIMA </w:t>
            </w:r>
            <w:r w:rsidR="00EB7318">
              <w:rPr>
                <w:rFonts w:ascii="Arial Narrow" w:eastAsia="Arial Narrow" w:hAnsi="Arial Narrow" w:cs="Arial Narrow"/>
                <w:b/>
                <w:color w:val="000000"/>
                <w:sz w:val="22"/>
                <w:szCs w:val="22"/>
              </w:rPr>
              <w:t>QUINTA</w:t>
            </w:r>
            <w:r>
              <w:rPr>
                <w:rFonts w:ascii="Arial Narrow" w:eastAsia="Arial Narrow" w:hAnsi="Arial Narrow" w:cs="Arial Narrow"/>
                <w:b/>
                <w:color w:val="000000"/>
                <w:sz w:val="22"/>
                <w:szCs w:val="22"/>
              </w:rPr>
              <w:t>–</w:t>
            </w:r>
            <w:r w:rsidRPr="000847B6">
              <w:rPr>
                <w:rFonts w:ascii="Arial Narrow" w:eastAsia="Arial Narrow" w:hAnsi="Arial Narrow" w:cs="Arial Narrow"/>
                <w:b/>
                <w:color w:val="000000"/>
                <w:sz w:val="22"/>
                <w:szCs w:val="22"/>
              </w:rPr>
              <w:t xml:space="preserve"> </w:t>
            </w:r>
            <w:r>
              <w:rPr>
                <w:rFonts w:ascii="Arial Narrow" w:eastAsia="Arial Narrow" w:hAnsi="Arial Narrow" w:cs="Arial Narrow"/>
                <w:b/>
                <w:color w:val="000000"/>
                <w:sz w:val="22"/>
                <w:szCs w:val="22"/>
              </w:rPr>
              <w:t>IMPROCEDENCIA DE LA LIQUIDACIÓN</w:t>
            </w:r>
          </w:p>
        </w:tc>
        <w:tc>
          <w:tcPr>
            <w:tcW w:w="8175" w:type="dxa"/>
            <w:vAlign w:val="center"/>
          </w:tcPr>
          <w:p w14:paraId="16ECEB0A" w14:textId="1FC5B796" w:rsidR="000847B6" w:rsidRPr="000847B6" w:rsidRDefault="00160FCC" w:rsidP="000847B6">
            <w:pPr>
              <w:jc w:val="both"/>
              <w:rPr>
                <w:rFonts w:ascii="Arial Narrow" w:eastAsia="Arial Narrow" w:hAnsi="Arial Narrow" w:cs="Arial Narrow"/>
                <w:sz w:val="22"/>
                <w:szCs w:val="22"/>
              </w:rPr>
            </w:pPr>
            <w:r w:rsidRPr="00160FCC">
              <w:rPr>
                <w:rFonts w:ascii="Arial Narrow" w:eastAsia="Arial Narrow" w:hAnsi="Arial Narrow" w:cs="Arial Narrow"/>
                <w:color w:val="000000"/>
                <w:sz w:val="22"/>
                <w:szCs w:val="22"/>
              </w:rPr>
              <w:t xml:space="preserve">De conformidad con el artículo 217 del Decreto Ley 019 de 2012, el cual modificó el artículo 60 de la Ley 80 de 1993, modificado por el artículo 32 de la Ley 1150 de 2007, respecto de la liquidación a que se refiere ese artículo, no será obligatoria en los contratos de prestación de servicios o de apoyo a la gestión, por lo cual el presente contrato no será objeto del trámite de liquidación señalado en la norma en mención. Lo anterior, salvo terminación anormal del contrato y en el evento que exista saldo a liberar a favor de la </w:t>
            </w:r>
            <w:r>
              <w:rPr>
                <w:rFonts w:ascii="Arial Narrow" w:eastAsia="Arial Narrow" w:hAnsi="Arial Narrow" w:cs="Arial Narrow"/>
                <w:color w:val="000000"/>
                <w:sz w:val="22"/>
                <w:szCs w:val="22"/>
              </w:rPr>
              <w:t>UNIDAD.</w:t>
            </w:r>
          </w:p>
        </w:tc>
      </w:tr>
    </w:tbl>
    <w:p w14:paraId="4B0F79AB" w14:textId="77777777" w:rsidR="00D256C5" w:rsidRPr="000847B6" w:rsidRDefault="00D256C5">
      <w:pPr>
        <w:ind w:right="-79"/>
        <w:jc w:val="both"/>
        <w:rPr>
          <w:rFonts w:ascii="Arial Narrow" w:eastAsia="Arial Narrow" w:hAnsi="Arial Narrow" w:cs="Arial Narrow"/>
          <w:color w:val="000000"/>
          <w:sz w:val="22"/>
          <w:szCs w:val="22"/>
        </w:rPr>
      </w:pPr>
      <w:bookmarkStart w:id="3" w:name="_heading=h.1fob9te" w:colFirst="0" w:colLast="0"/>
      <w:bookmarkEnd w:id="3"/>
    </w:p>
    <w:p w14:paraId="2BBB77CE" w14:textId="7CB6A03C" w:rsidR="00D256C5" w:rsidRDefault="00FB5D89">
      <w:pPr>
        <w:ind w:left="567"/>
        <w:jc w:val="both"/>
        <w:rPr>
          <w:rFonts w:ascii="Arial Narrow" w:eastAsia="Arial Narrow" w:hAnsi="Arial Narrow" w:cs="Arial Narrow"/>
          <w:b/>
          <w:sz w:val="22"/>
          <w:szCs w:val="22"/>
        </w:rPr>
      </w:pPr>
      <w:r w:rsidRPr="000847B6">
        <w:rPr>
          <w:rFonts w:ascii="Arial Narrow" w:eastAsia="Arial Narrow" w:hAnsi="Arial Narrow" w:cs="Arial Narrow"/>
          <w:b/>
          <w:sz w:val="22"/>
          <w:szCs w:val="22"/>
        </w:rPr>
        <w:t>NOTA: LA AUTENTICACIÓN DEL SECOP II, ES DECIR LAS APROBACIONES REALIZADAS CON LOS USUARIOS ASIGNADOS CONSTITUYEN UNA FIRMA ELECTRÓNICA EN LOS TÉRMINOS DEL ARTÍCULO 7 DE LA LEY 527 DE 1999 Y LAS NORMAS QUE LA REGLAMENTAN.</w:t>
      </w:r>
    </w:p>
    <w:p w14:paraId="052E25DF" w14:textId="566F8A17" w:rsidR="00415E75" w:rsidRDefault="00415E75">
      <w:pPr>
        <w:ind w:left="567"/>
        <w:jc w:val="both"/>
        <w:rPr>
          <w:rFonts w:ascii="Arial Narrow" w:eastAsia="Arial Narrow" w:hAnsi="Arial Narrow" w:cs="Arial Narrow"/>
          <w:b/>
          <w:sz w:val="22"/>
          <w:szCs w:val="22"/>
        </w:rPr>
      </w:pPr>
    </w:p>
    <w:p w14:paraId="10118966" w14:textId="1699D899" w:rsidR="00415E75" w:rsidRPr="00415E75" w:rsidRDefault="00415E75">
      <w:pPr>
        <w:ind w:left="567"/>
        <w:jc w:val="both"/>
        <w:rPr>
          <w:rFonts w:ascii="Arial Narrow" w:eastAsia="Arial Narrow" w:hAnsi="Arial Narrow" w:cs="Arial Narrow"/>
          <w:b/>
          <w:sz w:val="22"/>
          <w:szCs w:val="22"/>
        </w:rPr>
      </w:pPr>
      <w:r w:rsidRPr="00415E75">
        <w:rPr>
          <w:rFonts w:ascii="Arial Narrow" w:eastAsia="Arial Narrow" w:hAnsi="Arial Narrow" w:cs="Arial Narrow"/>
          <w:b/>
          <w:sz w:val="22"/>
          <w:szCs w:val="22"/>
        </w:rPr>
        <w:t>CON SU APROBACIÓN, EL ORDENADOR DEL GASTO AVALA LA IDONEIDAD Y EXPERIENCIA ACREDITADA POR EL (LA) CONTRATISTA, EN CUMPLIMIENTO DEL ARTÍCULO 2.2.1.2.1.4.9.DEL DECRETO 1082 DE 2015.</w:t>
      </w:r>
    </w:p>
    <w:sectPr w:rsidR="00415E75" w:rsidRPr="00415E75">
      <w:headerReference w:type="default" r:id="rId8"/>
      <w:footerReference w:type="default" r:id="rId9"/>
      <w:pgSz w:w="12240" w:h="20160"/>
      <w:pgMar w:top="1417" w:right="900" w:bottom="1417" w:left="709" w:header="709" w:footer="13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1AED0" w14:textId="77777777" w:rsidR="00627512" w:rsidRDefault="00627512">
      <w:r>
        <w:separator/>
      </w:r>
    </w:p>
  </w:endnote>
  <w:endnote w:type="continuationSeparator" w:id="0">
    <w:p w14:paraId="6710C9F4" w14:textId="77777777" w:rsidR="00627512" w:rsidRDefault="0062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auto"/>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11FD1" w14:textId="36C55CD1" w:rsidR="00D256C5" w:rsidRDefault="00FB5D89">
    <w:pPr>
      <w:tabs>
        <w:tab w:val="center" w:pos="4252"/>
        <w:tab w:val="right" w:pos="8504"/>
        <w:tab w:val="left" w:pos="345"/>
        <w:tab w:val="right" w:pos="8840"/>
      </w:tabs>
      <w:rPr>
        <w:rFonts w:eastAsia="Times New Roman"/>
        <w:color w:val="000000"/>
      </w:rPr>
    </w:pP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ED228D">
      <w:rPr>
        <w:rFonts w:eastAsia="Times New Roman"/>
        <w:noProof/>
        <w:color w:val="000000"/>
      </w:rPr>
      <w:t>5</w:t>
    </w:r>
    <w:r>
      <w:rPr>
        <w:rFonts w:eastAsia="Times New Roman"/>
        <w:color w:val="000000"/>
      </w:rPr>
      <w:fldChar w:fldCharType="end"/>
    </w:r>
  </w:p>
  <w:p w14:paraId="35FE537E" w14:textId="77777777" w:rsidR="00D256C5" w:rsidRDefault="00D256C5">
    <w:pPr>
      <w:tabs>
        <w:tab w:val="center" w:pos="4252"/>
        <w:tab w:val="right" w:pos="8504"/>
      </w:tabs>
      <w:jc w:val="center"/>
      <w:rPr>
        <w:rFonts w:ascii="Arial Narrow" w:eastAsia="Arial Narrow" w:hAnsi="Arial Narrow" w:cs="Arial Narrow"/>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7F9AD" w14:textId="77777777" w:rsidR="00627512" w:rsidRDefault="00627512">
      <w:r>
        <w:separator/>
      </w:r>
    </w:p>
  </w:footnote>
  <w:footnote w:type="continuationSeparator" w:id="0">
    <w:p w14:paraId="5A2E6CA7" w14:textId="77777777" w:rsidR="00627512" w:rsidRDefault="00627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4642B" w14:textId="77777777" w:rsidR="00D256C5" w:rsidRDefault="00D256C5">
    <w:pPr>
      <w:widowControl w:val="0"/>
      <w:spacing w:line="276" w:lineRule="auto"/>
      <w:rPr>
        <w:rFonts w:ascii="Arial Narrow" w:eastAsia="Arial Narrow" w:hAnsi="Arial Narrow" w:cs="Arial Narrow"/>
        <w:sz w:val="22"/>
        <w:szCs w:val="22"/>
      </w:rPr>
    </w:pPr>
  </w:p>
  <w:tbl>
    <w:tblPr>
      <w:tblStyle w:val="a1"/>
      <w:tblW w:w="10631" w:type="dxa"/>
      <w:tblInd w:w="0" w:type="dxa"/>
      <w:tblLayout w:type="fixed"/>
      <w:tblLook w:val="0400" w:firstRow="0" w:lastRow="0" w:firstColumn="0" w:lastColumn="0" w:noHBand="0" w:noVBand="1"/>
    </w:tblPr>
    <w:tblGrid>
      <w:gridCol w:w="5628"/>
      <w:gridCol w:w="5003"/>
    </w:tblGrid>
    <w:tr w:rsidR="00D256C5" w14:paraId="6F4E4F75" w14:textId="77777777">
      <w:trPr>
        <w:trHeight w:val="1559"/>
      </w:trPr>
      <w:tc>
        <w:tcPr>
          <w:tcW w:w="5628" w:type="dxa"/>
          <w:shd w:val="clear" w:color="auto" w:fill="auto"/>
          <w:vAlign w:val="center"/>
        </w:tcPr>
        <w:p w14:paraId="7C73A2FA" w14:textId="545F4AD1" w:rsidR="00D256C5" w:rsidRDefault="00FB5D89">
          <w:pPr>
            <w:jc w:val="both"/>
            <w:rPr>
              <w:rFonts w:ascii="Arial Narrow" w:eastAsia="Arial Narrow" w:hAnsi="Arial Narrow" w:cs="Arial Narrow"/>
              <w:b/>
              <w:color w:val="000000"/>
            </w:rPr>
          </w:pPr>
          <w:r>
            <w:rPr>
              <w:rFonts w:ascii="Arial Narrow" w:eastAsia="Arial Narrow" w:hAnsi="Arial Narrow" w:cs="Arial Narrow"/>
              <w:b/>
            </w:rPr>
            <w:t xml:space="preserve">CONTRATO DE PRESTACIÓN DE SERVICIOS </w:t>
          </w:r>
          <w:r w:rsidR="0025512C">
            <w:rPr>
              <w:rFonts w:ascii="Arial Narrow" w:eastAsia="Arial Narrow" w:hAnsi="Arial Narrow" w:cs="Arial Narrow"/>
              <w:b/>
            </w:rPr>
            <w:t xml:space="preserve">PROFESIONALES </w:t>
          </w:r>
          <w:r>
            <w:rPr>
              <w:rFonts w:ascii="Arial Narrow" w:eastAsia="Arial Narrow" w:hAnsi="Arial Narrow" w:cs="Arial Narrow"/>
              <w:b/>
            </w:rPr>
            <w:t>No</w:t>
          </w:r>
          <w:r w:rsidR="00271B12">
            <w:rPr>
              <w:rFonts w:ascii="Arial Narrow" w:eastAsia="Arial Narrow" w:hAnsi="Arial Narrow" w:cs="Arial Narrow"/>
              <w:b/>
            </w:rPr>
            <w:t>.</w:t>
          </w:r>
          <w:r>
            <w:rPr>
              <w:rFonts w:ascii="Arial Narrow" w:eastAsia="Arial Narrow" w:hAnsi="Arial Narrow" w:cs="Arial Narrow"/>
              <w:b/>
            </w:rPr>
            <w:t xml:space="preserve"> </w:t>
          </w:r>
          <w:r w:rsidR="00884B7C">
            <w:rPr>
              <w:rFonts w:ascii="Arial Narrow" w:eastAsia="Arial Narrow" w:hAnsi="Arial Narrow" w:cs="Arial Narrow"/>
              <w:b/>
            </w:rPr>
            <w:t>0</w:t>
          </w:r>
          <w:r w:rsidR="009327BA">
            <w:rPr>
              <w:rFonts w:ascii="Arial Narrow" w:eastAsia="Arial Narrow" w:hAnsi="Arial Narrow" w:cs="Arial Narrow"/>
              <w:b/>
            </w:rPr>
            <w:t>15</w:t>
          </w:r>
          <w:r>
            <w:rPr>
              <w:rFonts w:ascii="Arial Narrow" w:eastAsia="Arial Narrow" w:hAnsi="Arial Narrow" w:cs="Arial Narrow"/>
              <w:b/>
            </w:rPr>
            <w:t xml:space="preserve"> DE 2021 CELEBRADO ENTRE LA UNIDAD ADMINISTRATIVA ESPECIAL DEL SERVICIO PÚBLICO DE EMPLEO Y </w:t>
          </w:r>
          <w:r w:rsidR="00E23A83" w:rsidRPr="00E23A83">
            <w:rPr>
              <w:rFonts w:ascii="Arial Narrow" w:hAnsi="Arial Narrow" w:cs="Arial"/>
              <w:b/>
              <w:bCs/>
            </w:rPr>
            <w:t>CLAUDIA MILENA RODRÍGUEZ FORERO</w:t>
          </w:r>
          <w:r w:rsidR="00E23A83">
            <w:rPr>
              <w:rFonts w:ascii="Arial Narrow" w:eastAsia="Arial Narrow" w:hAnsi="Arial Narrow" w:cs="Arial Narrow"/>
              <w:b/>
            </w:rPr>
            <w:t xml:space="preserve"> </w:t>
          </w:r>
        </w:p>
      </w:tc>
      <w:tc>
        <w:tcPr>
          <w:tcW w:w="5003" w:type="dxa"/>
          <w:shd w:val="clear" w:color="auto" w:fill="auto"/>
          <w:vAlign w:val="bottom"/>
        </w:tcPr>
        <w:p w14:paraId="7B405D75" w14:textId="77777777" w:rsidR="00D256C5" w:rsidRDefault="00FB5D89">
          <w:pPr>
            <w:rPr>
              <w:rFonts w:ascii="Calibri" w:eastAsia="Calibri" w:hAnsi="Calibri" w:cs="Calibri"/>
              <w:color w:val="000000"/>
            </w:rPr>
          </w:pPr>
          <w:r>
            <w:rPr>
              <w:noProof/>
              <w:lang w:val="en-US"/>
            </w:rPr>
            <w:drawing>
              <wp:anchor distT="0" distB="0" distL="114300" distR="114300" simplePos="0" relativeHeight="251658240" behindDoc="0" locked="0" layoutInCell="1" hidden="0" allowOverlap="1" wp14:anchorId="75B87BB1" wp14:editId="416E3E45">
                <wp:simplePos x="0" y="0"/>
                <wp:positionH relativeFrom="column">
                  <wp:posOffset>432435</wp:posOffset>
                </wp:positionH>
                <wp:positionV relativeFrom="paragraph">
                  <wp:posOffset>-942974</wp:posOffset>
                </wp:positionV>
                <wp:extent cx="1986915" cy="98996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6915" cy="989965"/>
                        </a:xfrm>
                        <a:prstGeom prst="rect">
                          <a:avLst/>
                        </a:prstGeom>
                        <a:ln/>
                      </pic:spPr>
                    </pic:pic>
                  </a:graphicData>
                </a:graphic>
              </wp:anchor>
            </w:drawing>
          </w:r>
        </w:p>
      </w:tc>
    </w:tr>
  </w:tbl>
  <w:p w14:paraId="2A4B2262" w14:textId="77777777" w:rsidR="00D256C5" w:rsidRDefault="00D256C5" w:rsidP="00E23A83">
    <w:pPr>
      <w:rPr>
        <w:rFonts w:ascii="Arial Narrow" w:eastAsia="Arial Narrow" w:hAnsi="Arial Narrow" w:cs="Arial Narrow"/>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E4193"/>
    <w:multiLevelType w:val="hybridMultilevel"/>
    <w:tmpl w:val="CAE2F4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DA26D3"/>
    <w:multiLevelType w:val="multilevel"/>
    <w:tmpl w:val="409E6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1B76A5"/>
    <w:multiLevelType w:val="multilevel"/>
    <w:tmpl w:val="F85A4C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576A71"/>
    <w:multiLevelType w:val="multilevel"/>
    <w:tmpl w:val="98600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F03FCD"/>
    <w:multiLevelType w:val="hybridMultilevel"/>
    <w:tmpl w:val="6220FBE6"/>
    <w:lvl w:ilvl="0" w:tplc="240A000F">
      <w:start w:val="1"/>
      <w:numFmt w:val="decimal"/>
      <w:lvlText w:val="%1."/>
      <w:lvlJc w:val="left"/>
      <w:pPr>
        <w:ind w:left="1854" w:hanging="360"/>
      </w:pPr>
    </w:lvl>
    <w:lvl w:ilvl="1" w:tplc="240A0019">
      <w:start w:val="1"/>
      <w:numFmt w:val="lowerLetter"/>
      <w:lvlText w:val="%2."/>
      <w:lvlJc w:val="left"/>
      <w:pPr>
        <w:ind w:left="2574" w:hanging="360"/>
      </w:pPr>
    </w:lvl>
    <w:lvl w:ilvl="2" w:tplc="240A001B">
      <w:start w:val="1"/>
      <w:numFmt w:val="lowerRoman"/>
      <w:lvlText w:val="%3."/>
      <w:lvlJc w:val="right"/>
      <w:pPr>
        <w:ind w:left="3294" w:hanging="180"/>
      </w:pPr>
    </w:lvl>
    <w:lvl w:ilvl="3" w:tplc="240A000F">
      <w:start w:val="1"/>
      <w:numFmt w:val="decimal"/>
      <w:lvlText w:val="%4."/>
      <w:lvlJc w:val="left"/>
      <w:pPr>
        <w:ind w:left="4014" w:hanging="360"/>
      </w:pPr>
    </w:lvl>
    <w:lvl w:ilvl="4" w:tplc="240A0019">
      <w:start w:val="1"/>
      <w:numFmt w:val="lowerLetter"/>
      <w:lvlText w:val="%5."/>
      <w:lvlJc w:val="left"/>
      <w:pPr>
        <w:ind w:left="4734" w:hanging="360"/>
      </w:pPr>
    </w:lvl>
    <w:lvl w:ilvl="5" w:tplc="240A001B">
      <w:start w:val="1"/>
      <w:numFmt w:val="lowerRoman"/>
      <w:lvlText w:val="%6."/>
      <w:lvlJc w:val="right"/>
      <w:pPr>
        <w:ind w:left="5454" w:hanging="180"/>
      </w:pPr>
    </w:lvl>
    <w:lvl w:ilvl="6" w:tplc="240A000F">
      <w:start w:val="1"/>
      <w:numFmt w:val="decimal"/>
      <w:lvlText w:val="%7."/>
      <w:lvlJc w:val="left"/>
      <w:pPr>
        <w:ind w:left="6174" w:hanging="360"/>
      </w:pPr>
    </w:lvl>
    <w:lvl w:ilvl="7" w:tplc="240A0019">
      <w:start w:val="1"/>
      <w:numFmt w:val="lowerLetter"/>
      <w:lvlText w:val="%8."/>
      <w:lvlJc w:val="left"/>
      <w:pPr>
        <w:ind w:left="6894" w:hanging="360"/>
      </w:pPr>
    </w:lvl>
    <w:lvl w:ilvl="8" w:tplc="240A001B">
      <w:start w:val="1"/>
      <w:numFmt w:val="lowerRoman"/>
      <w:lvlText w:val="%9."/>
      <w:lvlJc w:val="right"/>
      <w:pPr>
        <w:ind w:left="7614" w:hanging="180"/>
      </w:pPr>
    </w:lvl>
  </w:abstractNum>
  <w:abstractNum w:abstractNumId="5" w15:restartNumberingAfterBreak="0">
    <w:nsid w:val="207F5772"/>
    <w:multiLevelType w:val="multilevel"/>
    <w:tmpl w:val="AA8414F6"/>
    <w:lvl w:ilvl="0">
      <w:start w:val="9"/>
      <w:numFmt w:val="decimal"/>
      <w:lvlText w:val="%1"/>
      <w:lvlJc w:val="left"/>
      <w:pPr>
        <w:ind w:left="1218" w:hanging="440"/>
        <w:jc w:val="left"/>
      </w:pPr>
      <w:rPr>
        <w:rFonts w:hint="default"/>
        <w:lang w:val="es-ES" w:eastAsia="en-US" w:bidi="ar-SA"/>
      </w:rPr>
    </w:lvl>
    <w:lvl w:ilvl="1">
      <w:start w:val="1"/>
      <w:numFmt w:val="decimal"/>
      <w:lvlText w:val="%1.%2."/>
      <w:lvlJc w:val="left"/>
      <w:pPr>
        <w:ind w:left="1218" w:hanging="440"/>
        <w:jc w:val="left"/>
      </w:pPr>
      <w:rPr>
        <w:rFonts w:ascii="Arial Narrow" w:eastAsia="Arial Narrow" w:hAnsi="Arial Narrow" w:cs="Arial Narrow" w:hint="default"/>
        <w:b/>
        <w:bCs/>
        <w:spacing w:val="-3"/>
        <w:w w:val="100"/>
        <w:sz w:val="24"/>
        <w:szCs w:val="24"/>
        <w:lang w:val="es-ES" w:eastAsia="en-US" w:bidi="ar-SA"/>
      </w:rPr>
    </w:lvl>
    <w:lvl w:ilvl="2">
      <w:start w:val="1"/>
      <w:numFmt w:val="decimal"/>
      <w:lvlText w:val="%1.%2.%3."/>
      <w:lvlJc w:val="left"/>
      <w:pPr>
        <w:ind w:left="1328" w:hanging="550"/>
        <w:jc w:val="left"/>
      </w:pPr>
      <w:rPr>
        <w:rFonts w:ascii="Arial Narrow" w:eastAsia="Arial Narrow" w:hAnsi="Arial Narrow" w:cs="Arial Narrow" w:hint="default"/>
        <w:b/>
        <w:bCs/>
        <w:spacing w:val="-3"/>
        <w:w w:val="100"/>
        <w:sz w:val="24"/>
        <w:szCs w:val="24"/>
        <w:lang w:val="es-ES" w:eastAsia="en-US" w:bidi="ar-SA"/>
      </w:rPr>
    </w:lvl>
    <w:lvl w:ilvl="3">
      <w:start w:val="1"/>
      <w:numFmt w:val="decimal"/>
      <w:lvlText w:val="%4."/>
      <w:lvlJc w:val="left"/>
      <w:pPr>
        <w:ind w:left="1498" w:hanging="360"/>
        <w:jc w:val="left"/>
      </w:pPr>
      <w:rPr>
        <w:rFonts w:hint="default"/>
        <w:b/>
        <w:bCs/>
        <w:w w:val="100"/>
        <w:lang w:val="es-ES" w:eastAsia="en-US" w:bidi="ar-SA"/>
      </w:rPr>
    </w:lvl>
    <w:lvl w:ilvl="4">
      <w:numFmt w:val="bullet"/>
      <w:lvlText w:val="•"/>
      <w:lvlJc w:val="left"/>
      <w:pPr>
        <w:ind w:left="2851" w:hanging="360"/>
      </w:pPr>
      <w:rPr>
        <w:rFonts w:hint="default"/>
        <w:lang w:val="es-ES" w:eastAsia="en-US" w:bidi="ar-SA"/>
      </w:rPr>
    </w:lvl>
    <w:lvl w:ilvl="5">
      <w:numFmt w:val="bullet"/>
      <w:lvlText w:val="•"/>
      <w:lvlJc w:val="left"/>
      <w:pPr>
        <w:ind w:left="4202" w:hanging="360"/>
      </w:pPr>
      <w:rPr>
        <w:rFonts w:hint="default"/>
        <w:lang w:val="es-ES" w:eastAsia="en-US" w:bidi="ar-SA"/>
      </w:rPr>
    </w:lvl>
    <w:lvl w:ilvl="6">
      <w:numFmt w:val="bullet"/>
      <w:lvlText w:val="•"/>
      <w:lvlJc w:val="left"/>
      <w:pPr>
        <w:ind w:left="5554" w:hanging="360"/>
      </w:pPr>
      <w:rPr>
        <w:rFonts w:hint="default"/>
        <w:lang w:val="es-ES" w:eastAsia="en-US" w:bidi="ar-SA"/>
      </w:rPr>
    </w:lvl>
    <w:lvl w:ilvl="7">
      <w:numFmt w:val="bullet"/>
      <w:lvlText w:val="•"/>
      <w:lvlJc w:val="left"/>
      <w:pPr>
        <w:ind w:left="6905" w:hanging="360"/>
      </w:pPr>
      <w:rPr>
        <w:rFonts w:hint="default"/>
        <w:lang w:val="es-ES" w:eastAsia="en-US" w:bidi="ar-SA"/>
      </w:rPr>
    </w:lvl>
    <w:lvl w:ilvl="8">
      <w:numFmt w:val="bullet"/>
      <w:lvlText w:val="•"/>
      <w:lvlJc w:val="left"/>
      <w:pPr>
        <w:ind w:left="8257" w:hanging="360"/>
      </w:pPr>
      <w:rPr>
        <w:rFonts w:hint="default"/>
        <w:lang w:val="es-ES" w:eastAsia="en-US" w:bidi="ar-SA"/>
      </w:rPr>
    </w:lvl>
  </w:abstractNum>
  <w:abstractNum w:abstractNumId="6" w15:restartNumberingAfterBreak="0">
    <w:nsid w:val="2E163BE6"/>
    <w:multiLevelType w:val="multilevel"/>
    <w:tmpl w:val="68ECA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D810DA"/>
    <w:multiLevelType w:val="multilevel"/>
    <w:tmpl w:val="6D3E5E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4D1E90"/>
    <w:multiLevelType w:val="hybridMultilevel"/>
    <w:tmpl w:val="7EE0D16A"/>
    <w:lvl w:ilvl="0" w:tplc="46823DD4">
      <w:start w:val="1"/>
      <w:numFmt w:val="decimal"/>
      <w:lvlText w:val="%1."/>
      <w:lvlJc w:val="left"/>
      <w:pPr>
        <w:ind w:left="720" w:hanging="360"/>
      </w:pPr>
      <w:rPr>
        <w:rFonts w:ascii="Arial Narrow" w:eastAsia="Times New Roman" w:hAnsi="Arial Narrow" w:cs="Arial"/>
        <w:b/>
        <w:bCs/>
        <w:color w:val="222222"/>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DD3B2F"/>
    <w:multiLevelType w:val="multilevel"/>
    <w:tmpl w:val="9342E472"/>
    <w:lvl w:ilvl="0">
      <w:start w:val="1"/>
      <w:numFmt w:val="decimal"/>
      <w:pStyle w:val="Titu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9C20847"/>
    <w:multiLevelType w:val="hybridMultilevel"/>
    <w:tmpl w:val="8BC6968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8C06D3"/>
    <w:multiLevelType w:val="hybridMultilevel"/>
    <w:tmpl w:val="1938C8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7F424C0"/>
    <w:multiLevelType w:val="hybridMultilevel"/>
    <w:tmpl w:val="06CAE2A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4A281746"/>
    <w:multiLevelType w:val="hybridMultilevel"/>
    <w:tmpl w:val="05E6A20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C32B63"/>
    <w:multiLevelType w:val="multilevel"/>
    <w:tmpl w:val="5A5037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1F15EC"/>
    <w:multiLevelType w:val="multilevel"/>
    <w:tmpl w:val="782A4B6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C61E9E"/>
    <w:multiLevelType w:val="hybridMultilevel"/>
    <w:tmpl w:val="C766193C"/>
    <w:lvl w:ilvl="0" w:tplc="7932EC86">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183010"/>
    <w:multiLevelType w:val="multilevel"/>
    <w:tmpl w:val="3976AD6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C1166E9"/>
    <w:multiLevelType w:val="multilevel"/>
    <w:tmpl w:val="AD54E5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EA12EAF"/>
    <w:multiLevelType w:val="multilevel"/>
    <w:tmpl w:val="AA8414F6"/>
    <w:lvl w:ilvl="0">
      <w:start w:val="9"/>
      <w:numFmt w:val="decimal"/>
      <w:lvlText w:val="%1"/>
      <w:lvlJc w:val="left"/>
      <w:pPr>
        <w:ind w:left="1218" w:hanging="440"/>
        <w:jc w:val="left"/>
      </w:pPr>
      <w:rPr>
        <w:rFonts w:hint="default"/>
        <w:lang w:val="es-ES" w:eastAsia="en-US" w:bidi="ar-SA"/>
      </w:rPr>
    </w:lvl>
    <w:lvl w:ilvl="1">
      <w:start w:val="1"/>
      <w:numFmt w:val="decimal"/>
      <w:lvlText w:val="%1.%2."/>
      <w:lvlJc w:val="left"/>
      <w:pPr>
        <w:ind w:left="1218" w:hanging="440"/>
        <w:jc w:val="left"/>
      </w:pPr>
      <w:rPr>
        <w:rFonts w:ascii="Arial Narrow" w:eastAsia="Arial Narrow" w:hAnsi="Arial Narrow" w:cs="Arial Narrow" w:hint="default"/>
        <w:b/>
        <w:bCs/>
        <w:spacing w:val="-3"/>
        <w:w w:val="100"/>
        <w:sz w:val="24"/>
        <w:szCs w:val="24"/>
        <w:lang w:val="es-ES" w:eastAsia="en-US" w:bidi="ar-SA"/>
      </w:rPr>
    </w:lvl>
    <w:lvl w:ilvl="2">
      <w:start w:val="1"/>
      <w:numFmt w:val="decimal"/>
      <w:lvlText w:val="%1.%2.%3."/>
      <w:lvlJc w:val="left"/>
      <w:pPr>
        <w:ind w:left="1328" w:hanging="550"/>
        <w:jc w:val="left"/>
      </w:pPr>
      <w:rPr>
        <w:rFonts w:ascii="Arial Narrow" w:eastAsia="Arial Narrow" w:hAnsi="Arial Narrow" w:cs="Arial Narrow" w:hint="default"/>
        <w:b/>
        <w:bCs/>
        <w:spacing w:val="-3"/>
        <w:w w:val="100"/>
        <w:sz w:val="24"/>
        <w:szCs w:val="24"/>
        <w:lang w:val="es-ES" w:eastAsia="en-US" w:bidi="ar-SA"/>
      </w:rPr>
    </w:lvl>
    <w:lvl w:ilvl="3">
      <w:start w:val="1"/>
      <w:numFmt w:val="decimal"/>
      <w:lvlText w:val="%4."/>
      <w:lvlJc w:val="left"/>
      <w:pPr>
        <w:ind w:left="1498" w:hanging="360"/>
        <w:jc w:val="left"/>
      </w:pPr>
      <w:rPr>
        <w:rFonts w:hint="default"/>
        <w:b/>
        <w:bCs/>
        <w:w w:val="100"/>
        <w:lang w:val="es-ES" w:eastAsia="en-US" w:bidi="ar-SA"/>
      </w:rPr>
    </w:lvl>
    <w:lvl w:ilvl="4">
      <w:numFmt w:val="bullet"/>
      <w:lvlText w:val="•"/>
      <w:lvlJc w:val="left"/>
      <w:pPr>
        <w:ind w:left="2851" w:hanging="360"/>
      </w:pPr>
      <w:rPr>
        <w:rFonts w:hint="default"/>
        <w:lang w:val="es-ES" w:eastAsia="en-US" w:bidi="ar-SA"/>
      </w:rPr>
    </w:lvl>
    <w:lvl w:ilvl="5">
      <w:numFmt w:val="bullet"/>
      <w:lvlText w:val="•"/>
      <w:lvlJc w:val="left"/>
      <w:pPr>
        <w:ind w:left="4202" w:hanging="360"/>
      </w:pPr>
      <w:rPr>
        <w:rFonts w:hint="default"/>
        <w:lang w:val="es-ES" w:eastAsia="en-US" w:bidi="ar-SA"/>
      </w:rPr>
    </w:lvl>
    <w:lvl w:ilvl="6">
      <w:numFmt w:val="bullet"/>
      <w:lvlText w:val="•"/>
      <w:lvlJc w:val="left"/>
      <w:pPr>
        <w:ind w:left="5554" w:hanging="360"/>
      </w:pPr>
      <w:rPr>
        <w:rFonts w:hint="default"/>
        <w:lang w:val="es-ES" w:eastAsia="en-US" w:bidi="ar-SA"/>
      </w:rPr>
    </w:lvl>
    <w:lvl w:ilvl="7">
      <w:numFmt w:val="bullet"/>
      <w:lvlText w:val="•"/>
      <w:lvlJc w:val="left"/>
      <w:pPr>
        <w:ind w:left="6905" w:hanging="360"/>
      </w:pPr>
      <w:rPr>
        <w:rFonts w:hint="default"/>
        <w:lang w:val="es-ES" w:eastAsia="en-US" w:bidi="ar-SA"/>
      </w:rPr>
    </w:lvl>
    <w:lvl w:ilvl="8">
      <w:numFmt w:val="bullet"/>
      <w:lvlText w:val="•"/>
      <w:lvlJc w:val="left"/>
      <w:pPr>
        <w:ind w:left="8257" w:hanging="360"/>
      </w:pPr>
      <w:rPr>
        <w:rFonts w:hint="default"/>
        <w:lang w:val="es-ES" w:eastAsia="en-US" w:bidi="ar-SA"/>
      </w:rPr>
    </w:lvl>
  </w:abstractNum>
  <w:num w:numId="1">
    <w:abstractNumId w:val="2"/>
  </w:num>
  <w:num w:numId="2">
    <w:abstractNumId w:val="7"/>
  </w:num>
  <w:num w:numId="3">
    <w:abstractNumId w:val="17"/>
  </w:num>
  <w:num w:numId="4">
    <w:abstractNumId w:val="18"/>
  </w:num>
  <w:num w:numId="5">
    <w:abstractNumId w:val="3"/>
  </w:num>
  <w:num w:numId="6">
    <w:abstractNumId w:val="14"/>
  </w:num>
  <w:num w:numId="7">
    <w:abstractNumId w:val="1"/>
  </w:num>
  <w:num w:numId="8">
    <w:abstractNumId w:val="9"/>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6"/>
  </w:num>
  <w:num w:numId="13">
    <w:abstractNumId w:val="15"/>
  </w:num>
  <w:num w:numId="14">
    <w:abstractNumId w:val="6"/>
  </w:num>
  <w:num w:numId="15">
    <w:abstractNumId w:val="5"/>
  </w:num>
  <w:num w:numId="16">
    <w:abstractNumId w:val="4"/>
  </w:num>
  <w:num w:numId="17">
    <w:abstractNumId w:val="19"/>
  </w:num>
  <w:num w:numId="18">
    <w:abstractNumId w:val="0"/>
  </w:num>
  <w:num w:numId="19">
    <w:abstractNumId w:val="13"/>
  </w:num>
  <w:num w:numId="20">
    <w:abstractNumId w:val="1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6C5"/>
    <w:rsid w:val="0006415F"/>
    <w:rsid w:val="000847B6"/>
    <w:rsid w:val="000B442B"/>
    <w:rsid w:val="00135115"/>
    <w:rsid w:val="00160FCC"/>
    <w:rsid w:val="001912EC"/>
    <w:rsid w:val="00211E18"/>
    <w:rsid w:val="0025512C"/>
    <w:rsid w:val="00271B12"/>
    <w:rsid w:val="002D66C0"/>
    <w:rsid w:val="00384908"/>
    <w:rsid w:val="003E41DB"/>
    <w:rsid w:val="00415E75"/>
    <w:rsid w:val="00492C18"/>
    <w:rsid w:val="005152E9"/>
    <w:rsid w:val="005B43E8"/>
    <w:rsid w:val="005B6453"/>
    <w:rsid w:val="00627512"/>
    <w:rsid w:val="00687647"/>
    <w:rsid w:val="0070266F"/>
    <w:rsid w:val="0077740F"/>
    <w:rsid w:val="007A024A"/>
    <w:rsid w:val="007F1515"/>
    <w:rsid w:val="007F60E8"/>
    <w:rsid w:val="00884B7C"/>
    <w:rsid w:val="009113EF"/>
    <w:rsid w:val="009327BA"/>
    <w:rsid w:val="009D3F6A"/>
    <w:rsid w:val="009F6A55"/>
    <w:rsid w:val="00A24C70"/>
    <w:rsid w:val="00A83D82"/>
    <w:rsid w:val="00A93771"/>
    <w:rsid w:val="00B21E5A"/>
    <w:rsid w:val="00B36ED2"/>
    <w:rsid w:val="00B579DA"/>
    <w:rsid w:val="00BA4573"/>
    <w:rsid w:val="00C43B2C"/>
    <w:rsid w:val="00D15A7A"/>
    <w:rsid w:val="00D256C5"/>
    <w:rsid w:val="00D331DB"/>
    <w:rsid w:val="00D34177"/>
    <w:rsid w:val="00D61E7F"/>
    <w:rsid w:val="00DC02EB"/>
    <w:rsid w:val="00DD03CF"/>
    <w:rsid w:val="00DD7FDA"/>
    <w:rsid w:val="00E03A2E"/>
    <w:rsid w:val="00E12855"/>
    <w:rsid w:val="00E23A83"/>
    <w:rsid w:val="00E73DB8"/>
    <w:rsid w:val="00E94D32"/>
    <w:rsid w:val="00EA6C93"/>
    <w:rsid w:val="00EB7318"/>
    <w:rsid w:val="00EC7CAB"/>
    <w:rsid w:val="00ED228D"/>
    <w:rsid w:val="00F55184"/>
    <w:rsid w:val="00FB5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A315D"/>
  <w15:docId w15:val="{3B84A28B-2E8C-4C76-99B2-81B2C9F0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D4572"/>
    <w:pPr>
      <w:pBdr>
        <w:top w:val="nil"/>
        <w:left w:val="nil"/>
        <w:bottom w:val="nil"/>
        <w:right w:val="nil"/>
        <w:between w:val="nil"/>
        <w:bar w:val="nil"/>
      </w:pBdr>
    </w:pPr>
    <w:rPr>
      <w:rFonts w:eastAsia="Arial Unicode MS"/>
      <w:bdr w:val="ni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A24C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64B8C"/>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iedepgina">
    <w:name w:val="footer"/>
    <w:basedOn w:val="Normal"/>
    <w:link w:val="PiedepginaCar"/>
    <w:unhideWhenUsed/>
    <w:rsid w:val="009D4572"/>
    <w:pPr>
      <w:tabs>
        <w:tab w:val="center" w:pos="4252"/>
        <w:tab w:val="right" w:pos="8504"/>
      </w:tabs>
    </w:pPr>
  </w:style>
  <w:style w:type="character" w:customStyle="1" w:styleId="PiedepginaCar">
    <w:name w:val="Pie de página Car"/>
    <w:basedOn w:val="Fuentedeprrafopredeter"/>
    <w:link w:val="Piedepgina"/>
    <w:rsid w:val="009D4572"/>
    <w:rPr>
      <w:rFonts w:ascii="Times New Roman" w:eastAsia="Arial Unicode MS" w:hAnsi="Times New Roman" w:cs="Times New Roman"/>
      <w:sz w:val="24"/>
      <w:szCs w:val="24"/>
      <w:bdr w:val="nil"/>
    </w:rPr>
  </w:style>
  <w:style w:type="paragraph" w:styleId="Prrafodelista">
    <w:name w:val="List Paragraph"/>
    <w:aliases w:val="HOJA,Bolita,List Paragraph,Párrafo de lista4,BOLADEF,Párrafo de lista3,Párrafo de lista21,BOLA,Nivel 1 OS,Colorful List Accent 1,Colorful List - Accent 11,Segundo nivel de viñetas,List Paragraph1,Lista vistosa - Énfasis 11,Bullet List"/>
    <w:basedOn w:val="Normal"/>
    <w:link w:val="PrrafodelistaCar"/>
    <w:uiPriority w:val="1"/>
    <w:qFormat/>
    <w:rsid w:val="009D457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Calibri" w:hAnsi="Calibri" w:cs="Calibri"/>
      <w:sz w:val="22"/>
      <w:szCs w:val="22"/>
      <w:bdr w:val="none" w:sz="0" w:space="0" w:color="aut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egundo nivel de viñetas Car"/>
    <w:basedOn w:val="Fuentedeprrafopredeter"/>
    <w:link w:val="Prrafodelista"/>
    <w:uiPriority w:val="34"/>
    <w:locked/>
    <w:rsid w:val="009D4572"/>
    <w:rPr>
      <w:rFonts w:ascii="Calibri" w:eastAsia="Calibri" w:hAnsi="Calibri" w:cs="Calibri"/>
    </w:rPr>
  </w:style>
  <w:style w:type="paragraph" w:styleId="Sinespaciado">
    <w:name w:val="No Spacing"/>
    <w:uiPriority w:val="1"/>
    <w:qFormat/>
    <w:rsid w:val="009D4572"/>
    <w:rPr>
      <w:rFonts w:ascii="Calibri" w:eastAsia="Calibri" w:hAnsi="Calibri" w:cs="Calibri"/>
    </w:rPr>
  </w:style>
  <w:style w:type="paragraph" w:styleId="Encabezado">
    <w:name w:val="header"/>
    <w:basedOn w:val="Normal"/>
    <w:link w:val="EncabezadoCar"/>
    <w:uiPriority w:val="99"/>
    <w:unhideWhenUsed/>
    <w:rsid w:val="009D4572"/>
    <w:pPr>
      <w:tabs>
        <w:tab w:val="center" w:pos="4419"/>
        <w:tab w:val="right" w:pos="8838"/>
      </w:tabs>
    </w:pPr>
  </w:style>
  <w:style w:type="character" w:customStyle="1" w:styleId="EncabezadoCar">
    <w:name w:val="Encabezado Car"/>
    <w:basedOn w:val="Fuentedeprrafopredeter"/>
    <w:link w:val="Encabezado"/>
    <w:uiPriority w:val="99"/>
    <w:rsid w:val="009D4572"/>
    <w:rPr>
      <w:rFonts w:ascii="Times New Roman" w:eastAsia="Arial Unicode MS" w:hAnsi="Times New Roman" w:cs="Times New Roman"/>
      <w:sz w:val="24"/>
      <w:szCs w:val="24"/>
      <w:bdr w:val="nil"/>
    </w:rPr>
  </w:style>
  <w:style w:type="paragraph" w:customStyle="1" w:styleId="Default">
    <w:name w:val="Default"/>
    <w:rsid w:val="009D4572"/>
    <w:pPr>
      <w:autoSpaceDE w:val="0"/>
      <w:autoSpaceDN w:val="0"/>
      <w:adjustRightInd w:val="0"/>
    </w:pPr>
    <w:rPr>
      <w:rFonts w:ascii="Arial" w:hAnsi="Arial" w:cs="Arial"/>
      <w:color w:val="000000"/>
    </w:rPr>
  </w:style>
  <w:style w:type="table" w:styleId="Tablaconcuadrcula">
    <w:name w:val="Table Grid"/>
    <w:basedOn w:val="Tablanormal"/>
    <w:uiPriority w:val="59"/>
    <w:rsid w:val="009D4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semiHidden/>
    <w:rsid w:val="00AA0664"/>
    <w:pPr>
      <w:pBdr>
        <w:top w:val="none" w:sz="0" w:space="0" w:color="auto"/>
        <w:left w:val="none" w:sz="0" w:space="0" w:color="auto"/>
        <w:bottom w:val="none" w:sz="0" w:space="0" w:color="auto"/>
        <w:right w:val="none" w:sz="0" w:space="0" w:color="auto"/>
        <w:between w:val="none" w:sz="0" w:space="0" w:color="auto"/>
        <w:bar w:val="none" w:sz="0" w:color="auto"/>
      </w:pBdr>
      <w:tabs>
        <w:tab w:val="left" w:pos="9180"/>
      </w:tabs>
      <w:ind w:right="-81"/>
      <w:jc w:val="both"/>
    </w:pPr>
    <w:rPr>
      <w:rFonts w:ascii="Arial" w:eastAsia="Calibri" w:hAnsi="Arial"/>
      <w:i/>
      <w:iCs/>
      <w:bdr w:val="none" w:sz="0" w:space="0" w:color="auto"/>
      <w:lang w:val="x-none" w:eastAsia="es-ES"/>
    </w:rPr>
  </w:style>
  <w:style w:type="character" w:customStyle="1" w:styleId="Textoindependiente2Car">
    <w:name w:val="Texto independiente 2 Car"/>
    <w:basedOn w:val="Fuentedeprrafopredeter"/>
    <w:link w:val="Textoindependiente2"/>
    <w:semiHidden/>
    <w:rsid w:val="00AA0664"/>
    <w:rPr>
      <w:rFonts w:ascii="Arial" w:eastAsia="Calibri" w:hAnsi="Arial" w:cs="Times New Roman"/>
      <w:i/>
      <w:iCs/>
      <w:sz w:val="24"/>
      <w:szCs w:val="24"/>
      <w:lang w:val="x-none" w:eastAsia="es-ES"/>
    </w:rPr>
  </w:style>
  <w:style w:type="paragraph" w:styleId="Lista">
    <w:name w:val="List"/>
    <w:basedOn w:val="Normal"/>
    <w:uiPriority w:val="99"/>
    <w:unhideWhenUsed/>
    <w:rsid w:val="00463546"/>
    <w:pPr>
      <w:pBdr>
        <w:top w:val="none" w:sz="0" w:space="0" w:color="auto"/>
        <w:left w:val="none" w:sz="0" w:space="0" w:color="auto"/>
        <w:bottom w:val="none" w:sz="0" w:space="0" w:color="auto"/>
        <w:right w:val="none" w:sz="0" w:space="0" w:color="auto"/>
        <w:between w:val="none" w:sz="0" w:space="0" w:color="auto"/>
        <w:bar w:val="none" w:sz="0" w:color="auto"/>
      </w:pBdr>
      <w:ind w:left="283" w:hanging="283"/>
      <w:contextualSpacing/>
    </w:pPr>
    <w:rPr>
      <w:rFonts w:ascii="Arial" w:eastAsia="Times New Roman" w:hAnsi="Arial"/>
      <w:szCs w:val="20"/>
      <w:bdr w:val="none" w:sz="0" w:space="0" w:color="auto"/>
      <w:lang w:eastAsia="es-CO"/>
    </w:rPr>
  </w:style>
  <w:style w:type="paragraph" w:styleId="Textodeglobo">
    <w:name w:val="Balloon Text"/>
    <w:basedOn w:val="Normal"/>
    <w:link w:val="TextodegloboCar"/>
    <w:semiHidden/>
    <w:unhideWhenUsed/>
    <w:rsid w:val="00952E5E"/>
    <w:rPr>
      <w:rFonts w:ascii="Lucida Grande" w:hAnsi="Lucida Grande" w:cs="Lucida Grande"/>
      <w:sz w:val="18"/>
      <w:szCs w:val="18"/>
    </w:rPr>
  </w:style>
  <w:style w:type="character" w:customStyle="1" w:styleId="TextodegloboCar">
    <w:name w:val="Texto de globo Car"/>
    <w:basedOn w:val="Fuentedeprrafopredeter"/>
    <w:link w:val="Textodeglobo"/>
    <w:semiHidden/>
    <w:rsid w:val="00952E5E"/>
    <w:rPr>
      <w:rFonts w:ascii="Lucida Grande" w:eastAsia="Arial Unicode MS" w:hAnsi="Lucida Grande" w:cs="Lucida Grande"/>
      <w:sz w:val="18"/>
      <w:szCs w:val="18"/>
      <w:bdr w:val="nil"/>
    </w:rPr>
  </w:style>
  <w:style w:type="paragraph" w:customStyle="1" w:styleId="Titulo3">
    <w:name w:val="Titulo 3"/>
    <w:basedOn w:val="Ttulo3"/>
    <w:next w:val="Normal"/>
    <w:autoRedefine/>
    <w:qFormat/>
    <w:rsid w:val="00664B8C"/>
    <w:pPr>
      <w:numPr>
        <w:numId w:val="8"/>
      </w:num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before="600" w:after="360"/>
      <w:ind w:left="714" w:hanging="357"/>
      <w:jc w:val="center"/>
    </w:pPr>
    <w:rPr>
      <w:rFonts w:ascii="Arial Narrow" w:eastAsia="MS Mincho" w:hAnsi="Arial Narrow" w:cs="Times New Roman"/>
      <w:b/>
      <w:bCs/>
      <w:color w:val="auto"/>
      <w:sz w:val="22"/>
      <w:szCs w:val="20"/>
      <w:bdr w:val="none" w:sz="0" w:space="0" w:color="auto"/>
      <w:lang w:eastAsia="es-ES"/>
    </w:rPr>
  </w:style>
  <w:style w:type="character" w:customStyle="1" w:styleId="Ttulo3Car">
    <w:name w:val="Título 3 Car"/>
    <w:basedOn w:val="Fuentedeprrafopredeter"/>
    <w:link w:val="Ttulo3"/>
    <w:uiPriority w:val="9"/>
    <w:semiHidden/>
    <w:rsid w:val="00664B8C"/>
    <w:rPr>
      <w:rFonts w:asciiTheme="majorHAnsi" w:eastAsiaTheme="majorEastAsia" w:hAnsiTheme="majorHAnsi" w:cstheme="majorBidi"/>
      <w:color w:val="1F3763" w:themeColor="accent1" w:themeShade="7F"/>
      <w:sz w:val="24"/>
      <w:szCs w:val="24"/>
      <w:bdr w:val="nil"/>
    </w:rPr>
  </w:style>
  <w:style w:type="character" w:customStyle="1" w:styleId="Ttulo2Car">
    <w:name w:val="Título 2 Car"/>
    <w:basedOn w:val="Fuentedeprrafopredeter"/>
    <w:link w:val="Ttulo2"/>
    <w:uiPriority w:val="9"/>
    <w:semiHidden/>
    <w:rsid w:val="00A24CB5"/>
    <w:rPr>
      <w:rFonts w:asciiTheme="majorHAnsi" w:eastAsiaTheme="majorEastAsia" w:hAnsiTheme="majorHAnsi" w:cstheme="majorBidi"/>
      <w:color w:val="2F5496" w:themeColor="accent1" w:themeShade="BF"/>
      <w:sz w:val="26"/>
      <w:szCs w:val="26"/>
      <w:bdr w:val="nil"/>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rsid w:val="001912E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Calibri" w:eastAsia="Calibri" w:hAnsi="Calibri"/>
      <w:sz w:val="20"/>
      <w:szCs w:val="20"/>
      <w:bdr w:val="none" w:sz="0" w:space="0" w:color="auto"/>
    </w:rPr>
  </w:style>
  <w:style w:type="character" w:customStyle="1" w:styleId="TextocomentarioCar">
    <w:name w:val="Texto comentario Car"/>
    <w:basedOn w:val="Fuentedeprrafopredeter"/>
    <w:link w:val="Textocomentario"/>
    <w:uiPriority w:val="99"/>
    <w:semiHidden/>
    <w:rsid w:val="001912EC"/>
    <w:rPr>
      <w:rFonts w:ascii="Calibri" w:eastAsia="Calibri" w:hAnsi="Calibri"/>
      <w:sz w:val="20"/>
      <w:szCs w:val="20"/>
    </w:rPr>
  </w:style>
  <w:style w:type="character" w:styleId="Refdecomentario">
    <w:name w:val="annotation reference"/>
    <w:uiPriority w:val="99"/>
    <w:semiHidden/>
    <w:unhideWhenUsed/>
    <w:rsid w:val="001912EC"/>
    <w:rPr>
      <w:sz w:val="16"/>
      <w:szCs w:val="16"/>
    </w:rPr>
  </w:style>
  <w:style w:type="paragraph" w:styleId="Textoindependiente">
    <w:name w:val="Body Text"/>
    <w:basedOn w:val="Normal"/>
    <w:link w:val="TextoindependienteCar"/>
    <w:uiPriority w:val="99"/>
    <w:semiHidden/>
    <w:unhideWhenUsed/>
    <w:rsid w:val="001912EC"/>
    <w:pPr>
      <w:spacing w:after="120"/>
    </w:pPr>
  </w:style>
  <w:style w:type="character" w:customStyle="1" w:styleId="TextoindependienteCar">
    <w:name w:val="Texto independiente Car"/>
    <w:basedOn w:val="Fuentedeprrafopredeter"/>
    <w:link w:val="Textoindependiente"/>
    <w:uiPriority w:val="99"/>
    <w:semiHidden/>
    <w:rsid w:val="001912EC"/>
    <w:rPr>
      <w:rFonts w:eastAsia="Arial Unicode MS"/>
      <w:bdr w:val="nil"/>
    </w:rPr>
  </w:style>
  <w:style w:type="paragraph" w:styleId="Asuntodelcomentario">
    <w:name w:val="annotation subject"/>
    <w:basedOn w:val="Textocomentario"/>
    <w:next w:val="Textocomentario"/>
    <w:link w:val="AsuntodelcomentarioCar"/>
    <w:uiPriority w:val="99"/>
    <w:semiHidden/>
    <w:unhideWhenUsed/>
    <w:rsid w:val="000847B6"/>
    <w:pPr>
      <w:pBdr>
        <w:top w:val="nil"/>
        <w:left w:val="nil"/>
        <w:bottom w:val="nil"/>
        <w:right w:val="nil"/>
        <w:between w:val="nil"/>
        <w:bar w:val="nil"/>
      </w:pBdr>
      <w:spacing w:after="0" w:line="240" w:lineRule="auto"/>
    </w:pPr>
    <w:rPr>
      <w:rFonts w:ascii="Times New Roman" w:eastAsia="Arial Unicode MS" w:hAnsi="Times New Roman"/>
      <w:b/>
      <w:bCs/>
      <w:bdr w:val="nil"/>
    </w:rPr>
  </w:style>
  <w:style w:type="character" w:customStyle="1" w:styleId="AsuntodelcomentarioCar">
    <w:name w:val="Asunto del comentario Car"/>
    <w:basedOn w:val="TextocomentarioCar"/>
    <w:link w:val="Asuntodelcomentario"/>
    <w:uiPriority w:val="99"/>
    <w:semiHidden/>
    <w:rsid w:val="000847B6"/>
    <w:rPr>
      <w:rFonts w:ascii="Calibri" w:eastAsia="Arial Unicode MS" w:hAnsi="Calibri"/>
      <w:b/>
      <w:bCs/>
      <w:sz w:val="20"/>
      <w:szCs w:val="20"/>
      <w:bdr w:val="nil"/>
    </w:rPr>
  </w:style>
  <w:style w:type="paragraph" w:styleId="Revisin">
    <w:name w:val="Revision"/>
    <w:hidden/>
    <w:uiPriority w:val="99"/>
    <w:semiHidden/>
    <w:rsid w:val="000847B6"/>
    <w:rPr>
      <w:rFonts w:eastAsia="Arial Unicode MS"/>
      <w:bdr w:val="nil"/>
    </w:rPr>
  </w:style>
  <w:style w:type="paragraph" w:customStyle="1" w:styleId="TableParagraph">
    <w:name w:val="Table Paragraph"/>
    <w:basedOn w:val="Normal"/>
    <w:uiPriority w:val="1"/>
    <w:qFormat/>
    <w:rsid w:val="00A24C70"/>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Narrow" w:eastAsia="Arial Narrow" w:hAnsi="Arial Narrow" w:cs="Arial Narrow"/>
      <w:sz w:val="22"/>
      <w:szCs w:val="22"/>
      <w:bdr w:val="none" w:sz="0" w:space="0" w:color="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13148">
      <w:bodyDiv w:val="1"/>
      <w:marLeft w:val="0"/>
      <w:marRight w:val="0"/>
      <w:marTop w:val="0"/>
      <w:marBottom w:val="0"/>
      <w:divBdr>
        <w:top w:val="none" w:sz="0" w:space="0" w:color="auto"/>
        <w:left w:val="none" w:sz="0" w:space="0" w:color="auto"/>
        <w:bottom w:val="none" w:sz="0" w:space="0" w:color="auto"/>
        <w:right w:val="none" w:sz="0" w:space="0" w:color="auto"/>
      </w:divBdr>
    </w:div>
    <w:div w:id="108668854">
      <w:bodyDiv w:val="1"/>
      <w:marLeft w:val="0"/>
      <w:marRight w:val="0"/>
      <w:marTop w:val="0"/>
      <w:marBottom w:val="0"/>
      <w:divBdr>
        <w:top w:val="none" w:sz="0" w:space="0" w:color="auto"/>
        <w:left w:val="none" w:sz="0" w:space="0" w:color="auto"/>
        <w:bottom w:val="none" w:sz="0" w:space="0" w:color="auto"/>
        <w:right w:val="none" w:sz="0" w:space="0" w:color="auto"/>
      </w:divBdr>
    </w:div>
    <w:div w:id="297809951">
      <w:bodyDiv w:val="1"/>
      <w:marLeft w:val="0"/>
      <w:marRight w:val="0"/>
      <w:marTop w:val="0"/>
      <w:marBottom w:val="0"/>
      <w:divBdr>
        <w:top w:val="none" w:sz="0" w:space="0" w:color="auto"/>
        <w:left w:val="none" w:sz="0" w:space="0" w:color="auto"/>
        <w:bottom w:val="none" w:sz="0" w:space="0" w:color="auto"/>
        <w:right w:val="none" w:sz="0" w:space="0" w:color="auto"/>
      </w:divBdr>
    </w:div>
    <w:div w:id="331877620">
      <w:bodyDiv w:val="1"/>
      <w:marLeft w:val="0"/>
      <w:marRight w:val="0"/>
      <w:marTop w:val="0"/>
      <w:marBottom w:val="0"/>
      <w:divBdr>
        <w:top w:val="none" w:sz="0" w:space="0" w:color="auto"/>
        <w:left w:val="none" w:sz="0" w:space="0" w:color="auto"/>
        <w:bottom w:val="none" w:sz="0" w:space="0" w:color="auto"/>
        <w:right w:val="none" w:sz="0" w:space="0" w:color="auto"/>
      </w:divBdr>
    </w:div>
    <w:div w:id="430317726">
      <w:bodyDiv w:val="1"/>
      <w:marLeft w:val="0"/>
      <w:marRight w:val="0"/>
      <w:marTop w:val="0"/>
      <w:marBottom w:val="0"/>
      <w:divBdr>
        <w:top w:val="none" w:sz="0" w:space="0" w:color="auto"/>
        <w:left w:val="none" w:sz="0" w:space="0" w:color="auto"/>
        <w:bottom w:val="none" w:sz="0" w:space="0" w:color="auto"/>
        <w:right w:val="none" w:sz="0" w:space="0" w:color="auto"/>
      </w:divBdr>
    </w:div>
    <w:div w:id="1872567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F3ZJ26KqEc/dT0CRd8dlKAj0dg==">AMUW2mXA5sqdPreHe9e4l3TC/W8t4GPTbnloVtPXEZLDLNiShf02InWF+nS38O5KNe8kcKUv1BKUy/xn763Ez0sJ6yDl+k2ERardJ7XpjQhlmUJ8GouRVLo0M/kxSEvKxfXoif/sHzzA7l8bEM92siSBo0mesD1BDA==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4950</Words>
  <Characters>27231</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Ángela María Hernández Suárez</dc:creator>
  <cp:lastModifiedBy>UAESPE_01</cp:lastModifiedBy>
  <cp:revision>22</cp:revision>
  <dcterms:created xsi:type="dcterms:W3CDTF">2021-01-07T17:14:00Z</dcterms:created>
  <dcterms:modified xsi:type="dcterms:W3CDTF">2021-01-12T17:33:00Z</dcterms:modified>
</cp:coreProperties>
</file>