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2"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9"/>
        <w:gridCol w:w="425"/>
        <w:gridCol w:w="619"/>
        <w:gridCol w:w="128"/>
        <w:gridCol w:w="395"/>
        <w:gridCol w:w="967"/>
        <w:gridCol w:w="1552"/>
        <w:gridCol w:w="44"/>
        <w:gridCol w:w="711"/>
        <w:gridCol w:w="39"/>
        <w:gridCol w:w="98"/>
        <w:gridCol w:w="660"/>
        <w:gridCol w:w="753"/>
        <w:gridCol w:w="1483"/>
        <w:gridCol w:w="71"/>
        <w:gridCol w:w="536"/>
        <w:gridCol w:w="590"/>
        <w:gridCol w:w="712"/>
      </w:tblGrid>
      <w:tr w:rsidR="00F859D0">
        <w:trPr>
          <w:trHeight w:val="421"/>
        </w:trPr>
        <w:tc>
          <w:tcPr>
            <w:tcW w:w="1841" w:type="dxa"/>
            <w:gridSpan w:val="4"/>
            <w:noWrap/>
            <w:vAlign w:val="center"/>
          </w:tcPr>
          <w:p w:rsidR="00F859D0" w:rsidRDefault="00EC4906">
            <w:pPr>
              <w:jc w:val="center"/>
              <w:rPr>
                <w:rFonts w:eastAsiaTheme="minorEastAsia"/>
                <w:b/>
                <w:bCs/>
                <w:sz w:val="20"/>
                <w:szCs w:val="20"/>
                <w:lang w:eastAsia="es-ES"/>
              </w:rPr>
            </w:pPr>
            <w:r>
              <w:rPr>
                <w:rFonts w:ascii="Arial" w:eastAsia="Times New Roman" w:hAnsi="Arial" w:cs="Arial"/>
                <w:b/>
                <w:bCs/>
                <w:sz w:val="20"/>
                <w:szCs w:val="20"/>
                <w:lang w:eastAsia="es-ES"/>
              </w:rPr>
              <w:t>PAGO No.</w:t>
            </w:r>
          </w:p>
        </w:tc>
        <w:tc>
          <w:tcPr>
            <w:tcW w:w="1362" w:type="dxa"/>
            <w:gridSpan w:val="2"/>
            <w:vMerge w:val="restart"/>
            <w:shd w:val="clear" w:color="auto" w:fill="D9D9D9" w:themeFill="background1" w:themeFillShade="D9"/>
            <w:noWrap/>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PERIODO A PAGAR</w:t>
            </w:r>
          </w:p>
        </w:tc>
        <w:tc>
          <w:tcPr>
            <w:tcW w:w="1552" w:type="dxa"/>
            <w:shd w:val="clear" w:color="auto" w:fill="DBDBDB" w:themeFill="accent3" w:themeFillTint="66"/>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Desde (dd/mm/aa)</w:t>
            </w:r>
          </w:p>
        </w:tc>
        <w:tc>
          <w:tcPr>
            <w:tcW w:w="1552" w:type="dxa"/>
            <w:gridSpan w:val="5"/>
            <w:shd w:val="clear" w:color="auto" w:fill="DBDBDB" w:themeFill="accent3" w:themeFillTint="66"/>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Hasta (dd/mm/aa)</w:t>
            </w:r>
          </w:p>
        </w:tc>
        <w:tc>
          <w:tcPr>
            <w:tcW w:w="2236" w:type="dxa"/>
            <w:gridSpan w:val="2"/>
            <w:vMerge w:val="restart"/>
            <w:shd w:val="clear" w:color="auto" w:fill="D9D9D9" w:themeFill="background1" w:themeFillShade="D9"/>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FECHA PRESENTACIÓN DEL INFORME</w:t>
            </w:r>
          </w:p>
        </w:tc>
        <w:tc>
          <w:tcPr>
            <w:tcW w:w="607" w:type="dxa"/>
            <w:gridSpan w:val="2"/>
            <w:shd w:val="clear" w:color="auto" w:fill="D9D9D9" w:themeFill="background1" w:themeFillShade="D9"/>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DD</w:t>
            </w:r>
          </w:p>
        </w:tc>
        <w:tc>
          <w:tcPr>
            <w:tcW w:w="590" w:type="dxa"/>
            <w:shd w:val="clear" w:color="auto" w:fill="D9D9D9" w:themeFill="background1" w:themeFillShade="D9"/>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MM</w:t>
            </w:r>
          </w:p>
        </w:tc>
        <w:tc>
          <w:tcPr>
            <w:tcW w:w="712" w:type="dxa"/>
            <w:shd w:val="clear" w:color="auto" w:fill="D9D9D9" w:themeFill="background1" w:themeFillShade="D9"/>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AA</w:t>
            </w:r>
          </w:p>
        </w:tc>
      </w:tr>
      <w:tr w:rsidR="00F859D0">
        <w:trPr>
          <w:trHeight w:val="371"/>
        </w:trPr>
        <w:tc>
          <w:tcPr>
            <w:tcW w:w="669" w:type="dxa"/>
            <w:noWrap/>
            <w:vAlign w:val="center"/>
          </w:tcPr>
          <w:p w:rsidR="00F859D0" w:rsidRDefault="00EC4906">
            <w:pPr>
              <w:jc w:val="center"/>
              <w:rPr>
                <w:rFonts w:ascii="Arial" w:eastAsia="Times New Roman" w:hAnsi="Arial" w:cs="Arial"/>
                <w:b/>
                <w:bCs/>
                <w:sz w:val="20"/>
                <w:szCs w:val="20"/>
                <w:lang w:val="en-US" w:eastAsia="es-ES"/>
              </w:rPr>
            </w:pPr>
            <w:r>
              <w:rPr>
                <w:rFonts w:ascii="Arial" w:eastAsia="Times New Roman" w:hAnsi="Arial" w:cs="Arial"/>
                <w:b/>
                <w:bCs/>
                <w:sz w:val="20"/>
                <w:szCs w:val="20"/>
                <w:lang w:eastAsia="es-ES"/>
              </w:rPr>
              <w:t> </w:t>
            </w:r>
            <w:r>
              <w:rPr>
                <w:rFonts w:ascii="Arial" w:eastAsia="Times New Roman" w:hAnsi="Arial" w:cs="Arial"/>
                <w:b/>
                <w:bCs/>
                <w:sz w:val="20"/>
                <w:szCs w:val="20"/>
                <w:lang w:val="en-US" w:eastAsia="es-ES"/>
              </w:rPr>
              <w:t>1</w:t>
            </w:r>
          </w:p>
        </w:tc>
        <w:tc>
          <w:tcPr>
            <w:tcW w:w="425" w:type="dxa"/>
            <w:noWrap/>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DE</w:t>
            </w:r>
          </w:p>
        </w:tc>
        <w:tc>
          <w:tcPr>
            <w:tcW w:w="747" w:type="dxa"/>
            <w:gridSpan w:val="2"/>
            <w:vAlign w:val="center"/>
          </w:tcPr>
          <w:p w:rsidR="00F859D0" w:rsidRDefault="00EC4906">
            <w:pPr>
              <w:spacing w:line="259" w:lineRule="auto"/>
              <w:jc w:val="center"/>
              <w:rPr>
                <w:lang w:val="es-ES"/>
              </w:rPr>
            </w:pPr>
            <w:r>
              <w:rPr>
                <w:lang w:val="es-ES"/>
              </w:rPr>
              <w:t>11</w:t>
            </w:r>
          </w:p>
        </w:tc>
        <w:tc>
          <w:tcPr>
            <w:tcW w:w="1362" w:type="dxa"/>
            <w:gridSpan w:val="2"/>
            <w:vMerge/>
            <w:vAlign w:val="center"/>
          </w:tcPr>
          <w:p w:rsidR="00F859D0" w:rsidRDefault="00F859D0">
            <w:pPr>
              <w:rPr>
                <w:rFonts w:ascii="Arial" w:eastAsia="Times New Roman" w:hAnsi="Arial" w:cs="Arial"/>
                <w:b/>
                <w:bCs/>
                <w:sz w:val="20"/>
                <w:szCs w:val="20"/>
              </w:rPr>
            </w:pPr>
          </w:p>
        </w:tc>
        <w:tc>
          <w:tcPr>
            <w:tcW w:w="1552" w:type="dxa"/>
            <w:shd w:val="clear" w:color="auto" w:fill="FFFFFF" w:themeFill="background1"/>
            <w:noWrap/>
            <w:vAlign w:val="center"/>
          </w:tcPr>
          <w:p w:rsidR="00F859D0" w:rsidRDefault="00EC4906">
            <w:pPr>
              <w:rPr>
                <w:rFonts w:ascii="Arial" w:eastAsia="Times New Roman" w:hAnsi="Arial" w:cs="Arial"/>
                <w:b/>
                <w:bCs/>
                <w:sz w:val="20"/>
                <w:szCs w:val="20"/>
                <w:lang w:val="en-US" w:eastAsia="es-ES"/>
              </w:rPr>
            </w:pPr>
            <w:r>
              <w:rPr>
                <w:rFonts w:ascii="Arial" w:eastAsia="Times New Roman" w:hAnsi="Arial" w:cs="Arial"/>
                <w:b/>
                <w:bCs/>
                <w:sz w:val="20"/>
                <w:szCs w:val="20"/>
                <w:lang w:eastAsia="es-ES"/>
              </w:rPr>
              <w:t> 0</w:t>
            </w:r>
            <w:r>
              <w:rPr>
                <w:rFonts w:ascii="Arial" w:eastAsia="Times New Roman" w:hAnsi="Arial" w:cs="Arial"/>
                <w:b/>
                <w:bCs/>
                <w:sz w:val="20"/>
                <w:szCs w:val="20"/>
                <w:lang w:val="en-US" w:eastAsia="es-ES"/>
              </w:rPr>
              <w:t>5</w:t>
            </w:r>
            <w:r>
              <w:rPr>
                <w:rFonts w:ascii="Arial" w:eastAsia="Times New Roman" w:hAnsi="Arial" w:cs="Arial"/>
                <w:b/>
                <w:bCs/>
                <w:sz w:val="20"/>
                <w:szCs w:val="20"/>
                <w:lang w:eastAsia="es-ES"/>
              </w:rPr>
              <w:t>/0</w:t>
            </w:r>
            <w:r>
              <w:rPr>
                <w:rFonts w:ascii="Arial" w:eastAsia="Times New Roman" w:hAnsi="Arial" w:cs="Arial"/>
                <w:b/>
                <w:bCs/>
                <w:sz w:val="20"/>
                <w:szCs w:val="20"/>
                <w:lang w:val="en-US" w:eastAsia="es-ES"/>
              </w:rPr>
              <w:t>2</w:t>
            </w:r>
            <w:r>
              <w:rPr>
                <w:rFonts w:ascii="Arial" w:eastAsia="Times New Roman" w:hAnsi="Arial" w:cs="Arial"/>
                <w:b/>
                <w:bCs/>
                <w:sz w:val="20"/>
                <w:szCs w:val="20"/>
                <w:lang w:eastAsia="es-ES"/>
              </w:rPr>
              <w:t>/202</w:t>
            </w:r>
            <w:r>
              <w:rPr>
                <w:rFonts w:ascii="Arial" w:eastAsia="Times New Roman" w:hAnsi="Arial" w:cs="Arial"/>
                <w:b/>
                <w:bCs/>
                <w:sz w:val="20"/>
                <w:szCs w:val="20"/>
                <w:lang w:val="en-US" w:eastAsia="es-ES"/>
              </w:rPr>
              <w:t>6</w:t>
            </w:r>
          </w:p>
        </w:tc>
        <w:tc>
          <w:tcPr>
            <w:tcW w:w="1552" w:type="dxa"/>
            <w:gridSpan w:val="5"/>
            <w:shd w:val="clear" w:color="auto" w:fill="FFFFFF" w:themeFill="background1"/>
            <w:noWrap/>
            <w:vAlign w:val="center"/>
          </w:tcPr>
          <w:p w:rsidR="00F859D0" w:rsidRDefault="00EC4906">
            <w:pPr>
              <w:rPr>
                <w:rFonts w:ascii="Arial" w:eastAsia="Times New Roman" w:hAnsi="Arial" w:cs="Arial"/>
                <w:b/>
                <w:bCs/>
                <w:sz w:val="20"/>
                <w:szCs w:val="20"/>
                <w:lang w:val="en-US" w:eastAsia="es-ES"/>
              </w:rPr>
            </w:pPr>
            <w:r>
              <w:rPr>
                <w:rFonts w:ascii="Arial" w:eastAsia="Times New Roman" w:hAnsi="Arial" w:cs="Arial"/>
                <w:b/>
                <w:bCs/>
                <w:sz w:val="20"/>
                <w:szCs w:val="20"/>
                <w:lang w:eastAsia="es-ES"/>
              </w:rPr>
              <w:t> </w:t>
            </w:r>
            <w:r>
              <w:rPr>
                <w:rFonts w:ascii="Arial" w:eastAsia="Times New Roman" w:hAnsi="Arial" w:cs="Arial"/>
                <w:b/>
                <w:bCs/>
                <w:sz w:val="20"/>
                <w:szCs w:val="20"/>
                <w:lang w:val="en-US" w:eastAsia="es-ES"/>
              </w:rPr>
              <w:t>28</w:t>
            </w:r>
            <w:r>
              <w:rPr>
                <w:rFonts w:ascii="Arial" w:eastAsia="Times New Roman" w:hAnsi="Arial" w:cs="Arial"/>
                <w:b/>
                <w:bCs/>
                <w:sz w:val="20"/>
                <w:szCs w:val="20"/>
                <w:lang w:eastAsia="es-ES"/>
              </w:rPr>
              <w:t>/02/202</w:t>
            </w:r>
            <w:r>
              <w:rPr>
                <w:rFonts w:ascii="Arial" w:eastAsia="Times New Roman" w:hAnsi="Arial" w:cs="Arial"/>
                <w:b/>
                <w:bCs/>
                <w:sz w:val="20"/>
                <w:szCs w:val="20"/>
                <w:lang w:val="en-US" w:eastAsia="es-ES"/>
              </w:rPr>
              <w:t>6</w:t>
            </w:r>
          </w:p>
        </w:tc>
        <w:tc>
          <w:tcPr>
            <w:tcW w:w="2236" w:type="dxa"/>
            <w:gridSpan w:val="2"/>
            <w:vMerge/>
            <w:vAlign w:val="center"/>
          </w:tcPr>
          <w:p w:rsidR="00F859D0" w:rsidRDefault="00F859D0">
            <w:pPr>
              <w:rPr>
                <w:rFonts w:ascii="Arial" w:eastAsia="Times New Roman" w:hAnsi="Arial" w:cs="Arial"/>
                <w:b/>
                <w:bCs/>
                <w:sz w:val="20"/>
                <w:szCs w:val="20"/>
              </w:rPr>
            </w:pPr>
          </w:p>
        </w:tc>
        <w:tc>
          <w:tcPr>
            <w:tcW w:w="607" w:type="dxa"/>
            <w:gridSpan w:val="2"/>
            <w:shd w:val="clear" w:color="auto" w:fill="FFFFFF" w:themeFill="background1"/>
            <w:noWrap/>
            <w:vAlign w:val="center"/>
          </w:tcPr>
          <w:p w:rsidR="00F859D0" w:rsidRDefault="00621B67">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 04</w:t>
            </w:r>
          </w:p>
        </w:tc>
        <w:tc>
          <w:tcPr>
            <w:tcW w:w="590" w:type="dxa"/>
            <w:shd w:val="clear" w:color="auto" w:fill="FFFFFF" w:themeFill="background1"/>
            <w:noWrap/>
            <w:vAlign w:val="center"/>
          </w:tcPr>
          <w:p w:rsidR="00F859D0" w:rsidRDefault="00EC4906">
            <w:pPr>
              <w:jc w:val="center"/>
              <w:rPr>
                <w:rFonts w:ascii="Arial" w:eastAsia="Times New Roman" w:hAnsi="Arial" w:cs="Arial"/>
                <w:b/>
                <w:bCs/>
                <w:sz w:val="20"/>
                <w:szCs w:val="20"/>
                <w:lang w:val="en-US" w:eastAsia="es-ES"/>
              </w:rPr>
            </w:pPr>
            <w:r>
              <w:rPr>
                <w:rFonts w:ascii="Arial" w:eastAsia="Times New Roman" w:hAnsi="Arial" w:cs="Arial"/>
                <w:b/>
                <w:bCs/>
                <w:sz w:val="20"/>
                <w:szCs w:val="20"/>
                <w:lang w:eastAsia="es-ES"/>
              </w:rPr>
              <w:t>0</w:t>
            </w:r>
            <w:r>
              <w:rPr>
                <w:rFonts w:ascii="Arial" w:eastAsia="Times New Roman" w:hAnsi="Arial" w:cs="Arial"/>
                <w:b/>
                <w:bCs/>
                <w:sz w:val="20"/>
                <w:szCs w:val="20"/>
                <w:lang w:val="en-US" w:eastAsia="es-ES"/>
              </w:rPr>
              <w:t>3</w:t>
            </w:r>
          </w:p>
        </w:tc>
        <w:tc>
          <w:tcPr>
            <w:tcW w:w="712" w:type="dxa"/>
            <w:shd w:val="clear" w:color="auto" w:fill="FFFFFF" w:themeFill="background1"/>
            <w:noWrap/>
            <w:vAlign w:val="center"/>
          </w:tcPr>
          <w:p w:rsidR="00F859D0" w:rsidRDefault="00EC4906">
            <w:pPr>
              <w:jc w:val="center"/>
              <w:rPr>
                <w:rFonts w:ascii="Arial" w:eastAsia="Times New Roman" w:hAnsi="Arial" w:cs="Arial"/>
                <w:b/>
                <w:bCs/>
                <w:sz w:val="20"/>
                <w:szCs w:val="20"/>
                <w:lang w:val="en-US" w:eastAsia="es-ES"/>
              </w:rPr>
            </w:pPr>
            <w:r>
              <w:rPr>
                <w:rFonts w:ascii="Arial" w:eastAsia="Times New Roman" w:hAnsi="Arial" w:cs="Arial"/>
                <w:b/>
                <w:bCs/>
                <w:sz w:val="20"/>
                <w:szCs w:val="20"/>
                <w:lang w:eastAsia="es-ES"/>
              </w:rPr>
              <w:t> 202</w:t>
            </w:r>
            <w:r>
              <w:rPr>
                <w:rFonts w:ascii="Arial" w:eastAsia="Times New Roman" w:hAnsi="Arial" w:cs="Arial"/>
                <w:b/>
                <w:bCs/>
                <w:sz w:val="20"/>
                <w:szCs w:val="20"/>
                <w:lang w:val="en-US" w:eastAsia="es-ES"/>
              </w:rPr>
              <w:t>6</w:t>
            </w:r>
          </w:p>
        </w:tc>
      </w:tr>
      <w:tr w:rsidR="00F859D0">
        <w:trPr>
          <w:trHeight w:val="619"/>
        </w:trPr>
        <w:tc>
          <w:tcPr>
            <w:tcW w:w="10452" w:type="dxa"/>
            <w:gridSpan w:val="18"/>
            <w:shd w:val="clear" w:color="auto" w:fill="ACB9CA" w:themeFill="text2" w:themeFillTint="66"/>
            <w:noWrap/>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INFORMACIÓN BÁSICA DEL CONTRATO</w:t>
            </w:r>
          </w:p>
        </w:tc>
      </w:tr>
      <w:tr w:rsidR="00F859D0">
        <w:trPr>
          <w:trHeight w:val="649"/>
        </w:trPr>
        <w:tc>
          <w:tcPr>
            <w:tcW w:w="1713" w:type="dxa"/>
            <w:gridSpan w:val="3"/>
            <w:vMerge w:val="restart"/>
            <w:shd w:val="clear" w:color="auto" w:fill="D9D9D9" w:themeFill="background1" w:themeFillShade="D9"/>
            <w:vAlign w:val="center"/>
          </w:tcPr>
          <w:p w:rsidR="00F859D0" w:rsidRDefault="00EC4906">
            <w:pPr>
              <w:rPr>
                <w:rFonts w:ascii="Arial" w:eastAsia="Times New Roman" w:hAnsi="Arial" w:cs="Arial"/>
                <w:b/>
                <w:bCs/>
                <w:sz w:val="20"/>
                <w:szCs w:val="20"/>
              </w:rPr>
            </w:pPr>
            <w:r>
              <w:rPr>
                <w:rFonts w:ascii="Arial" w:eastAsia="Times New Roman" w:hAnsi="Arial" w:cs="Arial"/>
                <w:b/>
                <w:bCs/>
                <w:sz w:val="20"/>
                <w:szCs w:val="20"/>
              </w:rPr>
              <w:t xml:space="preserve">Nombre/                                                                  </w:t>
            </w:r>
            <w:r>
              <w:rPr>
                <w:rFonts w:ascii="Arial" w:eastAsia="Times New Roman" w:hAnsi="Arial" w:cs="Arial"/>
                <w:b/>
                <w:bCs/>
                <w:sz w:val="20"/>
                <w:szCs w:val="20"/>
              </w:rPr>
              <w:t xml:space="preserve">            Razón Social</w:t>
            </w:r>
          </w:p>
        </w:tc>
        <w:tc>
          <w:tcPr>
            <w:tcW w:w="3086" w:type="dxa"/>
            <w:gridSpan w:val="5"/>
            <w:vMerge w:val="restart"/>
            <w:shd w:val="clear" w:color="auto" w:fill="FFFFFF" w:themeFill="background1"/>
            <w:vAlign w:val="center"/>
          </w:tcPr>
          <w:p w:rsidR="00F859D0" w:rsidRDefault="00EC4906">
            <w:pPr>
              <w:jc w:val="center"/>
              <w:rPr>
                <w:rFonts w:ascii="Arial" w:eastAsia="Times New Roman" w:hAnsi="Arial" w:cs="Arial"/>
                <w:b/>
                <w:bCs/>
                <w:sz w:val="20"/>
                <w:szCs w:val="20"/>
                <w:lang w:val="es-ES"/>
              </w:rPr>
            </w:pPr>
            <w:r>
              <w:rPr>
                <w:rFonts w:ascii="Arial" w:eastAsia="Times New Roman" w:hAnsi="Arial" w:cs="Arial"/>
                <w:b/>
                <w:bCs/>
                <w:sz w:val="20"/>
                <w:szCs w:val="20"/>
              </w:rPr>
              <w:t> </w:t>
            </w:r>
            <w:r>
              <w:rPr>
                <w:rFonts w:ascii="Arial" w:eastAsia="Times New Roman" w:hAnsi="Arial" w:cs="Arial"/>
                <w:b/>
                <w:bCs/>
                <w:sz w:val="20"/>
                <w:szCs w:val="20"/>
                <w:lang w:val="es-ES"/>
              </w:rPr>
              <w:t>JUAN PABLO NEIRA MARTINEZ</w:t>
            </w:r>
          </w:p>
        </w:tc>
        <w:tc>
          <w:tcPr>
            <w:tcW w:w="2261" w:type="dxa"/>
            <w:gridSpan w:val="5"/>
            <w:shd w:val="clear" w:color="auto" w:fill="D9D9D9" w:themeFill="background1" w:themeFillShade="D9"/>
            <w:vAlign w:val="center"/>
          </w:tcPr>
          <w:p w:rsidR="00F859D0" w:rsidRDefault="00EC4906">
            <w:pPr>
              <w:rPr>
                <w:rFonts w:ascii="Arial" w:eastAsia="Times New Roman" w:hAnsi="Arial" w:cs="Arial"/>
                <w:b/>
                <w:bCs/>
                <w:sz w:val="20"/>
                <w:szCs w:val="20"/>
              </w:rPr>
            </w:pPr>
            <w:r>
              <w:rPr>
                <w:rFonts w:ascii="Arial" w:eastAsia="Times New Roman" w:hAnsi="Arial" w:cs="Arial"/>
                <w:b/>
                <w:bCs/>
                <w:sz w:val="20"/>
                <w:szCs w:val="20"/>
              </w:rPr>
              <w:t>No. Identificación C.C o C.E</w:t>
            </w:r>
          </w:p>
        </w:tc>
        <w:tc>
          <w:tcPr>
            <w:tcW w:w="1554" w:type="dxa"/>
            <w:gridSpan w:val="2"/>
            <w:noWrap/>
            <w:vAlign w:val="center"/>
          </w:tcPr>
          <w:p w:rsidR="00F859D0" w:rsidRDefault="00EC4906">
            <w:pPr>
              <w:jc w:val="center"/>
              <w:rPr>
                <w:rFonts w:ascii="Arial" w:eastAsia="Times New Roman" w:hAnsi="Arial" w:cs="Arial"/>
                <w:b/>
                <w:bCs/>
                <w:sz w:val="20"/>
                <w:szCs w:val="20"/>
                <w:lang w:val="es-ES"/>
              </w:rPr>
            </w:pPr>
            <w:r>
              <w:rPr>
                <w:rFonts w:ascii="Arial" w:eastAsia="Times New Roman" w:hAnsi="Arial" w:cs="Arial"/>
                <w:b/>
                <w:bCs/>
                <w:sz w:val="20"/>
                <w:szCs w:val="20"/>
              </w:rPr>
              <w:t> </w:t>
            </w:r>
            <w:r>
              <w:rPr>
                <w:rFonts w:ascii="Arial" w:eastAsia="Times New Roman" w:hAnsi="Arial" w:cs="Arial"/>
                <w:b/>
                <w:bCs/>
                <w:sz w:val="20"/>
                <w:szCs w:val="20"/>
                <w:lang w:val="es-ES"/>
              </w:rPr>
              <w:t>79.939.252</w:t>
            </w:r>
          </w:p>
        </w:tc>
        <w:tc>
          <w:tcPr>
            <w:tcW w:w="1838" w:type="dxa"/>
            <w:gridSpan w:val="3"/>
            <w:shd w:val="clear" w:color="auto" w:fill="D9D9D9" w:themeFill="background1" w:themeFillShade="D9"/>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 xml:space="preserve">Contrato No. </w:t>
            </w:r>
          </w:p>
        </w:tc>
      </w:tr>
      <w:tr w:rsidR="00F859D0">
        <w:trPr>
          <w:trHeight w:val="565"/>
        </w:trPr>
        <w:tc>
          <w:tcPr>
            <w:tcW w:w="1713" w:type="dxa"/>
            <w:gridSpan w:val="3"/>
            <w:vMerge/>
            <w:vAlign w:val="center"/>
          </w:tcPr>
          <w:p w:rsidR="00F859D0" w:rsidRDefault="00F859D0">
            <w:pPr>
              <w:rPr>
                <w:rFonts w:ascii="Arial" w:eastAsia="Times New Roman" w:hAnsi="Arial" w:cs="Arial"/>
                <w:b/>
                <w:bCs/>
                <w:sz w:val="20"/>
                <w:szCs w:val="20"/>
              </w:rPr>
            </w:pPr>
          </w:p>
        </w:tc>
        <w:tc>
          <w:tcPr>
            <w:tcW w:w="3086" w:type="dxa"/>
            <w:gridSpan w:val="5"/>
            <w:vMerge/>
            <w:vAlign w:val="center"/>
          </w:tcPr>
          <w:p w:rsidR="00F859D0" w:rsidRDefault="00F859D0">
            <w:pPr>
              <w:rPr>
                <w:rFonts w:ascii="Arial" w:eastAsia="Times New Roman" w:hAnsi="Arial" w:cs="Arial"/>
                <w:b/>
                <w:bCs/>
                <w:sz w:val="20"/>
                <w:szCs w:val="20"/>
              </w:rPr>
            </w:pPr>
          </w:p>
        </w:tc>
        <w:tc>
          <w:tcPr>
            <w:tcW w:w="2261" w:type="dxa"/>
            <w:gridSpan w:val="5"/>
            <w:shd w:val="clear" w:color="auto" w:fill="D9D9D9" w:themeFill="background1" w:themeFillShade="D9"/>
            <w:noWrap/>
            <w:vAlign w:val="center"/>
          </w:tcPr>
          <w:p w:rsidR="00F859D0" w:rsidRDefault="00EC4906">
            <w:pPr>
              <w:rPr>
                <w:rFonts w:ascii="Arial" w:eastAsia="Times New Roman" w:hAnsi="Arial" w:cs="Arial"/>
                <w:b/>
                <w:bCs/>
                <w:sz w:val="20"/>
                <w:szCs w:val="20"/>
              </w:rPr>
            </w:pPr>
            <w:r>
              <w:rPr>
                <w:rFonts w:ascii="Arial" w:eastAsia="Times New Roman" w:hAnsi="Arial" w:cs="Arial"/>
                <w:b/>
                <w:bCs/>
                <w:sz w:val="20"/>
                <w:szCs w:val="20"/>
              </w:rPr>
              <w:t>NIT</w:t>
            </w:r>
          </w:p>
        </w:tc>
        <w:tc>
          <w:tcPr>
            <w:tcW w:w="1554" w:type="dxa"/>
            <w:gridSpan w:val="2"/>
            <w:noWrap/>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lang w:val="es-ES"/>
              </w:rPr>
              <w:t>N/A</w:t>
            </w:r>
            <w:r>
              <w:rPr>
                <w:rFonts w:ascii="Arial" w:eastAsia="Times New Roman" w:hAnsi="Arial" w:cs="Arial"/>
                <w:b/>
                <w:bCs/>
                <w:sz w:val="20"/>
                <w:szCs w:val="20"/>
              </w:rPr>
              <w:t> </w:t>
            </w:r>
          </w:p>
        </w:tc>
        <w:tc>
          <w:tcPr>
            <w:tcW w:w="1838" w:type="dxa"/>
            <w:gridSpan w:val="3"/>
            <w:noWrap/>
            <w:vAlign w:val="center"/>
          </w:tcPr>
          <w:p w:rsidR="00F859D0" w:rsidRDefault="00EC4906">
            <w:pPr>
              <w:rPr>
                <w:rFonts w:ascii="Arial" w:eastAsia="Times New Roman" w:hAnsi="Arial" w:cs="Arial"/>
                <w:b/>
                <w:bCs/>
                <w:sz w:val="20"/>
                <w:szCs w:val="20"/>
              </w:rPr>
            </w:pPr>
            <w:r>
              <w:rPr>
                <w:rFonts w:ascii="Arial" w:eastAsia="Times New Roman" w:hAnsi="Arial" w:cs="Arial"/>
                <w:sz w:val="20"/>
                <w:szCs w:val="20"/>
              </w:rPr>
              <w:t> </w:t>
            </w:r>
            <w:r>
              <w:rPr>
                <w:rFonts w:ascii="Arial" w:eastAsia="Times New Roman" w:hAnsi="Arial"/>
                <w:b/>
                <w:bCs/>
                <w:sz w:val="20"/>
                <w:szCs w:val="20"/>
              </w:rPr>
              <w:t>GGC-1788-2026</w:t>
            </w:r>
          </w:p>
        </w:tc>
      </w:tr>
      <w:tr w:rsidR="00F859D0">
        <w:trPr>
          <w:trHeight w:val="721"/>
        </w:trPr>
        <w:tc>
          <w:tcPr>
            <w:tcW w:w="1713" w:type="dxa"/>
            <w:gridSpan w:val="3"/>
            <w:vMerge w:val="restart"/>
            <w:shd w:val="clear" w:color="auto" w:fill="D9D9D9" w:themeFill="background1" w:themeFillShade="D9"/>
            <w:vAlign w:val="center"/>
          </w:tcPr>
          <w:p w:rsidR="00F859D0" w:rsidRDefault="00EC4906">
            <w:pPr>
              <w:rPr>
                <w:rFonts w:ascii="Arial" w:eastAsia="Times New Roman" w:hAnsi="Arial" w:cs="Arial"/>
                <w:b/>
                <w:bCs/>
                <w:sz w:val="20"/>
                <w:szCs w:val="20"/>
              </w:rPr>
            </w:pPr>
            <w:r>
              <w:rPr>
                <w:rFonts w:ascii="Arial" w:eastAsia="Times New Roman" w:hAnsi="Arial" w:cs="Arial"/>
                <w:b/>
                <w:bCs/>
                <w:sz w:val="20"/>
                <w:szCs w:val="20"/>
              </w:rPr>
              <w:t>Objeto del Contrato</w:t>
            </w:r>
          </w:p>
        </w:tc>
        <w:tc>
          <w:tcPr>
            <w:tcW w:w="8739" w:type="dxa"/>
            <w:gridSpan w:val="15"/>
            <w:vMerge w:val="restart"/>
            <w:shd w:val="clear" w:color="auto" w:fill="FFFFFF" w:themeFill="background1"/>
            <w:vAlign w:val="center"/>
          </w:tcPr>
          <w:p w:rsidR="00F859D0" w:rsidRDefault="00EC4906">
            <w:pPr>
              <w:rPr>
                <w:rFonts w:ascii="Arial" w:eastAsia="Times New Roman" w:hAnsi="Arial" w:cs="Arial"/>
                <w:sz w:val="20"/>
                <w:szCs w:val="20"/>
              </w:rPr>
            </w:pPr>
            <w:r>
              <w:rPr>
                <w:rFonts w:ascii="Arial" w:eastAsia="Times New Roman" w:hAnsi="Arial"/>
                <w:sz w:val="20"/>
                <w:szCs w:val="20"/>
              </w:rPr>
              <w:t xml:space="preserve">Prestar servicios profesionales para impulsar proyectos económicos y alternativas </w:t>
            </w:r>
            <w:r w:rsidR="00621B67">
              <w:rPr>
                <w:rFonts w:ascii="Arial" w:eastAsia="Times New Roman" w:hAnsi="Arial"/>
                <w:sz w:val="20"/>
                <w:szCs w:val="20"/>
              </w:rPr>
              <w:t>productivas a</w:t>
            </w:r>
            <w:r>
              <w:rPr>
                <w:rFonts w:ascii="Arial" w:eastAsia="Times New Roman" w:hAnsi="Arial"/>
                <w:sz w:val="20"/>
                <w:szCs w:val="20"/>
              </w:rPr>
              <w:t xml:space="preserve"> la minería, en la región de Valderrama Norte y demás sectores requeridos. </w:t>
            </w:r>
          </w:p>
        </w:tc>
      </w:tr>
      <w:tr w:rsidR="00F859D0">
        <w:trPr>
          <w:trHeight w:val="571"/>
        </w:trPr>
        <w:tc>
          <w:tcPr>
            <w:tcW w:w="1713" w:type="dxa"/>
            <w:gridSpan w:val="3"/>
            <w:vMerge/>
            <w:vAlign w:val="center"/>
          </w:tcPr>
          <w:p w:rsidR="00F859D0" w:rsidRDefault="00F859D0">
            <w:pPr>
              <w:rPr>
                <w:rFonts w:ascii="Arial" w:eastAsia="Times New Roman" w:hAnsi="Arial" w:cs="Arial"/>
                <w:b/>
                <w:bCs/>
                <w:sz w:val="20"/>
                <w:szCs w:val="20"/>
              </w:rPr>
            </w:pPr>
          </w:p>
        </w:tc>
        <w:tc>
          <w:tcPr>
            <w:tcW w:w="8739" w:type="dxa"/>
            <w:gridSpan w:val="15"/>
            <w:vMerge/>
            <w:vAlign w:val="center"/>
          </w:tcPr>
          <w:p w:rsidR="00F859D0" w:rsidRDefault="00F859D0">
            <w:pPr>
              <w:rPr>
                <w:rFonts w:ascii="Arial" w:eastAsia="Times New Roman" w:hAnsi="Arial" w:cs="Arial"/>
                <w:sz w:val="20"/>
                <w:szCs w:val="20"/>
              </w:rPr>
            </w:pPr>
          </w:p>
        </w:tc>
      </w:tr>
      <w:tr w:rsidR="00F859D0">
        <w:trPr>
          <w:trHeight w:val="293"/>
        </w:trPr>
        <w:tc>
          <w:tcPr>
            <w:tcW w:w="1713" w:type="dxa"/>
            <w:gridSpan w:val="3"/>
            <w:vMerge/>
            <w:vAlign w:val="center"/>
          </w:tcPr>
          <w:p w:rsidR="00F859D0" w:rsidRDefault="00F859D0">
            <w:pPr>
              <w:rPr>
                <w:rFonts w:ascii="Arial" w:eastAsia="Times New Roman" w:hAnsi="Arial" w:cs="Arial"/>
                <w:b/>
                <w:bCs/>
                <w:sz w:val="20"/>
                <w:szCs w:val="20"/>
              </w:rPr>
            </w:pPr>
          </w:p>
        </w:tc>
        <w:tc>
          <w:tcPr>
            <w:tcW w:w="8739" w:type="dxa"/>
            <w:gridSpan w:val="15"/>
            <w:vMerge/>
            <w:vAlign w:val="center"/>
          </w:tcPr>
          <w:p w:rsidR="00F859D0" w:rsidRDefault="00F859D0">
            <w:pPr>
              <w:rPr>
                <w:rFonts w:ascii="Arial" w:eastAsia="Times New Roman" w:hAnsi="Arial" w:cs="Arial"/>
                <w:sz w:val="20"/>
                <w:szCs w:val="20"/>
              </w:rPr>
            </w:pPr>
          </w:p>
        </w:tc>
      </w:tr>
      <w:tr w:rsidR="00F859D0">
        <w:trPr>
          <w:trHeight w:val="679"/>
        </w:trPr>
        <w:tc>
          <w:tcPr>
            <w:tcW w:w="10452" w:type="dxa"/>
            <w:gridSpan w:val="18"/>
            <w:shd w:val="clear" w:color="auto" w:fill="ACB9CA" w:themeFill="text2" w:themeFillTint="66"/>
            <w:noWrap/>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OBLIGACIONES ESPECÍFICAS</w:t>
            </w:r>
          </w:p>
        </w:tc>
      </w:tr>
      <w:tr w:rsidR="00F859D0">
        <w:trPr>
          <w:trHeight w:val="973"/>
        </w:trPr>
        <w:tc>
          <w:tcPr>
            <w:tcW w:w="5549" w:type="dxa"/>
            <w:gridSpan w:val="10"/>
            <w:shd w:val="clear" w:color="auto" w:fill="D9D9D9" w:themeFill="background1" w:themeFillShade="D9"/>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OBLIGACIONES Y/O ACTIVIDADES</w:t>
            </w:r>
            <w:r>
              <w:rPr>
                <w:rFonts w:ascii="Arial" w:eastAsia="Times New Roman" w:hAnsi="Arial" w:cs="Arial"/>
                <w:b/>
                <w:bCs/>
                <w:sz w:val="20"/>
                <w:szCs w:val="20"/>
              </w:rPr>
              <w:br/>
              <w:t>Conforme se establecen</w:t>
            </w:r>
            <w:r>
              <w:rPr>
                <w:rFonts w:ascii="Arial" w:eastAsia="Times New Roman" w:hAnsi="Arial" w:cs="Arial"/>
                <w:b/>
                <w:bCs/>
                <w:sz w:val="20"/>
                <w:szCs w:val="20"/>
              </w:rPr>
              <w:t xml:space="preserve"> en el Contrato</w:t>
            </w:r>
          </w:p>
        </w:tc>
        <w:tc>
          <w:tcPr>
            <w:tcW w:w="4903" w:type="dxa"/>
            <w:gridSpan w:val="8"/>
            <w:shd w:val="clear" w:color="auto" w:fill="D9D9D9" w:themeFill="background1" w:themeFillShade="D9"/>
            <w:noWrap/>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AVANCES Y LOGROS DEL MES (relacionar en cada obligación y/o actividad si cuenta con evidencia de cumplimiento en el link del informe cargado en SECOP II o indicar donde reposa la misma)</w:t>
            </w:r>
          </w:p>
        </w:tc>
      </w:tr>
      <w:tr w:rsidR="00F859D0">
        <w:trPr>
          <w:trHeight w:val="293"/>
        </w:trPr>
        <w:tc>
          <w:tcPr>
            <w:tcW w:w="669" w:type="dxa"/>
            <w:vMerge w:val="restart"/>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1</w:t>
            </w:r>
          </w:p>
        </w:tc>
        <w:tc>
          <w:tcPr>
            <w:tcW w:w="4880" w:type="dxa"/>
            <w:gridSpan w:val="9"/>
            <w:vMerge w:val="restart"/>
            <w:vAlign w:val="center"/>
          </w:tcPr>
          <w:p w:rsidR="00F859D0" w:rsidRPr="00621B67" w:rsidRDefault="00EC4906">
            <w:pPr>
              <w:rPr>
                <w:rFonts w:ascii="Arial" w:eastAsia="Times New Roman" w:hAnsi="Arial" w:cs="Arial"/>
                <w:color w:val="FF0000"/>
                <w:sz w:val="20"/>
                <w:szCs w:val="20"/>
              </w:rPr>
            </w:pPr>
            <w:r w:rsidRPr="00621B67">
              <w:rPr>
                <w:rFonts w:ascii="Arial" w:eastAsia="SimSun" w:hAnsi="Arial" w:cs="Arial"/>
                <w:color w:val="000000"/>
                <w:sz w:val="20"/>
                <w:szCs w:val="20"/>
                <w:lang w:eastAsia="zh-CN" w:bidi="ar"/>
              </w:rPr>
              <w:t xml:space="preserve">Identificar y articular actores estratégicos de </w:t>
            </w:r>
            <w:r w:rsidRPr="00621B67">
              <w:rPr>
                <w:rFonts w:ascii="Arial" w:eastAsia="SimSun" w:hAnsi="Arial" w:cs="Arial"/>
                <w:color w:val="000000"/>
                <w:sz w:val="20"/>
                <w:szCs w:val="20"/>
                <w:lang w:eastAsia="zh-CN" w:bidi="ar"/>
              </w:rPr>
              <w:t>entidades territoriales y comunitarios que incentiven el impulso de proyectos económicos y alternativas productivas a la minería de la</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estrategia de distritos mineros.</w:t>
            </w:r>
          </w:p>
        </w:tc>
        <w:tc>
          <w:tcPr>
            <w:tcW w:w="4903" w:type="dxa"/>
            <w:gridSpan w:val="8"/>
            <w:vMerge w:val="restart"/>
            <w:vAlign w:val="center"/>
          </w:tcPr>
          <w:p w:rsidR="00F859D0" w:rsidRPr="00621B67" w:rsidRDefault="00EC4906">
            <w:pPr>
              <w:jc w:val="both"/>
              <w:rPr>
                <w:rFonts w:ascii="Arial" w:eastAsia="Times New Roman" w:hAnsi="Arial" w:cs="Arial"/>
                <w:sz w:val="20"/>
                <w:szCs w:val="20"/>
                <w:lang w:val="es-ES"/>
              </w:rPr>
            </w:pPr>
            <w:r w:rsidRPr="00621B67">
              <w:rPr>
                <w:rFonts w:ascii="Arial" w:eastAsia="Times New Roman" w:hAnsi="Arial" w:cs="Arial"/>
                <w:sz w:val="20"/>
                <w:szCs w:val="20"/>
                <w:lang w:val="es-ES"/>
              </w:rPr>
              <w:t>Se realizó reunión virtual con el supervisor y coordinador del grupo donde</w:t>
            </w:r>
            <w:r w:rsidRPr="00621B67">
              <w:rPr>
                <w:rFonts w:ascii="Arial" w:eastAsia="Times New Roman" w:hAnsi="Arial" w:cs="Arial"/>
                <w:sz w:val="20"/>
                <w:szCs w:val="20"/>
                <w:lang w:val="es-ES"/>
              </w:rPr>
              <w:t xml:space="preserve"> se dio</w:t>
            </w:r>
            <w:r w:rsidRPr="00621B67">
              <w:rPr>
                <w:rFonts w:ascii="Arial" w:eastAsia="Times New Roman" w:hAnsi="Arial" w:cs="Arial"/>
                <w:sz w:val="20"/>
                <w:szCs w:val="20"/>
                <w:lang w:val="es-ES"/>
              </w:rPr>
              <w:t xml:space="preserve"> a conocer el objetivo de la ejecución del contrato identificando el territorio, entidades presentes en el Distrito y definiendo roles a los integrantes o contratistas para el distrito Valderrama Norte.  </w:t>
            </w:r>
          </w:p>
          <w:p w:rsidR="00F859D0" w:rsidRPr="00621B67" w:rsidRDefault="00F859D0">
            <w:pPr>
              <w:jc w:val="both"/>
              <w:rPr>
                <w:rFonts w:ascii="Arial" w:eastAsia="Times New Roman" w:hAnsi="Arial" w:cs="Arial"/>
                <w:sz w:val="20"/>
                <w:szCs w:val="20"/>
                <w:lang w:val="es-ES"/>
              </w:rPr>
            </w:pPr>
          </w:p>
          <w:p w:rsidR="00F859D0" w:rsidRPr="00621B67" w:rsidRDefault="00EC4906">
            <w:pPr>
              <w:rPr>
                <w:rFonts w:ascii="Arial" w:eastAsia="Times New Roman" w:hAnsi="Arial" w:cs="Arial"/>
                <w:sz w:val="20"/>
                <w:szCs w:val="20"/>
                <w:lang w:val="es-ES"/>
              </w:rPr>
            </w:pPr>
            <w:hyperlink r:id="rId6" w:history="1">
              <w:r w:rsidRPr="00621B67">
                <w:rPr>
                  <w:rStyle w:val="Hipervnculo"/>
                  <w:rFonts w:ascii="Arial" w:eastAsia="SimSun" w:hAnsi="Arial" w:cs="Arial"/>
                  <w:sz w:val="20"/>
                  <w:szCs w:val="20"/>
                </w:rPr>
                <w:t>MR EVIDENCIA REUNION 23-02-2026.pdf</w:t>
              </w:r>
            </w:hyperlink>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color w:val="FF0000"/>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312"/>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color w:val="FF0000"/>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restart"/>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2</w:t>
            </w:r>
          </w:p>
        </w:tc>
        <w:tc>
          <w:tcPr>
            <w:tcW w:w="4880" w:type="dxa"/>
            <w:gridSpan w:val="9"/>
            <w:vMerge w:val="restart"/>
            <w:vAlign w:val="center"/>
          </w:tcPr>
          <w:p w:rsidR="00F859D0" w:rsidRPr="00621B67" w:rsidRDefault="00EC4906">
            <w:pPr>
              <w:rPr>
                <w:rFonts w:ascii="Arial" w:eastAsia="Times New Roman" w:hAnsi="Arial" w:cs="Arial"/>
                <w:color w:val="000000"/>
                <w:sz w:val="20"/>
                <w:szCs w:val="20"/>
              </w:rPr>
            </w:pPr>
            <w:r w:rsidRPr="00621B67">
              <w:rPr>
                <w:rFonts w:ascii="Arial" w:eastAsia="SimSun" w:hAnsi="Arial" w:cs="Arial"/>
                <w:color w:val="000000"/>
                <w:sz w:val="20"/>
                <w:szCs w:val="20"/>
                <w:lang w:eastAsia="zh-CN" w:bidi="ar"/>
              </w:rPr>
              <w:t xml:space="preserve">Apoyar en la gestión técnica y operativa para el desarrollo de </w:t>
            </w:r>
            <w:r w:rsidRPr="00621B67">
              <w:rPr>
                <w:rFonts w:ascii="Arial" w:eastAsia="SimSun" w:hAnsi="Arial" w:cs="Arial"/>
                <w:color w:val="000000"/>
                <w:sz w:val="20"/>
                <w:szCs w:val="20"/>
                <w:lang w:val="es-ES" w:eastAsia="zh-CN" w:bidi="ar"/>
              </w:rPr>
              <w:t>espacios</w:t>
            </w:r>
            <w:r w:rsidRPr="00621B67">
              <w:rPr>
                <w:rFonts w:ascii="Arial" w:eastAsia="SimSun" w:hAnsi="Arial" w:cs="Arial"/>
                <w:color w:val="000000"/>
                <w:sz w:val="20"/>
                <w:szCs w:val="20"/>
                <w:lang w:eastAsia="zh-CN" w:bidi="ar"/>
              </w:rPr>
              <w:t xml:space="preserve"> comunitarios e interinstitucionales vinculados al</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fomento y consolidación de alternativas productivas a la</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minería alrededor de la estrategia de distritos mineros.</w:t>
            </w:r>
          </w:p>
        </w:tc>
        <w:tc>
          <w:tcPr>
            <w:tcW w:w="4903" w:type="dxa"/>
            <w:gridSpan w:val="8"/>
            <w:vMerge w:val="restart"/>
            <w:vAlign w:val="center"/>
          </w:tcPr>
          <w:p w:rsidR="00F859D0" w:rsidRPr="00621B67" w:rsidRDefault="00EC4906">
            <w:pPr>
              <w:jc w:val="both"/>
              <w:rPr>
                <w:rFonts w:ascii="Arial" w:eastAsia="Times New Roman" w:hAnsi="Arial" w:cs="Arial"/>
                <w:sz w:val="20"/>
                <w:szCs w:val="20"/>
                <w:lang w:val="es-ES"/>
              </w:rPr>
            </w:pPr>
            <w:r w:rsidRPr="00621B67">
              <w:rPr>
                <w:rFonts w:ascii="Arial" w:eastAsia="Times New Roman" w:hAnsi="Arial" w:cs="Arial"/>
                <w:sz w:val="20"/>
                <w:szCs w:val="20"/>
                <w:lang w:val="es-ES"/>
              </w:rPr>
              <w:t>Se desarrollaron reuniones con la directora Dra. ANDREA FEO, donde se discutieron los estados actuales de los</w:t>
            </w:r>
            <w:r w:rsidRPr="00621B67">
              <w:rPr>
                <w:rFonts w:ascii="Arial" w:eastAsia="Times New Roman" w:hAnsi="Arial" w:cs="Arial"/>
                <w:sz w:val="20"/>
                <w:szCs w:val="20"/>
                <w:lang w:val="es-ES"/>
              </w:rPr>
              <w:t xml:space="preserve"> </w:t>
            </w:r>
            <w:r w:rsidRPr="00621B67">
              <w:rPr>
                <w:rFonts w:ascii="Arial" w:eastAsia="Times New Roman" w:hAnsi="Arial" w:cs="Arial"/>
                <w:sz w:val="20"/>
                <w:szCs w:val="20"/>
                <w:lang w:val="es-ES"/>
              </w:rPr>
              <w:t xml:space="preserve">diferentes distritos mineros, proyectando el trabajo que se realizará en adelante acorde a los objetivos de la nueva dirección, además se realizó revisión documental al diagnóstico del DMEDP Valderrama Norte. </w:t>
            </w:r>
          </w:p>
          <w:p w:rsidR="00F859D0" w:rsidRPr="00621B67" w:rsidRDefault="00F859D0">
            <w:pPr>
              <w:jc w:val="both"/>
              <w:rPr>
                <w:rFonts w:ascii="Arial" w:eastAsia="Times New Roman" w:hAnsi="Arial" w:cs="Arial"/>
                <w:sz w:val="20"/>
                <w:szCs w:val="20"/>
                <w:lang w:val="es-ES"/>
              </w:rPr>
            </w:pPr>
          </w:p>
          <w:p w:rsidR="00F859D0" w:rsidRPr="00621B67" w:rsidRDefault="00EC4906">
            <w:pPr>
              <w:rPr>
                <w:rFonts w:ascii="Arial" w:eastAsia="Times New Roman" w:hAnsi="Arial" w:cs="Arial"/>
                <w:sz w:val="20"/>
                <w:szCs w:val="20"/>
                <w:lang w:val="es-ES"/>
              </w:rPr>
            </w:pPr>
            <w:hyperlink r:id="rId7" w:history="1">
              <w:r w:rsidRPr="00621B67">
                <w:rPr>
                  <w:rStyle w:val="Hipervnculo"/>
                  <w:rFonts w:ascii="Arial" w:eastAsia="SimSun" w:hAnsi="Arial" w:cs="Arial"/>
                  <w:sz w:val="20"/>
                  <w:szCs w:val="20"/>
                </w:rPr>
                <w:t>ACT INDUCCIÓN Y SOCIALIZACIÓN DE LINEAMIENTOS PARA LA DMEDP 23-02-2026.pdf</w:t>
              </w:r>
            </w:hyperlink>
          </w:p>
          <w:p w:rsidR="00F859D0" w:rsidRPr="00621B67" w:rsidRDefault="00F859D0">
            <w:pPr>
              <w:pStyle w:val="Prrafodelista"/>
              <w:ind w:left="0"/>
              <w:jc w:val="both"/>
              <w:rPr>
                <w:rFonts w:ascii="Arial" w:eastAsia="Times New Roman" w:hAnsi="Arial" w:cs="Arial"/>
                <w:sz w:val="20"/>
                <w:szCs w:val="20"/>
                <w:highlight w:val="yellow"/>
                <w:lang w:val="es-ES"/>
              </w:rPr>
            </w:pPr>
          </w:p>
          <w:p w:rsidR="00F859D0" w:rsidRPr="00621B67" w:rsidRDefault="00EC4906">
            <w:pPr>
              <w:rPr>
                <w:rFonts w:ascii="Arial" w:eastAsia="SimSun" w:hAnsi="Arial" w:cs="Arial"/>
                <w:sz w:val="20"/>
                <w:szCs w:val="20"/>
                <w:lang w:val="es-ES" w:eastAsia="zh-CN" w:bidi="ar"/>
              </w:rPr>
            </w:pPr>
            <w:hyperlink r:id="rId8" w:history="1">
              <w:r w:rsidRPr="00621B67">
                <w:rPr>
                  <w:rStyle w:val="Hipervnculo"/>
                  <w:rFonts w:ascii="Arial" w:eastAsia="SimSun" w:hAnsi="Arial" w:cs="Arial"/>
                  <w:sz w:val="20"/>
                  <w:szCs w:val="20"/>
                </w:rPr>
                <w:t>ANX LECTURA DIAGNOSTICO VALDERRAMA NORTE 28-02-2026.docx</w:t>
              </w:r>
            </w:hyperlink>
          </w:p>
          <w:p w:rsidR="00F859D0" w:rsidRPr="00621B67" w:rsidRDefault="00F859D0">
            <w:pPr>
              <w:rPr>
                <w:rFonts w:ascii="Arial" w:eastAsia="SimSun" w:hAnsi="Arial" w:cs="Arial"/>
                <w:sz w:val="20"/>
                <w:szCs w:val="20"/>
                <w:lang w:val="es-ES" w:eastAsia="zh-CN" w:bidi="ar"/>
              </w:rPr>
            </w:pPr>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color w:val="000000"/>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color w:val="000000"/>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restart"/>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3</w:t>
            </w:r>
          </w:p>
        </w:tc>
        <w:tc>
          <w:tcPr>
            <w:tcW w:w="4880" w:type="dxa"/>
            <w:gridSpan w:val="9"/>
            <w:vMerge w:val="restart"/>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 xml:space="preserve">Apoyar la elaboración de informes o presentaciones sobre el avance y desarrollo de alternativas productivas a la minería de </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la estrategia de distritos mineros.</w:t>
            </w:r>
          </w:p>
        </w:tc>
        <w:tc>
          <w:tcPr>
            <w:tcW w:w="4903" w:type="dxa"/>
            <w:gridSpan w:val="8"/>
            <w:vMerge w:val="restart"/>
            <w:vAlign w:val="center"/>
          </w:tcPr>
          <w:p w:rsidR="00F859D0" w:rsidRPr="00621B67" w:rsidRDefault="00EC4906">
            <w:pPr>
              <w:jc w:val="both"/>
              <w:rPr>
                <w:rFonts w:ascii="Arial" w:eastAsia="Times New Roman" w:hAnsi="Arial" w:cs="Arial"/>
                <w:sz w:val="20"/>
                <w:szCs w:val="20"/>
                <w:lang w:val="es-ES"/>
              </w:rPr>
            </w:pPr>
            <w:r w:rsidRPr="00621B67">
              <w:rPr>
                <w:rFonts w:ascii="Arial" w:eastAsia="Times New Roman" w:hAnsi="Arial" w:cs="Arial"/>
                <w:sz w:val="20"/>
                <w:szCs w:val="20"/>
                <w:lang w:val="es-ES"/>
              </w:rPr>
              <w:t>Se realizó una presentación power point sobre el Decreto 0977 de 2024, por el cual se reglament</w:t>
            </w:r>
            <w:r w:rsidRPr="00621B67">
              <w:rPr>
                <w:rFonts w:ascii="Arial" w:eastAsia="Times New Roman" w:hAnsi="Arial" w:cs="Arial"/>
                <w:sz w:val="20"/>
                <w:szCs w:val="20"/>
                <w:lang w:val="es-ES"/>
              </w:rPr>
              <w:t xml:space="preserve">a el artículo 231 de la ley 2294 de 2023 y se adiciona el capítulo 12 al título V de la parte 2 del libro 2 del </w:t>
            </w:r>
            <w:r w:rsidRPr="00621B67">
              <w:rPr>
                <w:rFonts w:ascii="Arial" w:eastAsia="Times New Roman" w:hAnsi="Arial" w:cs="Arial"/>
                <w:sz w:val="20"/>
                <w:szCs w:val="20"/>
                <w:lang w:val="es-ES"/>
              </w:rPr>
              <w:lastRenderedPageBreak/>
              <w:t>Decreto 1073 de 2015, en relación con la identificación</w:t>
            </w:r>
            <w:r w:rsidRPr="00621B67">
              <w:rPr>
                <w:rFonts w:ascii="Arial" w:eastAsia="Times New Roman" w:hAnsi="Arial" w:cs="Arial"/>
                <w:sz w:val="20"/>
                <w:szCs w:val="20"/>
                <w:lang w:val="es-ES"/>
              </w:rPr>
              <w:t xml:space="preserve">, </w:t>
            </w:r>
            <w:r w:rsidRPr="00621B67">
              <w:rPr>
                <w:rFonts w:ascii="Arial" w:eastAsia="Times New Roman" w:hAnsi="Arial" w:cs="Arial"/>
                <w:sz w:val="20"/>
                <w:szCs w:val="20"/>
                <w:lang w:val="es-ES"/>
              </w:rPr>
              <w:t>priorización</w:t>
            </w:r>
            <w:r w:rsidRPr="00621B67">
              <w:rPr>
                <w:rFonts w:ascii="Arial" w:eastAsia="Times New Roman" w:hAnsi="Arial" w:cs="Arial"/>
                <w:sz w:val="20"/>
                <w:szCs w:val="20"/>
                <w:lang w:val="es-ES"/>
              </w:rPr>
              <w:t xml:space="preserve">, </w:t>
            </w:r>
            <w:r w:rsidRPr="00621B67">
              <w:rPr>
                <w:rFonts w:ascii="Arial" w:eastAsia="Times New Roman" w:hAnsi="Arial" w:cs="Arial"/>
                <w:sz w:val="20"/>
                <w:szCs w:val="20"/>
                <w:lang w:val="es-ES"/>
              </w:rPr>
              <w:t>delimitación e implementación de los distritos mineros especiales para la</w:t>
            </w:r>
            <w:r w:rsidRPr="00621B67">
              <w:rPr>
                <w:rFonts w:ascii="Arial" w:eastAsia="Times New Roman" w:hAnsi="Arial" w:cs="Arial"/>
                <w:sz w:val="20"/>
                <w:szCs w:val="20"/>
                <w:lang w:val="es-ES"/>
              </w:rPr>
              <w:t xml:space="preserve"> diversificación productiva. </w:t>
            </w:r>
          </w:p>
          <w:p w:rsidR="00F859D0" w:rsidRPr="00621B67" w:rsidRDefault="00F859D0">
            <w:pPr>
              <w:jc w:val="both"/>
              <w:rPr>
                <w:rFonts w:ascii="Arial" w:eastAsia="Times New Roman" w:hAnsi="Arial" w:cs="Arial"/>
                <w:sz w:val="20"/>
                <w:szCs w:val="20"/>
                <w:lang w:val="es-ES"/>
              </w:rPr>
            </w:pPr>
          </w:p>
          <w:p w:rsidR="00F859D0" w:rsidRPr="00621B67" w:rsidRDefault="00EC4906">
            <w:pPr>
              <w:rPr>
                <w:rFonts w:ascii="Arial" w:hAnsi="Arial" w:cs="Arial"/>
                <w:sz w:val="20"/>
                <w:szCs w:val="20"/>
              </w:rPr>
            </w:pPr>
            <w:hyperlink r:id="rId9" w:history="1">
              <w:r w:rsidRPr="00621B67">
                <w:rPr>
                  <w:rStyle w:val="Hipervnculo"/>
                  <w:rFonts w:ascii="Arial" w:eastAsia="SimSun" w:hAnsi="Arial" w:cs="Arial"/>
                  <w:sz w:val="20"/>
                  <w:szCs w:val="20"/>
                </w:rPr>
                <w:t>PPT DECRETO 977-24 15-02-2026.pptx</w:t>
              </w:r>
            </w:hyperlink>
          </w:p>
          <w:p w:rsidR="00F859D0" w:rsidRPr="00621B67" w:rsidRDefault="00F859D0">
            <w:pPr>
              <w:jc w:val="both"/>
              <w:rPr>
                <w:rFonts w:ascii="Arial" w:eastAsia="Times New Roman" w:hAnsi="Arial" w:cs="Arial"/>
                <w:sz w:val="20"/>
                <w:szCs w:val="20"/>
                <w:lang w:val="es-ES"/>
              </w:rPr>
            </w:pPr>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restart"/>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lastRenderedPageBreak/>
              <w:t>4</w:t>
            </w:r>
          </w:p>
        </w:tc>
        <w:tc>
          <w:tcPr>
            <w:tcW w:w="4880" w:type="dxa"/>
            <w:gridSpan w:val="9"/>
            <w:vMerge w:val="restart"/>
            <w:vAlign w:val="center"/>
          </w:tcPr>
          <w:p w:rsidR="00F859D0" w:rsidRPr="00621B67" w:rsidRDefault="00EC4906">
            <w:pPr>
              <w:rPr>
                <w:rFonts w:ascii="Arial" w:hAnsi="Arial" w:cs="Arial"/>
                <w:sz w:val="20"/>
                <w:szCs w:val="20"/>
              </w:rPr>
            </w:pPr>
            <w:r w:rsidRPr="00621B67">
              <w:rPr>
                <w:rFonts w:ascii="Arial" w:eastAsia="SimSun" w:hAnsi="Arial" w:cs="Arial"/>
                <w:color w:val="000000"/>
                <w:sz w:val="20"/>
                <w:szCs w:val="20"/>
                <w:lang w:eastAsia="zh-CN" w:bidi="ar"/>
              </w:rPr>
              <w:t xml:space="preserve">Prestar apoyo en la elaboración, consolidación, sistematización, preparación y presentación de dos (2) informes que recojan la información resultante de las mesas técnicas de articulación </w:t>
            </w:r>
          </w:p>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interinstitucional y/o de aquellas desarrolladas</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con actores estrat</w:t>
            </w:r>
            <w:r w:rsidRPr="00621B67">
              <w:rPr>
                <w:rFonts w:ascii="Arial" w:eastAsia="SimSun" w:hAnsi="Arial" w:cs="Arial"/>
                <w:color w:val="000000"/>
                <w:sz w:val="20"/>
                <w:szCs w:val="20"/>
                <w:lang w:eastAsia="zh-CN" w:bidi="ar"/>
              </w:rPr>
              <w:t>égicos.</w:t>
            </w:r>
          </w:p>
        </w:tc>
        <w:tc>
          <w:tcPr>
            <w:tcW w:w="4903" w:type="dxa"/>
            <w:gridSpan w:val="8"/>
            <w:vMerge w:val="restart"/>
            <w:vAlign w:val="center"/>
          </w:tcPr>
          <w:p w:rsidR="00F859D0" w:rsidRPr="00621B67" w:rsidRDefault="00EC4906">
            <w:pPr>
              <w:jc w:val="both"/>
              <w:rPr>
                <w:rFonts w:ascii="Arial" w:eastAsia="Times New Roman" w:hAnsi="Arial" w:cs="Arial"/>
                <w:sz w:val="20"/>
                <w:szCs w:val="20"/>
                <w:lang w:val="es-ES"/>
              </w:rPr>
            </w:pPr>
            <w:r w:rsidRPr="00621B67">
              <w:rPr>
                <w:rFonts w:ascii="Arial" w:eastAsia="Times New Roman" w:hAnsi="Arial" w:cs="Arial"/>
                <w:sz w:val="20"/>
                <w:szCs w:val="20"/>
                <w:lang w:val="es-ES"/>
              </w:rPr>
              <w:t xml:space="preserve">Se realizó la revisión documental del DMEDP Valderrama Norte, además se asistió a la reunión de la Dirección de Minería Empresarial donde se dieron las directrices, lineamientos y plan de trabajo para el distrito. </w:t>
            </w:r>
          </w:p>
          <w:p w:rsidR="00F859D0" w:rsidRPr="00621B67" w:rsidRDefault="00F859D0">
            <w:pPr>
              <w:jc w:val="both"/>
              <w:rPr>
                <w:rFonts w:ascii="Arial" w:eastAsia="Times New Roman" w:hAnsi="Arial" w:cs="Arial"/>
                <w:sz w:val="20"/>
                <w:szCs w:val="20"/>
                <w:lang w:val="es-ES"/>
              </w:rPr>
            </w:pPr>
          </w:p>
          <w:p w:rsidR="00F859D0" w:rsidRPr="00621B67" w:rsidRDefault="00EC4906">
            <w:pPr>
              <w:rPr>
                <w:rFonts w:ascii="Arial" w:eastAsia="Times New Roman" w:hAnsi="Arial" w:cs="Arial"/>
                <w:sz w:val="20"/>
                <w:szCs w:val="20"/>
                <w:lang w:val="es-ES"/>
              </w:rPr>
            </w:pPr>
            <w:hyperlink r:id="rId10" w:history="1">
              <w:r w:rsidRPr="00621B67">
                <w:rPr>
                  <w:rStyle w:val="Hipervnculo"/>
                  <w:rFonts w:ascii="Arial" w:eastAsia="SimSun" w:hAnsi="Arial" w:cs="Arial"/>
                  <w:sz w:val="20"/>
                  <w:szCs w:val="20"/>
                </w:rPr>
                <w:t>ACT INDUCCIÓN Y SOCIALIZACIÓN DE LINEAMIENTOS PARA LA DMEDP 23-02-2026.pdf</w:t>
              </w:r>
            </w:hyperlink>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restart"/>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5</w:t>
            </w:r>
          </w:p>
        </w:tc>
        <w:tc>
          <w:tcPr>
            <w:tcW w:w="4880" w:type="dxa"/>
            <w:gridSpan w:val="9"/>
            <w:vMerge w:val="restart"/>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 xml:space="preserve">Apoyar la elaboración, revisión y proyección de respuestas </w:t>
            </w:r>
            <w:r w:rsidRPr="00621B67">
              <w:rPr>
                <w:rFonts w:ascii="Arial" w:eastAsia="SimSun" w:hAnsi="Arial" w:cs="Arial"/>
                <w:color w:val="000000"/>
                <w:sz w:val="20"/>
                <w:szCs w:val="20"/>
                <w:lang w:eastAsia="zh-CN" w:bidi="ar"/>
              </w:rPr>
              <w:t>a las solicitudes y/o derechos de</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petición que se presenten, garantizando el cumplimiento de los términos y plazos establecidos, conforme a la designación</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realizada.</w:t>
            </w:r>
          </w:p>
        </w:tc>
        <w:tc>
          <w:tcPr>
            <w:tcW w:w="4903" w:type="dxa"/>
            <w:gridSpan w:val="8"/>
            <w:vMerge w:val="restart"/>
            <w:vAlign w:val="center"/>
          </w:tcPr>
          <w:p w:rsidR="00F859D0" w:rsidRPr="00621B67" w:rsidRDefault="00EC4906">
            <w:pPr>
              <w:jc w:val="both"/>
              <w:rPr>
                <w:rFonts w:ascii="Arial" w:eastAsia="Times New Roman" w:hAnsi="Arial" w:cs="Arial"/>
                <w:sz w:val="20"/>
                <w:szCs w:val="20"/>
              </w:rPr>
            </w:pPr>
            <w:r w:rsidRPr="00621B67">
              <w:rPr>
                <w:rFonts w:ascii="Arial" w:eastAsia="SimSun" w:hAnsi="Arial" w:cs="Arial"/>
                <w:color w:val="000000"/>
                <w:sz w:val="20"/>
                <w:szCs w:val="20"/>
                <w:lang w:eastAsia="zh-CN" w:bidi="ar"/>
              </w:rPr>
              <w:t>En este mes no se realizaron respuestas de procesos a solicitudes y/o derechos de petición</w:t>
            </w:r>
            <w:r w:rsidRPr="00621B67">
              <w:rPr>
                <w:rFonts w:ascii="Arial" w:eastAsia="SimSun" w:hAnsi="Arial" w:cs="Arial"/>
                <w:color w:val="000000"/>
                <w:sz w:val="20"/>
                <w:szCs w:val="20"/>
                <w:lang w:eastAsia="zh-CN" w:bidi="ar"/>
              </w:rPr>
              <w:t>, dado que no se asignaron asignaciones del asunto.</w:t>
            </w:r>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restart"/>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6</w:t>
            </w:r>
          </w:p>
        </w:tc>
        <w:tc>
          <w:tcPr>
            <w:tcW w:w="4880" w:type="dxa"/>
            <w:gridSpan w:val="9"/>
            <w:vMerge w:val="restart"/>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Asistir y participar a los eventos relacionados</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 xml:space="preserve">con el objeto del </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contrato y, cuando sea</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requerido, aportar los respectivos soportes, de</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 xml:space="preserve">acuerdo con las instrucciones del supervisor del </w:t>
            </w:r>
            <w:r w:rsidRPr="00621B67">
              <w:rPr>
                <w:rFonts w:ascii="Arial" w:eastAsia="SimSun" w:hAnsi="Arial" w:cs="Arial"/>
                <w:color w:val="000000"/>
                <w:sz w:val="20"/>
                <w:szCs w:val="20"/>
                <w:lang w:eastAsia="zh-CN" w:bidi="ar"/>
              </w:rPr>
              <w:t>contrato.</w:t>
            </w:r>
          </w:p>
        </w:tc>
        <w:tc>
          <w:tcPr>
            <w:tcW w:w="4903" w:type="dxa"/>
            <w:gridSpan w:val="8"/>
            <w:vMerge w:val="restart"/>
            <w:vAlign w:val="center"/>
          </w:tcPr>
          <w:p w:rsidR="00F859D0" w:rsidRPr="00621B67" w:rsidRDefault="00EC4906">
            <w:pPr>
              <w:jc w:val="both"/>
              <w:rPr>
                <w:rFonts w:ascii="Arial" w:eastAsia="Times New Roman" w:hAnsi="Arial" w:cs="Arial"/>
                <w:sz w:val="20"/>
                <w:szCs w:val="20"/>
                <w:lang w:val="es-ES"/>
              </w:rPr>
            </w:pPr>
            <w:r w:rsidRPr="00621B67">
              <w:rPr>
                <w:rFonts w:ascii="Arial" w:eastAsia="Times New Roman" w:hAnsi="Arial" w:cs="Arial"/>
                <w:sz w:val="20"/>
                <w:szCs w:val="20"/>
                <w:lang w:val="es-ES"/>
              </w:rPr>
              <w:t xml:space="preserve">Se ha asistido y participado a las diferentes reuniones organizadas por los </w:t>
            </w:r>
            <w:r w:rsidR="00621B67" w:rsidRPr="00621B67">
              <w:rPr>
                <w:rFonts w:ascii="Arial" w:eastAsia="Times New Roman" w:hAnsi="Arial" w:cs="Arial"/>
                <w:sz w:val="20"/>
                <w:szCs w:val="20"/>
                <w:lang w:val="es-ES"/>
              </w:rPr>
              <w:t>líderes</w:t>
            </w:r>
            <w:r w:rsidRPr="00621B67">
              <w:rPr>
                <w:rFonts w:ascii="Arial" w:eastAsia="Times New Roman" w:hAnsi="Arial" w:cs="Arial"/>
                <w:sz w:val="20"/>
                <w:szCs w:val="20"/>
                <w:lang w:val="es-ES"/>
              </w:rPr>
              <w:t xml:space="preserve"> del Distrito minero Valderrama Norte, así como de la directora y demás organizadas por el supervisor y coordinador, se anexa las memorias de las reuniones. </w:t>
            </w:r>
          </w:p>
          <w:p w:rsidR="00F859D0" w:rsidRPr="00621B67" w:rsidRDefault="00F859D0">
            <w:pPr>
              <w:jc w:val="both"/>
              <w:rPr>
                <w:rFonts w:ascii="Arial" w:eastAsia="Times New Roman" w:hAnsi="Arial" w:cs="Arial"/>
                <w:sz w:val="20"/>
                <w:szCs w:val="20"/>
                <w:lang w:val="es-ES"/>
              </w:rPr>
            </w:pPr>
          </w:p>
          <w:p w:rsidR="00F859D0" w:rsidRPr="00621B67" w:rsidRDefault="00EC4906">
            <w:pPr>
              <w:rPr>
                <w:rFonts w:ascii="Arial" w:eastAsia="SimSun" w:hAnsi="Arial" w:cs="Arial"/>
                <w:sz w:val="20"/>
                <w:szCs w:val="20"/>
                <w:lang w:eastAsia="zh-CN" w:bidi="ar"/>
              </w:rPr>
            </w:pPr>
            <w:hyperlink r:id="rId11" w:history="1">
              <w:r w:rsidRPr="00621B67">
                <w:rPr>
                  <w:rStyle w:val="Hipervnculo"/>
                  <w:rFonts w:ascii="Arial" w:eastAsia="SimSun" w:hAnsi="Arial" w:cs="Arial"/>
                  <w:sz w:val="20"/>
                  <w:szCs w:val="20"/>
                </w:rPr>
                <w:t>MR ARGO AVANZADO 19-02-2026.pdf</w:t>
              </w:r>
            </w:hyperlink>
          </w:p>
          <w:p w:rsidR="00F859D0" w:rsidRPr="00621B67" w:rsidRDefault="00EC4906">
            <w:pPr>
              <w:rPr>
                <w:rFonts w:ascii="Arial" w:hAnsi="Arial" w:cs="Arial"/>
                <w:sz w:val="20"/>
                <w:szCs w:val="20"/>
              </w:rPr>
            </w:pPr>
            <w:hyperlink r:id="rId12" w:history="1">
              <w:r w:rsidRPr="00621B67">
                <w:rPr>
                  <w:rStyle w:val="Hipervnculo"/>
                  <w:rFonts w:ascii="Arial" w:eastAsia="SimSun" w:hAnsi="Arial" w:cs="Arial"/>
                  <w:sz w:val="20"/>
                  <w:szCs w:val="20"/>
                </w:rPr>
                <w:t>MR ARGO BASICO 24-02-2026.pdf</w:t>
              </w:r>
            </w:hyperlink>
          </w:p>
          <w:p w:rsidR="00F859D0" w:rsidRPr="00621B67" w:rsidRDefault="00F859D0">
            <w:pPr>
              <w:rPr>
                <w:rFonts w:ascii="Arial" w:eastAsia="SimSun" w:hAnsi="Arial" w:cs="Arial"/>
                <w:sz w:val="20"/>
                <w:szCs w:val="20"/>
                <w:lang w:eastAsia="zh-CN" w:bidi="ar"/>
              </w:rPr>
            </w:pPr>
          </w:p>
          <w:p w:rsidR="00F859D0" w:rsidRPr="00621B67" w:rsidRDefault="00F859D0">
            <w:pPr>
              <w:jc w:val="both"/>
              <w:rPr>
                <w:rFonts w:ascii="Arial" w:eastAsia="Times New Roman" w:hAnsi="Arial" w:cs="Arial"/>
                <w:sz w:val="20"/>
                <w:szCs w:val="20"/>
                <w:lang w:val="es-ES"/>
              </w:rPr>
            </w:pPr>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restart"/>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7</w:t>
            </w:r>
          </w:p>
        </w:tc>
        <w:tc>
          <w:tcPr>
            <w:tcW w:w="4880" w:type="dxa"/>
            <w:gridSpan w:val="9"/>
            <w:vMerge w:val="restart"/>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 xml:space="preserve">Estandarizar, organizar y mantener actualizada la información necesaria para la alimentación de los repositorios y bases de datos de la Dirección de Minería Empresarial, en </w:t>
            </w:r>
            <w:r w:rsidRPr="00621B67">
              <w:rPr>
                <w:rFonts w:ascii="Arial" w:eastAsia="SimSun" w:hAnsi="Arial" w:cs="Arial"/>
                <w:color w:val="000000"/>
                <w:sz w:val="20"/>
                <w:szCs w:val="20"/>
                <w:lang w:eastAsia="zh-CN" w:bidi="ar"/>
              </w:rPr>
              <w:t>cumplimiento de las directrices impartidas.</w:t>
            </w:r>
          </w:p>
        </w:tc>
        <w:tc>
          <w:tcPr>
            <w:tcW w:w="4903" w:type="dxa"/>
            <w:gridSpan w:val="8"/>
            <w:vMerge w:val="restart"/>
            <w:vAlign w:val="center"/>
          </w:tcPr>
          <w:p w:rsidR="00F859D0" w:rsidRPr="00621B67" w:rsidRDefault="00EC4906">
            <w:pPr>
              <w:jc w:val="both"/>
              <w:rPr>
                <w:rFonts w:ascii="Arial" w:eastAsia="Times New Roman" w:hAnsi="Arial" w:cs="Arial"/>
                <w:sz w:val="20"/>
                <w:szCs w:val="20"/>
                <w:lang w:val="es-ES"/>
              </w:rPr>
            </w:pPr>
            <w:r w:rsidRPr="00621B67">
              <w:rPr>
                <w:rFonts w:ascii="Arial" w:eastAsia="Times New Roman" w:hAnsi="Arial" w:cs="Arial"/>
                <w:sz w:val="20"/>
                <w:szCs w:val="20"/>
              </w:rPr>
              <w:t>Se actualizó el SharePoint de la DME, con las evidencias de la gestión realizada en referencia al contrato GGC</w:t>
            </w:r>
            <w:r w:rsidRPr="00621B67">
              <w:rPr>
                <w:rFonts w:ascii="Arial" w:eastAsia="Times New Roman" w:hAnsi="Arial" w:cs="Arial"/>
                <w:sz w:val="20"/>
                <w:szCs w:val="20"/>
                <w:lang w:val="es-ES"/>
              </w:rPr>
              <w:t>-</w:t>
            </w:r>
            <w:r w:rsidRPr="00621B67">
              <w:rPr>
                <w:rFonts w:ascii="Arial" w:eastAsia="Times New Roman" w:hAnsi="Arial" w:cs="Arial"/>
                <w:sz w:val="20"/>
                <w:szCs w:val="20"/>
              </w:rPr>
              <w:t>1788 -2026.</w:t>
            </w:r>
          </w:p>
        </w:tc>
      </w:tr>
      <w:tr w:rsidR="00F859D0">
        <w:trPr>
          <w:trHeight w:val="293"/>
        </w:trPr>
        <w:tc>
          <w:tcPr>
            <w:tcW w:w="669" w:type="dxa"/>
            <w:vMerge/>
            <w:vAlign w:val="center"/>
          </w:tcPr>
          <w:p w:rsidR="00F859D0" w:rsidRPr="00621B67" w:rsidRDefault="00F859D0">
            <w:pPr>
              <w:jc w:val="center"/>
              <w:rPr>
                <w:rFonts w:ascii="Arial" w:eastAsia="Times New Roman" w:hAnsi="Arial" w:cs="Arial"/>
                <w:sz w:val="20"/>
                <w:szCs w:val="20"/>
                <w:lang w:val="es-ES"/>
              </w:rPr>
            </w:pPr>
          </w:p>
        </w:tc>
        <w:tc>
          <w:tcPr>
            <w:tcW w:w="4880" w:type="dxa"/>
            <w:gridSpan w:val="9"/>
            <w:vMerge/>
            <w:vAlign w:val="center"/>
          </w:tcPr>
          <w:p w:rsidR="00F859D0" w:rsidRPr="00621B67" w:rsidRDefault="00F859D0">
            <w:pPr>
              <w:jc w:val="both"/>
              <w:rPr>
                <w:rFonts w:ascii="Arial" w:eastAsia="Times New Roman" w:hAnsi="Arial" w:cs="Arial"/>
                <w:sz w:val="20"/>
                <w:szCs w:val="20"/>
                <w:lang w:val="es-ES"/>
              </w:rPr>
            </w:pPr>
          </w:p>
        </w:tc>
        <w:tc>
          <w:tcPr>
            <w:tcW w:w="4903" w:type="dxa"/>
            <w:gridSpan w:val="8"/>
            <w:vMerge/>
            <w:vAlign w:val="center"/>
          </w:tcPr>
          <w:p w:rsidR="00F859D0" w:rsidRPr="00621B67" w:rsidRDefault="00F859D0">
            <w:pPr>
              <w:jc w:val="both"/>
              <w:rPr>
                <w:rFonts w:ascii="Arial" w:eastAsia="Times New Roman" w:hAnsi="Arial" w:cs="Arial"/>
                <w:sz w:val="20"/>
                <w:szCs w:val="20"/>
                <w:lang w:val="es-ES"/>
              </w:rPr>
            </w:pPr>
          </w:p>
        </w:tc>
      </w:tr>
      <w:tr w:rsidR="00F859D0">
        <w:trPr>
          <w:trHeight w:val="293"/>
        </w:trPr>
        <w:tc>
          <w:tcPr>
            <w:tcW w:w="669" w:type="dxa"/>
            <w:vMerge/>
            <w:vAlign w:val="center"/>
          </w:tcPr>
          <w:p w:rsidR="00F859D0" w:rsidRPr="00621B67" w:rsidRDefault="00F859D0">
            <w:pPr>
              <w:jc w:val="center"/>
              <w:rPr>
                <w:rFonts w:ascii="Arial" w:eastAsia="Times New Roman" w:hAnsi="Arial" w:cs="Arial"/>
                <w:sz w:val="20"/>
                <w:szCs w:val="20"/>
                <w:lang w:val="es-ES"/>
              </w:rPr>
            </w:pPr>
          </w:p>
        </w:tc>
        <w:tc>
          <w:tcPr>
            <w:tcW w:w="4880" w:type="dxa"/>
            <w:gridSpan w:val="9"/>
            <w:vMerge/>
            <w:vAlign w:val="center"/>
          </w:tcPr>
          <w:p w:rsidR="00F859D0" w:rsidRPr="00621B67" w:rsidRDefault="00F859D0">
            <w:pPr>
              <w:jc w:val="both"/>
              <w:rPr>
                <w:rFonts w:ascii="Arial" w:eastAsia="Times New Roman" w:hAnsi="Arial" w:cs="Arial"/>
                <w:sz w:val="20"/>
                <w:szCs w:val="20"/>
                <w:lang w:val="es-ES"/>
              </w:rPr>
            </w:pPr>
          </w:p>
        </w:tc>
        <w:tc>
          <w:tcPr>
            <w:tcW w:w="4903" w:type="dxa"/>
            <w:gridSpan w:val="8"/>
            <w:vMerge/>
            <w:vAlign w:val="center"/>
          </w:tcPr>
          <w:p w:rsidR="00F859D0" w:rsidRPr="00621B67" w:rsidRDefault="00F859D0">
            <w:pPr>
              <w:jc w:val="both"/>
              <w:rPr>
                <w:rFonts w:ascii="Arial" w:eastAsia="Times New Roman" w:hAnsi="Arial" w:cs="Arial"/>
                <w:sz w:val="20"/>
                <w:szCs w:val="20"/>
                <w:lang w:val="es-ES"/>
              </w:rPr>
            </w:pPr>
          </w:p>
        </w:tc>
      </w:tr>
      <w:tr w:rsidR="00F859D0">
        <w:trPr>
          <w:trHeight w:val="293"/>
        </w:trPr>
        <w:tc>
          <w:tcPr>
            <w:tcW w:w="669" w:type="dxa"/>
            <w:vMerge w:val="restart"/>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8</w:t>
            </w:r>
          </w:p>
        </w:tc>
        <w:tc>
          <w:tcPr>
            <w:tcW w:w="4880" w:type="dxa"/>
            <w:gridSpan w:val="9"/>
            <w:vMerge w:val="restart"/>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 xml:space="preserve">Elaborar y presentar un informe final que evidencie el cumplimiento de las </w:t>
            </w:r>
            <w:r w:rsidRPr="00621B67">
              <w:rPr>
                <w:rFonts w:ascii="Arial" w:eastAsia="SimSun" w:hAnsi="Arial" w:cs="Arial"/>
                <w:color w:val="000000"/>
                <w:sz w:val="20"/>
                <w:szCs w:val="20"/>
                <w:lang w:eastAsia="zh-CN" w:bidi="ar"/>
              </w:rPr>
              <w:t>obligaciones contractuales, el cual deberá ser aprobado por el supervisor del contrato.</w:t>
            </w:r>
          </w:p>
        </w:tc>
        <w:tc>
          <w:tcPr>
            <w:tcW w:w="4903" w:type="dxa"/>
            <w:gridSpan w:val="8"/>
            <w:vMerge w:val="restart"/>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El informe final será presentado una vez finalicen los términos del contrato para la verificación y aprobación del supervisor.</w:t>
            </w:r>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ign w:val="center"/>
          </w:tcPr>
          <w:p w:rsidR="00F859D0" w:rsidRDefault="00F859D0">
            <w:pPr>
              <w:jc w:val="center"/>
              <w:rPr>
                <w:rFonts w:ascii="Arial" w:eastAsia="Times New Roman" w:hAnsi="Arial" w:cs="Arial"/>
                <w:sz w:val="20"/>
                <w:szCs w:val="20"/>
              </w:rPr>
            </w:pPr>
          </w:p>
        </w:tc>
        <w:tc>
          <w:tcPr>
            <w:tcW w:w="4880" w:type="dxa"/>
            <w:gridSpan w:val="9"/>
            <w:vMerge/>
            <w:vAlign w:val="center"/>
          </w:tcPr>
          <w:p w:rsidR="00F859D0" w:rsidRPr="00621B67" w:rsidRDefault="00F859D0">
            <w:pPr>
              <w:jc w:val="both"/>
              <w:rPr>
                <w:rFonts w:ascii="Arial" w:eastAsia="Times New Roman" w:hAnsi="Arial" w:cs="Arial"/>
                <w:sz w:val="20"/>
                <w:szCs w:val="20"/>
              </w:rPr>
            </w:pPr>
          </w:p>
        </w:tc>
        <w:tc>
          <w:tcPr>
            <w:tcW w:w="4903" w:type="dxa"/>
            <w:gridSpan w:val="8"/>
            <w:vMerge/>
            <w:vAlign w:val="center"/>
          </w:tcPr>
          <w:p w:rsidR="00F859D0" w:rsidRPr="00621B67" w:rsidRDefault="00F859D0">
            <w:pPr>
              <w:jc w:val="both"/>
              <w:rPr>
                <w:rFonts w:ascii="Arial" w:eastAsia="Times New Roman" w:hAnsi="Arial" w:cs="Arial"/>
                <w:sz w:val="20"/>
                <w:szCs w:val="20"/>
              </w:rPr>
            </w:pPr>
          </w:p>
        </w:tc>
      </w:tr>
      <w:tr w:rsidR="00F859D0">
        <w:trPr>
          <w:trHeight w:val="293"/>
        </w:trPr>
        <w:tc>
          <w:tcPr>
            <w:tcW w:w="669" w:type="dxa"/>
            <w:vMerge w:val="restart"/>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9</w:t>
            </w:r>
          </w:p>
        </w:tc>
        <w:tc>
          <w:tcPr>
            <w:tcW w:w="4880" w:type="dxa"/>
            <w:gridSpan w:val="9"/>
            <w:vMerge w:val="restart"/>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Realizar las demás actividades</w:t>
            </w:r>
            <w:r w:rsidRPr="00621B67">
              <w:rPr>
                <w:rFonts w:ascii="Arial" w:eastAsia="SimSun" w:hAnsi="Arial" w:cs="Arial"/>
                <w:color w:val="000000"/>
                <w:sz w:val="20"/>
                <w:szCs w:val="20"/>
                <w:lang w:eastAsia="zh-CN" w:bidi="ar"/>
              </w:rPr>
              <w:t xml:space="preserve"> que le sean asignadas por el supervisor del contrato,</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necesarias para el adecuado desarrollo del objeto contractual.</w:t>
            </w:r>
          </w:p>
        </w:tc>
        <w:tc>
          <w:tcPr>
            <w:tcW w:w="4903" w:type="dxa"/>
            <w:gridSpan w:val="8"/>
            <w:vMerge w:val="restart"/>
            <w:vAlign w:val="center"/>
          </w:tcPr>
          <w:p w:rsidR="00F859D0" w:rsidRPr="00621B67" w:rsidRDefault="00EC4906">
            <w:pPr>
              <w:jc w:val="both"/>
              <w:rPr>
                <w:rFonts w:ascii="Arial" w:eastAsia="Times New Roman" w:hAnsi="Arial" w:cs="Arial"/>
                <w:sz w:val="20"/>
                <w:szCs w:val="20"/>
                <w:lang w:val="es-ES"/>
              </w:rPr>
            </w:pPr>
            <w:r w:rsidRPr="00621B67">
              <w:rPr>
                <w:rFonts w:ascii="Arial" w:eastAsia="Times New Roman" w:hAnsi="Arial" w:cs="Arial"/>
                <w:sz w:val="20"/>
                <w:szCs w:val="20"/>
                <w:lang w:val="es-ES"/>
              </w:rPr>
              <w:t xml:space="preserve">Durante el periodo de </w:t>
            </w:r>
            <w:r w:rsidR="00621B67" w:rsidRPr="00621B67">
              <w:rPr>
                <w:rFonts w:ascii="Arial" w:eastAsia="Times New Roman" w:hAnsi="Arial" w:cs="Arial"/>
                <w:sz w:val="20"/>
                <w:szCs w:val="20"/>
                <w:lang w:val="es-ES"/>
              </w:rPr>
              <w:t>febrero</w:t>
            </w:r>
            <w:r w:rsidRPr="00621B67">
              <w:rPr>
                <w:rFonts w:ascii="Arial" w:eastAsia="Times New Roman" w:hAnsi="Arial" w:cs="Arial"/>
                <w:sz w:val="20"/>
                <w:szCs w:val="20"/>
                <w:lang w:val="es-ES"/>
              </w:rPr>
              <w:t xml:space="preserve">, se atendieron cada una de las instrucciones del supervisor del contrato, se anexa evidencias de cumplimiento. </w:t>
            </w:r>
          </w:p>
          <w:p w:rsidR="00F859D0" w:rsidRPr="00621B67" w:rsidRDefault="00F859D0">
            <w:pPr>
              <w:jc w:val="both"/>
              <w:rPr>
                <w:rFonts w:ascii="Arial" w:eastAsia="Times New Roman" w:hAnsi="Arial" w:cs="Arial"/>
                <w:sz w:val="20"/>
                <w:szCs w:val="20"/>
                <w:lang w:val="es-ES"/>
              </w:rPr>
            </w:pPr>
          </w:p>
          <w:p w:rsidR="00F859D0" w:rsidRPr="00621B67" w:rsidRDefault="00EC4906">
            <w:pPr>
              <w:rPr>
                <w:rFonts w:ascii="Arial" w:hAnsi="Arial" w:cs="Arial"/>
                <w:sz w:val="20"/>
                <w:szCs w:val="20"/>
              </w:rPr>
            </w:pPr>
            <w:hyperlink r:id="rId13" w:history="1">
              <w:r w:rsidRPr="00621B67">
                <w:rPr>
                  <w:rStyle w:val="Hipervnculo"/>
                  <w:rFonts w:ascii="Arial" w:eastAsia="SimSun" w:hAnsi="Arial" w:cs="Arial"/>
                  <w:sz w:val="20"/>
                  <w:szCs w:val="20"/>
                </w:rPr>
                <w:t xml:space="preserve">CORREO </w:t>
              </w:r>
              <w:r w:rsidRPr="00621B67">
                <w:rPr>
                  <w:rStyle w:val="Hipervnculo"/>
                  <w:rFonts w:ascii="Arial" w:eastAsia="SimSun" w:hAnsi="Arial" w:cs="Arial"/>
                  <w:sz w:val="20"/>
                  <w:szCs w:val="20"/>
                </w:rPr>
                <w:t xml:space="preserve">DOCUMENTOS </w:t>
              </w:r>
              <w:r w:rsidRPr="00621B67">
                <w:rPr>
                  <w:rStyle w:val="Hipervnculo"/>
                  <w:rFonts w:ascii="Arial" w:eastAsia="SimSun" w:hAnsi="Arial" w:cs="Arial"/>
                  <w:sz w:val="20"/>
                  <w:szCs w:val="20"/>
                </w:rPr>
                <w:t>INICIALES 28-02-202</w:t>
              </w:r>
              <w:r w:rsidRPr="00621B67">
                <w:rPr>
                  <w:rStyle w:val="Hipervnculo"/>
                  <w:rFonts w:ascii="Arial" w:eastAsia="SimSun" w:hAnsi="Arial" w:cs="Arial"/>
                  <w:sz w:val="20"/>
                  <w:szCs w:val="20"/>
                </w:rPr>
                <w:t>6.jpeg</w:t>
              </w:r>
            </w:hyperlink>
          </w:p>
          <w:p w:rsidR="00F859D0" w:rsidRPr="00621B67" w:rsidRDefault="00F859D0">
            <w:pPr>
              <w:jc w:val="both"/>
              <w:rPr>
                <w:rFonts w:ascii="Arial" w:eastAsia="Times New Roman" w:hAnsi="Arial" w:cs="Arial"/>
                <w:sz w:val="20"/>
                <w:szCs w:val="20"/>
                <w:lang w:val="es-ES"/>
              </w:rPr>
            </w:pPr>
          </w:p>
          <w:p w:rsidR="00F859D0" w:rsidRPr="00621B67" w:rsidRDefault="00EC4906">
            <w:pPr>
              <w:rPr>
                <w:rFonts w:ascii="Arial" w:eastAsia="Times New Roman" w:hAnsi="Arial" w:cs="Arial"/>
                <w:sz w:val="20"/>
                <w:szCs w:val="20"/>
                <w:lang w:val="es-ES"/>
              </w:rPr>
            </w:pPr>
            <w:hyperlink r:id="rId14" w:history="1">
              <w:r w:rsidRPr="00621B67">
                <w:rPr>
                  <w:rStyle w:val="Hipervnculo"/>
                  <w:rFonts w:ascii="Arial" w:eastAsia="SimSun" w:hAnsi="Arial" w:cs="Arial"/>
                  <w:sz w:val="20"/>
                  <w:szCs w:val="20"/>
                </w:rPr>
                <w:t>PPT DECRETO 977-24 15-02-2026.pptx</w:t>
              </w:r>
            </w:hyperlink>
          </w:p>
        </w:tc>
      </w:tr>
      <w:tr w:rsidR="00F859D0">
        <w:trPr>
          <w:trHeight w:val="293"/>
        </w:trPr>
        <w:tc>
          <w:tcPr>
            <w:tcW w:w="669" w:type="dxa"/>
            <w:vMerge/>
            <w:vAlign w:val="center"/>
          </w:tcPr>
          <w:p w:rsidR="00F859D0" w:rsidRDefault="00F859D0">
            <w:pPr>
              <w:rPr>
                <w:rFonts w:ascii="Arial" w:eastAsia="Times New Roman" w:hAnsi="Arial" w:cs="Arial"/>
                <w:sz w:val="20"/>
                <w:szCs w:val="20"/>
              </w:rPr>
            </w:pPr>
          </w:p>
        </w:tc>
        <w:tc>
          <w:tcPr>
            <w:tcW w:w="4880" w:type="dxa"/>
            <w:gridSpan w:val="9"/>
            <w:vMerge/>
            <w:vAlign w:val="center"/>
          </w:tcPr>
          <w:p w:rsidR="00F859D0" w:rsidRPr="00621B67" w:rsidRDefault="00F859D0">
            <w:pPr>
              <w:rPr>
                <w:rFonts w:ascii="Arial" w:eastAsia="Times New Roman" w:hAnsi="Arial" w:cs="Arial"/>
                <w:sz w:val="20"/>
                <w:szCs w:val="20"/>
              </w:rPr>
            </w:pPr>
          </w:p>
        </w:tc>
        <w:tc>
          <w:tcPr>
            <w:tcW w:w="4903" w:type="dxa"/>
            <w:gridSpan w:val="8"/>
            <w:vMerge/>
            <w:vAlign w:val="center"/>
          </w:tcPr>
          <w:p w:rsidR="00F859D0" w:rsidRPr="00621B67" w:rsidRDefault="00F859D0">
            <w:pPr>
              <w:rPr>
                <w:rFonts w:ascii="Arial" w:eastAsia="Times New Roman" w:hAnsi="Arial" w:cs="Arial"/>
                <w:sz w:val="20"/>
                <w:szCs w:val="20"/>
              </w:rPr>
            </w:pPr>
          </w:p>
        </w:tc>
      </w:tr>
      <w:tr w:rsidR="00F859D0">
        <w:trPr>
          <w:trHeight w:val="293"/>
        </w:trPr>
        <w:tc>
          <w:tcPr>
            <w:tcW w:w="669" w:type="dxa"/>
            <w:vMerge/>
            <w:vAlign w:val="center"/>
          </w:tcPr>
          <w:p w:rsidR="00F859D0" w:rsidRDefault="00F859D0">
            <w:pPr>
              <w:rPr>
                <w:rFonts w:ascii="Arial" w:eastAsia="Times New Roman" w:hAnsi="Arial" w:cs="Arial"/>
                <w:sz w:val="20"/>
                <w:szCs w:val="20"/>
              </w:rPr>
            </w:pPr>
          </w:p>
        </w:tc>
        <w:tc>
          <w:tcPr>
            <w:tcW w:w="4880" w:type="dxa"/>
            <w:gridSpan w:val="9"/>
            <w:vMerge/>
            <w:vAlign w:val="center"/>
          </w:tcPr>
          <w:p w:rsidR="00F859D0" w:rsidRPr="00621B67" w:rsidRDefault="00F859D0">
            <w:pPr>
              <w:rPr>
                <w:rFonts w:ascii="Arial" w:eastAsia="Times New Roman" w:hAnsi="Arial" w:cs="Arial"/>
                <w:sz w:val="20"/>
                <w:szCs w:val="20"/>
              </w:rPr>
            </w:pPr>
          </w:p>
        </w:tc>
        <w:tc>
          <w:tcPr>
            <w:tcW w:w="4903" w:type="dxa"/>
            <w:gridSpan w:val="8"/>
            <w:vMerge/>
            <w:vAlign w:val="center"/>
          </w:tcPr>
          <w:p w:rsidR="00F859D0" w:rsidRPr="00621B67" w:rsidRDefault="00F859D0">
            <w:pPr>
              <w:rPr>
                <w:rFonts w:ascii="Arial" w:eastAsia="Times New Roman" w:hAnsi="Arial" w:cs="Arial"/>
                <w:sz w:val="20"/>
                <w:szCs w:val="20"/>
              </w:rPr>
            </w:pPr>
          </w:p>
        </w:tc>
        <w:bookmarkStart w:id="0" w:name="_GoBack"/>
        <w:bookmarkEnd w:id="0"/>
      </w:tr>
      <w:tr w:rsidR="00F859D0">
        <w:trPr>
          <w:trHeight w:val="651"/>
        </w:trPr>
        <w:tc>
          <w:tcPr>
            <w:tcW w:w="10452" w:type="dxa"/>
            <w:gridSpan w:val="18"/>
            <w:shd w:val="clear" w:color="auto" w:fill="ACB9CA" w:themeFill="text2" w:themeFillTint="66"/>
            <w:noWrap/>
            <w:vAlign w:val="center"/>
          </w:tcPr>
          <w:p w:rsidR="00F859D0" w:rsidRPr="00621B67" w:rsidRDefault="00EC4906">
            <w:pPr>
              <w:jc w:val="center"/>
              <w:rPr>
                <w:rFonts w:ascii="Arial" w:eastAsia="Times New Roman" w:hAnsi="Arial" w:cs="Arial"/>
                <w:b/>
                <w:bCs/>
                <w:sz w:val="20"/>
                <w:szCs w:val="20"/>
              </w:rPr>
            </w:pPr>
            <w:r w:rsidRPr="00621B67">
              <w:rPr>
                <w:rFonts w:ascii="Arial" w:eastAsia="Times New Roman" w:hAnsi="Arial" w:cs="Arial"/>
                <w:b/>
                <w:bCs/>
                <w:sz w:val="20"/>
                <w:szCs w:val="20"/>
              </w:rPr>
              <w:t>OBLIGACIONES GENERALES</w:t>
            </w:r>
          </w:p>
        </w:tc>
      </w:tr>
      <w:tr w:rsidR="00F859D0">
        <w:trPr>
          <w:trHeight w:val="605"/>
        </w:trPr>
        <w:tc>
          <w:tcPr>
            <w:tcW w:w="5647" w:type="dxa"/>
            <w:gridSpan w:val="11"/>
            <w:shd w:val="clear" w:color="auto" w:fill="D9D9D9" w:themeFill="background1" w:themeFillShade="D9"/>
            <w:vAlign w:val="center"/>
          </w:tcPr>
          <w:p w:rsidR="00F859D0" w:rsidRPr="00621B67" w:rsidRDefault="00EC4906">
            <w:pPr>
              <w:jc w:val="center"/>
              <w:rPr>
                <w:rFonts w:ascii="Arial" w:eastAsia="Times New Roman" w:hAnsi="Arial" w:cs="Arial"/>
                <w:b/>
                <w:bCs/>
                <w:sz w:val="20"/>
                <w:szCs w:val="20"/>
              </w:rPr>
            </w:pPr>
            <w:r w:rsidRPr="00621B67">
              <w:rPr>
                <w:rFonts w:ascii="Arial" w:eastAsia="Times New Roman" w:hAnsi="Arial" w:cs="Arial"/>
                <w:b/>
                <w:bCs/>
                <w:sz w:val="20"/>
                <w:szCs w:val="20"/>
              </w:rPr>
              <w:t>OBLIGACIONES Y/O ACTIVIDADES</w:t>
            </w:r>
            <w:r w:rsidRPr="00621B67">
              <w:rPr>
                <w:rFonts w:ascii="Arial" w:eastAsia="Times New Roman" w:hAnsi="Arial" w:cs="Arial"/>
                <w:b/>
                <w:bCs/>
                <w:sz w:val="20"/>
                <w:szCs w:val="20"/>
              </w:rPr>
              <w:br/>
              <w:t xml:space="preserve">Conforme se </w:t>
            </w:r>
            <w:r w:rsidRPr="00621B67">
              <w:rPr>
                <w:rFonts w:ascii="Arial" w:eastAsia="Times New Roman" w:hAnsi="Arial" w:cs="Arial"/>
                <w:b/>
                <w:bCs/>
                <w:sz w:val="20"/>
                <w:szCs w:val="20"/>
              </w:rPr>
              <w:t>establecen en el Contrato</w:t>
            </w:r>
          </w:p>
        </w:tc>
        <w:tc>
          <w:tcPr>
            <w:tcW w:w="4805" w:type="dxa"/>
            <w:gridSpan w:val="7"/>
            <w:shd w:val="clear" w:color="auto" w:fill="D9D9D9" w:themeFill="background1" w:themeFillShade="D9"/>
            <w:noWrap/>
            <w:vAlign w:val="center"/>
          </w:tcPr>
          <w:p w:rsidR="00F859D0" w:rsidRPr="00621B67" w:rsidRDefault="00EC4906">
            <w:pPr>
              <w:jc w:val="center"/>
              <w:rPr>
                <w:rFonts w:ascii="Arial" w:eastAsia="Times New Roman" w:hAnsi="Arial" w:cs="Arial"/>
                <w:b/>
                <w:bCs/>
                <w:sz w:val="20"/>
                <w:szCs w:val="20"/>
              </w:rPr>
            </w:pPr>
            <w:r w:rsidRPr="00621B67">
              <w:rPr>
                <w:rFonts w:ascii="Arial" w:eastAsia="Times New Roman" w:hAnsi="Arial" w:cs="Arial"/>
                <w:b/>
                <w:bCs/>
                <w:sz w:val="20"/>
                <w:szCs w:val="20"/>
              </w:rPr>
              <w:t>AVANCES Y LOGROS DEL MES</w:t>
            </w:r>
          </w:p>
        </w:tc>
      </w:tr>
      <w:tr w:rsidR="00F859D0">
        <w:trPr>
          <w:trHeight w:val="594"/>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lastRenderedPageBreak/>
              <w:t>1</w:t>
            </w:r>
          </w:p>
        </w:tc>
        <w:tc>
          <w:tcPr>
            <w:tcW w:w="4978" w:type="dxa"/>
            <w:gridSpan w:val="10"/>
            <w:vAlign w:val="center"/>
          </w:tcPr>
          <w:p w:rsidR="00F859D0" w:rsidRPr="00621B67" w:rsidRDefault="00EC4906">
            <w:pPr>
              <w:rPr>
                <w:rFonts w:ascii="Arial" w:eastAsia="Times New Roman" w:hAnsi="Arial" w:cs="Arial"/>
                <w:color w:val="000000"/>
                <w:sz w:val="20"/>
                <w:szCs w:val="20"/>
              </w:rPr>
            </w:pPr>
            <w:r w:rsidRPr="00621B67">
              <w:rPr>
                <w:rFonts w:ascii="Arial" w:eastAsia="SimSun" w:hAnsi="Arial" w:cs="Arial"/>
                <w:color w:val="000000"/>
                <w:sz w:val="20"/>
                <w:szCs w:val="20"/>
                <w:lang w:eastAsia="zh-CN" w:bidi="ar"/>
              </w:rPr>
              <w:t>Presentar dentro del plazo establecido cada uno de los informes de gestión y actividades contra los que se realizará cada uno de los pagos.</w:t>
            </w:r>
          </w:p>
        </w:tc>
        <w:tc>
          <w:tcPr>
            <w:tcW w:w="4805" w:type="dxa"/>
            <w:gridSpan w:val="7"/>
            <w:vAlign w:val="center"/>
          </w:tcPr>
          <w:p w:rsidR="00F859D0" w:rsidRPr="00621B67" w:rsidRDefault="00EC4906">
            <w:pPr>
              <w:jc w:val="both"/>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Se presenta dentro del plazo establecido el informe de gestión</w:t>
            </w:r>
            <w:r w:rsidRPr="00621B67">
              <w:rPr>
                <w:rFonts w:ascii="Arial" w:eastAsia="SimSun" w:hAnsi="Arial" w:cs="Arial"/>
                <w:color w:val="000000"/>
                <w:sz w:val="20"/>
                <w:szCs w:val="20"/>
                <w:lang w:eastAsia="zh-CN" w:bidi="ar"/>
              </w:rPr>
              <w:t xml:space="preserve"> mensual con las actividades realizadas correspondiente al periodo febrero del 2026.</w:t>
            </w:r>
          </w:p>
          <w:p w:rsidR="00F859D0" w:rsidRPr="00621B67" w:rsidRDefault="00EC4906">
            <w:pPr>
              <w:jc w:val="both"/>
              <w:rPr>
                <w:rFonts w:ascii="Arial" w:eastAsia="Times New Roman" w:hAnsi="Arial" w:cs="Arial"/>
                <w:b/>
                <w:bCs/>
                <w:color w:val="FF0000"/>
                <w:sz w:val="20"/>
                <w:szCs w:val="20"/>
              </w:rPr>
            </w:pPr>
            <w:r w:rsidRPr="00621B67">
              <w:rPr>
                <w:rFonts w:ascii="Arial" w:eastAsia="SimSun" w:hAnsi="Arial" w:cs="Arial"/>
                <w:color w:val="000000"/>
                <w:sz w:val="20"/>
                <w:szCs w:val="20"/>
                <w:lang w:eastAsia="zh-CN" w:bidi="ar"/>
              </w:rPr>
              <w:t>Se presentó el 4 de marzo de 2026, en el marco del contrato y obligaciones contractuales.</w:t>
            </w:r>
          </w:p>
        </w:tc>
      </w:tr>
      <w:tr w:rsidR="00F859D0">
        <w:trPr>
          <w:trHeight w:val="594"/>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2</w:t>
            </w:r>
          </w:p>
        </w:tc>
        <w:tc>
          <w:tcPr>
            <w:tcW w:w="4978" w:type="dxa"/>
            <w:gridSpan w:val="10"/>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Cumplir con las directrices del Sistema de</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 xml:space="preserve">Gestión de Calidad del Ministerio </w:t>
            </w:r>
            <w:r w:rsidRPr="00621B67">
              <w:rPr>
                <w:rFonts w:ascii="Arial" w:eastAsia="SimSun" w:hAnsi="Arial" w:cs="Arial"/>
                <w:color w:val="000000"/>
                <w:sz w:val="20"/>
                <w:szCs w:val="20"/>
                <w:lang w:eastAsia="zh-CN" w:bidi="ar"/>
              </w:rPr>
              <w:t>de Minas y Energía.</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lang w:val="es-MX"/>
              </w:rPr>
              <w:t>Cumplí con las directrices del Sistema de Gestión de calidad del Ministerio de Minas y Energía durante el periodo del presente informe.</w:t>
            </w:r>
          </w:p>
        </w:tc>
      </w:tr>
      <w:tr w:rsidR="00F859D0">
        <w:trPr>
          <w:trHeight w:val="594"/>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3</w:t>
            </w:r>
          </w:p>
        </w:tc>
        <w:tc>
          <w:tcPr>
            <w:tcW w:w="4978" w:type="dxa"/>
            <w:gridSpan w:val="10"/>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Asistir y participar en las reuniones de trabajo que sean programadas por el supervisor del contr</w:t>
            </w:r>
            <w:r w:rsidRPr="00621B67">
              <w:rPr>
                <w:rFonts w:ascii="Arial" w:eastAsia="SimSun" w:hAnsi="Arial" w:cs="Arial"/>
                <w:color w:val="000000"/>
                <w:sz w:val="20"/>
                <w:szCs w:val="20"/>
                <w:lang w:eastAsia="zh-CN" w:bidi="ar"/>
              </w:rPr>
              <w:t>ato y que se le requiera en cumplimiento del objeto contractual.</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lang w:val="es-MX"/>
              </w:rPr>
              <w:t>Asistí y participé de las reuniones y mesas de trabajo requeridas por el supervisor y la Dirección de Minería Empresarial relacionadas con el objeto del contrato</w:t>
            </w:r>
          </w:p>
        </w:tc>
      </w:tr>
      <w:tr w:rsidR="00F859D0">
        <w:trPr>
          <w:trHeight w:val="594"/>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4</w:t>
            </w:r>
          </w:p>
        </w:tc>
        <w:tc>
          <w:tcPr>
            <w:tcW w:w="4978" w:type="dxa"/>
            <w:gridSpan w:val="10"/>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Mantener la información ac</w:t>
            </w:r>
            <w:r w:rsidRPr="00621B67">
              <w:rPr>
                <w:rFonts w:ascii="Arial" w:eastAsia="SimSun" w:hAnsi="Arial" w:cs="Arial"/>
                <w:color w:val="000000"/>
                <w:sz w:val="20"/>
                <w:szCs w:val="20"/>
                <w:lang w:eastAsia="zh-CN" w:bidi="ar"/>
              </w:rPr>
              <w:t>tualizada y</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organizada, en los sistemas de información del Ministerio.</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Actualicé y organicé la información correspondiente de los temas contractuales para el periodo del presente informe en el sistema de información del ministerio.</w:t>
            </w:r>
          </w:p>
        </w:tc>
      </w:tr>
      <w:tr w:rsidR="00F859D0">
        <w:trPr>
          <w:trHeight w:val="594"/>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5</w:t>
            </w:r>
          </w:p>
        </w:tc>
        <w:tc>
          <w:tcPr>
            <w:tcW w:w="4978" w:type="dxa"/>
            <w:gridSpan w:val="10"/>
            <w:vAlign w:val="center"/>
          </w:tcPr>
          <w:p w:rsidR="00F859D0" w:rsidRPr="00621B67" w:rsidRDefault="00EC4906">
            <w:pPr>
              <w:rPr>
                <w:rFonts w:ascii="Arial" w:hAnsi="Arial" w:cs="Arial"/>
                <w:sz w:val="20"/>
                <w:szCs w:val="20"/>
              </w:rPr>
            </w:pPr>
            <w:r w:rsidRPr="00621B67">
              <w:rPr>
                <w:rFonts w:ascii="Arial" w:eastAsia="SimSun" w:hAnsi="Arial" w:cs="Arial"/>
                <w:color w:val="000000"/>
                <w:sz w:val="20"/>
                <w:szCs w:val="20"/>
                <w:lang w:eastAsia="zh-CN" w:bidi="ar"/>
              </w:rPr>
              <w:t xml:space="preserve">Gestionar oportunamente los trámites, documentos o asignaciones que le sean realizadas a través de los diferentes </w:t>
            </w:r>
          </w:p>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aplicativos institucionales, manteniendo</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 xml:space="preserve">actualizadas sus bandejas en cada uno de ellos, particularmente en el Sistema de Gestión de </w:t>
            </w:r>
            <w:r w:rsidRPr="00621B67">
              <w:rPr>
                <w:rFonts w:ascii="Arial" w:eastAsia="SimSun" w:hAnsi="Arial" w:cs="Arial"/>
                <w:color w:val="000000"/>
                <w:sz w:val="20"/>
                <w:szCs w:val="20"/>
                <w:lang w:eastAsia="zh-CN" w:bidi="ar"/>
              </w:rPr>
              <w:t>Documentos Electrónicos de Archivo ARGO recibir, registrar, gestionar y responder por dicho medio las asignaciones realizadas dejando traza de sus actuaciones.</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Para el periodo del presente informe se gestionaron los tramites, documentos o asignaciones en e</w:t>
            </w:r>
            <w:r w:rsidRPr="00621B67">
              <w:rPr>
                <w:rFonts w:ascii="Arial" w:eastAsia="Times New Roman" w:hAnsi="Arial" w:cs="Arial"/>
                <w:sz w:val="20"/>
                <w:szCs w:val="20"/>
              </w:rPr>
              <w:t>l Sistema de Gestión de Documentos Electrónicos ARGO.</w:t>
            </w:r>
          </w:p>
          <w:p w:rsidR="00F859D0" w:rsidRPr="00621B67" w:rsidRDefault="00F859D0">
            <w:pPr>
              <w:jc w:val="both"/>
              <w:rPr>
                <w:rFonts w:ascii="Arial" w:eastAsia="Times New Roman" w:hAnsi="Arial" w:cs="Arial"/>
                <w:sz w:val="20"/>
                <w:szCs w:val="20"/>
              </w:rPr>
            </w:pPr>
          </w:p>
          <w:p w:rsidR="00F859D0" w:rsidRPr="00621B67" w:rsidRDefault="00EC4906">
            <w:pPr>
              <w:jc w:val="center"/>
              <w:rPr>
                <w:rFonts w:ascii="Arial" w:eastAsia="Times New Roman" w:hAnsi="Arial" w:cs="Arial"/>
                <w:sz w:val="20"/>
                <w:szCs w:val="20"/>
              </w:rPr>
            </w:pPr>
            <w:r w:rsidRPr="00621B67">
              <w:rPr>
                <w:rFonts w:ascii="Arial" w:hAnsi="Arial" w:cs="Arial"/>
                <w:noProof/>
                <w:sz w:val="20"/>
                <w:szCs w:val="20"/>
                <w:lang w:val="en-US"/>
              </w:rPr>
              <w:drawing>
                <wp:inline distT="0" distB="0" distL="114300" distR="114300">
                  <wp:extent cx="2687320" cy="1685290"/>
                  <wp:effectExtent l="0" t="0" r="17780" b="1016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5"/>
                          <a:stretch>
                            <a:fillRect/>
                          </a:stretch>
                        </pic:blipFill>
                        <pic:spPr>
                          <a:xfrm>
                            <a:off x="0" y="0"/>
                            <a:ext cx="2687320" cy="1685290"/>
                          </a:xfrm>
                          <a:prstGeom prst="rect">
                            <a:avLst/>
                          </a:prstGeom>
                          <a:noFill/>
                          <a:ln>
                            <a:noFill/>
                          </a:ln>
                        </pic:spPr>
                      </pic:pic>
                    </a:graphicData>
                  </a:graphic>
                </wp:inline>
              </w:drawing>
            </w:r>
          </w:p>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 xml:space="preserve"> </w:t>
            </w:r>
          </w:p>
        </w:tc>
      </w:tr>
      <w:tr w:rsidR="00F859D0">
        <w:trPr>
          <w:trHeight w:val="594"/>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6</w:t>
            </w:r>
          </w:p>
        </w:tc>
        <w:tc>
          <w:tcPr>
            <w:tcW w:w="4978" w:type="dxa"/>
            <w:gridSpan w:val="10"/>
            <w:vAlign w:val="center"/>
          </w:tcPr>
          <w:p w:rsidR="00F859D0" w:rsidRPr="00621B67" w:rsidRDefault="00EC4906">
            <w:pPr>
              <w:rPr>
                <w:rFonts w:ascii="Arial" w:hAnsi="Arial" w:cs="Arial"/>
                <w:sz w:val="20"/>
                <w:szCs w:val="20"/>
              </w:rPr>
            </w:pPr>
            <w:r w:rsidRPr="00621B67">
              <w:rPr>
                <w:rFonts w:ascii="Arial" w:eastAsia="SimSun" w:hAnsi="Arial" w:cs="Arial"/>
                <w:color w:val="000000"/>
                <w:sz w:val="20"/>
                <w:szCs w:val="20"/>
                <w:lang w:eastAsia="zh-CN" w:bidi="ar"/>
              </w:rPr>
              <w:t>Abstenerse de divulgar total o parcialmente la información entregada por el Ministerio o a la cual accede en ejercicio de su calidad</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 xml:space="preserve">contractual a cualquier persona natural o jurídica, </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entidade</w:t>
            </w:r>
            <w:r w:rsidRPr="00621B67">
              <w:rPr>
                <w:rFonts w:ascii="Arial" w:eastAsia="SimSun" w:hAnsi="Arial" w:cs="Arial"/>
                <w:color w:val="000000"/>
                <w:sz w:val="20"/>
                <w:szCs w:val="20"/>
                <w:lang w:eastAsia="zh-CN" w:bidi="ar"/>
              </w:rPr>
              <w:t>s gubernamentales o compañías</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privadas. En caso de ser necesario la entrega de Información a cualquier autoridad se debe</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cumplir con los mecanismos de cuidado,</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protección y manejo responsable de la</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información, previa notificación al MINISTERIO, con el fin</w:t>
            </w:r>
            <w:r w:rsidRPr="00621B67">
              <w:rPr>
                <w:rFonts w:ascii="Arial" w:eastAsia="SimSun" w:hAnsi="Arial" w:cs="Arial"/>
                <w:color w:val="000000"/>
                <w:sz w:val="20"/>
                <w:szCs w:val="20"/>
                <w:lang w:eastAsia="zh-CN" w:bidi="ar"/>
              </w:rPr>
              <w:t xml:space="preserve"> de que ésta pueda tomar las acciones </w:t>
            </w:r>
          </w:p>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administrativas y judiciales pertinentes, si a ello hubiere lugar.</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 xml:space="preserve">No se realizó la divulgación de ningún tipo de información entregada por el ministerio en el ejercicio contractual, de esta manera se da cumplimiento </w:t>
            </w:r>
            <w:r w:rsidRPr="00621B67">
              <w:rPr>
                <w:rFonts w:ascii="Arial" w:eastAsia="Times New Roman" w:hAnsi="Arial" w:cs="Arial"/>
                <w:sz w:val="20"/>
                <w:szCs w:val="20"/>
              </w:rPr>
              <w:t>a los mecanismos de cuidado, protección y manejo responsable de la información.</w:t>
            </w:r>
          </w:p>
        </w:tc>
      </w:tr>
      <w:tr w:rsidR="00F859D0">
        <w:trPr>
          <w:trHeight w:val="594"/>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7</w:t>
            </w:r>
          </w:p>
        </w:tc>
        <w:tc>
          <w:tcPr>
            <w:tcW w:w="4978" w:type="dxa"/>
            <w:gridSpan w:val="10"/>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Suscribir y entregar al supervisor del contrato el acuerdo de confidencialidad una vez se perfeccione el contrato</w:t>
            </w:r>
          </w:p>
        </w:tc>
        <w:tc>
          <w:tcPr>
            <w:tcW w:w="4805" w:type="dxa"/>
            <w:gridSpan w:val="7"/>
            <w:vAlign w:val="center"/>
          </w:tcPr>
          <w:p w:rsidR="00F859D0" w:rsidRPr="00621B67" w:rsidRDefault="00EC4906">
            <w:pPr>
              <w:ind w:left="1300" w:hanging="1300"/>
              <w:jc w:val="both"/>
              <w:rPr>
                <w:rFonts w:ascii="Arial" w:eastAsia="Times New Roman" w:hAnsi="Arial" w:cs="Arial"/>
                <w:sz w:val="20"/>
                <w:szCs w:val="20"/>
              </w:rPr>
            </w:pPr>
            <w:r w:rsidRPr="00621B67">
              <w:rPr>
                <w:rFonts w:ascii="Arial" w:eastAsia="Times New Roman" w:hAnsi="Arial" w:cs="Arial"/>
                <w:sz w:val="20"/>
                <w:szCs w:val="20"/>
                <w:lang w:val="es-ES"/>
              </w:rPr>
              <w:t>Se ha dado cumplimiento oportunamente</w:t>
            </w:r>
          </w:p>
        </w:tc>
      </w:tr>
      <w:tr w:rsidR="00F859D0">
        <w:trPr>
          <w:trHeight w:val="594"/>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8</w:t>
            </w:r>
          </w:p>
        </w:tc>
        <w:tc>
          <w:tcPr>
            <w:tcW w:w="4978" w:type="dxa"/>
            <w:gridSpan w:val="10"/>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 xml:space="preserve">Acreditar el pago </w:t>
            </w:r>
            <w:r w:rsidRPr="00621B67">
              <w:rPr>
                <w:rFonts w:ascii="Arial" w:eastAsia="SimSun" w:hAnsi="Arial" w:cs="Arial"/>
                <w:color w:val="000000"/>
                <w:sz w:val="20"/>
                <w:szCs w:val="20"/>
                <w:lang w:eastAsia="zh-CN" w:bidi="ar"/>
              </w:rPr>
              <w:t>de los aportes al sistema de seguridad social integral de conformidad con la normativa vigente.</w:t>
            </w:r>
          </w:p>
        </w:tc>
        <w:tc>
          <w:tcPr>
            <w:tcW w:w="4805" w:type="dxa"/>
            <w:gridSpan w:val="7"/>
            <w:vAlign w:val="center"/>
          </w:tcPr>
          <w:p w:rsidR="00F859D0" w:rsidRPr="00621B67" w:rsidRDefault="00EC4906">
            <w:pPr>
              <w:rPr>
                <w:rFonts w:ascii="Arial" w:hAnsi="Arial" w:cs="Arial"/>
                <w:sz w:val="20"/>
                <w:szCs w:val="20"/>
              </w:rPr>
            </w:pPr>
            <w:r w:rsidRPr="00621B67">
              <w:rPr>
                <w:rFonts w:ascii="Arial" w:eastAsia="Times New Roman" w:hAnsi="Arial" w:cs="Arial"/>
                <w:sz w:val="20"/>
                <w:szCs w:val="20"/>
                <w:lang w:val="es-ES"/>
              </w:rPr>
              <w:t xml:space="preserve">Se acredita el pago correspondiente a la seguridad social para el mes de enero de 2026. Se adjunta planilla No </w:t>
            </w:r>
            <w:r w:rsidRPr="00621B67">
              <w:rPr>
                <w:rFonts w:ascii="Arial" w:eastAsia="Helvetica-Bold" w:hAnsi="Arial" w:cs="Arial"/>
                <w:color w:val="000000"/>
                <w:sz w:val="20"/>
                <w:szCs w:val="20"/>
                <w:lang w:eastAsia="zh-CN" w:bidi="ar"/>
              </w:rPr>
              <w:t>4645248887</w:t>
            </w:r>
          </w:p>
          <w:p w:rsidR="00F859D0" w:rsidRPr="00621B67" w:rsidRDefault="00F859D0">
            <w:pPr>
              <w:jc w:val="both"/>
              <w:rPr>
                <w:rFonts w:ascii="Arial" w:eastAsia="Times New Roman" w:hAnsi="Arial" w:cs="Arial"/>
                <w:sz w:val="20"/>
                <w:szCs w:val="20"/>
                <w:lang w:val="es-ES"/>
              </w:rPr>
            </w:pPr>
          </w:p>
          <w:p w:rsidR="00F859D0" w:rsidRPr="00621B67" w:rsidRDefault="00EC4906">
            <w:pPr>
              <w:rPr>
                <w:rFonts w:ascii="Arial" w:hAnsi="Arial" w:cs="Arial"/>
                <w:sz w:val="20"/>
                <w:szCs w:val="20"/>
              </w:rPr>
            </w:pPr>
            <w:hyperlink r:id="rId16" w:history="1">
              <w:r w:rsidRPr="00621B67">
                <w:rPr>
                  <w:rStyle w:val="Hipervnculo"/>
                  <w:rFonts w:ascii="Arial" w:eastAsia="SimSun" w:hAnsi="Arial" w:cs="Arial"/>
                  <w:sz w:val="20"/>
                  <w:szCs w:val="20"/>
                </w:rPr>
                <w:t>PG ENERO.pdf</w:t>
              </w:r>
            </w:hyperlink>
          </w:p>
          <w:p w:rsidR="00F859D0" w:rsidRPr="00621B67" w:rsidRDefault="00F859D0">
            <w:pPr>
              <w:jc w:val="both"/>
              <w:rPr>
                <w:rFonts w:ascii="Arial" w:eastAsia="Times New Roman" w:hAnsi="Arial" w:cs="Arial"/>
                <w:sz w:val="20"/>
                <w:szCs w:val="20"/>
                <w:lang w:val="es-ES"/>
              </w:rPr>
            </w:pPr>
          </w:p>
        </w:tc>
      </w:tr>
      <w:tr w:rsidR="00F859D0">
        <w:trPr>
          <w:trHeight w:val="594"/>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lastRenderedPageBreak/>
              <w:t>9</w:t>
            </w:r>
          </w:p>
        </w:tc>
        <w:tc>
          <w:tcPr>
            <w:tcW w:w="4978" w:type="dxa"/>
            <w:gridSpan w:val="10"/>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En caso de que le sean entregados, para el cumplimiento de sus actividades contractuales equipos y elementos de propiedad del Mini</w:t>
            </w:r>
            <w:r w:rsidRPr="00621B67">
              <w:rPr>
                <w:rFonts w:ascii="Arial" w:eastAsia="SimSun" w:hAnsi="Arial" w:cs="Arial"/>
                <w:color w:val="000000"/>
                <w:sz w:val="20"/>
                <w:szCs w:val="20"/>
                <w:lang w:eastAsia="zh-CN" w:bidi="ar"/>
              </w:rPr>
              <w:t>sterio de Minas y Energía, responder por la</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salvaguarda y preservación de los mismos.</w:t>
            </w:r>
          </w:p>
        </w:tc>
        <w:tc>
          <w:tcPr>
            <w:tcW w:w="4805" w:type="dxa"/>
            <w:gridSpan w:val="7"/>
            <w:vAlign w:val="center"/>
          </w:tcPr>
          <w:p w:rsidR="00F859D0" w:rsidRPr="00621B67" w:rsidRDefault="00EC4906" w:rsidP="00621B67">
            <w:pPr>
              <w:jc w:val="both"/>
              <w:rPr>
                <w:rFonts w:ascii="Arial" w:eastAsia="Times New Roman" w:hAnsi="Arial" w:cs="Arial"/>
                <w:sz w:val="20"/>
                <w:szCs w:val="20"/>
              </w:rPr>
            </w:pPr>
            <w:r w:rsidRPr="00621B67">
              <w:rPr>
                <w:rFonts w:ascii="Arial" w:eastAsia="Times New Roman" w:hAnsi="Arial" w:cs="Arial"/>
                <w:sz w:val="20"/>
                <w:szCs w:val="20"/>
                <w:lang w:val="es-ES"/>
              </w:rPr>
              <w:t xml:space="preserve">Para este periodo no he recibido equipos ni elementos de propiedad del </w:t>
            </w:r>
            <w:r w:rsidRPr="00621B67">
              <w:rPr>
                <w:rFonts w:ascii="Arial" w:eastAsia="SimSun" w:hAnsi="Arial" w:cs="Arial"/>
                <w:color w:val="000000"/>
                <w:sz w:val="20"/>
                <w:szCs w:val="20"/>
                <w:lang w:eastAsia="zh-CN" w:bidi="ar"/>
              </w:rPr>
              <w:t xml:space="preserve"> Ministerio de Minas y </w:t>
            </w:r>
            <w:r w:rsidR="00621B67" w:rsidRPr="00621B67">
              <w:rPr>
                <w:rFonts w:ascii="Arial" w:eastAsia="SimSun" w:hAnsi="Arial" w:cs="Arial"/>
                <w:color w:val="000000"/>
                <w:sz w:val="20"/>
                <w:szCs w:val="20"/>
                <w:lang w:eastAsia="zh-CN" w:bidi="ar"/>
              </w:rPr>
              <w:t>Energía</w:t>
            </w:r>
            <w:r w:rsidRPr="00621B67">
              <w:rPr>
                <w:rFonts w:ascii="Arial" w:eastAsia="SimSun" w:hAnsi="Arial" w:cs="Arial"/>
                <w:color w:val="000000"/>
                <w:sz w:val="20"/>
                <w:szCs w:val="20"/>
                <w:lang w:val="es-ES" w:eastAsia="zh-CN" w:bidi="ar"/>
              </w:rPr>
              <w:t>.</w:t>
            </w:r>
          </w:p>
        </w:tc>
      </w:tr>
      <w:tr w:rsidR="00F859D0">
        <w:trPr>
          <w:trHeight w:val="594"/>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10</w:t>
            </w:r>
          </w:p>
        </w:tc>
        <w:tc>
          <w:tcPr>
            <w:tcW w:w="4978" w:type="dxa"/>
            <w:gridSpan w:val="10"/>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Informar a la entidad la administradora de riesgos laborales, a</w:t>
            </w:r>
            <w:r w:rsidRPr="00621B67">
              <w:rPr>
                <w:rFonts w:ascii="Arial" w:eastAsia="SimSun" w:hAnsi="Arial" w:cs="Arial"/>
                <w:color w:val="000000"/>
                <w:sz w:val="20"/>
                <w:szCs w:val="20"/>
                <w:lang w:eastAsia="zh-CN" w:bidi="ar"/>
              </w:rPr>
              <w:t xml:space="preserve"> la cual se encuentra afiliado para que ésta realice la correspondiente novedad en la afiliación del nuevo contrato (inciso 2 del artículo 9 del Decreto 723 de 2013).</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Se realizó la afiliación al sistema de riesgos laborales del acuerdo a la normatividad vi</w:t>
            </w:r>
            <w:r w:rsidRPr="00621B67">
              <w:rPr>
                <w:rFonts w:ascii="Arial" w:eastAsia="Times New Roman" w:hAnsi="Arial" w:cs="Arial"/>
                <w:sz w:val="20"/>
                <w:szCs w:val="20"/>
              </w:rPr>
              <w:t xml:space="preserve">gente en ARL Positiva con fecha del </w:t>
            </w:r>
            <w:r w:rsidRPr="00621B67">
              <w:rPr>
                <w:rFonts w:ascii="Arial" w:eastAsia="Times New Roman" w:hAnsi="Arial" w:cs="Arial"/>
                <w:sz w:val="20"/>
                <w:szCs w:val="20"/>
                <w:lang w:val="es-ES"/>
              </w:rPr>
              <w:t>03/02/2026</w:t>
            </w:r>
            <w:r w:rsidRPr="00621B67">
              <w:rPr>
                <w:rFonts w:ascii="Arial" w:eastAsia="Times New Roman" w:hAnsi="Arial" w:cs="Arial"/>
                <w:sz w:val="20"/>
                <w:szCs w:val="20"/>
              </w:rPr>
              <w:t>, documento ya cargado en el aplicativo Neón.</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11</w:t>
            </w:r>
          </w:p>
        </w:tc>
        <w:tc>
          <w:tcPr>
            <w:tcW w:w="4978" w:type="dxa"/>
            <w:gridSpan w:val="10"/>
            <w:vAlign w:val="center"/>
          </w:tcPr>
          <w:p w:rsidR="00F859D0" w:rsidRPr="00621B67" w:rsidRDefault="00EC4906">
            <w:pPr>
              <w:rPr>
                <w:rFonts w:ascii="Arial" w:eastAsia="Times New Roman" w:hAnsi="Arial" w:cs="Arial"/>
                <w:sz w:val="20"/>
                <w:szCs w:val="20"/>
              </w:rPr>
            </w:pPr>
            <w:r w:rsidRPr="00621B67">
              <w:rPr>
                <w:rFonts w:ascii="Arial" w:eastAsia="SimSun" w:hAnsi="Arial" w:cs="Arial"/>
                <w:color w:val="000000"/>
                <w:sz w:val="20"/>
                <w:szCs w:val="20"/>
                <w:lang w:eastAsia="zh-CN" w:bidi="ar"/>
              </w:rPr>
              <w:t>Acatar las instrucciones que durante el desarrollo del contrato le imparta el Ministerio, a través del supervisor del contrato.</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 xml:space="preserve">Se atendieron las instrucciones </w:t>
            </w:r>
            <w:r w:rsidRPr="00621B67">
              <w:rPr>
                <w:rFonts w:ascii="Arial" w:eastAsia="Times New Roman" w:hAnsi="Arial" w:cs="Arial"/>
                <w:sz w:val="20"/>
                <w:szCs w:val="20"/>
              </w:rPr>
              <w:t>realizadas por el supervisor del contrato de la Dirección de Minería Empresarial.</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12</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Desplazarse al lugar en que se requiera la prestación del servicio (siempre que sea</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 xml:space="preserve">diferente al lugar de ejecución del contrato), en cumplimiento del objeto contractual, en caso de que aplique. </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Para el presente periodo no se requirió realizar desplazamiento a un lugar diferente al lugar de ejecución del contrato.</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13</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Responder civil y p</w:t>
            </w:r>
            <w:r w:rsidRPr="00621B67">
              <w:rPr>
                <w:rFonts w:ascii="Arial" w:eastAsia="SimSun" w:hAnsi="Arial" w:cs="Arial"/>
                <w:color w:val="000000"/>
                <w:sz w:val="20"/>
                <w:szCs w:val="20"/>
                <w:lang w:eastAsia="zh-CN" w:bidi="ar"/>
              </w:rPr>
              <w:t>enalmente por sus acciones y omisiones en la actuación contractual en los términos de la ley.</w:t>
            </w:r>
          </w:p>
        </w:tc>
        <w:tc>
          <w:tcPr>
            <w:tcW w:w="4805" w:type="dxa"/>
            <w:gridSpan w:val="7"/>
            <w:vAlign w:val="center"/>
          </w:tcPr>
          <w:p w:rsidR="00F859D0" w:rsidRPr="00621B67" w:rsidRDefault="00EC4906">
            <w:pPr>
              <w:jc w:val="both"/>
              <w:rPr>
                <w:rFonts w:ascii="Arial" w:eastAsia="Times New Roman" w:hAnsi="Arial" w:cs="Arial"/>
                <w:sz w:val="20"/>
                <w:szCs w:val="20"/>
                <w:lang w:val="es-ES"/>
              </w:rPr>
            </w:pPr>
            <w:r w:rsidRPr="00621B67">
              <w:rPr>
                <w:rFonts w:ascii="Arial" w:eastAsia="Times New Roman" w:hAnsi="Arial" w:cs="Arial"/>
                <w:sz w:val="20"/>
                <w:szCs w:val="20"/>
                <w:lang w:val="es-ES"/>
              </w:rPr>
              <w:t>Se dará respuesta civil y penalmente en el caso de ser requerido.</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14</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Mantener actualizada la hoja de vida en el Sistema de Información y Gestión del Empleo</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Públi</w:t>
            </w:r>
            <w:r w:rsidRPr="00621B67">
              <w:rPr>
                <w:rFonts w:ascii="Arial" w:eastAsia="SimSun" w:hAnsi="Arial" w:cs="Arial"/>
                <w:color w:val="000000"/>
                <w:sz w:val="20"/>
                <w:szCs w:val="20"/>
                <w:lang w:eastAsia="zh-CN" w:bidi="ar"/>
              </w:rPr>
              <w:t>co, SIGEP.</w:t>
            </w:r>
          </w:p>
        </w:tc>
        <w:tc>
          <w:tcPr>
            <w:tcW w:w="4805" w:type="dxa"/>
            <w:gridSpan w:val="7"/>
            <w:vAlign w:val="center"/>
          </w:tcPr>
          <w:p w:rsidR="00F859D0" w:rsidRPr="00621B67" w:rsidRDefault="00621B67" w:rsidP="00621B67">
            <w:pPr>
              <w:jc w:val="both"/>
              <w:rPr>
                <w:rFonts w:ascii="Arial" w:eastAsia="Times New Roman" w:hAnsi="Arial" w:cs="Arial"/>
                <w:sz w:val="20"/>
                <w:szCs w:val="20"/>
              </w:rPr>
            </w:pPr>
            <w:r w:rsidRPr="00621B67">
              <w:rPr>
                <w:rFonts w:ascii="Arial" w:eastAsia="Times New Roman" w:hAnsi="Arial" w:cs="Arial"/>
                <w:sz w:val="20"/>
                <w:szCs w:val="20"/>
              </w:rPr>
              <w:t>Se actualizó</w:t>
            </w:r>
            <w:r w:rsidR="00EC4906" w:rsidRPr="00621B67">
              <w:rPr>
                <w:rFonts w:ascii="Arial" w:eastAsia="Times New Roman" w:hAnsi="Arial" w:cs="Arial"/>
                <w:sz w:val="20"/>
                <w:szCs w:val="20"/>
              </w:rPr>
              <w:t xml:space="preserve"> la hoja de vida en el Sistema de Información y Gestión del Empleo Público, SIGEP</w:t>
            </w:r>
          </w:p>
        </w:tc>
      </w:tr>
      <w:tr w:rsidR="00F859D0">
        <w:trPr>
          <w:trHeight w:val="1330"/>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15</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Informar al Ministerio sobre la variación sobre su régimen tributario, que se presente durante la ejecución del contrato.</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lang w:val="es-ES"/>
              </w:rPr>
              <w:t xml:space="preserve">Para el periodo del informe no se realizó </w:t>
            </w:r>
            <w:r w:rsidRPr="00621B67">
              <w:rPr>
                <w:rFonts w:ascii="Arial" w:eastAsia="SimSun" w:hAnsi="Arial" w:cs="Arial"/>
                <w:color w:val="000000"/>
                <w:sz w:val="20"/>
                <w:szCs w:val="20"/>
                <w:lang w:eastAsia="zh-CN" w:bidi="ar"/>
              </w:rPr>
              <w:t xml:space="preserve">variación sobre </w:t>
            </w:r>
            <w:r w:rsidRPr="00621B67">
              <w:rPr>
                <w:rFonts w:ascii="Arial" w:eastAsia="SimSun" w:hAnsi="Arial" w:cs="Arial"/>
                <w:color w:val="000000"/>
                <w:sz w:val="20"/>
                <w:szCs w:val="20"/>
                <w:lang w:val="es-ES" w:eastAsia="zh-CN" w:bidi="ar"/>
              </w:rPr>
              <w:t xml:space="preserve">el </w:t>
            </w:r>
            <w:r w:rsidRPr="00621B67">
              <w:rPr>
                <w:rFonts w:ascii="Arial" w:eastAsia="SimSun" w:hAnsi="Arial" w:cs="Arial"/>
                <w:color w:val="000000"/>
                <w:sz w:val="20"/>
                <w:szCs w:val="20"/>
                <w:lang w:eastAsia="zh-CN" w:bidi="ar"/>
              </w:rPr>
              <w:t xml:space="preserve">régimen tributario. </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16</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Dar cumplimiento oportuno a las obligaciones del contrato, que permitan dar trámite los pagos en los tiempos establecidos por el Ministerio.</w:t>
            </w:r>
          </w:p>
        </w:tc>
        <w:tc>
          <w:tcPr>
            <w:tcW w:w="4805" w:type="dxa"/>
            <w:gridSpan w:val="7"/>
            <w:vAlign w:val="center"/>
          </w:tcPr>
          <w:p w:rsidR="00F859D0" w:rsidRPr="00621B67" w:rsidRDefault="00621B67" w:rsidP="00621B67">
            <w:pPr>
              <w:jc w:val="both"/>
              <w:rPr>
                <w:rFonts w:ascii="Arial" w:eastAsia="Times New Roman" w:hAnsi="Arial" w:cs="Arial"/>
                <w:sz w:val="20"/>
                <w:szCs w:val="20"/>
              </w:rPr>
            </w:pPr>
            <w:r w:rsidRPr="00621B67">
              <w:rPr>
                <w:rFonts w:ascii="Arial" w:eastAsia="Times New Roman" w:hAnsi="Arial" w:cs="Arial"/>
                <w:sz w:val="20"/>
                <w:szCs w:val="20"/>
                <w:lang w:val="es-ES"/>
              </w:rPr>
              <w:t xml:space="preserve">Se da </w:t>
            </w:r>
            <w:r w:rsidR="00EC4906" w:rsidRPr="00621B67">
              <w:rPr>
                <w:rFonts w:ascii="Arial" w:eastAsia="Times New Roman" w:hAnsi="Arial" w:cs="Arial"/>
                <w:sz w:val="20"/>
                <w:szCs w:val="20"/>
                <w:lang w:val="es-ES"/>
              </w:rPr>
              <w:t xml:space="preserve">cumplimiento </w:t>
            </w:r>
            <w:r w:rsidR="00EC4906" w:rsidRPr="00621B67">
              <w:rPr>
                <w:rFonts w:ascii="Arial" w:eastAsia="SimSun" w:hAnsi="Arial" w:cs="Arial"/>
                <w:color w:val="000000"/>
                <w:sz w:val="20"/>
                <w:szCs w:val="20"/>
                <w:lang w:eastAsia="zh-CN" w:bidi="ar"/>
              </w:rPr>
              <w:t xml:space="preserve">oportuno </w:t>
            </w:r>
            <w:r w:rsidR="00EC4906" w:rsidRPr="00621B67">
              <w:rPr>
                <w:rFonts w:ascii="Arial" w:eastAsia="SimSun" w:hAnsi="Arial" w:cs="Arial"/>
                <w:color w:val="000000"/>
                <w:sz w:val="20"/>
                <w:szCs w:val="20"/>
                <w:lang w:eastAsia="zh-CN" w:bidi="ar"/>
              </w:rPr>
              <w:t>a las obligaciones del contrato.</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17</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Presentar las cuentas de cobro o facturas según corresponda de acuerdo con los términos establecidos en la forma de pago del contrato.</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 xml:space="preserve">Se presentó la cuenta de cobro de </w:t>
            </w:r>
            <w:r w:rsidR="00621B67" w:rsidRPr="00621B67">
              <w:rPr>
                <w:rFonts w:ascii="Arial" w:eastAsia="Times New Roman" w:hAnsi="Arial" w:cs="Arial"/>
                <w:sz w:val="20"/>
                <w:szCs w:val="20"/>
              </w:rPr>
              <w:t>febrero</w:t>
            </w:r>
            <w:r w:rsidRPr="00621B67">
              <w:rPr>
                <w:rFonts w:ascii="Arial" w:eastAsia="Times New Roman" w:hAnsi="Arial" w:cs="Arial"/>
                <w:sz w:val="20"/>
                <w:szCs w:val="20"/>
              </w:rPr>
              <w:t xml:space="preserve">, atendiendo los términos establecidos por el Ministerio de Minas y Energía. </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18</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Cargar los informes de manera mensual que evidencien el cumplimiento de las obligaciones contractuales en la plataforma transaccional de Colombia Compra Eficiente SECOP</w:t>
            </w:r>
            <w:r w:rsidRPr="00621B67">
              <w:rPr>
                <w:rFonts w:ascii="Arial" w:eastAsia="SimSun" w:hAnsi="Arial" w:cs="Arial"/>
                <w:color w:val="000000"/>
                <w:sz w:val="20"/>
                <w:szCs w:val="20"/>
                <w:lang w:eastAsia="zh-CN" w:bidi="ar"/>
              </w:rPr>
              <w:t xml:space="preserve"> II.</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Para el presente informe se cargaron los documentos necesarios para tramite de pago en la plataforma electrónica SECOP II cumpliendo con los procedimientos establecidos por el Ministerio.</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19</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Entregar al finalizar el contrato un backup con toda la inf</w:t>
            </w:r>
            <w:r w:rsidRPr="00621B67">
              <w:rPr>
                <w:rFonts w:ascii="Arial" w:eastAsia="SimSun" w:hAnsi="Arial" w:cs="Arial"/>
                <w:color w:val="000000"/>
                <w:sz w:val="20"/>
                <w:szCs w:val="20"/>
                <w:lang w:eastAsia="zh-CN" w:bidi="ar"/>
              </w:rPr>
              <w:t>ormación adelantada durante la</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ejecución del mismo.</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Al finalizar el contrato se realizará la entrega del backup con toda la información correspondiente a la ejecución del contrato.</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lastRenderedPageBreak/>
              <w:t>20</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 xml:space="preserve">Efectuar a través del supervisor del contrato la entrega de los bienes </w:t>
            </w:r>
            <w:r w:rsidRPr="00621B67">
              <w:rPr>
                <w:rFonts w:ascii="Arial" w:eastAsia="SimSun" w:hAnsi="Arial" w:cs="Arial"/>
                <w:color w:val="000000"/>
                <w:sz w:val="20"/>
                <w:szCs w:val="20"/>
                <w:lang w:eastAsia="zh-CN" w:bidi="ar"/>
              </w:rPr>
              <w:t>de propiedad del Ministerio</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de Minas y Energía que le hubieren sido</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 xml:space="preserve">entregados durante la ejecución del contrato de </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conformidad con el Manual para el manejo de los</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bienes de propiedad del Ministerio de Minas y Energía.</w:t>
            </w:r>
          </w:p>
        </w:tc>
        <w:tc>
          <w:tcPr>
            <w:tcW w:w="4805" w:type="dxa"/>
            <w:gridSpan w:val="7"/>
            <w:vAlign w:val="center"/>
          </w:tcPr>
          <w:p w:rsidR="00F859D0" w:rsidRPr="00621B67" w:rsidRDefault="00EC4906">
            <w:pPr>
              <w:jc w:val="both"/>
              <w:rPr>
                <w:rFonts w:ascii="Arial" w:eastAsia="Times New Roman" w:hAnsi="Arial" w:cs="Arial"/>
                <w:sz w:val="20"/>
                <w:szCs w:val="20"/>
                <w:lang w:val="es-ES"/>
              </w:rPr>
            </w:pPr>
            <w:r w:rsidRPr="00621B67">
              <w:rPr>
                <w:rFonts w:ascii="Arial" w:eastAsia="Times New Roman" w:hAnsi="Arial" w:cs="Arial"/>
                <w:sz w:val="20"/>
                <w:szCs w:val="20"/>
                <w:lang w:val="es-ES"/>
              </w:rPr>
              <w:t>No me han sido asignados bienes de p</w:t>
            </w:r>
            <w:r w:rsidRPr="00621B67">
              <w:rPr>
                <w:rFonts w:ascii="Arial" w:eastAsia="Times New Roman" w:hAnsi="Arial" w:cs="Arial"/>
                <w:sz w:val="20"/>
                <w:szCs w:val="20"/>
                <w:lang w:val="es-ES"/>
              </w:rPr>
              <w:t xml:space="preserve">ropiedad del Ministerio </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21</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Devolver e</w:t>
            </w:r>
            <w:r w:rsidR="005247B7">
              <w:rPr>
                <w:rFonts w:ascii="Arial" w:eastAsia="SimSun" w:hAnsi="Arial" w:cs="Arial"/>
                <w:color w:val="000000"/>
                <w:sz w:val="20"/>
                <w:szCs w:val="20"/>
                <w:lang w:eastAsia="zh-CN" w:bidi="ar"/>
              </w:rPr>
              <w:t xml:space="preserve">l carnet de identificación como </w:t>
            </w:r>
            <w:r w:rsidRPr="00621B67">
              <w:rPr>
                <w:rFonts w:ascii="Arial" w:eastAsia="SimSun" w:hAnsi="Arial" w:cs="Arial"/>
                <w:color w:val="000000"/>
                <w:sz w:val="20"/>
                <w:szCs w:val="20"/>
                <w:lang w:eastAsia="zh-CN" w:bidi="ar"/>
              </w:rPr>
              <w:t>contratista</w:t>
            </w:r>
          </w:p>
        </w:tc>
        <w:tc>
          <w:tcPr>
            <w:tcW w:w="4805" w:type="dxa"/>
            <w:gridSpan w:val="7"/>
            <w:vAlign w:val="center"/>
          </w:tcPr>
          <w:p w:rsidR="00F859D0" w:rsidRPr="00621B67" w:rsidRDefault="00EC4906">
            <w:pPr>
              <w:jc w:val="both"/>
              <w:rPr>
                <w:rFonts w:ascii="Arial" w:eastAsia="Times New Roman" w:hAnsi="Arial" w:cs="Arial"/>
                <w:sz w:val="20"/>
                <w:szCs w:val="20"/>
                <w:lang w:val="es-ES"/>
              </w:rPr>
            </w:pPr>
            <w:r w:rsidRPr="00621B67">
              <w:rPr>
                <w:rFonts w:ascii="Arial" w:eastAsia="Times New Roman" w:hAnsi="Arial" w:cs="Arial"/>
                <w:sz w:val="20"/>
                <w:szCs w:val="20"/>
                <w:lang w:val="es-ES"/>
              </w:rPr>
              <w:t xml:space="preserve">No me ha sido asignado carnet </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22</w:t>
            </w:r>
          </w:p>
        </w:tc>
        <w:tc>
          <w:tcPr>
            <w:tcW w:w="4978" w:type="dxa"/>
            <w:gridSpan w:val="10"/>
            <w:vAlign w:val="center"/>
          </w:tcPr>
          <w:p w:rsidR="00F859D0" w:rsidRPr="00621B67" w:rsidRDefault="00EC4906">
            <w:pPr>
              <w:rPr>
                <w:rFonts w:ascii="Arial" w:hAnsi="Arial" w:cs="Arial"/>
                <w:sz w:val="20"/>
                <w:szCs w:val="20"/>
              </w:rPr>
            </w:pPr>
            <w:r w:rsidRPr="00621B67">
              <w:rPr>
                <w:rFonts w:ascii="Arial" w:eastAsia="SimSun" w:hAnsi="Arial" w:cs="Arial"/>
                <w:color w:val="000000"/>
                <w:sz w:val="20"/>
                <w:szCs w:val="20"/>
                <w:lang w:eastAsia="zh-CN" w:bidi="ar"/>
              </w:rPr>
              <w:t>Cumplir con los lineamientos en Seguridad y Salud en el trabajo para Contratistas,</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Subcontratistas y Proveedores de conformidad con el art</w:t>
            </w:r>
            <w:r w:rsidRPr="00621B67">
              <w:rPr>
                <w:rFonts w:ascii="Arial" w:eastAsia="SimSun" w:hAnsi="Arial" w:cs="Arial"/>
                <w:color w:val="000000"/>
                <w:sz w:val="20"/>
                <w:szCs w:val="20"/>
                <w:lang w:eastAsia="zh-CN" w:bidi="ar"/>
              </w:rPr>
              <w:t xml:space="preserve">ículo 2.2.4.2.2.16 del Decreto 1072 de </w:t>
            </w:r>
          </w:p>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2015, la Resolución No 0312 de 2019 del</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Ministerio del Trabajo, la Resolución 042 0331 de 2019 del Ministerio de Minas y Energía y demás normas concordantes sobre la materia para lo cual se deberá diligenciar el Anex</w:t>
            </w:r>
            <w:r w:rsidRPr="00621B67">
              <w:rPr>
                <w:rFonts w:ascii="Arial" w:eastAsia="SimSun" w:hAnsi="Arial" w:cs="Arial"/>
                <w:color w:val="000000"/>
                <w:sz w:val="20"/>
                <w:szCs w:val="20"/>
                <w:lang w:eastAsia="zh-CN" w:bidi="ar"/>
              </w:rPr>
              <w:t>o: Compromiso del contratista, subcontratista o proveedor en seguridad y salud en el trabajo del Manual de contratistas y proveedores para el</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funcionamiento del SGSSTE.</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Cumplí con los lineamientos en Seguridad y Salud en el trabajo para contratistas con el</w:t>
            </w:r>
            <w:r w:rsidRPr="00621B67">
              <w:rPr>
                <w:rFonts w:ascii="Arial" w:eastAsia="Times New Roman" w:hAnsi="Arial" w:cs="Arial"/>
                <w:sz w:val="20"/>
                <w:szCs w:val="20"/>
              </w:rPr>
              <w:t xml:space="preserve"> artículo 2.2.4.2.2.16 del Decreto 1072 de 2015, la Resolución No 0312 de 2019 del Ministerio del Trabajo, la Resolución 042 0331 de 2019 del Ministerio de Minas y Energía.</w:t>
            </w:r>
          </w:p>
          <w:p w:rsidR="00F859D0" w:rsidRPr="00621B67" w:rsidRDefault="00F859D0">
            <w:pPr>
              <w:jc w:val="both"/>
              <w:rPr>
                <w:rFonts w:ascii="Arial" w:eastAsia="Times New Roman" w:hAnsi="Arial" w:cs="Arial"/>
                <w:sz w:val="20"/>
                <w:szCs w:val="20"/>
              </w:rPr>
            </w:pPr>
          </w:p>
          <w:p w:rsidR="00F859D0" w:rsidRPr="00621B67" w:rsidRDefault="00EC4906">
            <w:pPr>
              <w:jc w:val="center"/>
              <w:rPr>
                <w:rFonts w:ascii="Arial" w:eastAsia="Times New Roman" w:hAnsi="Arial" w:cs="Arial"/>
                <w:sz w:val="20"/>
                <w:szCs w:val="20"/>
              </w:rPr>
            </w:pPr>
            <w:r w:rsidRPr="00621B67">
              <w:rPr>
                <w:rFonts w:ascii="Arial" w:hAnsi="Arial" w:cs="Arial"/>
                <w:noProof/>
                <w:sz w:val="20"/>
                <w:szCs w:val="20"/>
                <w:lang w:val="en-US"/>
              </w:rPr>
              <w:drawing>
                <wp:inline distT="0" distB="0" distL="114300" distR="114300">
                  <wp:extent cx="2397125" cy="1706245"/>
                  <wp:effectExtent l="0" t="0" r="3175" b="8255"/>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pic:cNvPicPr>
                            <a:picLocks noChangeAspect="1"/>
                          </pic:cNvPicPr>
                        </pic:nvPicPr>
                        <pic:blipFill>
                          <a:blip r:embed="rId17"/>
                          <a:stretch>
                            <a:fillRect/>
                          </a:stretch>
                        </pic:blipFill>
                        <pic:spPr>
                          <a:xfrm>
                            <a:off x="0" y="0"/>
                            <a:ext cx="2397125" cy="1706245"/>
                          </a:xfrm>
                          <a:prstGeom prst="rect">
                            <a:avLst/>
                          </a:prstGeom>
                          <a:noFill/>
                          <a:ln>
                            <a:noFill/>
                          </a:ln>
                        </pic:spPr>
                      </pic:pic>
                    </a:graphicData>
                  </a:graphic>
                </wp:inline>
              </w:drawing>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23</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 xml:space="preserve">Constituir la garantía de cumplimiento y mantenerla vigente durante la </w:t>
            </w:r>
            <w:r w:rsidRPr="00621B67">
              <w:rPr>
                <w:rFonts w:ascii="Arial" w:eastAsia="SimSun" w:hAnsi="Arial" w:cs="Arial"/>
                <w:color w:val="000000"/>
                <w:sz w:val="20"/>
                <w:szCs w:val="20"/>
                <w:lang w:eastAsia="zh-CN" w:bidi="ar"/>
              </w:rPr>
              <w:t>ejecución del contrato, cuando sean requerida.</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 xml:space="preserve">Se constituyó la Póliza de cumplimiento </w:t>
            </w:r>
            <w:r w:rsidRPr="00621B67">
              <w:rPr>
                <w:rFonts w:ascii="Arial" w:eastAsia="Times New Roman" w:hAnsi="Arial" w:cs="Arial"/>
                <w:sz w:val="20"/>
                <w:szCs w:val="20"/>
              </w:rPr>
              <w:t>No</w:t>
            </w:r>
            <w:r w:rsidRPr="00621B67">
              <w:rPr>
                <w:rFonts w:ascii="Arial" w:eastAsia="Times New Roman" w:hAnsi="Arial" w:cs="Arial"/>
                <w:sz w:val="20"/>
                <w:szCs w:val="20"/>
                <w:lang w:val="es-ES"/>
              </w:rPr>
              <w:t xml:space="preserve"> 39-44-101180625</w:t>
            </w:r>
            <w:r w:rsidRPr="00621B67">
              <w:rPr>
                <w:rFonts w:ascii="Arial" w:eastAsia="Times New Roman" w:hAnsi="Arial" w:cs="Arial"/>
                <w:sz w:val="20"/>
                <w:szCs w:val="20"/>
              </w:rPr>
              <w:t>con SEGUROS DEL ESTADO S.A vigente durante ejecución del contrato, hasta el 31-1</w:t>
            </w:r>
            <w:r w:rsidRPr="00621B67">
              <w:rPr>
                <w:rFonts w:ascii="Arial" w:eastAsia="Times New Roman" w:hAnsi="Arial" w:cs="Arial"/>
                <w:sz w:val="20"/>
                <w:szCs w:val="20"/>
                <w:lang w:val="es-ES"/>
              </w:rPr>
              <w:t>2</w:t>
            </w:r>
            <w:r w:rsidRPr="00621B67">
              <w:rPr>
                <w:rFonts w:ascii="Arial" w:eastAsia="Times New Roman" w:hAnsi="Arial" w:cs="Arial"/>
                <w:sz w:val="20"/>
                <w:szCs w:val="20"/>
              </w:rPr>
              <w:t xml:space="preserve">-2027  </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24</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Contar con los equipos y herramientas que se requieran par</w:t>
            </w:r>
            <w:r w:rsidRPr="00621B67">
              <w:rPr>
                <w:rFonts w:ascii="Arial" w:eastAsia="SimSun" w:hAnsi="Arial" w:cs="Arial"/>
                <w:color w:val="000000"/>
                <w:sz w:val="20"/>
                <w:szCs w:val="20"/>
                <w:lang w:eastAsia="zh-CN" w:bidi="ar"/>
              </w:rPr>
              <w:t>a el cabal cumplimiento del contrato.</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Cuento con los equipos y herramientas requeridos para el cumplimiento de las obligaciones contractuales.</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25</w:t>
            </w:r>
          </w:p>
        </w:tc>
        <w:tc>
          <w:tcPr>
            <w:tcW w:w="4978" w:type="dxa"/>
            <w:gridSpan w:val="10"/>
            <w:vAlign w:val="center"/>
          </w:tcPr>
          <w:p w:rsidR="00F859D0" w:rsidRPr="00621B67" w:rsidRDefault="00EC4906">
            <w:pPr>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Cumplir con las normas de bioseguridad que indique la entidad.</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Para el periodo del presente informe cumplí co</w:t>
            </w:r>
            <w:r w:rsidRPr="00621B67">
              <w:rPr>
                <w:rFonts w:ascii="Arial" w:eastAsia="Times New Roman" w:hAnsi="Arial" w:cs="Arial"/>
                <w:sz w:val="20"/>
                <w:szCs w:val="20"/>
              </w:rPr>
              <w:t>n las normas de bioseguridad establecidas por el Ministerio.</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26</w:t>
            </w:r>
          </w:p>
        </w:tc>
        <w:tc>
          <w:tcPr>
            <w:tcW w:w="4978" w:type="dxa"/>
            <w:gridSpan w:val="10"/>
            <w:vAlign w:val="center"/>
          </w:tcPr>
          <w:p w:rsidR="00F859D0" w:rsidRPr="00621B67" w:rsidRDefault="00EC4906">
            <w:pPr>
              <w:rPr>
                <w:rFonts w:ascii="Arial" w:hAnsi="Arial" w:cs="Arial"/>
                <w:sz w:val="20"/>
                <w:szCs w:val="20"/>
              </w:rPr>
            </w:pPr>
            <w:r w:rsidRPr="00621B67">
              <w:rPr>
                <w:rFonts w:ascii="Arial" w:eastAsia="SimSun" w:hAnsi="Arial" w:cs="Arial"/>
                <w:color w:val="000000"/>
                <w:sz w:val="20"/>
                <w:szCs w:val="20"/>
                <w:lang w:eastAsia="zh-CN" w:bidi="ar"/>
              </w:rPr>
              <w:t>Cumplir con las políticas internas que genere y adopte el Ministerio de Minas y Energía,</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 xml:space="preserve">especialmente aquellas que hagan referencia a: equidad de género, obligaciones ambientales, seguridad </w:t>
            </w:r>
            <w:r w:rsidRPr="00621B67">
              <w:rPr>
                <w:rFonts w:ascii="Arial" w:eastAsia="SimSun" w:hAnsi="Arial" w:cs="Arial"/>
                <w:color w:val="000000"/>
                <w:sz w:val="20"/>
                <w:szCs w:val="20"/>
                <w:lang w:eastAsia="zh-CN" w:bidi="ar"/>
              </w:rPr>
              <w:t>cibernética, seguridad de la</w:t>
            </w:r>
            <w:r w:rsidRPr="00621B67">
              <w:rPr>
                <w:rFonts w:ascii="Arial" w:eastAsia="SimSun" w:hAnsi="Arial" w:cs="Arial"/>
                <w:color w:val="000000"/>
                <w:sz w:val="20"/>
                <w:szCs w:val="20"/>
                <w:lang w:val="es-ES" w:eastAsia="zh-CN" w:bidi="ar"/>
              </w:rPr>
              <w:t xml:space="preserve"> </w:t>
            </w:r>
            <w:r w:rsidRPr="00621B67">
              <w:rPr>
                <w:rFonts w:ascii="Arial" w:eastAsia="SimSun" w:hAnsi="Arial" w:cs="Arial"/>
                <w:color w:val="000000"/>
                <w:sz w:val="20"/>
                <w:szCs w:val="20"/>
                <w:lang w:eastAsia="zh-CN" w:bidi="ar"/>
              </w:rPr>
              <w:t>información, tratamiento y protección de datos personales, entre otros.</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Para el periodo del presente informe cumplí con las políticas internas generadas por el Ministerio de Minas y Energía.</w:t>
            </w:r>
          </w:p>
        </w:tc>
      </w:tr>
      <w:tr w:rsidR="00F859D0">
        <w:trPr>
          <w:trHeight w:val="861"/>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lang w:val="es-ES"/>
              </w:rPr>
            </w:pPr>
            <w:r>
              <w:rPr>
                <w:rFonts w:ascii="Arial" w:eastAsia="Times New Roman" w:hAnsi="Arial" w:cs="Arial"/>
                <w:sz w:val="20"/>
                <w:szCs w:val="20"/>
                <w:lang w:val="es-ES"/>
              </w:rPr>
              <w:t>27</w:t>
            </w:r>
          </w:p>
        </w:tc>
        <w:tc>
          <w:tcPr>
            <w:tcW w:w="4978" w:type="dxa"/>
            <w:gridSpan w:val="10"/>
            <w:vAlign w:val="center"/>
          </w:tcPr>
          <w:p w:rsidR="00F859D0" w:rsidRPr="00621B67" w:rsidRDefault="00EC4906" w:rsidP="00621B67">
            <w:pPr>
              <w:spacing w:after="240"/>
              <w:rPr>
                <w:rFonts w:ascii="Arial" w:eastAsia="SimSun" w:hAnsi="Arial" w:cs="Arial"/>
                <w:color w:val="000000"/>
                <w:sz w:val="20"/>
                <w:szCs w:val="20"/>
                <w:lang w:eastAsia="zh-CN" w:bidi="ar"/>
              </w:rPr>
            </w:pPr>
            <w:r w:rsidRPr="00621B67">
              <w:rPr>
                <w:rFonts w:ascii="Arial" w:eastAsia="SimSun" w:hAnsi="Arial" w:cs="Arial"/>
                <w:color w:val="000000"/>
                <w:sz w:val="20"/>
                <w:szCs w:val="20"/>
                <w:lang w:eastAsia="zh-CN" w:bidi="ar"/>
              </w:rPr>
              <w:t xml:space="preserve">Las demás que sean necesarias </w:t>
            </w:r>
            <w:r w:rsidRPr="00621B67">
              <w:rPr>
                <w:rFonts w:ascii="Arial" w:eastAsia="SimSun" w:hAnsi="Arial" w:cs="Arial"/>
                <w:color w:val="000000"/>
                <w:sz w:val="20"/>
                <w:szCs w:val="20"/>
                <w:lang w:eastAsia="zh-CN" w:bidi="ar"/>
              </w:rPr>
              <w:t>para el cabal cumplimiento del objeto contractual.</w:t>
            </w:r>
          </w:p>
        </w:tc>
        <w:tc>
          <w:tcPr>
            <w:tcW w:w="4805" w:type="dxa"/>
            <w:gridSpan w:val="7"/>
            <w:vAlign w:val="center"/>
          </w:tcPr>
          <w:p w:rsidR="00F859D0" w:rsidRPr="00621B67" w:rsidRDefault="00EC4906">
            <w:pPr>
              <w:jc w:val="both"/>
              <w:rPr>
                <w:rFonts w:ascii="Arial" w:eastAsia="Times New Roman" w:hAnsi="Arial" w:cs="Arial"/>
                <w:sz w:val="20"/>
                <w:szCs w:val="20"/>
              </w:rPr>
            </w:pPr>
            <w:r w:rsidRPr="00621B67">
              <w:rPr>
                <w:rFonts w:ascii="Arial" w:eastAsia="Times New Roman" w:hAnsi="Arial" w:cs="Arial"/>
                <w:sz w:val="20"/>
                <w:szCs w:val="20"/>
              </w:rPr>
              <w:t>Cumplí con las demás actividades necesarias para el cumplimiento del objeto contractual.</w:t>
            </w:r>
          </w:p>
        </w:tc>
      </w:tr>
      <w:tr w:rsidR="00F859D0">
        <w:trPr>
          <w:trHeight w:val="444"/>
        </w:trPr>
        <w:tc>
          <w:tcPr>
            <w:tcW w:w="10452" w:type="dxa"/>
            <w:gridSpan w:val="18"/>
            <w:shd w:val="clear" w:color="auto" w:fill="ACB9CA" w:themeFill="text2" w:themeFillTint="66"/>
            <w:noWrap/>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DECLARACIÓN DE CUMPLIMIENTO</w:t>
            </w:r>
          </w:p>
        </w:tc>
      </w:tr>
      <w:tr w:rsidR="00F859D0">
        <w:trPr>
          <w:trHeight w:val="1043"/>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lastRenderedPageBreak/>
              <w:t>1</w:t>
            </w:r>
          </w:p>
        </w:tc>
        <w:tc>
          <w:tcPr>
            <w:tcW w:w="9783" w:type="dxa"/>
            <w:gridSpan w:val="17"/>
            <w:shd w:val="clear" w:color="auto" w:fill="DBDBDB" w:themeFill="accent3" w:themeFillTint="66"/>
            <w:vAlign w:val="center"/>
          </w:tcPr>
          <w:p w:rsidR="00F859D0" w:rsidRDefault="00EC4906">
            <w:pPr>
              <w:rPr>
                <w:rFonts w:ascii="Arial" w:eastAsia="Times New Roman" w:hAnsi="Arial" w:cs="Arial"/>
                <w:sz w:val="20"/>
                <w:szCs w:val="20"/>
              </w:rPr>
            </w:pPr>
            <w:r>
              <w:rPr>
                <w:rFonts w:ascii="Arial" w:eastAsia="Times New Roman" w:hAnsi="Arial" w:cs="Arial"/>
                <w:sz w:val="20"/>
                <w:szCs w:val="20"/>
              </w:rPr>
              <w:t xml:space="preserve">Con la firma del presente informe de actividades certifico que las cuentas presentadas hasta la fecha, con ocasión de este contrato, se encuentran debidamente cargadas en el SECOP II en la oportunidad debida y con los soportes correspondientes. </w:t>
            </w:r>
          </w:p>
        </w:tc>
      </w:tr>
      <w:tr w:rsidR="00F859D0">
        <w:trPr>
          <w:trHeight w:val="879"/>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2</w:t>
            </w:r>
          </w:p>
        </w:tc>
        <w:tc>
          <w:tcPr>
            <w:tcW w:w="9783" w:type="dxa"/>
            <w:gridSpan w:val="17"/>
            <w:shd w:val="clear" w:color="auto" w:fill="DBDBDB" w:themeFill="accent3" w:themeFillTint="66"/>
            <w:vAlign w:val="center"/>
          </w:tcPr>
          <w:p w:rsidR="00F859D0" w:rsidRDefault="00EC4906">
            <w:pPr>
              <w:rPr>
                <w:rFonts w:ascii="Arial" w:eastAsia="Times New Roman" w:hAnsi="Arial" w:cs="Arial"/>
                <w:sz w:val="20"/>
                <w:szCs w:val="20"/>
              </w:rPr>
            </w:pPr>
            <w:r>
              <w:rPr>
                <w:rFonts w:ascii="Arial" w:eastAsia="Times New Roman" w:hAnsi="Arial" w:cs="Arial"/>
                <w:sz w:val="20"/>
                <w:szCs w:val="20"/>
              </w:rPr>
              <w:t xml:space="preserve">Con la </w:t>
            </w:r>
            <w:r>
              <w:rPr>
                <w:rFonts w:ascii="Arial" w:eastAsia="Times New Roman" w:hAnsi="Arial" w:cs="Arial"/>
                <w:sz w:val="20"/>
                <w:szCs w:val="20"/>
              </w:rPr>
              <w:t xml:space="preserve">firma del presente informe de actividades certifico que he cumplido con el pago de los aportes al sistema de seguridad social integral conforme a los ingresos recibidos y de conformidad con la normativa vigente. </w:t>
            </w:r>
          </w:p>
        </w:tc>
      </w:tr>
      <w:tr w:rsidR="00F859D0">
        <w:trPr>
          <w:trHeight w:val="626"/>
        </w:trPr>
        <w:tc>
          <w:tcPr>
            <w:tcW w:w="10452" w:type="dxa"/>
            <w:gridSpan w:val="18"/>
            <w:shd w:val="clear" w:color="auto" w:fill="ACB9CA" w:themeFill="text2" w:themeFillTint="66"/>
            <w:noWrap/>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ENTREGABLES/PRODUCTOS</w:t>
            </w:r>
          </w:p>
        </w:tc>
      </w:tr>
      <w:tr w:rsidR="00F859D0">
        <w:trPr>
          <w:trHeight w:val="556"/>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1</w:t>
            </w:r>
          </w:p>
        </w:tc>
        <w:tc>
          <w:tcPr>
            <w:tcW w:w="4841" w:type="dxa"/>
            <w:gridSpan w:val="8"/>
            <w:vAlign w:val="center"/>
          </w:tcPr>
          <w:p w:rsidR="00F859D0" w:rsidRDefault="00F859D0">
            <w:pPr>
              <w:jc w:val="both"/>
              <w:rPr>
                <w:rFonts w:ascii="Arial" w:eastAsia="Times New Roman" w:hAnsi="Arial" w:cs="Arial"/>
                <w:sz w:val="20"/>
                <w:szCs w:val="20"/>
              </w:rPr>
            </w:pPr>
          </w:p>
        </w:tc>
        <w:tc>
          <w:tcPr>
            <w:tcW w:w="4942" w:type="dxa"/>
            <w:gridSpan w:val="9"/>
            <w:vAlign w:val="center"/>
          </w:tcPr>
          <w:p w:rsidR="00F859D0" w:rsidRDefault="00F859D0">
            <w:pPr>
              <w:jc w:val="both"/>
              <w:rPr>
                <w:rFonts w:ascii="Arial" w:eastAsia="Times New Roman" w:hAnsi="Arial" w:cs="Arial"/>
                <w:sz w:val="20"/>
                <w:szCs w:val="20"/>
              </w:rPr>
            </w:pPr>
          </w:p>
        </w:tc>
      </w:tr>
      <w:tr w:rsidR="00F859D0">
        <w:trPr>
          <w:trHeight w:val="556"/>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2</w:t>
            </w:r>
          </w:p>
        </w:tc>
        <w:tc>
          <w:tcPr>
            <w:tcW w:w="4841" w:type="dxa"/>
            <w:gridSpan w:val="8"/>
            <w:vAlign w:val="center"/>
          </w:tcPr>
          <w:p w:rsidR="00F859D0" w:rsidRDefault="00F859D0">
            <w:pPr>
              <w:jc w:val="both"/>
              <w:rPr>
                <w:rFonts w:ascii="Arial" w:eastAsia="Times New Roman" w:hAnsi="Arial" w:cs="Arial"/>
                <w:sz w:val="20"/>
                <w:szCs w:val="20"/>
              </w:rPr>
            </w:pPr>
          </w:p>
        </w:tc>
        <w:tc>
          <w:tcPr>
            <w:tcW w:w="4942" w:type="dxa"/>
            <w:gridSpan w:val="9"/>
            <w:vAlign w:val="center"/>
          </w:tcPr>
          <w:p w:rsidR="00F859D0" w:rsidRDefault="00F859D0">
            <w:pPr>
              <w:jc w:val="both"/>
              <w:rPr>
                <w:rFonts w:ascii="Arial" w:eastAsia="Times New Roman" w:hAnsi="Arial" w:cs="Arial"/>
                <w:sz w:val="20"/>
                <w:szCs w:val="20"/>
              </w:rPr>
            </w:pPr>
          </w:p>
        </w:tc>
      </w:tr>
      <w:tr w:rsidR="00F859D0">
        <w:trPr>
          <w:trHeight w:val="556"/>
        </w:trPr>
        <w:tc>
          <w:tcPr>
            <w:tcW w:w="669" w:type="dxa"/>
            <w:shd w:val="clear" w:color="auto" w:fill="D9D9D9" w:themeFill="background1" w:themeFillShade="D9"/>
            <w:vAlign w:val="center"/>
          </w:tcPr>
          <w:p w:rsidR="00F859D0" w:rsidRDefault="00EC4906">
            <w:pPr>
              <w:jc w:val="center"/>
              <w:rPr>
                <w:rFonts w:ascii="Arial" w:eastAsia="Times New Roman" w:hAnsi="Arial" w:cs="Arial"/>
                <w:sz w:val="20"/>
                <w:szCs w:val="20"/>
              </w:rPr>
            </w:pPr>
            <w:r>
              <w:rPr>
                <w:rFonts w:ascii="Arial" w:eastAsia="Times New Roman" w:hAnsi="Arial" w:cs="Arial"/>
                <w:sz w:val="20"/>
                <w:szCs w:val="20"/>
              </w:rPr>
              <w:t>3</w:t>
            </w:r>
          </w:p>
        </w:tc>
        <w:tc>
          <w:tcPr>
            <w:tcW w:w="4841" w:type="dxa"/>
            <w:gridSpan w:val="8"/>
            <w:vAlign w:val="center"/>
          </w:tcPr>
          <w:p w:rsidR="00F859D0" w:rsidRDefault="00F859D0">
            <w:pPr>
              <w:jc w:val="both"/>
              <w:rPr>
                <w:rFonts w:ascii="Arial" w:eastAsia="Times New Roman" w:hAnsi="Arial" w:cs="Arial"/>
                <w:sz w:val="20"/>
                <w:szCs w:val="20"/>
              </w:rPr>
            </w:pPr>
          </w:p>
        </w:tc>
        <w:tc>
          <w:tcPr>
            <w:tcW w:w="4942" w:type="dxa"/>
            <w:gridSpan w:val="9"/>
            <w:vAlign w:val="center"/>
          </w:tcPr>
          <w:p w:rsidR="00F859D0" w:rsidRDefault="00F859D0">
            <w:pPr>
              <w:jc w:val="both"/>
              <w:rPr>
                <w:rFonts w:ascii="Arial" w:eastAsia="Times New Roman" w:hAnsi="Arial" w:cs="Arial"/>
                <w:sz w:val="20"/>
                <w:szCs w:val="20"/>
              </w:rPr>
            </w:pPr>
          </w:p>
        </w:tc>
      </w:tr>
      <w:tr w:rsidR="00F859D0">
        <w:trPr>
          <w:trHeight w:val="655"/>
        </w:trPr>
        <w:tc>
          <w:tcPr>
            <w:tcW w:w="10452" w:type="dxa"/>
            <w:gridSpan w:val="18"/>
            <w:shd w:val="clear" w:color="auto" w:fill="D9D9D9" w:themeFill="background1" w:themeFillShade="D9"/>
            <w:vAlign w:val="center"/>
          </w:tcPr>
          <w:p w:rsidR="00F859D0" w:rsidRDefault="00EC4906">
            <w:pPr>
              <w:jc w:val="both"/>
              <w:rPr>
                <w:rFonts w:ascii="Arial" w:eastAsia="Times New Roman" w:hAnsi="Arial" w:cs="Arial"/>
                <w:b/>
                <w:bCs/>
                <w:sz w:val="20"/>
                <w:szCs w:val="20"/>
              </w:rPr>
            </w:pPr>
            <w:r>
              <w:rPr>
                <w:rFonts w:ascii="Arial" w:eastAsia="Times New Roman" w:hAnsi="Arial" w:cs="Arial"/>
                <w:b/>
                <w:bCs/>
                <w:sz w:val="20"/>
                <w:szCs w:val="20"/>
              </w:rPr>
              <w:t>NOTAS: Previo a la generación del informe el contratista debe cargar en la plataforma SECOP II en el ítem “7- Ejecución del contrato” opción de Documentos de Ejecución del contrato, las evidencias y/o soportes de las actividades realizadas en el mes e incl</w:t>
            </w:r>
            <w:r>
              <w:rPr>
                <w:rFonts w:ascii="Arial" w:eastAsia="Times New Roman" w:hAnsi="Arial" w:cs="Arial"/>
                <w:b/>
                <w:bCs/>
                <w:sz w:val="20"/>
                <w:szCs w:val="20"/>
              </w:rPr>
              <w:t>uir en el informe de actividades el link de consulta pública en el que podrán ser consultadas estas.</w:t>
            </w:r>
          </w:p>
          <w:p w:rsidR="00F859D0" w:rsidRDefault="00F859D0">
            <w:pPr>
              <w:jc w:val="both"/>
              <w:rPr>
                <w:rFonts w:ascii="Arial" w:eastAsia="Times New Roman" w:hAnsi="Arial" w:cs="Arial"/>
                <w:b/>
                <w:bCs/>
                <w:sz w:val="20"/>
                <w:szCs w:val="20"/>
              </w:rPr>
            </w:pPr>
          </w:p>
          <w:p w:rsidR="00F859D0" w:rsidRDefault="00EC4906">
            <w:pPr>
              <w:jc w:val="both"/>
              <w:rPr>
                <w:rFonts w:ascii="Arial" w:eastAsia="Times New Roman" w:hAnsi="Arial" w:cs="Arial"/>
                <w:b/>
                <w:bCs/>
                <w:sz w:val="20"/>
                <w:szCs w:val="20"/>
              </w:rPr>
            </w:pPr>
            <w:r>
              <w:rPr>
                <w:rFonts w:ascii="Arial" w:eastAsia="Times New Roman" w:hAnsi="Arial" w:cs="Arial"/>
                <w:b/>
                <w:sz w:val="20"/>
                <w:szCs w:val="20"/>
              </w:rPr>
              <w:t>Lo anterior deberá ser verificado por parte de la supervisión como requisito para la aprobación de la cuenta del respectivo mes.</w:t>
            </w:r>
          </w:p>
          <w:p w:rsidR="00F859D0" w:rsidRDefault="00F859D0">
            <w:pPr>
              <w:jc w:val="both"/>
              <w:rPr>
                <w:rFonts w:ascii="Arial" w:eastAsia="Times New Roman" w:hAnsi="Arial" w:cs="Arial"/>
                <w:b/>
                <w:bCs/>
                <w:sz w:val="20"/>
                <w:szCs w:val="20"/>
              </w:rPr>
            </w:pPr>
          </w:p>
          <w:p w:rsidR="00F859D0" w:rsidRDefault="00EC4906">
            <w:pPr>
              <w:jc w:val="both"/>
              <w:rPr>
                <w:rFonts w:ascii="Arial" w:eastAsia="Times New Roman" w:hAnsi="Arial" w:cs="Arial"/>
                <w:b/>
                <w:sz w:val="20"/>
                <w:szCs w:val="20"/>
              </w:rPr>
            </w:pPr>
            <w:r>
              <w:rPr>
                <w:rFonts w:ascii="Arial" w:eastAsia="Times New Roman" w:hAnsi="Arial" w:cs="Arial"/>
                <w:b/>
                <w:bCs/>
                <w:sz w:val="20"/>
                <w:szCs w:val="20"/>
              </w:rPr>
              <w:t xml:space="preserve">Luego de </w:t>
            </w:r>
            <w:r>
              <w:rPr>
                <w:rFonts w:ascii="Arial" w:eastAsia="Times New Roman" w:hAnsi="Arial" w:cs="Arial"/>
                <w:b/>
                <w:sz w:val="20"/>
                <w:szCs w:val="20"/>
              </w:rPr>
              <w:t>la aprobación d</w:t>
            </w:r>
            <w:r>
              <w:rPr>
                <w:rFonts w:ascii="Arial" w:eastAsia="Times New Roman" w:hAnsi="Arial" w:cs="Arial"/>
                <w:b/>
                <w:sz w:val="20"/>
                <w:szCs w:val="20"/>
              </w:rPr>
              <w:t xml:space="preserve">el informe en NEON, el contratista debe cargar en SECOP II, ítem “7-Ejecución del contrato” opción Plan de pagos, el informe con el radicado que genera la plataforma NEON. </w:t>
            </w:r>
          </w:p>
          <w:p w:rsidR="00F859D0" w:rsidRDefault="00F859D0">
            <w:pPr>
              <w:jc w:val="both"/>
              <w:rPr>
                <w:rFonts w:ascii="Arial" w:eastAsia="Times New Roman" w:hAnsi="Arial" w:cs="Arial"/>
                <w:b/>
                <w:sz w:val="20"/>
                <w:szCs w:val="20"/>
              </w:rPr>
            </w:pPr>
          </w:p>
          <w:p w:rsidR="00F859D0" w:rsidRDefault="00EC4906">
            <w:pPr>
              <w:jc w:val="both"/>
              <w:rPr>
                <w:rFonts w:ascii="Arial" w:eastAsia="Times New Roman" w:hAnsi="Arial" w:cs="Arial"/>
                <w:b/>
                <w:bCs/>
                <w:sz w:val="20"/>
                <w:szCs w:val="20"/>
              </w:rPr>
            </w:pPr>
            <w:r>
              <w:rPr>
                <w:rFonts w:ascii="Arial" w:eastAsia="Times New Roman" w:hAnsi="Arial" w:cs="Arial"/>
                <w:b/>
                <w:sz w:val="20"/>
                <w:szCs w:val="20"/>
              </w:rPr>
              <w:t xml:space="preserve">Lo anterior deberá ser verificado por parte de la supervisión como requisito para </w:t>
            </w:r>
            <w:r>
              <w:rPr>
                <w:rFonts w:ascii="Arial" w:eastAsia="Times New Roman" w:hAnsi="Arial" w:cs="Arial"/>
                <w:b/>
                <w:sz w:val="20"/>
                <w:szCs w:val="20"/>
              </w:rPr>
              <w:t>la aprobación de la cuenta del mes siguiente.</w:t>
            </w:r>
          </w:p>
          <w:p w:rsidR="00F859D0" w:rsidRDefault="00F859D0">
            <w:pPr>
              <w:rPr>
                <w:rFonts w:ascii="Arial" w:eastAsia="Times New Roman" w:hAnsi="Arial" w:cs="Arial"/>
                <w:b/>
                <w:bCs/>
                <w:sz w:val="20"/>
                <w:szCs w:val="20"/>
              </w:rPr>
            </w:pPr>
          </w:p>
        </w:tc>
      </w:tr>
      <w:tr w:rsidR="00F859D0">
        <w:trPr>
          <w:trHeight w:val="608"/>
        </w:trPr>
        <w:tc>
          <w:tcPr>
            <w:tcW w:w="10452" w:type="dxa"/>
            <w:gridSpan w:val="18"/>
            <w:shd w:val="clear" w:color="auto" w:fill="ACB9CA" w:themeFill="text2" w:themeFillTint="66"/>
            <w:noWrap/>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LINK DE VERIFICACIÓN DE EVIDENCIAS, SECOP II.</w:t>
            </w:r>
          </w:p>
        </w:tc>
      </w:tr>
      <w:tr w:rsidR="00F859D0">
        <w:trPr>
          <w:trHeight w:val="608"/>
        </w:trPr>
        <w:tc>
          <w:tcPr>
            <w:tcW w:w="10452" w:type="dxa"/>
            <w:gridSpan w:val="18"/>
            <w:noWrap/>
            <w:vAlign w:val="center"/>
          </w:tcPr>
          <w:p w:rsidR="00F859D0" w:rsidRDefault="00F859D0">
            <w:pPr>
              <w:jc w:val="center"/>
              <w:rPr>
                <w:rFonts w:ascii="Arial" w:eastAsia="Times New Roman" w:hAnsi="Arial" w:cs="Arial"/>
                <w:b/>
                <w:bCs/>
                <w:sz w:val="20"/>
                <w:szCs w:val="20"/>
              </w:rPr>
            </w:pPr>
          </w:p>
          <w:p w:rsidR="00F859D0" w:rsidRDefault="00EC4906">
            <w:pPr>
              <w:jc w:val="center"/>
              <w:rPr>
                <w:rFonts w:ascii="Arial" w:eastAsia="Times New Roman" w:hAnsi="Arial"/>
                <w:b/>
                <w:bCs/>
                <w:sz w:val="20"/>
                <w:szCs w:val="20"/>
              </w:rPr>
            </w:pPr>
            <w:hyperlink r:id="rId18" w:history="1">
              <w:r>
                <w:rPr>
                  <w:rStyle w:val="Hipervnculo"/>
                  <w:rFonts w:ascii="Arial" w:eastAsia="Times New Roman" w:hAnsi="Arial"/>
                  <w:b/>
                  <w:bCs/>
                  <w:sz w:val="20"/>
                  <w:szCs w:val="20"/>
                </w:rPr>
                <w:t>https://community.secop.gov.co/Public/Tendering/OpportunityDetail/Index?noticeUID=CO1.NTC.991</w:t>
              </w:r>
              <w:r>
                <w:rPr>
                  <w:rStyle w:val="Hipervnculo"/>
                  <w:rFonts w:ascii="Arial" w:eastAsia="Times New Roman" w:hAnsi="Arial"/>
                  <w:b/>
                  <w:bCs/>
                  <w:sz w:val="20"/>
                  <w:szCs w:val="20"/>
                </w:rPr>
                <w:t>0998&amp;isFromPublicArea=True&amp;isModal=true&amp;asPopupView=true</w:t>
              </w:r>
            </w:hyperlink>
          </w:p>
          <w:p w:rsidR="00F859D0" w:rsidRDefault="00F859D0">
            <w:pPr>
              <w:jc w:val="both"/>
              <w:rPr>
                <w:rFonts w:ascii="Arial" w:eastAsia="Times New Roman" w:hAnsi="Arial" w:cs="Arial"/>
                <w:b/>
                <w:bCs/>
                <w:sz w:val="20"/>
                <w:szCs w:val="20"/>
              </w:rPr>
            </w:pPr>
          </w:p>
        </w:tc>
      </w:tr>
      <w:tr w:rsidR="00F859D0">
        <w:trPr>
          <w:trHeight w:val="364"/>
        </w:trPr>
        <w:tc>
          <w:tcPr>
            <w:tcW w:w="10452" w:type="dxa"/>
            <w:gridSpan w:val="18"/>
            <w:shd w:val="clear" w:color="auto" w:fill="ACB9CA" w:themeFill="text2" w:themeFillTint="66"/>
            <w:noWrap/>
            <w:vAlign w:val="center"/>
          </w:tcPr>
          <w:p w:rsidR="00F859D0" w:rsidRDefault="00EC4906">
            <w:pPr>
              <w:jc w:val="center"/>
              <w:rPr>
                <w:rFonts w:ascii="Arial" w:eastAsia="Times New Roman" w:hAnsi="Arial" w:cs="Arial"/>
                <w:b/>
                <w:bCs/>
                <w:sz w:val="20"/>
                <w:szCs w:val="20"/>
              </w:rPr>
            </w:pPr>
            <w:r>
              <w:rPr>
                <w:rFonts w:ascii="Arial" w:eastAsia="Times New Roman" w:hAnsi="Arial" w:cs="Arial"/>
                <w:b/>
                <w:bCs/>
                <w:sz w:val="20"/>
                <w:szCs w:val="20"/>
              </w:rPr>
              <w:t>CONTRATISTA</w:t>
            </w:r>
          </w:p>
        </w:tc>
      </w:tr>
      <w:tr w:rsidR="00F859D0">
        <w:trPr>
          <w:trHeight w:val="1053"/>
        </w:trPr>
        <w:tc>
          <w:tcPr>
            <w:tcW w:w="2236" w:type="dxa"/>
            <w:gridSpan w:val="5"/>
            <w:shd w:val="clear" w:color="auto" w:fill="D9D9D9" w:themeFill="background1" w:themeFillShade="D9"/>
            <w:noWrap/>
            <w:vAlign w:val="center"/>
          </w:tcPr>
          <w:p w:rsidR="00F859D0" w:rsidRDefault="00EC4906">
            <w:pPr>
              <w:ind w:firstLineChars="100" w:firstLine="200"/>
              <w:rPr>
                <w:rFonts w:ascii="Arial" w:eastAsia="Times New Roman" w:hAnsi="Arial" w:cs="Arial"/>
                <w:sz w:val="20"/>
                <w:szCs w:val="20"/>
              </w:rPr>
            </w:pPr>
            <w:r>
              <w:rPr>
                <w:rFonts w:ascii="Arial" w:eastAsia="Times New Roman" w:hAnsi="Arial" w:cs="Arial"/>
                <w:sz w:val="20"/>
                <w:szCs w:val="20"/>
              </w:rPr>
              <w:t>FIRMA</w:t>
            </w:r>
          </w:p>
        </w:tc>
        <w:tc>
          <w:tcPr>
            <w:tcW w:w="8216" w:type="dxa"/>
            <w:gridSpan w:val="13"/>
            <w:vAlign w:val="center"/>
          </w:tcPr>
          <w:p w:rsidR="00F859D0" w:rsidRDefault="00EC4906">
            <w:pPr>
              <w:ind w:firstLineChars="1650" w:firstLine="3300"/>
              <w:rPr>
                <w:rFonts w:ascii="Tahoma" w:hAnsi="Tahoma" w:cs="Tahoma"/>
              </w:rPr>
            </w:pPr>
            <w:r>
              <w:rPr>
                <w:rFonts w:ascii="Arial" w:eastAsia="Times New Roman" w:hAnsi="Arial" w:cs="Arial"/>
                <w:b/>
                <w:bCs/>
                <w:sz w:val="20"/>
                <w:szCs w:val="20"/>
              </w:rPr>
              <w:t> </w:t>
            </w:r>
            <w:r>
              <w:rPr>
                <w:rFonts w:ascii="Tahoma" w:hAnsi="Tahoma" w:cs="Tahoma"/>
                <w:noProof/>
                <w:lang w:val="en-US"/>
              </w:rPr>
              <w:drawing>
                <wp:inline distT="0" distB="0" distL="0" distR="0">
                  <wp:extent cx="1040130" cy="447675"/>
                  <wp:effectExtent l="0" t="0" r="762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1172291" cy="504281"/>
                          </a:xfrm>
                          <a:prstGeom prst="rect">
                            <a:avLst/>
                          </a:prstGeom>
                          <a:noFill/>
                          <a:ln>
                            <a:noFill/>
                          </a:ln>
                        </pic:spPr>
                      </pic:pic>
                    </a:graphicData>
                  </a:graphic>
                </wp:inline>
              </w:drawing>
            </w:r>
          </w:p>
          <w:p w:rsidR="00F859D0" w:rsidRDefault="00EC4906">
            <w:pPr>
              <w:jc w:val="center"/>
              <w:rPr>
                <w:rFonts w:ascii="Tahoma" w:hAnsi="Tahoma" w:cs="Tahoma"/>
                <w:lang w:val="es-ES"/>
              </w:rPr>
            </w:pPr>
            <w:r>
              <w:rPr>
                <w:rFonts w:ascii="Tahoma" w:hAnsi="Tahoma" w:cs="Tahoma"/>
                <w:lang w:val="es-ES"/>
              </w:rPr>
              <w:t>JUAN PABLO NEIRA MARTINEZ</w:t>
            </w:r>
          </w:p>
          <w:p w:rsidR="00F859D0" w:rsidRDefault="00EC4906">
            <w:pPr>
              <w:jc w:val="center"/>
              <w:rPr>
                <w:rFonts w:ascii="Tahoma" w:hAnsi="Tahoma" w:cs="Tahoma"/>
                <w:lang w:val="es-ES"/>
              </w:rPr>
            </w:pPr>
            <w:r>
              <w:rPr>
                <w:rFonts w:ascii="Tahoma" w:hAnsi="Tahoma" w:cs="Tahoma"/>
                <w:lang w:val="es-ES"/>
              </w:rPr>
              <w:t>CC 79.939.252</w:t>
            </w:r>
          </w:p>
          <w:p w:rsidR="00F859D0" w:rsidRDefault="00F859D0">
            <w:pPr>
              <w:jc w:val="center"/>
              <w:rPr>
                <w:rFonts w:ascii="Tahoma" w:hAnsi="Tahoma" w:cs="Tahoma"/>
                <w:lang w:val="es-ES"/>
              </w:rPr>
            </w:pPr>
          </w:p>
        </w:tc>
      </w:tr>
    </w:tbl>
    <w:p w:rsidR="00F859D0" w:rsidRDefault="00F859D0">
      <w:pPr>
        <w:rPr>
          <w:rFonts w:ascii="Arial" w:hAnsi="Arial" w:cs="Arial"/>
          <w:sz w:val="20"/>
          <w:szCs w:val="20"/>
        </w:rPr>
      </w:pPr>
    </w:p>
    <w:p w:rsidR="00F859D0" w:rsidRDefault="00F859D0">
      <w:pPr>
        <w:rPr>
          <w:rFonts w:ascii="Arial" w:hAnsi="Arial" w:cs="Arial"/>
          <w:sz w:val="20"/>
          <w:szCs w:val="20"/>
        </w:rPr>
      </w:pPr>
    </w:p>
    <w:p w:rsidR="00F859D0" w:rsidRDefault="00EC4906">
      <w:r>
        <w:rPr>
          <w:noProof/>
          <w:lang w:val="en-US"/>
        </w:rPr>
        <w:lastRenderedPageBreak/>
        <w:drawing>
          <wp:inline distT="0" distB="0" distL="114300" distR="114300">
            <wp:extent cx="6115050" cy="3245485"/>
            <wp:effectExtent l="0" t="0" r="0" b="12065"/>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pic:cNvPicPr>
                      <a:picLocks noChangeAspect="1"/>
                    </pic:cNvPicPr>
                  </pic:nvPicPr>
                  <pic:blipFill>
                    <a:blip r:embed="rId15"/>
                    <a:stretch>
                      <a:fillRect/>
                    </a:stretch>
                  </pic:blipFill>
                  <pic:spPr>
                    <a:xfrm>
                      <a:off x="0" y="0"/>
                      <a:ext cx="6115050" cy="3245485"/>
                    </a:xfrm>
                    <a:prstGeom prst="rect">
                      <a:avLst/>
                    </a:prstGeom>
                    <a:noFill/>
                    <a:ln>
                      <a:noFill/>
                    </a:ln>
                  </pic:spPr>
                </pic:pic>
              </a:graphicData>
            </a:graphic>
          </wp:inline>
        </w:drawing>
      </w:r>
    </w:p>
    <w:p w:rsidR="00F859D0" w:rsidRDefault="00F859D0"/>
    <w:p w:rsidR="00F859D0" w:rsidRDefault="00EC4906">
      <w:r>
        <w:rPr>
          <w:noProof/>
          <w:lang w:val="en-US"/>
        </w:rPr>
        <w:drawing>
          <wp:inline distT="0" distB="0" distL="114300" distR="114300">
            <wp:extent cx="6120765" cy="3241040"/>
            <wp:effectExtent l="0" t="0" r="13335" b="16510"/>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4"/>
                    <pic:cNvPicPr>
                      <a:picLocks noChangeAspect="1"/>
                    </pic:cNvPicPr>
                  </pic:nvPicPr>
                  <pic:blipFill>
                    <a:blip r:embed="rId20"/>
                    <a:stretch>
                      <a:fillRect/>
                    </a:stretch>
                  </pic:blipFill>
                  <pic:spPr>
                    <a:xfrm>
                      <a:off x="0" y="0"/>
                      <a:ext cx="6120765" cy="3241040"/>
                    </a:xfrm>
                    <a:prstGeom prst="rect">
                      <a:avLst/>
                    </a:prstGeom>
                    <a:noFill/>
                    <a:ln>
                      <a:noFill/>
                    </a:ln>
                  </pic:spPr>
                </pic:pic>
              </a:graphicData>
            </a:graphic>
          </wp:inline>
        </w:drawing>
      </w:r>
    </w:p>
    <w:sectPr w:rsidR="00F859D0">
      <w:headerReference w:type="even" r:id="rId21"/>
      <w:headerReference w:type="default" r:id="rId22"/>
      <w:footerReference w:type="even" r:id="rId23"/>
      <w:footerReference w:type="default" r:id="rId24"/>
      <w:headerReference w:type="first" r:id="rId25"/>
      <w:footerReference w:type="first" r:id="rId26"/>
      <w:pgSz w:w="12240" w:h="15840"/>
      <w:pgMar w:top="1417" w:right="900"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906" w:rsidRDefault="00EC4906">
      <w:r>
        <w:separator/>
      </w:r>
    </w:p>
  </w:endnote>
  <w:endnote w:type="continuationSeparator" w:id="0">
    <w:p w:rsidR="00EC4906" w:rsidRDefault="00EC4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00"/>
    <w:family w:val="auto"/>
    <w:pitch w:val="default"/>
  </w:font>
  <w:font w:name="Helvetica-Bold">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9D0" w:rsidRDefault="00F859D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9D0" w:rsidRDefault="00EC4906">
    <w:pPr>
      <w:pStyle w:val="Piedepgina"/>
      <w:jc w:val="right"/>
      <w:rPr>
        <w:rFonts w:ascii="Arial" w:hAnsi="Arial" w:cs="Arial"/>
        <w:sz w:val="16"/>
        <w:szCs w:val="16"/>
      </w:rPr>
    </w:pPr>
    <w:r>
      <w:rPr>
        <w:rFonts w:ascii="Arial" w:hAnsi="Arial" w:cs="Arial"/>
        <w:sz w:val="16"/>
        <w:szCs w:val="16"/>
        <w:lang w:val="es-ES"/>
      </w:rPr>
      <w:t xml:space="preserve">Página </w:t>
    </w:r>
    <w:r>
      <w:rPr>
        <w:rFonts w:ascii="Arial" w:hAnsi="Arial" w:cs="Arial"/>
        <w:bCs/>
        <w:sz w:val="16"/>
        <w:szCs w:val="16"/>
      </w:rPr>
      <w:fldChar w:fldCharType="begin"/>
    </w:r>
    <w:r>
      <w:rPr>
        <w:rFonts w:ascii="Arial" w:hAnsi="Arial" w:cs="Arial"/>
        <w:bCs/>
        <w:sz w:val="16"/>
        <w:szCs w:val="16"/>
      </w:rPr>
      <w:instrText>PAGE</w:instrText>
    </w:r>
    <w:r>
      <w:rPr>
        <w:rFonts w:ascii="Arial" w:hAnsi="Arial" w:cs="Arial"/>
        <w:bCs/>
        <w:sz w:val="16"/>
        <w:szCs w:val="16"/>
      </w:rPr>
      <w:fldChar w:fldCharType="separate"/>
    </w:r>
    <w:r w:rsidR="005247B7">
      <w:rPr>
        <w:rFonts w:ascii="Arial" w:hAnsi="Arial" w:cs="Arial"/>
        <w:bCs/>
        <w:noProof/>
        <w:sz w:val="16"/>
        <w:szCs w:val="16"/>
      </w:rPr>
      <w:t>1</w:t>
    </w:r>
    <w:r>
      <w:rPr>
        <w:rFonts w:ascii="Arial" w:hAnsi="Arial" w:cs="Arial"/>
        <w:bCs/>
        <w:sz w:val="16"/>
        <w:szCs w:val="16"/>
      </w:rPr>
      <w:fldChar w:fldCharType="end"/>
    </w:r>
    <w:r>
      <w:rPr>
        <w:rFonts w:ascii="Arial" w:hAnsi="Arial" w:cs="Arial"/>
        <w:sz w:val="16"/>
        <w:szCs w:val="16"/>
        <w:lang w:val="es-ES"/>
      </w:rPr>
      <w:t xml:space="preserve"> de </w:t>
    </w:r>
    <w:r>
      <w:rPr>
        <w:rFonts w:ascii="Arial" w:hAnsi="Arial" w:cs="Arial"/>
        <w:bCs/>
        <w:sz w:val="16"/>
        <w:szCs w:val="16"/>
      </w:rPr>
      <w:fldChar w:fldCharType="begin"/>
    </w:r>
    <w:r>
      <w:rPr>
        <w:rFonts w:ascii="Arial" w:hAnsi="Arial" w:cs="Arial"/>
        <w:bCs/>
        <w:sz w:val="16"/>
        <w:szCs w:val="16"/>
      </w:rPr>
      <w:instrText>NUMPAGES</w:instrText>
    </w:r>
    <w:r>
      <w:rPr>
        <w:rFonts w:ascii="Arial" w:hAnsi="Arial" w:cs="Arial"/>
        <w:bCs/>
        <w:sz w:val="16"/>
        <w:szCs w:val="16"/>
      </w:rPr>
      <w:fldChar w:fldCharType="separate"/>
    </w:r>
    <w:r w:rsidR="005247B7">
      <w:rPr>
        <w:rFonts w:ascii="Arial" w:hAnsi="Arial" w:cs="Arial"/>
        <w:bCs/>
        <w:noProof/>
        <w:sz w:val="16"/>
        <w:szCs w:val="16"/>
      </w:rPr>
      <w:t>7</w:t>
    </w:r>
    <w:r>
      <w:rPr>
        <w:rFonts w:ascii="Arial" w:hAnsi="Arial" w:cs="Arial"/>
        <w:bCs/>
        <w:sz w:val="16"/>
        <w:szCs w:val="16"/>
      </w:rPr>
      <w:fldChar w:fldCharType="end"/>
    </w:r>
  </w:p>
  <w:p w:rsidR="00F859D0" w:rsidRDefault="00F859D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9D0" w:rsidRDefault="00F859D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906" w:rsidRDefault="00EC4906">
      <w:r>
        <w:separator/>
      </w:r>
    </w:p>
  </w:footnote>
  <w:footnote w:type="continuationSeparator" w:id="0">
    <w:p w:rsidR="00EC4906" w:rsidRDefault="00EC49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9D0" w:rsidRDefault="00F859D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9D0" w:rsidRDefault="00F859D0">
    <w:bookmarkStart w:id="1" w:name="_Hlk136591249"/>
  </w:p>
  <w:p w:rsidR="00F859D0" w:rsidRDefault="00F859D0"/>
  <w:tbl>
    <w:tblPr>
      <w:tblW w:w="5977" w:type="pct"/>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1"/>
      <w:gridCol w:w="7121"/>
      <w:gridCol w:w="1418"/>
      <w:gridCol w:w="1411"/>
    </w:tblGrid>
    <w:tr w:rsidR="00F859D0">
      <w:trPr>
        <w:trHeight w:val="841"/>
      </w:trPr>
      <w:tc>
        <w:tcPr>
          <w:tcW w:w="1561" w:type="dxa"/>
          <w:vMerge w:val="restart"/>
        </w:tcPr>
        <w:p w:rsidR="00F859D0" w:rsidRDefault="00EC4906">
          <w:pPr>
            <w:jc w:val="center"/>
            <w:rPr>
              <w:rFonts w:ascii="Arial" w:hAnsi="Arial" w:cs="Arial"/>
              <w:b/>
            </w:rPr>
          </w:pPr>
          <w:r>
            <w:rPr>
              <w:noProof/>
              <w:lang w:val="en-US"/>
            </w:rPr>
            <w:drawing>
              <wp:inline distT="0" distB="0" distL="0" distR="0">
                <wp:extent cx="751840" cy="741045"/>
                <wp:effectExtent l="0" t="0" r="0" b="190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stretch>
                          <a:fillRect/>
                        </a:stretch>
                      </pic:blipFill>
                      <pic:spPr>
                        <a:xfrm>
                          <a:off x="0" y="0"/>
                          <a:ext cx="751840" cy="741161"/>
                        </a:xfrm>
                        <a:prstGeom prst="rect">
                          <a:avLst/>
                        </a:prstGeom>
                      </pic:spPr>
                    </pic:pic>
                  </a:graphicData>
                </a:graphic>
              </wp:inline>
            </w:drawing>
          </w:r>
        </w:p>
      </w:tc>
      <w:tc>
        <w:tcPr>
          <w:tcW w:w="7121" w:type="dxa"/>
          <w:vMerge w:val="restart"/>
          <w:vAlign w:val="center"/>
        </w:tcPr>
        <w:p w:rsidR="00F859D0" w:rsidRDefault="00EC4906">
          <w:pPr>
            <w:jc w:val="center"/>
            <w:rPr>
              <w:rFonts w:ascii="Arial" w:hAnsi="Arial" w:cs="Arial"/>
              <w:b/>
            </w:rPr>
          </w:pPr>
          <w:bookmarkStart w:id="2" w:name="_Hlk126915421"/>
          <w:r>
            <w:rPr>
              <w:rFonts w:ascii="Arial" w:hAnsi="Arial" w:cs="Arial"/>
              <w:b/>
            </w:rPr>
            <w:t xml:space="preserve">FORMATO INFORME MENSUAL DE ACTIVIDADES </w:t>
          </w:r>
          <w:r>
            <w:rPr>
              <w:rFonts w:ascii="Arial" w:hAnsi="Arial" w:cs="Arial"/>
              <w:b/>
            </w:rPr>
            <w:t>SERVICIOS PROFESIONALES Y DE APOYO A LA GESTIÓN MINISTERIO DE MINAS Y ENERGÍA</w:t>
          </w:r>
        </w:p>
      </w:tc>
      <w:tc>
        <w:tcPr>
          <w:tcW w:w="2829" w:type="dxa"/>
          <w:gridSpan w:val="2"/>
          <w:vAlign w:val="center"/>
        </w:tcPr>
        <w:p w:rsidR="00F859D0" w:rsidRDefault="00EC4906">
          <w:pPr>
            <w:ind w:left="-113" w:right="-113"/>
            <w:jc w:val="center"/>
            <w:rPr>
              <w:rFonts w:ascii="Arial" w:hAnsi="Arial" w:cs="Arial"/>
            </w:rPr>
          </w:pPr>
          <w:r>
            <w:rPr>
              <w:rFonts w:ascii="Arial" w:hAnsi="Arial" w:cs="Arial"/>
              <w:noProof/>
              <w:lang w:val="en-US"/>
            </w:rPr>
            <w:drawing>
              <wp:anchor distT="0" distB="0" distL="114300" distR="114300" simplePos="0" relativeHeight="251659264" behindDoc="0" locked="0" layoutInCell="1" allowOverlap="1">
                <wp:simplePos x="0" y="0"/>
                <wp:positionH relativeFrom="column">
                  <wp:posOffset>-76200</wp:posOffset>
                </wp:positionH>
                <wp:positionV relativeFrom="paragraph">
                  <wp:posOffset>-1905</wp:posOffset>
                </wp:positionV>
                <wp:extent cx="1819275" cy="552450"/>
                <wp:effectExtent l="0" t="0" r="9525" b="0"/>
                <wp:wrapNone/>
                <wp:docPr id="7725427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542749" name="Imagen 1"/>
                        <pic:cNvPicPr>
                          <a:picLocks noChangeAspect="1" noChangeArrowheads="1"/>
                        </pic:cNvPicPr>
                      </pic:nvPicPr>
                      <pic:blipFill>
                        <a:blip r:embed="rId2">
                          <a:extLst>
                            <a:ext uri="{28A0092B-C50C-407E-A947-70E740481C1C}">
                              <a14:useLocalDpi xmlns:a14="http://schemas.microsoft.com/office/drawing/2010/main" val="0"/>
                            </a:ext>
                          </a:extLst>
                        </a:blip>
                        <a:srcRect l="11187" t="22450" r="11235" b="21881"/>
                        <a:stretch>
                          <a:fillRect/>
                        </a:stretch>
                      </pic:blipFill>
                      <pic:spPr>
                        <a:xfrm>
                          <a:off x="0" y="0"/>
                          <a:ext cx="1819275" cy="552450"/>
                        </a:xfrm>
                        <a:prstGeom prst="rect">
                          <a:avLst/>
                        </a:prstGeom>
                        <a:noFill/>
                        <a:ln>
                          <a:noFill/>
                        </a:ln>
                      </pic:spPr>
                    </pic:pic>
                  </a:graphicData>
                </a:graphic>
              </wp:anchor>
            </w:drawing>
          </w:r>
        </w:p>
      </w:tc>
    </w:tr>
    <w:tr w:rsidR="00F859D0">
      <w:tblPrEx>
        <w:tblCellMar>
          <w:left w:w="108" w:type="dxa"/>
          <w:right w:w="108" w:type="dxa"/>
        </w:tblCellMar>
      </w:tblPrEx>
      <w:trPr>
        <w:trHeight w:val="227"/>
      </w:trPr>
      <w:tc>
        <w:tcPr>
          <w:tcW w:w="1561" w:type="dxa"/>
          <w:vMerge/>
        </w:tcPr>
        <w:p w:rsidR="00F859D0" w:rsidRDefault="00F859D0">
          <w:pPr>
            <w:jc w:val="center"/>
            <w:rPr>
              <w:rFonts w:ascii="Arial" w:hAnsi="Arial" w:cs="Arial"/>
              <w:bCs/>
              <w:sz w:val="16"/>
              <w:szCs w:val="16"/>
            </w:rPr>
          </w:pPr>
        </w:p>
      </w:tc>
      <w:tc>
        <w:tcPr>
          <w:tcW w:w="7121" w:type="dxa"/>
          <w:vMerge/>
          <w:vAlign w:val="center"/>
        </w:tcPr>
        <w:p w:rsidR="00F859D0" w:rsidRDefault="00F859D0">
          <w:pPr>
            <w:jc w:val="center"/>
            <w:rPr>
              <w:rFonts w:ascii="Arial" w:hAnsi="Arial" w:cs="Arial"/>
              <w:bCs/>
              <w:sz w:val="16"/>
              <w:szCs w:val="16"/>
            </w:rPr>
          </w:pPr>
        </w:p>
      </w:tc>
      <w:tc>
        <w:tcPr>
          <w:tcW w:w="2829" w:type="dxa"/>
          <w:gridSpan w:val="2"/>
          <w:vAlign w:val="center"/>
        </w:tcPr>
        <w:p w:rsidR="00F859D0" w:rsidRDefault="00EC4906">
          <w:pPr>
            <w:jc w:val="center"/>
            <w:outlineLvl w:val="0"/>
            <w:rPr>
              <w:rFonts w:ascii="Arial" w:hAnsi="Arial" w:cs="Arial"/>
              <w:sz w:val="14"/>
              <w:szCs w:val="16"/>
            </w:rPr>
          </w:pPr>
          <w:r>
            <w:rPr>
              <w:rFonts w:ascii="Arial" w:hAnsi="Arial" w:cs="Arial"/>
              <w:sz w:val="14"/>
              <w:szCs w:val="16"/>
            </w:rPr>
            <w:t>T-GC-F-24</w:t>
          </w:r>
        </w:p>
      </w:tc>
    </w:tr>
    <w:tr w:rsidR="00F859D0">
      <w:tblPrEx>
        <w:tblCellMar>
          <w:left w:w="108" w:type="dxa"/>
          <w:right w:w="108" w:type="dxa"/>
        </w:tblCellMar>
      </w:tblPrEx>
      <w:trPr>
        <w:trHeight w:val="227"/>
      </w:trPr>
      <w:tc>
        <w:tcPr>
          <w:tcW w:w="1561" w:type="dxa"/>
          <w:vMerge/>
        </w:tcPr>
        <w:p w:rsidR="00F859D0" w:rsidRDefault="00F859D0">
          <w:pPr>
            <w:jc w:val="center"/>
            <w:rPr>
              <w:rFonts w:ascii="Arial" w:hAnsi="Arial" w:cs="Arial"/>
              <w:bCs/>
              <w:sz w:val="16"/>
              <w:szCs w:val="16"/>
            </w:rPr>
          </w:pPr>
        </w:p>
      </w:tc>
      <w:tc>
        <w:tcPr>
          <w:tcW w:w="7121" w:type="dxa"/>
          <w:vMerge/>
          <w:vAlign w:val="center"/>
        </w:tcPr>
        <w:p w:rsidR="00F859D0" w:rsidRDefault="00F859D0">
          <w:pPr>
            <w:jc w:val="center"/>
            <w:rPr>
              <w:rFonts w:ascii="Arial" w:hAnsi="Arial" w:cs="Arial"/>
              <w:bCs/>
              <w:sz w:val="16"/>
              <w:szCs w:val="16"/>
            </w:rPr>
          </w:pPr>
        </w:p>
      </w:tc>
      <w:tc>
        <w:tcPr>
          <w:tcW w:w="1418" w:type="dxa"/>
          <w:vAlign w:val="center"/>
        </w:tcPr>
        <w:p w:rsidR="00F859D0" w:rsidRDefault="00EC4906">
          <w:pPr>
            <w:jc w:val="center"/>
            <w:outlineLvl w:val="0"/>
            <w:rPr>
              <w:rFonts w:ascii="Arial" w:hAnsi="Arial" w:cs="Arial"/>
              <w:sz w:val="14"/>
              <w:szCs w:val="16"/>
            </w:rPr>
          </w:pPr>
          <w:r>
            <w:rPr>
              <w:rFonts w:ascii="Arial" w:hAnsi="Arial" w:cs="Arial"/>
              <w:sz w:val="14"/>
              <w:szCs w:val="16"/>
            </w:rPr>
            <w:t>05-06-2023</w:t>
          </w:r>
        </w:p>
      </w:tc>
      <w:tc>
        <w:tcPr>
          <w:tcW w:w="1411" w:type="dxa"/>
          <w:vAlign w:val="center"/>
        </w:tcPr>
        <w:p w:rsidR="00F859D0" w:rsidRDefault="00EC4906">
          <w:pPr>
            <w:tabs>
              <w:tab w:val="left" w:pos="1061"/>
            </w:tabs>
            <w:jc w:val="center"/>
            <w:outlineLvl w:val="0"/>
            <w:rPr>
              <w:rFonts w:ascii="Arial" w:hAnsi="Arial" w:cs="Arial"/>
              <w:sz w:val="14"/>
              <w:szCs w:val="16"/>
            </w:rPr>
          </w:pPr>
          <w:r>
            <w:rPr>
              <w:rFonts w:ascii="Arial" w:hAnsi="Arial" w:cs="Arial"/>
              <w:sz w:val="14"/>
              <w:szCs w:val="16"/>
            </w:rPr>
            <w:t>V-4</w:t>
          </w:r>
        </w:p>
      </w:tc>
    </w:tr>
    <w:bookmarkEnd w:id="1"/>
    <w:bookmarkEnd w:id="2"/>
  </w:tbl>
  <w:p w:rsidR="00F859D0" w:rsidRDefault="00F859D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9D0" w:rsidRDefault="00F859D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9BC"/>
    <w:rsid w:val="00013971"/>
    <w:rsid w:val="00026B86"/>
    <w:rsid w:val="00034DF0"/>
    <w:rsid w:val="00035175"/>
    <w:rsid w:val="0003699D"/>
    <w:rsid w:val="0004294D"/>
    <w:rsid w:val="0005475F"/>
    <w:rsid w:val="00092220"/>
    <w:rsid w:val="000A4983"/>
    <w:rsid w:val="000B77E8"/>
    <w:rsid w:val="00154EC3"/>
    <w:rsid w:val="00160647"/>
    <w:rsid w:val="001648E3"/>
    <w:rsid w:val="0017728C"/>
    <w:rsid w:val="00185441"/>
    <w:rsid w:val="001E51EB"/>
    <w:rsid w:val="002175AE"/>
    <w:rsid w:val="00241D12"/>
    <w:rsid w:val="002944DB"/>
    <w:rsid w:val="002C47BE"/>
    <w:rsid w:val="002C591C"/>
    <w:rsid w:val="002E2CCD"/>
    <w:rsid w:val="0031318B"/>
    <w:rsid w:val="00316FCC"/>
    <w:rsid w:val="00332BDB"/>
    <w:rsid w:val="00386BDD"/>
    <w:rsid w:val="00394C59"/>
    <w:rsid w:val="003B5D3D"/>
    <w:rsid w:val="003F7F80"/>
    <w:rsid w:val="00417A47"/>
    <w:rsid w:val="00426E52"/>
    <w:rsid w:val="00446762"/>
    <w:rsid w:val="00460F89"/>
    <w:rsid w:val="00481AF7"/>
    <w:rsid w:val="004C232E"/>
    <w:rsid w:val="004E5E38"/>
    <w:rsid w:val="004F04D0"/>
    <w:rsid w:val="005247B7"/>
    <w:rsid w:val="005868F5"/>
    <w:rsid w:val="00597BF1"/>
    <w:rsid w:val="005E4764"/>
    <w:rsid w:val="00605153"/>
    <w:rsid w:val="00605BA2"/>
    <w:rsid w:val="00621B67"/>
    <w:rsid w:val="00640650"/>
    <w:rsid w:val="00660355"/>
    <w:rsid w:val="006B494F"/>
    <w:rsid w:val="006B7638"/>
    <w:rsid w:val="006D46B4"/>
    <w:rsid w:val="006F09BC"/>
    <w:rsid w:val="00701FD7"/>
    <w:rsid w:val="00704BED"/>
    <w:rsid w:val="00717959"/>
    <w:rsid w:val="00736C90"/>
    <w:rsid w:val="00745F60"/>
    <w:rsid w:val="00762377"/>
    <w:rsid w:val="00762AC6"/>
    <w:rsid w:val="00767EDE"/>
    <w:rsid w:val="007963DB"/>
    <w:rsid w:val="00796A4E"/>
    <w:rsid w:val="007B0B71"/>
    <w:rsid w:val="007B1F12"/>
    <w:rsid w:val="007C7298"/>
    <w:rsid w:val="007E69C2"/>
    <w:rsid w:val="007F1F58"/>
    <w:rsid w:val="0081175B"/>
    <w:rsid w:val="00825981"/>
    <w:rsid w:val="00876BD0"/>
    <w:rsid w:val="008A4F21"/>
    <w:rsid w:val="009318E1"/>
    <w:rsid w:val="009426F7"/>
    <w:rsid w:val="00945A47"/>
    <w:rsid w:val="00974292"/>
    <w:rsid w:val="0099083A"/>
    <w:rsid w:val="009930CA"/>
    <w:rsid w:val="00996F02"/>
    <w:rsid w:val="009B5FA6"/>
    <w:rsid w:val="009C0089"/>
    <w:rsid w:val="009D5CEB"/>
    <w:rsid w:val="009D7E66"/>
    <w:rsid w:val="00A1376C"/>
    <w:rsid w:val="00A17524"/>
    <w:rsid w:val="00A17D4B"/>
    <w:rsid w:val="00A20944"/>
    <w:rsid w:val="00A22EE1"/>
    <w:rsid w:val="00A948D9"/>
    <w:rsid w:val="00AA0B54"/>
    <w:rsid w:val="00AB7C43"/>
    <w:rsid w:val="00AC1B7A"/>
    <w:rsid w:val="00AC370D"/>
    <w:rsid w:val="00AC45D3"/>
    <w:rsid w:val="00AD223C"/>
    <w:rsid w:val="00B30D1D"/>
    <w:rsid w:val="00B7362E"/>
    <w:rsid w:val="00BA610F"/>
    <w:rsid w:val="00BC1427"/>
    <w:rsid w:val="00BE00BA"/>
    <w:rsid w:val="00BE3472"/>
    <w:rsid w:val="00BE5D8C"/>
    <w:rsid w:val="00C31518"/>
    <w:rsid w:val="00C815ED"/>
    <w:rsid w:val="00C85694"/>
    <w:rsid w:val="00D06CF5"/>
    <w:rsid w:val="00D326A1"/>
    <w:rsid w:val="00D33DDA"/>
    <w:rsid w:val="00D67F7B"/>
    <w:rsid w:val="00DB01A1"/>
    <w:rsid w:val="00DF0D35"/>
    <w:rsid w:val="00E057AF"/>
    <w:rsid w:val="00E227B0"/>
    <w:rsid w:val="00E4367B"/>
    <w:rsid w:val="00E43A87"/>
    <w:rsid w:val="00E71F8F"/>
    <w:rsid w:val="00E74581"/>
    <w:rsid w:val="00EA3643"/>
    <w:rsid w:val="00EC4906"/>
    <w:rsid w:val="00EC6EB5"/>
    <w:rsid w:val="00ED6EDD"/>
    <w:rsid w:val="00EE0FF6"/>
    <w:rsid w:val="00EE2645"/>
    <w:rsid w:val="00F1092C"/>
    <w:rsid w:val="00F12F44"/>
    <w:rsid w:val="00F302DF"/>
    <w:rsid w:val="00F859D0"/>
    <w:rsid w:val="00FA2D75"/>
    <w:rsid w:val="00FC7B17"/>
    <w:rsid w:val="13AE0FD9"/>
    <w:rsid w:val="17324116"/>
    <w:rsid w:val="1E596953"/>
    <w:rsid w:val="21443A37"/>
    <w:rsid w:val="34141523"/>
    <w:rsid w:val="3F8550D7"/>
    <w:rsid w:val="4130187F"/>
    <w:rsid w:val="417DDA60"/>
    <w:rsid w:val="42E6F997"/>
    <w:rsid w:val="52543815"/>
    <w:rsid w:val="57C72898"/>
    <w:rsid w:val="6ED7190E"/>
    <w:rsid w:val="77033C19"/>
    <w:rsid w:val="79B3734F"/>
    <w:rsid w:val="7A339555"/>
    <w:rsid w:val="7D1789CB"/>
    <w:rsid w:val="7DE66E98"/>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FD44"/>
  <w15:docId w15:val="{09DC3784-013E-49C7-8C72-D8E51753D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HAnsi" w:hAnsiTheme="minorHAnsi" w:cstheme="minorBidi"/>
      <w:sz w:val="2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qFormat/>
    <w:rPr>
      <w:color w:val="0000FF"/>
      <w:u w:val="single"/>
    </w:rPr>
  </w:style>
  <w:style w:type="character" w:styleId="Hipervnculovisitado">
    <w:name w:val="FollowedHyperlink"/>
    <w:basedOn w:val="Fuentedeprrafopredeter"/>
    <w:uiPriority w:val="99"/>
    <w:semiHidden/>
    <w:unhideWhenUsed/>
    <w:qFormat/>
    <w:rPr>
      <w:color w:val="954F72" w:themeColor="followedHyperlink"/>
      <w:u w:val="single"/>
    </w:rPr>
  </w:style>
  <w:style w:type="paragraph" w:styleId="Encabezado">
    <w:name w:val="header"/>
    <w:basedOn w:val="Normal"/>
    <w:link w:val="EncabezadoCar"/>
    <w:uiPriority w:val="99"/>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paragraph" w:styleId="Prrafodelista">
    <w:name w:val="List Paragraph"/>
    <w:basedOn w:val="Normal"/>
    <w:uiPriority w:val="34"/>
    <w:qFormat/>
    <w:pPr>
      <w:ind w:left="720"/>
      <w:contextualSpacing/>
    </w:pPr>
  </w:style>
  <w:style w:type="character" w:customStyle="1" w:styleId="ui-provider">
    <w:name w:val="ui-provider"/>
    <w:basedOn w:val="Fuentedeprrafopredet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inenergiacol.sharepoint.com/:w:/r/sites/DME/Documentos%20compartidos/6.%20%20TRANSVERSALES/CONTRATACI%C3%93N%20Y%20PRESUPUESTO/PROYECTO%20DE%20INVERSION/2026/CONTRATOS%20DE%20PRESTACI%C3%93N%20DE%20SERVICIOS/GGC%201788%202026%20JUAN%20PABLO%20NEIRA%20MARTINEZ/4.EJECUCION/INFORMES%20MENSUALES/FEB/ANEXOS/ANX%20LECTURA%20DIAGNOSTICO%20VALDERRAMA%20NORTE%2028-02-2026.docx?d=we394c0bcd0c646a0bea5eccf84549cea&amp;csf=1&amp;web=1&amp;e=IDNpNq" TargetMode="External"/><Relationship Id="rId13" Type="http://schemas.openxmlformats.org/officeDocument/2006/relationships/hyperlink" Target="https://minenergiacol.sharepoint.com/:i:/r/sites/DME/Documentos%20compartidos/6.%20%20TRANSVERSALES/CONTRATACI%C3%93N%20Y%20PRESUPUESTO/PROYECTO%20DE%20INVERSION/2026/CONTRATOS%20DE%20PRESTACI%C3%93N%20DE%20SERVICIOS/GGC%201788%202026%20JUAN%20PABLO%20NEIRA%20MARTINEZ/4.EJECUCION/INFORMES%20MENSUALES/FEB/ANEXOS/CORREO%20DOCUMENTOS%20INICIALES%2028-02-2026.jpeg?csf=1&amp;web=1&amp;e=6FzVJV" TargetMode="External"/><Relationship Id="rId18" Type="http://schemas.openxmlformats.org/officeDocument/2006/relationships/hyperlink" Target="https://community.secop.gov.co/Public/Tendering/OpportunityDetail/Index?noticeUID=CO1.NTC.9910998&amp;isFromPublicArea=True&amp;isModal=true&amp;asPopupView=true" TargetMode="External"/><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minenergiacol.sharepoint.com/:b:/r/sites/DME/Documentos%20compartidos/6.%20%20TRANSVERSALES/CONTRATACI%C3%93N%20Y%20PRESUPUESTO/PROYECTO%20DE%20INVERSION/2026/CONTRATOS%20DE%20PRESTACI%C3%93N%20DE%20SERVICIOS/GGC%201788%202026%20JUAN%20PABLO%20NEIRA%20MARTINEZ/4.EJECUCION/INFORMES%20MENSUALES/FEB/ANEXOS/ACT%20INDUCCI%C3%93N%20Y%20SOCIALIZACI%C3%93N%20DE%20LINEAMIENTOS%20PARA%20LA%20DMEDP%2023-02-2026.pdf?csf=1&amp;web=1&amp;e=4bkBWU" TargetMode="External"/><Relationship Id="rId12" Type="http://schemas.openxmlformats.org/officeDocument/2006/relationships/hyperlink" Target="https://minenergiacol.sharepoint.com/:b:/r/sites/DME/Documentos%20compartidos/6.%20%20TRANSVERSALES/CONTRATACI%C3%93N%20Y%20PRESUPUESTO/PROYECTO%20DE%20INVERSION/2026/CONTRATOS%20DE%20PRESTACI%C3%93N%20DE%20SERVICIOS/GGC%201788%202026%20JUAN%20PABLO%20NEIRA%20MARTINEZ/4.EJECUCION/INFORMES%20MENSUALES/FEB/ANEXOS/MR%20ARGO%20BASICO%2024-02-2026.pdf?csf=1&amp;web=1&amp;e=8D8NzG" TargetMode="External"/><Relationship Id="rId17" Type="http://schemas.openxmlformats.org/officeDocument/2006/relationships/image" Target="media/image2.png"/><Relationship Id="rId25"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yperlink" Target="https://minenergiacol.sharepoint.com/:b:/r/sites/DME/Documentos%20compartidos/6.%20%20TRANSVERSALES/CONTRATACI%C3%93N%20Y%20PRESUPUESTO/PROYECTO%20DE%20INVERSION/2026/CONTRATOS%20DE%20PRESTACI%C3%93N%20DE%20SERVICIOS/GGC%201788%202026%20JUAN%20PABLO%20NEIRA%20MARTINEZ/4.EJECUCION/INFORMES%20MENSUALES/FEB/ANEXOS/PG%20ENERO.pdf?csf=1&amp;web=1&amp;e=ImhuSd" TargetMode="External"/><Relationship Id="rId20" Type="http://schemas.openxmlformats.org/officeDocument/2006/relationships/image" Target="media/image4.png"/><Relationship Id="rId1" Type="http://schemas.openxmlformats.org/officeDocument/2006/relationships/styles" Target="styles.xml"/><Relationship Id="rId6" Type="http://schemas.openxmlformats.org/officeDocument/2006/relationships/hyperlink" Target="https://minenergiacol.sharepoint.com/:b:/r/sites/DME/Documentos%20compartidos/6.%20%20TRANSVERSALES/CONTRATACI%C3%93N%20Y%20PRESUPUESTO/PROYECTO%20DE%20INVERSION/2026/CONTRATOS%20DE%20PRESTACI%C3%93N%20DE%20SERVICIOS/GGC%201788%202026%20JUAN%20PABLO%20NEIRA%20MARTINEZ/4.EJECUCION/INFORMES%20MENSUALES/FEB/ANEXOS/MR%20EVIDENCIA%20REUNION%2023-02-2026.pdf?csf=1&amp;web=1&amp;e=Ki77gv" TargetMode="External"/><Relationship Id="rId11" Type="http://schemas.openxmlformats.org/officeDocument/2006/relationships/hyperlink" Target="https://minenergiacol.sharepoint.com/:b:/r/sites/DME/Documentos%20compartidos/6.%20%20TRANSVERSALES/CONTRATACI%C3%93N%20Y%20PRESUPUESTO/PROYECTO%20DE%20INVERSION/2026/CONTRATOS%20DE%20PRESTACI%C3%93N%20DE%20SERVICIOS/GGC%201788%202026%20JUAN%20PABLO%20NEIRA%20MARTINEZ/4.EJECUCION/INFORMES%20MENSUALES/FEB/ANEXOS/MR%20ARGO%20AVANZADO%2019-02-2026.pdf?csf=1&amp;web=1&amp;e=1vUkrk"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1.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minenergiacol.sharepoint.com/:b:/r/sites/DME/Documentos%20compartidos/6.%20%20TRANSVERSALES/CONTRATACI%C3%93N%20Y%20PRESUPUESTO/PROYECTO%20DE%20INVERSION/2026/CONTRATOS%20DE%20PRESTACI%C3%93N%20DE%20SERVICIOS/GGC%201788%202026%20JUAN%20PABLO%20NEIRA%20MARTINEZ/4.EJECUCION/INFORMES%20MENSUALES/FEB/ANEXOS/ACT%20INDUCCI%C3%93N%20Y%20SOCIALIZACI%C3%93N%20DE%20LINEAMIENTOS%20PARA%20LA%20DMEDP%2023-02-2026.pdf?csf=1&amp;web=1&amp;e=4bkBWU" TargetMode="External"/><Relationship Id="rId19" Type="http://schemas.openxmlformats.org/officeDocument/2006/relationships/image" Target="media/image3.emf"/><Relationship Id="rId4" Type="http://schemas.openxmlformats.org/officeDocument/2006/relationships/footnotes" Target="footnotes.xml"/><Relationship Id="rId9" Type="http://schemas.openxmlformats.org/officeDocument/2006/relationships/hyperlink" Target="https://minenergiacol.sharepoint.com/:p:/r/sites/DME/Documentos%20compartidos/6.%20%20TRANSVERSALES/CONTRATACI%C3%93N%20Y%20PRESUPUESTO/PROYECTO%20DE%20INVERSION/2026/CONTRATOS%20DE%20PRESTACI%C3%93N%20DE%20SERVICIOS/GGC%201788%202026%20JUAN%20PABLO%20NEIRA%20MARTINEZ/4.EJECUCION/INFORMES%20MENSUALES/FEB/ANEXOS/PPT%20DECRETO%20977-24%2015-02-2026.pptx?d=w684d08bcbe2b44dbab9f08aecd019580&amp;csf=1&amp;web=1&amp;e=CrXldR" TargetMode="External"/><Relationship Id="rId14" Type="http://schemas.openxmlformats.org/officeDocument/2006/relationships/hyperlink" Target="https://minenergiacol.sharepoint.com/:p:/r/sites/DME/Documentos%20compartidos/6.%20%20TRANSVERSALES/CONTRATACI%C3%93N%20Y%20PRESUPUESTO/PROYECTO%20DE%20INVERSION/2026/CONTRATOS%20DE%20PRESTACI%C3%93N%20DE%20SERVICIOS/GGC%201788%202026%20JUAN%20PABLO%20NEIRA%20MARTINEZ/4.EJECUCION/INFORMES%20MENSUALES/FEB/ANEXOS/PPT%20DECRETO%20977-24%2015-02-2026.pptx?d=w684d08bcbe2b44dbab9f08aecd019580&amp;csf=1&amp;web=1&amp;e=CrXldR"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2905</Words>
  <Characters>16561</Characters>
  <Application>Microsoft Office Word</Application>
  <DocSecurity>0</DocSecurity>
  <Lines>138</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QUINTERO</dc:creator>
  <cp:lastModifiedBy>ADMIN</cp:lastModifiedBy>
  <cp:revision>2</cp:revision>
  <dcterms:created xsi:type="dcterms:W3CDTF">2026-03-05T19:26:00Z</dcterms:created>
  <dcterms:modified xsi:type="dcterms:W3CDTF">2026-03-05T19:26:00Z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3082-12.2.0.23196</vt:lpwstr>
  </property>
  <property fmtid="{D5CDD505-2E9C-101B-9397-08002B2CF9AE}" pid="3" name="ICV">
    <vt:lpwstr>A718ABD0AEBA47509380A6BF75D3CB04_13</vt:lpwstr>
  </property>
</Properties>
</file>