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072CE" w14:textId="34435585" w:rsidR="000C1DEC" w:rsidRPr="000C1DEC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43C13FBF" w14:textId="24AEAA3B" w:rsidR="00001B08" w:rsidRPr="000C1DEC" w:rsidRDefault="000E46CF" w:rsidP="004E079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FORMATO No. </w:t>
      </w:r>
      <w:r w:rsidR="00D52152">
        <w:rPr>
          <w:rFonts w:ascii="Arial" w:eastAsia="Calibri" w:hAnsi="Arial" w:cs="Arial"/>
          <w:b/>
          <w:bCs/>
          <w:sz w:val="20"/>
          <w:szCs w:val="20"/>
        </w:rPr>
        <w:t>7</w:t>
      </w:r>
    </w:p>
    <w:p w14:paraId="67B7666A" w14:textId="77777777" w:rsidR="00001B08" w:rsidRPr="000C1DEC" w:rsidRDefault="004E079E" w:rsidP="004E07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E079E">
        <w:rPr>
          <w:rFonts w:ascii="Arial" w:eastAsia="Calibri" w:hAnsi="Arial" w:cs="Arial"/>
          <w:b/>
          <w:bCs/>
          <w:sz w:val="20"/>
          <w:szCs w:val="20"/>
        </w:rPr>
        <w:t>Incentivo para proponentes con emprendimientos y empresas de mujeres</w:t>
      </w:r>
    </w:p>
    <w:p w14:paraId="01E0DD28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91098B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927F450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CD4713D" w14:textId="77777777" w:rsidR="00001B08" w:rsidRPr="000C1DEC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XXXXXXXXXXXXXXXXXXXXXXX</w:t>
      </w:r>
    </w:p>
    <w:p w14:paraId="6D08F245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B433B5A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8930FB0" w14:textId="73C95957" w:rsidR="00001B08" w:rsidRDefault="00001B08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CE08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SELECCCION ABREVIADA DE MENOR CUANTIA SAMC-</w:t>
      </w:r>
      <w:r w:rsidR="00094E6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88</w:t>
      </w:r>
      <w:r w:rsidR="00CE08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-00</w:t>
      </w:r>
      <w:r w:rsidR="00094E6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1</w:t>
      </w:r>
      <w:r w:rsidR="00CE08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E3323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6</w:t>
      </w:r>
    </w:p>
    <w:p w14:paraId="1FA3AAC0" w14:textId="77777777" w:rsidR="00CE08EA" w:rsidRPr="000C1DEC" w:rsidRDefault="00CE08EA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CDA9EF" w14:textId="35872212" w:rsidR="00001B08" w:rsidRPr="000C1DEC" w:rsidRDefault="00001B08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B75D4D" w:rsidRPr="00B75D4D">
        <w:rPr>
          <w:rFonts w:ascii="Arial" w:eastAsia="Calibri" w:hAnsi="Arial" w:cs="Arial"/>
          <w:b/>
          <w:bCs/>
          <w:i/>
          <w:sz w:val="20"/>
          <w:szCs w:val="20"/>
        </w:rPr>
        <w:t>“</w:t>
      </w:r>
      <w:r w:rsidR="00D72C61" w:rsidRPr="00D72C61">
        <w:rPr>
          <w:rFonts w:ascii="Arial" w:eastAsia="Calibri" w:hAnsi="Arial" w:cs="Arial"/>
          <w:b/>
          <w:bCs/>
          <w:i/>
          <w:sz w:val="20"/>
          <w:szCs w:val="20"/>
        </w:rPr>
        <w:t>Servicio de apoyo logístico, infraestructura, organización, desarrollo de actividades establecidas por la DIAN en el Plan Nacional de Bienestar Integral Año 2026, para las Direcciones Seccionales de Impuestos y Aduanas de Cali.</w:t>
      </w:r>
      <w:r w:rsidR="00964ED1">
        <w:rPr>
          <w:rFonts w:ascii="Arial" w:eastAsia="Calibri" w:hAnsi="Arial" w:cs="Arial"/>
          <w:b/>
          <w:bCs/>
          <w:i/>
          <w:sz w:val="20"/>
          <w:szCs w:val="20"/>
        </w:rPr>
        <w:t>”</w:t>
      </w:r>
      <w:r w:rsidR="009F5610">
        <w:rPr>
          <w:rFonts w:ascii="Arial" w:eastAsia="Calibri" w:hAnsi="Arial" w:cs="Arial"/>
          <w:b/>
          <w:bCs/>
          <w:i/>
          <w:sz w:val="20"/>
          <w:szCs w:val="20"/>
        </w:rPr>
        <w:t>.</w:t>
      </w:r>
    </w:p>
    <w:p w14:paraId="18FCE4E2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38E56847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3DE2BC8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427625" w14:textId="77777777" w:rsidR="004E079E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73C28">
        <w:rPr>
          <w:rFonts w:ascii="Arial" w:eastAsia="Calibri" w:hAnsi="Arial" w:cs="Arial"/>
          <w:sz w:val="20"/>
          <w:szCs w:val="20"/>
        </w:rPr>
        <w:t>[</w:t>
      </w:r>
      <w:r w:rsidRPr="00EA7A99">
        <w:rPr>
          <w:rFonts w:ascii="Arial" w:eastAsia="Calibri" w:hAnsi="Arial" w:cs="Arial"/>
          <w:color w:val="2E74B5" w:themeColor="accent5" w:themeShade="BF"/>
          <w:sz w:val="20"/>
          <w:szCs w:val="20"/>
        </w:rPr>
        <w:t>Incluir el nombre o integrante persona natural y contador público o d</w:t>
      </w:r>
      <w:r w:rsidRPr="00EA7A99">
        <w:rPr>
          <w:rFonts w:ascii="Arial" w:eastAsia="Calibri" w:hAnsi="Arial" w:cs="Arial"/>
          <w:color w:val="2E74B5" w:themeColor="accent5" w:themeShade="BF"/>
          <w:sz w:val="20"/>
          <w:szCs w:val="20"/>
          <w:shd w:val="clear" w:color="auto" w:fill="FFFFFF"/>
        </w:rPr>
        <w:t>el representante legal de la persona jurídica y el revisor fiscal para las personas obligadas por ley o del representante legal y contador público, según corresponda</w:t>
      </w:r>
      <w:r w:rsidRPr="00173C28">
        <w:rPr>
          <w:rFonts w:ascii="Arial" w:eastAsia="Calibri" w:hAnsi="Arial" w:cs="Arial"/>
          <w:sz w:val="20"/>
          <w:szCs w:val="20"/>
          <w:shd w:val="clear" w:color="auto" w:fill="FFFFFF"/>
        </w:rPr>
        <w:t>,]</w:t>
      </w:r>
      <w:r w:rsidRPr="00173C28">
        <w:rPr>
          <w:rFonts w:ascii="Arial" w:eastAsia="Calibri" w:hAnsi="Arial" w:cs="Arial"/>
          <w:sz w:val="20"/>
          <w:szCs w:val="20"/>
        </w:rPr>
        <w:t xml:space="preserve"> identificados con [</w:t>
      </w:r>
      <w:r w:rsidRPr="00EA7A99">
        <w:rPr>
          <w:rFonts w:ascii="Arial" w:eastAsia="Calibri" w:hAnsi="Arial" w:cs="Arial"/>
          <w:color w:val="2E74B5" w:themeColor="accent5" w:themeShade="BF"/>
          <w:sz w:val="20"/>
          <w:szCs w:val="20"/>
        </w:rPr>
        <w:t>Incluir el número de identificación</w:t>
      </w:r>
      <w:r w:rsidRPr="00173C28">
        <w:rPr>
          <w:rFonts w:ascii="Arial" w:eastAsia="Calibri" w:hAnsi="Arial" w:cs="Arial"/>
          <w:sz w:val="20"/>
          <w:szCs w:val="20"/>
        </w:rPr>
        <w:t>], actuando en representación de [</w:t>
      </w:r>
      <w:r w:rsidRPr="00EA7A99">
        <w:rPr>
          <w:rFonts w:ascii="Arial" w:eastAsia="Calibri" w:hAnsi="Arial" w:cs="Arial"/>
          <w:color w:val="2E74B5" w:themeColor="accent5" w:themeShade="BF"/>
          <w:sz w:val="20"/>
          <w:szCs w:val="20"/>
        </w:rPr>
        <w:t>Indicar nombre del Proponente, o integrante de Proponente Plural</w:t>
      </w:r>
      <w:r w:rsidRPr="00173C28">
        <w:rPr>
          <w:rFonts w:ascii="Arial" w:eastAsia="Calibri" w:hAnsi="Arial" w:cs="Arial"/>
          <w:sz w:val="20"/>
          <w:szCs w:val="20"/>
        </w:rPr>
        <w:t>]</w:t>
      </w:r>
      <w:r w:rsidRPr="000C1DEC">
        <w:rPr>
          <w:rFonts w:ascii="Arial" w:eastAsia="Calibri" w:hAnsi="Arial" w:cs="Arial"/>
          <w:sz w:val="20"/>
          <w:szCs w:val="20"/>
        </w:rPr>
        <w:t xml:space="preserve"> declaramos bajo la gravedad de juramento que</w:t>
      </w:r>
      <w:r w:rsidR="00173C28">
        <w:rPr>
          <w:rFonts w:ascii="Arial" w:eastAsia="Calibri" w:hAnsi="Arial" w:cs="Arial"/>
          <w:sz w:val="20"/>
          <w:szCs w:val="20"/>
        </w:rPr>
        <w:t>:</w:t>
      </w:r>
    </w:p>
    <w:p w14:paraId="49BB1ECA" w14:textId="77777777" w:rsidR="00173C28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2A9911D0" w14:textId="77777777" w:rsidR="00001B08" w:rsidRDefault="00001B0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0C1DEC">
        <w:rPr>
          <w:rFonts w:ascii="Arial" w:eastAsia="Calibri" w:hAnsi="Arial" w:cs="Arial"/>
          <w:sz w:val="20"/>
          <w:szCs w:val="20"/>
        </w:rPr>
        <w:t xml:space="preserve">la </w:t>
      </w:r>
      <w:r w:rsidR="006B4101" w:rsidRPr="000C1DEC">
        <w:rPr>
          <w:rFonts w:ascii="Arial" w:eastAsia="Calibri" w:hAnsi="Arial" w:cs="Arial"/>
          <w:sz w:val="20"/>
          <w:szCs w:val="20"/>
        </w:rPr>
        <w:t xml:space="preserve">sociedad </w:t>
      </w:r>
      <w:r w:rsidR="006B4101">
        <w:rPr>
          <w:rFonts w:ascii="Arial" w:eastAsia="Calibri" w:hAnsi="Arial" w:cs="Arial"/>
          <w:sz w:val="20"/>
          <w:szCs w:val="20"/>
        </w:rPr>
        <w:t>se</w:t>
      </w:r>
      <w:r w:rsidRPr="000C1DEC">
        <w:rPr>
          <w:rFonts w:ascii="Arial" w:eastAsia="Calibri" w:hAnsi="Arial" w:cs="Arial"/>
          <w:sz w:val="20"/>
          <w:szCs w:val="20"/>
        </w:rPr>
        <w:t xml:space="preserve"> encuentra clasificada: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</w:t>
      </w:r>
      <w:r w:rsidRPr="00EA7A99">
        <w:rPr>
          <w:rFonts w:ascii="Arial" w:eastAsia="Calibri" w:hAnsi="Arial" w:cs="Arial"/>
          <w:color w:val="2E74B5" w:themeColor="accent5" w:themeShade="BF"/>
          <w:sz w:val="20"/>
          <w:szCs w:val="20"/>
        </w:rPr>
        <w:t xml:space="preserve">Indicar </w:t>
      </w:r>
      <w:r w:rsidR="00173C28" w:rsidRPr="00EA7A99">
        <w:rPr>
          <w:rFonts w:ascii="Arial" w:eastAsia="Calibri" w:hAnsi="Arial" w:cs="Arial"/>
          <w:color w:val="2E74B5" w:themeColor="accent5" w:themeShade="BF"/>
          <w:sz w:val="20"/>
          <w:szCs w:val="20"/>
        </w:rPr>
        <w:t>el numeral del criterio</w:t>
      </w:r>
      <w:r w:rsidR="00173C28">
        <w:rPr>
          <w:rFonts w:ascii="Arial" w:eastAsia="Calibri" w:hAnsi="Arial" w:cs="Arial"/>
          <w:sz w:val="20"/>
          <w:szCs w:val="20"/>
          <w:highlight w:val="lightGray"/>
        </w:rPr>
        <w:t>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  <w:r w:rsidR="00173C28">
        <w:rPr>
          <w:rFonts w:ascii="Arial" w:eastAsia="Calibri" w:hAnsi="Arial" w:cs="Arial"/>
          <w:sz w:val="20"/>
          <w:szCs w:val="20"/>
        </w:rPr>
        <w:t>(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>artículo 2.2.1.2.4.2.1</w:t>
      </w:r>
      <w:r w:rsidR="003F2356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del Decreto 1860</w:t>
      </w:r>
      <w:r w:rsidR="00173C28">
        <w:rPr>
          <w:rFonts w:ascii="Arial" w:eastAsia="Times New Roman" w:hAnsi="Arial" w:cs="Arial"/>
          <w:sz w:val="20"/>
          <w:szCs w:val="20"/>
          <w:lang w:eastAsia="es-CO"/>
        </w:rPr>
        <w:t xml:space="preserve"> de 2021)</w:t>
      </w:r>
    </w:p>
    <w:p w14:paraId="4D4D17A7" w14:textId="77777777" w:rsidR="00173C28" w:rsidRDefault="00173C2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1913943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1: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A cada proponente solo se le </w:t>
      </w:r>
      <w:r>
        <w:rPr>
          <w:rFonts w:ascii="Arial" w:eastAsia="Times New Roman" w:hAnsi="Arial" w:cs="Arial"/>
          <w:sz w:val="20"/>
          <w:szCs w:val="20"/>
          <w:lang w:eastAsia="es-CO"/>
        </w:rPr>
        <w:t>evaluará un solo criterio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para efectos de la aplicación de este puntaje, así cumpla con varios de éstos, por lo tanto, el puntaje máximo a obtener en este factor es de 0,25 puntos.</w:t>
      </w:r>
    </w:p>
    <w:p w14:paraId="5B4E7FC7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 </w:t>
      </w:r>
    </w:p>
    <w:p w14:paraId="6D88D739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2: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Tratándose de proponentes plurales, se otorgará el respectivo puntaje siempre y cuando quien acredite esta condición tenga una participación igual o superior al diez (10%) por ciento en dicha forma asociativa.</w:t>
      </w:r>
    </w:p>
    <w:p w14:paraId="35B58F0F" w14:textId="77777777" w:rsidR="00173C28" w:rsidRPr="000C1DEC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113DF4EA" w14:textId="77777777" w:rsidR="00173C28" w:rsidRDefault="00173C2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E96CE8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0C1DEC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6603C716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39F989C8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3527A1FC" w14:textId="77777777" w:rsidR="00001B08" w:rsidRPr="00173C28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Proponente o integrante persona natural y contador público]</w:t>
      </w:r>
    </w:p>
    <w:p w14:paraId="4C7E22B4" w14:textId="77777777" w:rsidR="00001B08" w:rsidRPr="00173C28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1E062B49" w14:textId="77777777" w:rsidR="00001B08" w:rsidRPr="00173C28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173C28">
        <w:rPr>
          <w:rFonts w:ascii="Arial" w:eastAsia="Arial" w:hAnsi="Arial" w:cs="Arial"/>
          <w:sz w:val="20"/>
          <w:szCs w:val="20"/>
        </w:rPr>
        <w:t>[En el evento que sea un Proponente persona jurídica quien presente la oferta, incluir las firmas de la siguiente manera:]</w:t>
      </w:r>
    </w:p>
    <w:p w14:paraId="6DB74577" w14:textId="77777777" w:rsidR="00001B08" w:rsidRPr="00173C28" w:rsidRDefault="00001B08" w:rsidP="001918FA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2AF0DE0B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representante legal y revisor fiscal para las empresas obligadas por ley o del representante legal y contador público, según corresponda</w:t>
      </w:r>
      <w:r w:rsidRPr="00173C28">
        <w:rPr>
          <w:rFonts w:ascii="Arial" w:eastAsia="Arial" w:hAnsi="Arial" w:cs="Arial"/>
          <w:sz w:val="20"/>
          <w:szCs w:val="20"/>
          <w:u w:val="single"/>
        </w:rPr>
        <w:t>]</w:t>
      </w:r>
    </w:p>
    <w:sectPr w:rsidR="00001B08" w:rsidRPr="000C1DEC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6CFEC" w14:textId="77777777" w:rsidR="00C50699" w:rsidRDefault="00C50699" w:rsidP="00E81652">
      <w:pPr>
        <w:spacing w:after="0" w:line="240" w:lineRule="auto"/>
      </w:pPr>
      <w:r>
        <w:separator/>
      </w:r>
    </w:p>
  </w:endnote>
  <w:endnote w:type="continuationSeparator" w:id="0">
    <w:p w14:paraId="4E13540A" w14:textId="77777777" w:rsidR="00C50699" w:rsidRDefault="00C50699" w:rsidP="00E81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088C" w14:textId="2F16F7C9" w:rsidR="00E81652" w:rsidRDefault="00CE08E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F2CB177" wp14:editId="3CEAA3B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203747435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5A986A" w14:textId="4595BD80" w:rsidR="00CE08EA" w:rsidRPr="00CE08EA" w:rsidRDefault="00CE08E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1F2CB17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035A986A" w14:textId="4595BD80" w:rsidR="00CE08EA" w:rsidRPr="00CE08EA" w:rsidRDefault="00CE08E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AB28" w14:textId="4B20C497" w:rsidR="00E81652" w:rsidRDefault="00CE08E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22A780" wp14:editId="161E8742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62572589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6DA19C" w14:textId="46DDC898" w:rsidR="00CE08EA" w:rsidRPr="00CE08EA" w:rsidRDefault="00CE08E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4322A78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566DA19C" w14:textId="46DDC898" w:rsidR="00CE08EA" w:rsidRPr="00CE08EA" w:rsidRDefault="00CE08E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F902" w14:textId="1651BCD6" w:rsidR="00E81652" w:rsidRDefault="00CE08E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8C61EB4" wp14:editId="689A322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444783183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4FB630" w14:textId="770D53D5" w:rsidR="00CE08EA" w:rsidRPr="00CE08EA" w:rsidRDefault="00CE08E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8C61EB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24FB630" w14:textId="770D53D5" w:rsidR="00CE08EA" w:rsidRPr="00CE08EA" w:rsidRDefault="00CE08E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FEE4B" w14:textId="77777777" w:rsidR="00C50699" w:rsidRDefault="00C50699" w:rsidP="00E81652">
      <w:pPr>
        <w:spacing w:after="0" w:line="240" w:lineRule="auto"/>
      </w:pPr>
      <w:r>
        <w:separator/>
      </w:r>
    </w:p>
  </w:footnote>
  <w:footnote w:type="continuationSeparator" w:id="0">
    <w:p w14:paraId="3793D634" w14:textId="77777777" w:rsidR="00C50699" w:rsidRDefault="00C50699" w:rsidP="00E81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9F951" w14:textId="3B0B1C77" w:rsidR="00094E6B" w:rsidRDefault="00094E6B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FDDD390" wp14:editId="58BB8692">
          <wp:simplePos x="0" y="0"/>
          <wp:positionH relativeFrom="column">
            <wp:posOffset>-195017</wp:posOffset>
          </wp:positionH>
          <wp:positionV relativeFrom="paragraph">
            <wp:posOffset>-222281</wp:posOffset>
          </wp:positionV>
          <wp:extent cx="787400" cy="790575"/>
          <wp:effectExtent l="0" t="0" r="0" b="0"/>
          <wp:wrapNone/>
          <wp:docPr id="48045" name="Picture 48045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045" name="Picture 48045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7400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EB676AA" w14:textId="77777777" w:rsidR="00094E6B" w:rsidRDefault="00094E6B">
    <w:pPr>
      <w:pStyle w:val="Encabezado"/>
    </w:pPr>
  </w:p>
  <w:p w14:paraId="356C24A0" w14:textId="77777777" w:rsidR="00094E6B" w:rsidRDefault="00094E6B">
    <w:pPr>
      <w:pStyle w:val="Encabezado"/>
    </w:pPr>
  </w:p>
  <w:p w14:paraId="2007E620" w14:textId="4C6E3599" w:rsidR="00E81652" w:rsidRDefault="00E816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04BB5"/>
    <w:rsid w:val="000732EB"/>
    <w:rsid w:val="00094E6B"/>
    <w:rsid w:val="000C1DEC"/>
    <w:rsid w:val="000E46CF"/>
    <w:rsid w:val="00152B5C"/>
    <w:rsid w:val="00173C28"/>
    <w:rsid w:val="001918FA"/>
    <w:rsid w:val="00321185"/>
    <w:rsid w:val="0036727D"/>
    <w:rsid w:val="003E30BE"/>
    <w:rsid w:val="003F2356"/>
    <w:rsid w:val="00461A1F"/>
    <w:rsid w:val="004B63A4"/>
    <w:rsid w:val="004E079E"/>
    <w:rsid w:val="00656866"/>
    <w:rsid w:val="006B4101"/>
    <w:rsid w:val="007675E7"/>
    <w:rsid w:val="007C7FF5"/>
    <w:rsid w:val="008B01CA"/>
    <w:rsid w:val="0093083D"/>
    <w:rsid w:val="00964ED1"/>
    <w:rsid w:val="009F5610"/>
    <w:rsid w:val="00B01CA9"/>
    <w:rsid w:val="00B75D4D"/>
    <w:rsid w:val="00BD4F55"/>
    <w:rsid w:val="00C50699"/>
    <w:rsid w:val="00CE08EA"/>
    <w:rsid w:val="00CF5010"/>
    <w:rsid w:val="00D52152"/>
    <w:rsid w:val="00D72C61"/>
    <w:rsid w:val="00DE67DF"/>
    <w:rsid w:val="00E33230"/>
    <w:rsid w:val="00E81652"/>
    <w:rsid w:val="00EA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338C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1652"/>
  </w:style>
  <w:style w:type="paragraph" w:styleId="Piedepgina">
    <w:name w:val="footer"/>
    <w:basedOn w:val="Normal"/>
    <w:link w:val="Piedepgina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1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326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Melvin Renteria Borja</cp:lastModifiedBy>
  <cp:revision>28</cp:revision>
  <dcterms:created xsi:type="dcterms:W3CDTF">2022-04-27T23:05:00Z</dcterms:created>
  <dcterms:modified xsi:type="dcterms:W3CDTF">2026-05-14T16:41:00Z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1a82da4f,47bfba6b,254bd1cb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2025-02-18T20:46:05Z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d5784614-fa76-4ee7-ad9b-20a5b3532849</vt:lpwstr>
  </property>
  <property fmtid="{D5CDD505-2E9C-101B-9397-08002B2CF9AE}" pid="11" name="MSIP_Label_9238af61-cfb1-43e3-a724-fe68a71eee05_ContentBits">
    <vt:lpwstr>2</vt:lpwstr>
  </property>
</Properties>
</file>