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E2732D" w14:textId="77777777" w:rsidR="00CA711A" w:rsidRDefault="00000000">
      <w:pPr>
        <w:pStyle w:val="Textoindependiente"/>
        <w:rPr>
          <w:rFonts w:ascii="Times New Roman"/>
        </w:rPr>
      </w:pPr>
      <w:r>
        <w:rPr>
          <w:rFonts w:ascii="Times New Roman"/>
          <w:noProof/>
        </w:rPr>
        <w:drawing>
          <wp:anchor distT="0" distB="0" distL="0" distR="0" simplePos="0" relativeHeight="486730752" behindDoc="1" locked="0" layoutInCell="1" allowOverlap="1" wp14:anchorId="1D7E5CA4" wp14:editId="13B4B6CE">
            <wp:simplePos x="0" y="0"/>
            <wp:positionH relativeFrom="page">
              <wp:posOffset>462280</wp:posOffset>
            </wp:positionH>
            <wp:positionV relativeFrom="page">
              <wp:posOffset>372745</wp:posOffset>
            </wp:positionV>
            <wp:extent cx="2368891" cy="789304"/>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7" cstate="print"/>
                    <a:stretch>
                      <a:fillRect/>
                    </a:stretch>
                  </pic:blipFill>
                  <pic:spPr>
                    <a:xfrm>
                      <a:off x="0" y="0"/>
                      <a:ext cx="2368891" cy="789304"/>
                    </a:xfrm>
                    <a:prstGeom prst="rect">
                      <a:avLst/>
                    </a:prstGeom>
                  </pic:spPr>
                </pic:pic>
              </a:graphicData>
            </a:graphic>
          </wp:anchor>
        </w:drawing>
      </w:r>
    </w:p>
    <w:p w14:paraId="1B696F26" w14:textId="77777777" w:rsidR="00CA711A" w:rsidRDefault="00CA711A">
      <w:pPr>
        <w:pStyle w:val="Textoindependiente"/>
        <w:spacing w:before="45"/>
        <w:rPr>
          <w:rFonts w:ascii="Times New Roman"/>
        </w:rPr>
      </w:pPr>
    </w:p>
    <w:p w14:paraId="36D9CA90" w14:textId="77777777" w:rsidR="00CA711A" w:rsidRDefault="00000000">
      <w:pPr>
        <w:pStyle w:val="Textoindependiente"/>
        <w:ind w:left="2765" w:right="2522" w:firstLine="616"/>
        <w:rPr>
          <w:rFonts w:ascii="Times New Roman" w:hAnsi="Times New Roman"/>
        </w:rPr>
      </w:pPr>
      <w:r>
        <w:rPr>
          <w:rFonts w:ascii="Times New Roman" w:hAnsi="Times New Roman"/>
        </w:rPr>
        <w:t>Consejo Superior de la Judicatura Dirección</w:t>
      </w:r>
      <w:r>
        <w:rPr>
          <w:rFonts w:ascii="Times New Roman" w:hAnsi="Times New Roman"/>
          <w:spacing w:val="-9"/>
        </w:rPr>
        <w:t xml:space="preserve"> </w:t>
      </w:r>
      <w:r>
        <w:rPr>
          <w:rFonts w:ascii="Times New Roman" w:hAnsi="Times New Roman"/>
        </w:rPr>
        <w:t>Seccional</w:t>
      </w:r>
      <w:r>
        <w:rPr>
          <w:rFonts w:ascii="Times New Roman" w:hAnsi="Times New Roman"/>
          <w:spacing w:val="-12"/>
        </w:rPr>
        <w:t xml:space="preserve"> </w:t>
      </w:r>
      <w:r>
        <w:rPr>
          <w:rFonts w:ascii="Times New Roman" w:hAnsi="Times New Roman"/>
        </w:rPr>
        <w:t>de</w:t>
      </w:r>
      <w:r>
        <w:rPr>
          <w:rFonts w:ascii="Times New Roman" w:hAnsi="Times New Roman"/>
          <w:spacing w:val="-10"/>
        </w:rPr>
        <w:t xml:space="preserve"> </w:t>
      </w:r>
      <w:r>
        <w:rPr>
          <w:rFonts w:ascii="Times New Roman" w:hAnsi="Times New Roman"/>
        </w:rPr>
        <w:t>Administración</w:t>
      </w:r>
      <w:r>
        <w:rPr>
          <w:rFonts w:ascii="Times New Roman" w:hAnsi="Times New Roman"/>
          <w:spacing w:val="-10"/>
        </w:rPr>
        <w:t xml:space="preserve"> </w:t>
      </w:r>
      <w:r>
        <w:rPr>
          <w:rFonts w:ascii="Times New Roman" w:hAnsi="Times New Roman"/>
        </w:rPr>
        <w:t>Judicial</w:t>
      </w:r>
    </w:p>
    <w:p w14:paraId="5C3CD445" w14:textId="77777777" w:rsidR="00CA711A" w:rsidRDefault="00000000">
      <w:pPr>
        <w:spacing w:before="4"/>
        <w:ind w:left="3262" w:right="3245"/>
        <w:jc w:val="center"/>
        <w:rPr>
          <w:rFonts w:ascii="Times New Roman" w:hAnsi="Times New Roman"/>
          <w:sz w:val="16"/>
        </w:rPr>
      </w:pPr>
      <w:r>
        <w:rPr>
          <w:rFonts w:ascii="Times New Roman" w:hAnsi="Times New Roman"/>
          <w:sz w:val="16"/>
        </w:rPr>
        <w:t>Medellín</w:t>
      </w:r>
      <w:r>
        <w:rPr>
          <w:rFonts w:ascii="Times New Roman" w:hAnsi="Times New Roman"/>
          <w:spacing w:val="-4"/>
          <w:sz w:val="16"/>
        </w:rPr>
        <w:t xml:space="preserve"> </w:t>
      </w:r>
      <w:r>
        <w:rPr>
          <w:rFonts w:ascii="Times New Roman" w:hAnsi="Times New Roman"/>
          <w:sz w:val="16"/>
        </w:rPr>
        <w:t>–</w:t>
      </w:r>
      <w:r>
        <w:rPr>
          <w:rFonts w:ascii="Times New Roman" w:hAnsi="Times New Roman"/>
          <w:spacing w:val="-3"/>
          <w:sz w:val="16"/>
        </w:rPr>
        <w:t xml:space="preserve"> </w:t>
      </w:r>
      <w:r>
        <w:rPr>
          <w:rFonts w:ascii="Times New Roman" w:hAnsi="Times New Roman"/>
          <w:spacing w:val="-2"/>
          <w:sz w:val="16"/>
        </w:rPr>
        <w:t>Antioquia</w:t>
      </w:r>
    </w:p>
    <w:p w14:paraId="24A852BB" w14:textId="3AEDFDDF" w:rsidR="00CA711A" w:rsidRDefault="00000000">
      <w:pPr>
        <w:spacing w:before="183"/>
        <w:ind w:left="262"/>
        <w:rPr>
          <w:rFonts w:ascii="Arial" w:hAnsi="Arial"/>
          <w:b/>
          <w:sz w:val="16"/>
        </w:rPr>
      </w:pPr>
      <w:r>
        <w:rPr>
          <w:rFonts w:ascii="Arial" w:hAnsi="Arial"/>
          <w:b/>
          <w:sz w:val="16"/>
        </w:rPr>
        <w:t>CLAUSULADO</w:t>
      </w:r>
      <w:r>
        <w:rPr>
          <w:rFonts w:ascii="Arial" w:hAnsi="Arial"/>
          <w:b/>
          <w:spacing w:val="-7"/>
          <w:sz w:val="16"/>
        </w:rPr>
        <w:t xml:space="preserve"> </w:t>
      </w:r>
      <w:r>
        <w:rPr>
          <w:rFonts w:ascii="Arial" w:hAnsi="Arial"/>
          <w:b/>
          <w:sz w:val="16"/>
        </w:rPr>
        <w:t>CONTRATO</w:t>
      </w:r>
      <w:r>
        <w:rPr>
          <w:rFonts w:ascii="Arial" w:hAnsi="Arial"/>
          <w:b/>
          <w:spacing w:val="-9"/>
          <w:sz w:val="16"/>
        </w:rPr>
        <w:t xml:space="preserve"> </w:t>
      </w:r>
      <w:r>
        <w:rPr>
          <w:rFonts w:ascii="Arial" w:hAnsi="Arial"/>
          <w:b/>
          <w:sz w:val="16"/>
        </w:rPr>
        <w:t>N°</w:t>
      </w:r>
      <w:r>
        <w:rPr>
          <w:rFonts w:ascii="Arial" w:hAnsi="Arial"/>
          <w:b/>
          <w:spacing w:val="-4"/>
          <w:sz w:val="16"/>
        </w:rPr>
        <w:t xml:space="preserve"> </w:t>
      </w:r>
      <w:proofErr w:type="spellStart"/>
      <w:r w:rsidR="004C51BA">
        <w:rPr>
          <w:rFonts w:ascii="Arial" w:hAnsi="Arial"/>
          <w:b/>
          <w:sz w:val="16"/>
        </w:rPr>
        <w:t>xxxxxxxxxxxx</w:t>
      </w:r>
      <w:proofErr w:type="spellEnd"/>
    </w:p>
    <w:p w14:paraId="4303D09E" w14:textId="77777777" w:rsidR="004C51BA" w:rsidRDefault="004C51BA">
      <w:pPr>
        <w:spacing w:before="183"/>
        <w:ind w:left="262"/>
        <w:rPr>
          <w:rFonts w:ascii="Arial" w:hAnsi="Arial"/>
          <w:b/>
          <w:sz w:val="16"/>
        </w:rPr>
      </w:pPr>
    </w:p>
    <w:p w14:paraId="02214EC4" w14:textId="3952391E" w:rsidR="004C51BA" w:rsidRPr="004C51BA" w:rsidRDefault="004C51BA">
      <w:pPr>
        <w:spacing w:before="183"/>
        <w:ind w:left="262"/>
        <w:rPr>
          <w:rFonts w:ascii="Arial" w:hAnsi="Arial"/>
          <w:b/>
          <w:color w:val="EE0000"/>
          <w:sz w:val="20"/>
          <w:szCs w:val="20"/>
        </w:rPr>
      </w:pPr>
      <w:r>
        <w:rPr>
          <w:rFonts w:ascii="Arial" w:hAnsi="Arial"/>
          <w:b/>
          <w:color w:val="EE0000"/>
          <w:sz w:val="20"/>
          <w:szCs w:val="20"/>
        </w:rPr>
        <w:t>(</w:t>
      </w:r>
      <w:r w:rsidRPr="004C51BA">
        <w:rPr>
          <w:rFonts w:ascii="Arial" w:hAnsi="Arial"/>
          <w:b/>
          <w:color w:val="EE0000"/>
          <w:sz w:val="20"/>
          <w:szCs w:val="20"/>
        </w:rPr>
        <w:t>ESTE FORMATO S</w:t>
      </w:r>
      <w:r>
        <w:rPr>
          <w:rFonts w:ascii="Arial" w:hAnsi="Arial"/>
          <w:b/>
          <w:color w:val="EE0000"/>
          <w:sz w:val="20"/>
          <w:szCs w:val="20"/>
        </w:rPr>
        <w:t>E ENCUENTRA SUJETO A MODIFICACIONES UNA VEZ ADJUDICADO EL CONTRATO)</w:t>
      </w:r>
    </w:p>
    <w:p w14:paraId="687A867B" w14:textId="77777777" w:rsidR="00CA711A" w:rsidRDefault="00CA711A">
      <w:pPr>
        <w:pStyle w:val="Textoindependiente"/>
        <w:spacing w:before="15"/>
        <w:rPr>
          <w:rFonts w:ascii="Arial"/>
          <w:b/>
        </w:rPr>
      </w:pPr>
    </w:p>
    <w:p w14:paraId="3F85FF84" w14:textId="52920D77" w:rsidR="00CA711A" w:rsidRDefault="00000000">
      <w:pPr>
        <w:pStyle w:val="Ttulo"/>
      </w:pPr>
      <w:r>
        <w:rPr>
          <w:spacing w:val="-4"/>
        </w:rPr>
        <w:t>CONTRATO</w:t>
      </w:r>
      <w:r>
        <w:rPr>
          <w:spacing w:val="-11"/>
        </w:rPr>
        <w:t xml:space="preserve"> </w:t>
      </w:r>
      <w:r>
        <w:rPr>
          <w:spacing w:val="-4"/>
        </w:rPr>
        <w:t>N°</w:t>
      </w:r>
      <w:r>
        <w:rPr>
          <w:spacing w:val="-12"/>
        </w:rPr>
        <w:t xml:space="preserve"> </w:t>
      </w:r>
      <w:proofErr w:type="spellStart"/>
      <w:r w:rsidR="004C51BA">
        <w:rPr>
          <w:spacing w:val="-4"/>
        </w:rPr>
        <w:t>xxxxxxxxxxxx</w:t>
      </w:r>
      <w:proofErr w:type="spellEnd"/>
      <w:r>
        <w:rPr>
          <w:spacing w:val="-4"/>
        </w:rPr>
        <w:t xml:space="preserve"> </w:t>
      </w:r>
      <w:r w:rsidR="004C51BA">
        <w:t>MENOR CUANTÍA</w:t>
      </w:r>
    </w:p>
    <w:p w14:paraId="12A834D6" w14:textId="77777777" w:rsidR="00CA711A" w:rsidRDefault="00CA711A">
      <w:pPr>
        <w:pStyle w:val="Textoindependiente"/>
        <w:spacing w:before="23"/>
        <w:rPr>
          <w:rFonts w:ascii="Arial"/>
          <w:b/>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0"/>
        <w:gridCol w:w="6947"/>
      </w:tblGrid>
      <w:tr w:rsidR="00CA711A" w14:paraId="22077061" w14:textId="77777777">
        <w:trPr>
          <w:trHeight w:val="506"/>
        </w:trPr>
        <w:tc>
          <w:tcPr>
            <w:tcW w:w="1980" w:type="dxa"/>
            <w:shd w:val="clear" w:color="auto" w:fill="D0CECE"/>
          </w:tcPr>
          <w:p w14:paraId="59FFACF7" w14:textId="77777777" w:rsidR="00CA711A" w:rsidRDefault="00000000">
            <w:pPr>
              <w:pStyle w:val="TableParagraph"/>
              <w:spacing w:before="2"/>
              <w:ind w:left="107"/>
              <w:rPr>
                <w:rFonts w:ascii="Arial"/>
                <w:b/>
              </w:rPr>
            </w:pPr>
            <w:r>
              <w:rPr>
                <w:rFonts w:ascii="Arial"/>
                <w:b/>
                <w:spacing w:val="-2"/>
              </w:rPr>
              <w:t>CONTRATANTE:</w:t>
            </w:r>
          </w:p>
        </w:tc>
        <w:tc>
          <w:tcPr>
            <w:tcW w:w="6947" w:type="dxa"/>
          </w:tcPr>
          <w:p w14:paraId="409B548D" w14:textId="77777777" w:rsidR="00CA711A" w:rsidRDefault="00000000">
            <w:pPr>
              <w:pStyle w:val="TableParagraph"/>
              <w:spacing w:line="252" w:lineRule="exact"/>
              <w:ind w:left="107" w:right="1040"/>
              <w:rPr>
                <w:rFonts w:ascii="Arial" w:hAnsi="Arial"/>
                <w:b/>
              </w:rPr>
            </w:pPr>
            <w:r>
              <w:rPr>
                <w:rFonts w:ascii="Arial" w:hAnsi="Arial"/>
                <w:b/>
                <w:spacing w:val="-2"/>
              </w:rPr>
              <w:t>LA</w:t>
            </w:r>
            <w:r>
              <w:rPr>
                <w:rFonts w:ascii="Arial" w:hAnsi="Arial"/>
                <w:b/>
                <w:spacing w:val="-14"/>
              </w:rPr>
              <w:t xml:space="preserve"> </w:t>
            </w:r>
            <w:r>
              <w:rPr>
                <w:rFonts w:ascii="Arial" w:hAnsi="Arial"/>
                <w:b/>
                <w:spacing w:val="-2"/>
              </w:rPr>
              <w:t>NACIÓN</w:t>
            </w:r>
            <w:r>
              <w:rPr>
                <w:rFonts w:ascii="Arial" w:hAnsi="Arial"/>
                <w:b/>
                <w:spacing w:val="-13"/>
              </w:rPr>
              <w:t xml:space="preserve"> </w:t>
            </w:r>
            <w:r>
              <w:rPr>
                <w:rFonts w:ascii="Arial" w:hAnsi="Arial"/>
                <w:b/>
                <w:spacing w:val="-2"/>
              </w:rPr>
              <w:t>-</w:t>
            </w:r>
            <w:r>
              <w:rPr>
                <w:rFonts w:ascii="Arial" w:hAnsi="Arial"/>
                <w:b/>
                <w:spacing w:val="-13"/>
              </w:rPr>
              <w:t xml:space="preserve"> </w:t>
            </w:r>
            <w:r>
              <w:rPr>
                <w:rFonts w:ascii="Arial" w:hAnsi="Arial"/>
                <w:b/>
                <w:spacing w:val="-2"/>
              </w:rPr>
              <w:t>CONSEJO</w:t>
            </w:r>
            <w:r>
              <w:rPr>
                <w:rFonts w:ascii="Arial" w:hAnsi="Arial"/>
                <w:b/>
                <w:spacing w:val="-12"/>
              </w:rPr>
              <w:t xml:space="preserve"> </w:t>
            </w:r>
            <w:r>
              <w:rPr>
                <w:rFonts w:ascii="Arial" w:hAnsi="Arial"/>
                <w:b/>
                <w:spacing w:val="-2"/>
              </w:rPr>
              <w:t>SUPERIOR</w:t>
            </w:r>
            <w:r>
              <w:rPr>
                <w:rFonts w:ascii="Arial" w:hAnsi="Arial"/>
                <w:b/>
                <w:spacing w:val="-14"/>
              </w:rPr>
              <w:t xml:space="preserve"> </w:t>
            </w:r>
            <w:r>
              <w:rPr>
                <w:rFonts w:ascii="Arial" w:hAnsi="Arial"/>
                <w:b/>
                <w:spacing w:val="-2"/>
              </w:rPr>
              <w:t>DE</w:t>
            </w:r>
            <w:r>
              <w:rPr>
                <w:rFonts w:ascii="Arial" w:hAnsi="Arial"/>
                <w:b/>
                <w:spacing w:val="-13"/>
              </w:rPr>
              <w:t xml:space="preserve"> </w:t>
            </w:r>
            <w:r>
              <w:rPr>
                <w:rFonts w:ascii="Arial" w:hAnsi="Arial"/>
                <w:b/>
                <w:spacing w:val="-2"/>
              </w:rPr>
              <w:t>LA</w:t>
            </w:r>
            <w:r>
              <w:rPr>
                <w:rFonts w:ascii="Arial" w:hAnsi="Arial"/>
                <w:b/>
                <w:spacing w:val="-12"/>
              </w:rPr>
              <w:t xml:space="preserve"> </w:t>
            </w:r>
            <w:r>
              <w:rPr>
                <w:rFonts w:ascii="Arial" w:hAnsi="Arial"/>
                <w:b/>
                <w:spacing w:val="-2"/>
              </w:rPr>
              <w:t>JUDICATURA 800.165.798-9</w:t>
            </w:r>
          </w:p>
        </w:tc>
      </w:tr>
      <w:tr w:rsidR="00CA711A" w14:paraId="4F59CF2B" w14:textId="77777777">
        <w:trPr>
          <w:trHeight w:val="501"/>
        </w:trPr>
        <w:tc>
          <w:tcPr>
            <w:tcW w:w="1980" w:type="dxa"/>
            <w:shd w:val="clear" w:color="auto" w:fill="D0CECE"/>
          </w:tcPr>
          <w:p w14:paraId="126EF3D6" w14:textId="77777777" w:rsidR="00CA711A" w:rsidRDefault="00000000">
            <w:pPr>
              <w:pStyle w:val="TableParagraph"/>
              <w:spacing w:before="2"/>
              <w:ind w:left="107"/>
              <w:rPr>
                <w:rFonts w:ascii="Arial"/>
                <w:b/>
              </w:rPr>
            </w:pPr>
            <w:r>
              <w:rPr>
                <w:rFonts w:ascii="Arial"/>
                <w:b/>
                <w:spacing w:val="-2"/>
              </w:rPr>
              <w:t>CONTRATISTA:</w:t>
            </w:r>
          </w:p>
        </w:tc>
        <w:tc>
          <w:tcPr>
            <w:tcW w:w="6947" w:type="dxa"/>
          </w:tcPr>
          <w:p w14:paraId="458D0DDE" w14:textId="417A8A4F" w:rsidR="00CA711A" w:rsidRDefault="004C51BA">
            <w:pPr>
              <w:pStyle w:val="TableParagraph"/>
              <w:spacing w:before="2"/>
              <w:ind w:left="107"/>
              <w:rPr>
                <w:rFonts w:ascii="Arial"/>
                <w:b/>
              </w:rPr>
            </w:pPr>
            <w:proofErr w:type="spellStart"/>
            <w:r>
              <w:rPr>
                <w:rFonts w:ascii="Arial"/>
                <w:b/>
                <w:spacing w:val="-4"/>
              </w:rPr>
              <w:t>xxxxxxxxxxxx</w:t>
            </w:r>
            <w:proofErr w:type="spellEnd"/>
          </w:p>
        </w:tc>
      </w:tr>
      <w:tr w:rsidR="00CA711A" w14:paraId="1D385289" w14:textId="77777777">
        <w:trPr>
          <w:trHeight w:val="474"/>
        </w:trPr>
        <w:tc>
          <w:tcPr>
            <w:tcW w:w="1980" w:type="dxa"/>
            <w:shd w:val="clear" w:color="auto" w:fill="D0CECE"/>
          </w:tcPr>
          <w:p w14:paraId="436D9670" w14:textId="77777777" w:rsidR="00CA711A" w:rsidRDefault="00000000">
            <w:pPr>
              <w:pStyle w:val="TableParagraph"/>
              <w:spacing w:before="2"/>
              <w:ind w:left="107"/>
              <w:rPr>
                <w:rFonts w:ascii="Arial"/>
                <w:b/>
              </w:rPr>
            </w:pPr>
            <w:r>
              <w:rPr>
                <w:rFonts w:ascii="Arial"/>
                <w:b/>
                <w:spacing w:val="-4"/>
              </w:rPr>
              <w:t>NIT:</w:t>
            </w:r>
          </w:p>
        </w:tc>
        <w:tc>
          <w:tcPr>
            <w:tcW w:w="6947" w:type="dxa"/>
          </w:tcPr>
          <w:p w14:paraId="5E311D27" w14:textId="3F32A826" w:rsidR="00CA711A" w:rsidRDefault="00000000">
            <w:pPr>
              <w:pStyle w:val="TableParagraph"/>
              <w:spacing w:before="2"/>
              <w:ind w:left="107"/>
            </w:pPr>
            <w:r>
              <w:t>NIT</w:t>
            </w:r>
            <w:r>
              <w:rPr>
                <w:spacing w:val="-13"/>
              </w:rPr>
              <w:t xml:space="preserve"> </w:t>
            </w:r>
            <w:r w:rsidR="004C51BA">
              <w:rPr>
                <w:spacing w:val="-2"/>
              </w:rPr>
              <w:t>XXXXXXXXXXXXXXXX</w:t>
            </w:r>
          </w:p>
        </w:tc>
      </w:tr>
      <w:tr w:rsidR="00CA711A" w14:paraId="1CA0524F" w14:textId="77777777">
        <w:trPr>
          <w:trHeight w:val="960"/>
        </w:trPr>
        <w:tc>
          <w:tcPr>
            <w:tcW w:w="1980" w:type="dxa"/>
            <w:shd w:val="clear" w:color="auto" w:fill="D0CECE"/>
          </w:tcPr>
          <w:p w14:paraId="14C324CB" w14:textId="77777777" w:rsidR="00CA711A" w:rsidRDefault="00000000">
            <w:pPr>
              <w:pStyle w:val="TableParagraph"/>
              <w:spacing w:before="2"/>
              <w:ind w:left="107"/>
              <w:rPr>
                <w:rFonts w:ascii="Arial"/>
                <w:b/>
              </w:rPr>
            </w:pPr>
            <w:r>
              <w:rPr>
                <w:rFonts w:ascii="Arial"/>
                <w:b/>
                <w:spacing w:val="-2"/>
              </w:rPr>
              <w:t>PLAZO:</w:t>
            </w:r>
          </w:p>
        </w:tc>
        <w:tc>
          <w:tcPr>
            <w:tcW w:w="6947" w:type="dxa"/>
          </w:tcPr>
          <w:p w14:paraId="1D673D1D" w14:textId="172054BE" w:rsidR="00CA711A" w:rsidRDefault="00000000">
            <w:pPr>
              <w:pStyle w:val="TableParagraph"/>
              <w:spacing w:before="2"/>
              <w:ind w:left="107" w:right="95"/>
              <w:jc w:val="both"/>
            </w:pPr>
            <w:r>
              <w:t>.</w:t>
            </w:r>
          </w:p>
        </w:tc>
      </w:tr>
      <w:tr w:rsidR="00CA711A" w14:paraId="6DC01BF0" w14:textId="77777777">
        <w:trPr>
          <w:trHeight w:val="450"/>
        </w:trPr>
        <w:tc>
          <w:tcPr>
            <w:tcW w:w="1980" w:type="dxa"/>
            <w:shd w:val="clear" w:color="auto" w:fill="D0CECE"/>
          </w:tcPr>
          <w:p w14:paraId="4D827332" w14:textId="77777777" w:rsidR="00CA711A" w:rsidRDefault="00000000">
            <w:pPr>
              <w:pStyle w:val="TableParagraph"/>
              <w:ind w:left="107"/>
              <w:rPr>
                <w:rFonts w:ascii="Arial"/>
                <w:b/>
              </w:rPr>
            </w:pPr>
            <w:r>
              <w:rPr>
                <w:rFonts w:ascii="Arial"/>
                <w:b/>
                <w:spacing w:val="-2"/>
              </w:rPr>
              <w:t>PROCESO:</w:t>
            </w:r>
          </w:p>
        </w:tc>
        <w:tc>
          <w:tcPr>
            <w:tcW w:w="6947" w:type="dxa"/>
          </w:tcPr>
          <w:p w14:paraId="208A1E7B" w14:textId="7B95A39C" w:rsidR="00CA711A" w:rsidRDefault="00000000">
            <w:pPr>
              <w:pStyle w:val="TableParagraph"/>
              <w:ind w:left="107"/>
            </w:pPr>
            <w:r>
              <w:rPr>
                <w:spacing w:val="-5"/>
              </w:rPr>
              <w:t>SAMC00</w:t>
            </w:r>
            <w:r w:rsidR="004C51BA">
              <w:rPr>
                <w:spacing w:val="-5"/>
              </w:rPr>
              <w:t>1</w:t>
            </w:r>
            <w:r>
              <w:rPr>
                <w:spacing w:val="-5"/>
              </w:rPr>
              <w:t>-</w:t>
            </w:r>
            <w:r>
              <w:rPr>
                <w:spacing w:val="-4"/>
              </w:rPr>
              <w:t>202</w:t>
            </w:r>
            <w:r w:rsidR="004C51BA">
              <w:rPr>
                <w:spacing w:val="-4"/>
              </w:rPr>
              <w:t>6</w:t>
            </w:r>
          </w:p>
        </w:tc>
      </w:tr>
    </w:tbl>
    <w:p w14:paraId="7DFCBC6C" w14:textId="77777777" w:rsidR="00CA711A" w:rsidRDefault="00CA711A">
      <w:pPr>
        <w:pStyle w:val="Textoindependiente"/>
        <w:rPr>
          <w:rFonts w:ascii="Arial"/>
          <w:b/>
        </w:rPr>
      </w:pPr>
    </w:p>
    <w:p w14:paraId="63D56D59" w14:textId="77777777" w:rsidR="00CA711A" w:rsidRDefault="00CA711A">
      <w:pPr>
        <w:pStyle w:val="Textoindependiente"/>
        <w:rPr>
          <w:rFonts w:ascii="Arial"/>
          <w:b/>
        </w:rPr>
      </w:pPr>
    </w:p>
    <w:p w14:paraId="0DD0E1C0" w14:textId="77777777" w:rsidR="00CA711A" w:rsidRDefault="00CA711A">
      <w:pPr>
        <w:pStyle w:val="Textoindependiente"/>
        <w:spacing w:before="13"/>
        <w:rPr>
          <w:rFonts w:ascii="Arial"/>
          <w:b/>
        </w:rPr>
      </w:pPr>
    </w:p>
    <w:p w14:paraId="2171443D" w14:textId="77777777" w:rsidR="00CA711A" w:rsidRDefault="00000000">
      <w:pPr>
        <w:ind w:left="331" w:right="315"/>
        <w:jc w:val="both"/>
      </w:pPr>
      <w:r>
        <w:rPr>
          <w:noProof/>
        </w:rPr>
        <mc:AlternateContent>
          <mc:Choice Requires="wps">
            <w:drawing>
              <wp:anchor distT="0" distB="0" distL="0" distR="0" simplePos="0" relativeHeight="486731264" behindDoc="1" locked="0" layoutInCell="1" allowOverlap="1" wp14:anchorId="16D5AB4B" wp14:editId="1E192767">
                <wp:simplePos x="0" y="0"/>
                <wp:positionH relativeFrom="page">
                  <wp:posOffset>1077772</wp:posOffset>
                </wp:positionH>
                <wp:positionV relativeFrom="paragraph">
                  <wp:posOffset>-167599</wp:posOffset>
                </wp:positionV>
                <wp:extent cx="5853430" cy="419036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853430" cy="4190365"/>
                        </a:xfrm>
                        <a:custGeom>
                          <a:avLst/>
                          <a:gdLst/>
                          <a:ahLst/>
                          <a:cxnLst/>
                          <a:rect l="l" t="t" r="r" b="b"/>
                          <a:pathLst>
                            <a:path w="5853430" h="4190365">
                              <a:moveTo>
                                <a:pt x="5846953" y="4184027"/>
                              </a:moveTo>
                              <a:lnTo>
                                <a:pt x="6096" y="4184027"/>
                              </a:lnTo>
                              <a:lnTo>
                                <a:pt x="0" y="4184027"/>
                              </a:lnTo>
                              <a:lnTo>
                                <a:pt x="0" y="4190111"/>
                              </a:lnTo>
                              <a:lnTo>
                                <a:pt x="6096" y="4190111"/>
                              </a:lnTo>
                              <a:lnTo>
                                <a:pt x="5846953" y="4190111"/>
                              </a:lnTo>
                              <a:lnTo>
                                <a:pt x="5846953" y="4184027"/>
                              </a:lnTo>
                              <a:close/>
                            </a:path>
                            <a:path w="5853430" h="4190365">
                              <a:moveTo>
                                <a:pt x="5846953" y="0"/>
                              </a:moveTo>
                              <a:lnTo>
                                <a:pt x="6096" y="0"/>
                              </a:lnTo>
                              <a:lnTo>
                                <a:pt x="0" y="0"/>
                              </a:lnTo>
                              <a:lnTo>
                                <a:pt x="0" y="6096"/>
                              </a:lnTo>
                              <a:lnTo>
                                <a:pt x="0" y="4184015"/>
                              </a:lnTo>
                              <a:lnTo>
                                <a:pt x="6096" y="4184015"/>
                              </a:lnTo>
                              <a:lnTo>
                                <a:pt x="6096" y="6096"/>
                              </a:lnTo>
                              <a:lnTo>
                                <a:pt x="5846953" y="6096"/>
                              </a:lnTo>
                              <a:lnTo>
                                <a:pt x="5846953" y="0"/>
                              </a:lnTo>
                              <a:close/>
                            </a:path>
                            <a:path w="5853430" h="4190365">
                              <a:moveTo>
                                <a:pt x="5853125" y="4184027"/>
                              </a:moveTo>
                              <a:lnTo>
                                <a:pt x="5847029" y="4184027"/>
                              </a:lnTo>
                              <a:lnTo>
                                <a:pt x="5847029" y="4190111"/>
                              </a:lnTo>
                              <a:lnTo>
                                <a:pt x="5853125" y="4190111"/>
                              </a:lnTo>
                              <a:lnTo>
                                <a:pt x="5853125" y="4184027"/>
                              </a:lnTo>
                              <a:close/>
                            </a:path>
                            <a:path w="5853430" h="4190365">
                              <a:moveTo>
                                <a:pt x="5853125" y="0"/>
                              </a:moveTo>
                              <a:lnTo>
                                <a:pt x="5847029" y="0"/>
                              </a:lnTo>
                              <a:lnTo>
                                <a:pt x="5847029" y="6096"/>
                              </a:lnTo>
                              <a:lnTo>
                                <a:pt x="5847029" y="4184015"/>
                              </a:lnTo>
                              <a:lnTo>
                                <a:pt x="5853125" y="4184015"/>
                              </a:lnTo>
                              <a:lnTo>
                                <a:pt x="5853125" y="6096"/>
                              </a:lnTo>
                              <a:lnTo>
                                <a:pt x="585312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B2192F3" id="Graphic 4" o:spid="_x0000_s1026" style="position:absolute;margin-left:84.85pt;margin-top:-13.2pt;width:460.9pt;height:329.95pt;z-index:-16585216;visibility:visible;mso-wrap-style:square;mso-wrap-distance-left:0;mso-wrap-distance-top:0;mso-wrap-distance-right:0;mso-wrap-distance-bottom:0;mso-position-horizontal:absolute;mso-position-horizontal-relative:page;mso-position-vertical:absolute;mso-position-vertical-relative:text;v-text-anchor:top" coordsize="5853430,4190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" path="m5846953,4184027r-5840857,l,4184027r,6084l6096,4190111r5840857,l5846953,4184027xem5846953,l6096,,,,,6096,,4184015r6096,l6096,6096r5840857,l5846953,xem5853125,4184027r-6096,l5847029,4190111r6096,l5853125,4184027xem5853125,r-6096,l5847029,6096r,4177919l5853125,4184015r,-4177919l5853125,xe" fillcolor="black" stroked="f">
                <v:path arrowok="t"/>
                <w10:wrap anchorx="page"/>
              </v:shape>
            </w:pict>
          </mc:Fallback>
        </mc:AlternateContent>
      </w:r>
      <w:r>
        <w:t>Entre</w:t>
      </w:r>
      <w:r>
        <w:rPr>
          <w:spacing w:val="-10"/>
        </w:rPr>
        <w:t xml:space="preserve"> </w:t>
      </w:r>
      <w:r>
        <w:t>los</w:t>
      </w:r>
      <w:r>
        <w:rPr>
          <w:spacing w:val="-10"/>
        </w:rPr>
        <w:t xml:space="preserve"> </w:t>
      </w:r>
      <w:r>
        <w:t>suscritos,</w:t>
      </w:r>
      <w:r>
        <w:rPr>
          <w:spacing w:val="-9"/>
        </w:rPr>
        <w:t xml:space="preserve"> </w:t>
      </w:r>
      <w:r>
        <w:t>a</w:t>
      </w:r>
      <w:r>
        <w:rPr>
          <w:spacing w:val="-10"/>
        </w:rPr>
        <w:t xml:space="preserve"> </w:t>
      </w:r>
      <w:r>
        <w:t>saber</w:t>
      </w:r>
      <w:r>
        <w:rPr>
          <w:spacing w:val="-8"/>
        </w:rPr>
        <w:t xml:space="preserve"> </w:t>
      </w:r>
      <w:r>
        <w:rPr>
          <w:rFonts w:ascii="Arial" w:hAnsi="Arial"/>
          <w:b/>
        </w:rPr>
        <w:t>MAYRA</w:t>
      </w:r>
      <w:r>
        <w:rPr>
          <w:rFonts w:ascii="Arial" w:hAnsi="Arial"/>
          <w:b/>
          <w:spacing w:val="-3"/>
        </w:rPr>
        <w:t xml:space="preserve"> </w:t>
      </w:r>
      <w:r>
        <w:rPr>
          <w:rFonts w:ascii="Arial" w:hAnsi="Arial"/>
          <w:b/>
        </w:rPr>
        <w:t>LUCÍA</w:t>
      </w:r>
      <w:r>
        <w:rPr>
          <w:rFonts w:ascii="Arial" w:hAnsi="Arial"/>
          <w:b/>
          <w:spacing w:val="-5"/>
        </w:rPr>
        <w:t xml:space="preserve"> </w:t>
      </w:r>
      <w:r>
        <w:rPr>
          <w:rFonts w:ascii="Arial" w:hAnsi="Arial"/>
          <w:b/>
        </w:rPr>
        <w:t>VIEIRA</w:t>
      </w:r>
      <w:r>
        <w:rPr>
          <w:rFonts w:ascii="Arial" w:hAnsi="Arial"/>
          <w:b/>
          <w:spacing w:val="-3"/>
        </w:rPr>
        <w:t xml:space="preserve"> </w:t>
      </w:r>
      <w:r>
        <w:rPr>
          <w:rFonts w:ascii="Arial" w:hAnsi="Arial"/>
          <w:b/>
        </w:rPr>
        <w:t>CANO</w:t>
      </w:r>
      <w:r>
        <w:t>,</w:t>
      </w:r>
      <w:r>
        <w:rPr>
          <w:spacing w:val="-3"/>
        </w:rPr>
        <w:t xml:space="preserve"> </w:t>
      </w:r>
      <w:r>
        <w:t>mayor</w:t>
      </w:r>
      <w:r>
        <w:rPr>
          <w:spacing w:val="-3"/>
        </w:rPr>
        <w:t xml:space="preserve"> </w:t>
      </w:r>
      <w:r>
        <w:t>de</w:t>
      </w:r>
      <w:r>
        <w:rPr>
          <w:spacing w:val="-5"/>
        </w:rPr>
        <w:t xml:space="preserve"> </w:t>
      </w:r>
      <w:r>
        <w:t>edad,</w:t>
      </w:r>
      <w:r>
        <w:rPr>
          <w:spacing w:val="-3"/>
        </w:rPr>
        <w:t xml:space="preserve"> </w:t>
      </w:r>
      <w:r>
        <w:t>domiciliada</w:t>
      </w:r>
      <w:r>
        <w:rPr>
          <w:spacing w:val="-4"/>
        </w:rPr>
        <w:t xml:space="preserve"> </w:t>
      </w:r>
      <w:r>
        <w:t>en</w:t>
      </w:r>
      <w:r>
        <w:rPr>
          <w:spacing w:val="-5"/>
        </w:rPr>
        <w:t xml:space="preserve"> </w:t>
      </w:r>
      <w:r>
        <w:t>la ciudad</w:t>
      </w:r>
      <w:r>
        <w:rPr>
          <w:spacing w:val="-2"/>
        </w:rPr>
        <w:t xml:space="preserve"> </w:t>
      </w:r>
      <w:r>
        <w:t>de</w:t>
      </w:r>
      <w:r>
        <w:rPr>
          <w:spacing w:val="-4"/>
        </w:rPr>
        <w:t xml:space="preserve"> </w:t>
      </w:r>
      <w:r>
        <w:t>Medellín,</w:t>
      </w:r>
      <w:r>
        <w:rPr>
          <w:spacing w:val="-3"/>
        </w:rPr>
        <w:t xml:space="preserve"> </w:t>
      </w:r>
      <w:r>
        <w:t>identificada</w:t>
      </w:r>
      <w:r>
        <w:rPr>
          <w:spacing w:val="-2"/>
        </w:rPr>
        <w:t xml:space="preserve"> </w:t>
      </w:r>
      <w:r>
        <w:t>con</w:t>
      </w:r>
      <w:r>
        <w:rPr>
          <w:spacing w:val="-4"/>
        </w:rPr>
        <w:t xml:space="preserve"> </w:t>
      </w:r>
      <w:r>
        <w:t>la</w:t>
      </w:r>
      <w:r>
        <w:rPr>
          <w:spacing w:val="-2"/>
        </w:rPr>
        <w:t xml:space="preserve"> </w:t>
      </w:r>
      <w:r>
        <w:t>cédula</w:t>
      </w:r>
      <w:r>
        <w:rPr>
          <w:spacing w:val="-4"/>
        </w:rPr>
        <w:t xml:space="preserve"> </w:t>
      </w:r>
      <w:r>
        <w:t>de</w:t>
      </w:r>
      <w:r>
        <w:rPr>
          <w:spacing w:val="-7"/>
        </w:rPr>
        <w:t xml:space="preserve"> </w:t>
      </w:r>
      <w:r>
        <w:t>ciudadanía</w:t>
      </w:r>
      <w:r>
        <w:rPr>
          <w:spacing w:val="-2"/>
        </w:rPr>
        <w:t xml:space="preserve"> </w:t>
      </w:r>
      <w:r>
        <w:t xml:space="preserve">Nro. </w:t>
      </w:r>
      <w:r>
        <w:rPr>
          <w:rFonts w:ascii="Arial" w:hAnsi="Arial"/>
          <w:b/>
        </w:rPr>
        <w:t>50.930.761</w:t>
      </w:r>
      <w:r>
        <w:rPr>
          <w:rFonts w:ascii="Arial" w:hAnsi="Arial"/>
          <w:b/>
          <w:spacing w:val="-1"/>
        </w:rPr>
        <w:t xml:space="preserve"> </w:t>
      </w:r>
      <w:r>
        <w:t>en</w:t>
      </w:r>
      <w:r>
        <w:rPr>
          <w:spacing w:val="-4"/>
        </w:rPr>
        <w:t xml:space="preserve"> </w:t>
      </w:r>
      <w:r>
        <w:t>virtud</w:t>
      </w:r>
      <w:r>
        <w:rPr>
          <w:spacing w:val="-4"/>
        </w:rPr>
        <w:t xml:space="preserve"> </w:t>
      </w:r>
      <w:r>
        <w:t>de</w:t>
      </w:r>
      <w:r>
        <w:rPr>
          <w:spacing w:val="-4"/>
        </w:rPr>
        <w:t xml:space="preserve"> </w:t>
      </w:r>
      <w:r>
        <w:t>las facultades establecidas en la Ley 270 de 1996 en su artículo 11, la Ley 80 de 1993, Decreto 1082 de 2015, Artículo 103 numeral 3° de la Ley 270 de 1996, Resolución</w:t>
      </w:r>
      <w:r>
        <w:rPr>
          <w:spacing w:val="-1"/>
        </w:rPr>
        <w:t xml:space="preserve"> </w:t>
      </w:r>
      <w:proofErr w:type="spellStart"/>
      <w:r>
        <w:t>n°</w:t>
      </w:r>
      <w:proofErr w:type="spellEnd"/>
      <w:r>
        <w:t xml:space="preserve"> 8909 del 09 de diciembre</w:t>
      </w:r>
      <w:r>
        <w:rPr>
          <w:spacing w:val="-3"/>
        </w:rPr>
        <w:t xml:space="preserve"> </w:t>
      </w:r>
      <w:r>
        <w:t>de</w:t>
      </w:r>
      <w:r>
        <w:rPr>
          <w:spacing w:val="-6"/>
        </w:rPr>
        <w:t xml:space="preserve"> </w:t>
      </w:r>
      <w:r>
        <w:t>2024,</w:t>
      </w:r>
      <w:r>
        <w:rPr>
          <w:spacing w:val="40"/>
        </w:rPr>
        <w:t xml:space="preserve"> </w:t>
      </w:r>
      <w:r>
        <w:t>ley</w:t>
      </w:r>
      <w:r>
        <w:rPr>
          <w:spacing w:val="-5"/>
        </w:rPr>
        <w:t xml:space="preserve"> </w:t>
      </w:r>
      <w:r>
        <w:t>estatutaria</w:t>
      </w:r>
      <w:r>
        <w:rPr>
          <w:spacing w:val="-3"/>
        </w:rPr>
        <w:t xml:space="preserve"> </w:t>
      </w:r>
      <w:r>
        <w:t>2430</w:t>
      </w:r>
      <w:r>
        <w:rPr>
          <w:spacing w:val="-6"/>
        </w:rPr>
        <w:t xml:space="preserve"> </w:t>
      </w:r>
      <w:r>
        <w:t>de</w:t>
      </w:r>
      <w:r>
        <w:rPr>
          <w:spacing w:val="-6"/>
        </w:rPr>
        <w:t xml:space="preserve"> </w:t>
      </w:r>
      <w:r>
        <w:t>2024</w:t>
      </w:r>
      <w:r>
        <w:rPr>
          <w:spacing w:val="-5"/>
        </w:rPr>
        <w:t xml:space="preserve"> </w:t>
      </w:r>
      <w:r>
        <w:rPr>
          <w:rFonts w:ascii="Arial" w:hAnsi="Arial"/>
          <w:i/>
        </w:rPr>
        <w:t>“Por</w:t>
      </w:r>
      <w:r>
        <w:rPr>
          <w:rFonts w:ascii="Arial" w:hAnsi="Arial"/>
          <w:i/>
          <w:spacing w:val="-2"/>
        </w:rPr>
        <w:t xml:space="preserve"> </w:t>
      </w:r>
      <w:r>
        <w:rPr>
          <w:rFonts w:ascii="Arial" w:hAnsi="Arial"/>
          <w:i/>
        </w:rPr>
        <w:t>la</w:t>
      </w:r>
      <w:r>
        <w:rPr>
          <w:rFonts w:ascii="Arial" w:hAnsi="Arial"/>
          <w:i/>
          <w:spacing w:val="-3"/>
        </w:rPr>
        <w:t xml:space="preserve"> </w:t>
      </w:r>
      <w:r>
        <w:rPr>
          <w:rFonts w:ascii="Arial" w:hAnsi="Arial"/>
          <w:i/>
        </w:rPr>
        <w:t>cual</w:t>
      </w:r>
      <w:r>
        <w:rPr>
          <w:rFonts w:ascii="Arial" w:hAnsi="Arial"/>
          <w:i/>
          <w:spacing w:val="-4"/>
        </w:rPr>
        <w:t xml:space="preserve"> </w:t>
      </w:r>
      <w:r>
        <w:rPr>
          <w:rFonts w:ascii="Arial" w:hAnsi="Arial"/>
          <w:i/>
        </w:rPr>
        <w:t>se</w:t>
      </w:r>
      <w:r>
        <w:rPr>
          <w:rFonts w:ascii="Arial" w:hAnsi="Arial"/>
          <w:i/>
          <w:spacing w:val="-8"/>
        </w:rPr>
        <w:t xml:space="preserve"> </w:t>
      </w:r>
      <w:r>
        <w:rPr>
          <w:rFonts w:ascii="Arial" w:hAnsi="Arial"/>
          <w:i/>
        </w:rPr>
        <w:t>modifica</w:t>
      </w:r>
      <w:r>
        <w:rPr>
          <w:rFonts w:ascii="Arial" w:hAnsi="Arial"/>
          <w:i/>
          <w:spacing w:val="-3"/>
        </w:rPr>
        <w:t xml:space="preserve"> </w:t>
      </w:r>
      <w:r>
        <w:rPr>
          <w:rFonts w:ascii="Arial" w:hAnsi="Arial"/>
          <w:i/>
        </w:rPr>
        <w:t>la</w:t>
      </w:r>
      <w:r>
        <w:rPr>
          <w:rFonts w:ascii="Arial" w:hAnsi="Arial"/>
          <w:i/>
          <w:spacing w:val="-5"/>
        </w:rPr>
        <w:t xml:space="preserve"> </w:t>
      </w:r>
      <w:r>
        <w:rPr>
          <w:rFonts w:ascii="Arial" w:hAnsi="Arial"/>
          <w:i/>
        </w:rPr>
        <w:t>ley</w:t>
      </w:r>
      <w:r>
        <w:rPr>
          <w:rFonts w:ascii="Arial" w:hAnsi="Arial"/>
          <w:i/>
          <w:spacing w:val="-3"/>
        </w:rPr>
        <w:t xml:space="preserve"> </w:t>
      </w:r>
      <w:r>
        <w:rPr>
          <w:rFonts w:ascii="Arial" w:hAnsi="Arial"/>
          <w:i/>
        </w:rPr>
        <w:t>270</w:t>
      </w:r>
      <w:r>
        <w:rPr>
          <w:rFonts w:ascii="Arial" w:hAnsi="Arial"/>
          <w:i/>
          <w:spacing w:val="-3"/>
        </w:rPr>
        <w:t xml:space="preserve"> </w:t>
      </w:r>
      <w:r>
        <w:rPr>
          <w:rFonts w:ascii="Arial" w:hAnsi="Arial"/>
          <w:i/>
        </w:rPr>
        <w:t>de</w:t>
      </w:r>
      <w:r>
        <w:rPr>
          <w:rFonts w:ascii="Arial" w:hAnsi="Arial"/>
          <w:i/>
          <w:spacing w:val="-6"/>
        </w:rPr>
        <w:t xml:space="preserve"> </w:t>
      </w:r>
      <w:r>
        <w:rPr>
          <w:rFonts w:ascii="Arial" w:hAnsi="Arial"/>
          <w:i/>
        </w:rPr>
        <w:t>1996</w:t>
      </w:r>
      <w:r>
        <w:rPr>
          <w:rFonts w:ascii="Arial" w:hAnsi="Arial"/>
          <w:i/>
          <w:spacing w:val="-4"/>
        </w:rPr>
        <w:t xml:space="preserve"> </w:t>
      </w:r>
      <w:r>
        <w:rPr>
          <w:rFonts w:ascii="Arial" w:hAnsi="Arial"/>
          <w:i/>
        </w:rPr>
        <w:t>- estatutaria de</w:t>
      </w:r>
      <w:r>
        <w:rPr>
          <w:rFonts w:ascii="Arial" w:hAnsi="Arial"/>
          <w:i/>
          <w:spacing w:val="-2"/>
        </w:rPr>
        <w:t xml:space="preserve"> </w:t>
      </w:r>
      <w:r>
        <w:rPr>
          <w:rFonts w:ascii="Arial" w:hAnsi="Arial"/>
          <w:i/>
        </w:rPr>
        <w:t>la administración de justicia y</w:t>
      </w:r>
      <w:r>
        <w:rPr>
          <w:rFonts w:ascii="Arial" w:hAnsi="Arial"/>
          <w:i/>
          <w:spacing w:val="-2"/>
        </w:rPr>
        <w:t xml:space="preserve"> </w:t>
      </w:r>
      <w:r>
        <w:rPr>
          <w:rFonts w:ascii="Arial" w:hAnsi="Arial"/>
          <w:i/>
        </w:rPr>
        <w:t>se dictan otras</w:t>
      </w:r>
      <w:r>
        <w:rPr>
          <w:rFonts w:ascii="Arial" w:hAnsi="Arial"/>
          <w:i/>
          <w:spacing w:val="-2"/>
        </w:rPr>
        <w:t xml:space="preserve"> </w:t>
      </w:r>
      <w:r>
        <w:rPr>
          <w:rFonts w:ascii="Arial" w:hAnsi="Arial"/>
          <w:i/>
        </w:rPr>
        <w:t xml:space="preserve">disposiciones" </w:t>
      </w:r>
      <w:r>
        <w:t>Acuerdos No. 163 de</w:t>
      </w:r>
      <w:r>
        <w:rPr>
          <w:spacing w:val="29"/>
        </w:rPr>
        <w:t xml:space="preserve"> </w:t>
      </w:r>
      <w:r>
        <w:t>1996,</w:t>
      </w:r>
      <w:r>
        <w:rPr>
          <w:spacing w:val="33"/>
        </w:rPr>
        <w:t xml:space="preserve"> </w:t>
      </w:r>
      <w:r>
        <w:t>6913</w:t>
      </w:r>
      <w:r>
        <w:rPr>
          <w:spacing w:val="30"/>
        </w:rPr>
        <w:t xml:space="preserve"> </w:t>
      </w:r>
      <w:r>
        <w:t>de</w:t>
      </w:r>
      <w:r>
        <w:rPr>
          <w:spacing w:val="31"/>
        </w:rPr>
        <w:t xml:space="preserve"> </w:t>
      </w:r>
      <w:r>
        <w:t>2010,</w:t>
      </w:r>
      <w:r>
        <w:rPr>
          <w:spacing w:val="34"/>
        </w:rPr>
        <w:t xml:space="preserve"> </w:t>
      </w:r>
      <w:r>
        <w:t>7544</w:t>
      </w:r>
      <w:r>
        <w:rPr>
          <w:spacing w:val="31"/>
        </w:rPr>
        <w:t xml:space="preserve"> </w:t>
      </w:r>
      <w:r>
        <w:t>de</w:t>
      </w:r>
      <w:r>
        <w:rPr>
          <w:spacing w:val="29"/>
        </w:rPr>
        <w:t xml:space="preserve"> </w:t>
      </w:r>
      <w:r>
        <w:t>2010,</w:t>
      </w:r>
      <w:r>
        <w:rPr>
          <w:spacing w:val="32"/>
        </w:rPr>
        <w:t xml:space="preserve"> </w:t>
      </w:r>
      <w:r>
        <w:t>9256</w:t>
      </w:r>
      <w:r>
        <w:rPr>
          <w:spacing w:val="31"/>
        </w:rPr>
        <w:t xml:space="preserve"> </w:t>
      </w:r>
      <w:r>
        <w:t>de</w:t>
      </w:r>
      <w:r>
        <w:rPr>
          <w:spacing w:val="33"/>
        </w:rPr>
        <w:t xml:space="preserve"> </w:t>
      </w:r>
      <w:r>
        <w:t>2012,</w:t>
      </w:r>
      <w:r>
        <w:rPr>
          <w:spacing w:val="33"/>
        </w:rPr>
        <w:t xml:space="preserve"> </w:t>
      </w:r>
      <w:r>
        <w:t>10135</w:t>
      </w:r>
      <w:r>
        <w:rPr>
          <w:spacing w:val="29"/>
        </w:rPr>
        <w:t xml:space="preserve"> </w:t>
      </w:r>
      <w:r>
        <w:t>de</w:t>
      </w:r>
      <w:r>
        <w:rPr>
          <w:spacing w:val="32"/>
        </w:rPr>
        <w:t xml:space="preserve"> </w:t>
      </w:r>
      <w:r>
        <w:t>2014</w:t>
      </w:r>
      <w:r>
        <w:rPr>
          <w:spacing w:val="29"/>
        </w:rPr>
        <w:t xml:space="preserve"> </w:t>
      </w:r>
      <w:r>
        <w:t>y</w:t>
      </w:r>
      <w:r>
        <w:rPr>
          <w:spacing w:val="33"/>
        </w:rPr>
        <w:t xml:space="preserve"> </w:t>
      </w:r>
      <w:r>
        <w:t>10561</w:t>
      </w:r>
      <w:r>
        <w:rPr>
          <w:spacing w:val="32"/>
        </w:rPr>
        <w:t xml:space="preserve"> </w:t>
      </w:r>
      <w:r>
        <w:t>de</w:t>
      </w:r>
      <w:r>
        <w:rPr>
          <w:spacing w:val="30"/>
        </w:rPr>
        <w:t xml:space="preserve"> </w:t>
      </w:r>
      <w:r>
        <w:rPr>
          <w:spacing w:val="-4"/>
        </w:rPr>
        <w:t>2016</w:t>
      </w:r>
    </w:p>
    <w:p w14:paraId="1153A890" w14:textId="77777777" w:rsidR="00CA711A" w:rsidRDefault="00000000">
      <w:pPr>
        <w:spacing w:before="1"/>
        <w:ind w:left="331" w:right="316"/>
        <w:jc w:val="both"/>
        <w:rPr>
          <w:rFonts w:ascii="Arial" w:hAnsi="Arial"/>
          <w:b/>
        </w:rPr>
      </w:pPr>
      <w:r>
        <w:t>expedidos</w:t>
      </w:r>
      <w:r>
        <w:rPr>
          <w:spacing w:val="-2"/>
        </w:rPr>
        <w:t xml:space="preserve"> </w:t>
      </w:r>
      <w:r>
        <w:t>por</w:t>
      </w:r>
      <w:r>
        <w:rPr>
          <w:spacing w:val="-4"/>
        </w:rPr>
        <w:t xml:space="preserve"> </w:t>
      </w:r>
      <w:r>
        <w:t>la</w:t>
      </w:r>
      <w:r>
        <w:rPr>
          <w:spacing w:val="-3"/>
        </w:rPr>
        <w:t xml:space="preserve"> </w:t>
      </w:r>
      <w:r>
        <w:t>Sala</w:t>
      </w:r>
      <w:r>
        <w:rPr>
          <w:spacing w:val="-5"/>
        </w:rPr>
        <w:t xml:space="preserve"> </w:t>
      </w:r>
      <w:r>
        <w:t>Administrativa</w:t>
      </w:r>
      <w:r>
        <w:rPr>
          <w:spacing w:val="-3"/>
        </w:rPr>
        <w:t xml:space="preserve"> </w:t>
      </w:r>
      <w:r>
        <w:t>del</w:t>
      </w:r>
      <w:r>
        <w:rPr>
          <w:spacing w:val="-6"/>
        </w:rPr>
        <w:t xml:space="preserve"> </w:t>
      </w:r>
      <w:r>
        <w:t>Consejo</w:t>
      </w:r>
      <w:r>
        <w:rPr>
          <w:spacing w:val="-7"/>
        </w:rPr>
        <w:t xml:space="preserve"> </w:t>
      </w:r>
      <w:r>
        <w:t>Superior</w:t>
      </w:r>
      <w:r>
        <w:rPr>
          <w:spacing w:val="-2"/>
        </w:rPr>
        <w:t xml:space="preserve"> </w:t>
      </w:r>
      <w:r>
        <w:t>de</w:t>
      </w:r>
      <w:r>
        <w:rPr>
          <w:spacing w:val="-5"/>
        </w:rPr>
        <w:t xml:space="preserve"> </w:t>
      </w:r>
      <w:r>
        <w:t>la</w:t>
      </w:r>
      <w:r>
        <w:rPr>
          <w:spacing w:val="-5"/>
        </w:rPr>
        <w:t xml:space="preserve"> </w:t>
      </w:r>
      <w:r>
        <w:t>Judicatura,</w:t>
      </w:r>
      <w:r>
        <w:rPr>
          <w:spacing w:val="-1"/>
        </w:rPr>
        <w:t xml:space="preserve"> </w:t>
      </w:r>
      <w:r>
        <w:t>la</w:t>
      </w:r>
      <w:r>
        <w:rPr>
          <w:spacing w:val="-5"/>
        </w:rPr>
        <w:t xml:space="preserve"> </w:t>
      </w:r>
      <w:r>
        <w:t>Resolución</w:t>
      </w:r>
      <w:r>
        <w:rPr>
          <w:spacing w:val="-3"/>
        </w:rPr>
        <w:t xml:space="preserve"> </w:t>
      </w:r>
      <w:r>
        <w:t xml:space="preserve">No 5969 del 06 de junio de 2024 </w:t>
      </w:r>
      <w:r>
        <w:rPr>
          <w:rFonts w:ascii="Arial" w:hAnsi="Arial"/>
          <w:i/>
        </w:rPr>
        <w:t xml:space="preserve">“Por la cual se efectúa un nombramiento en un cargo de libre nombramiento y remoción”; </w:t>
      </w:r>
      <w:r>
        <w:t xml:space="preserve">quien obra en nombre y representación de </w:t>
      </w:r>
      <w:r>
        <w:rPr>
          <w:rFonts w:ascii="Arial" w:hAnsi="Arial"/>
          <w:b/>
        </w:rPr>
        <w:t xml:space="preserve">LA NACIÓN - CONSEJO SUPERIOR DE LA JUDICATURA </w:t>
      </w:r>
      <w:r>
        <w:t xml:space="preserve">en su calidad de </w:t>
      </w:r>
      <w:r>
        <w:rPr>
          <w:rFonts w:ascii="Arial" w:hAnsi="Arial"/>
          <w:b/>
        </w:rPr>
        <w:t xml:space="preserve">DIRECTORA SECCIONAL </w:t>
      </w:r>
      <w:r>
        <w:rPr>
          <w:rFonts w:ascii="Arial" w:hAnsi="Arial"/>
          <w:b/>
          <w:spacing w:val="-2"/>
        </w:rPr>
        <w:t>DE</w:t>
      </w:r>
      <w:r>
        <w:rPr>
          <w:rFonts w:ascii="Arial" w:hAnsi="Arial"/>
          <w:b/>
          <w:spacing w:val="-8"/>
        </w:rPr>
        <w:t xml:space="preserve"> </w:t>
      </w:r>
      <w:r>
        <w:rPr>
          <w:rFonts w:ascii="Arial" w:hAnsi="Arial"/>
          <w:b/>
          <w:spacing w:val="-2"/>
        </w:rPr>
        <w:t>ADMINISTRACIÓN</w:t>
      </w:r>
      <w:r>
        <w:rPr>
          <w:rFonts w:ascii="Arial" w:hAnsi="Arial"/>
          <w:b/>
          <w:spacing w:val="-9"/>
        </w:rPr>
        <w:t xml:space="preserve"> </w:t>
      </w:r>
      <w:r>
        <w:rPr>
          <w:rFonts w:ascii="Arial" w:hAnsi="Arial"/>
          <w:b/>
          <w:spacing w:val="-2"/>
        </w:rPr>
        <w:t>JUDICIAL</w:t>
      </w:r>
      <w:r>
        <w:rPr>
          <w:rFonts w:ascii="Arial" w:hAnsi="Arial"/>
          <w:b/>
          <w:spacing w:val="-8"/>
        </w:rPr>
        <w:t xml:space="preserve"> </w:t>
      </w:r>
      <w:r>
        <w:rPr>
          <w:rFonts w:ascii="Arial" w:hAnsi="Arial"/>
          <w:b/>
          <w:spacing w:val="-2"/>
        </w:rPr>
        <w:t>DE</w:t>
      </w:r>
      <w:r>
        <w:rPr>
          <w:rFonts w:ascii="Arial" w:hAnsi="Arial"/>
          <w:b/>
          <w:spacing w:val="-9"/>
        </w:rPr>
        <w:t xml:space="preserve"> </w:t>
      </w:r>
      <w:r>
        <w:rPr>
          <w:rFonts w:ascii="Arial" w:hAnsi="Arial"/>
          <w:b/>
          <w:spacing w:val="-2"/>
        </w:rPr>
        <w:t>MEDELLÍN</w:t>
      </w:r>
      <w:r>
        <w:rPr>
          <w:rFonts w:ascii="Arial" w:hAnsi="Arial"/>
          <w:b/>
          <w:spacing w:val="-4"/>
        </w:rPr>
        <w:t xml:space="preserve"> </w:t>
      </w:r>
      <w:r>
        <w:rPr>
          <w:rFonts w:ascii="Arial" w:hAnsi="Arial"/>
          <w:b/>
          <w:spacing w:val="-2"/>
        </w:rPr>
        <w:t>–</w:t>
      </w:r>
      <w:r>
        <w:rPr>
          <w:rFonts w:ascii="Arial" w:hAnsi="Arial"/>
          <w:b/>
          <w:spacing w:val="-8"/>
        </w:rPr>
        <w:t xml:space="preserve"> </w:t>
      </w:r>
      <w:r>
        <w:rPr>
          <w:rFonts w:ascii="Arial" w:hAnsi="Arial"/>
          <w:b/>
          <w:spacing w:val="-2"/>
        </w:rPr>
        <w:t>ANTIOQUIA</w:t>
      </w:r>
      <w:r>
        <w:rPr>
          <w:spacing w:val="-2"/>
        </w:rPr>
        <w:t>,</w:t>
      </w:r>
      <w:r>
        <w:rPr>
          <w:spacing w:val="-6"/>
        </w:rPr>
        <w:t xml:space="preserve"> </w:t>
      </w:r>
      <w:r>
        <w:rPr>
          <w:spacing w:val="-2"/>
        </w:rPr>
        <w:t>con</w:t>
      </w:r>
      <w:r>
        <w:rPr>
          <w:spacing w:val="-6"/>
        </w:rPr>
        <w:t xml:space="preserve"> </w:t>
      </w:r>
      <w:r>
        <w:rPr>
          <w:spacing w:val="-2"/>
        </w:rPr>
        <w:t>NIT.</w:t>
      </w:r>
      <w:r>
        <w:rPr>
          <w:spacing w:val="-10"/>
        </w:rPr>
        <w:t xml:space="preserve"> </w:t>
      </w:r>
      <w:r>
        <w:rPr>
          <w:spacing w:val="-2"/>
        </w:rPr>
        <w:t>Nro.</w:t>
      </w:r>
      <w:r>
        <w:rPr>
          <w:spacing w:val="-5"/>
        </w:rPr>
        <w:t xml:space="preserve"> </w:t>
      </w:r>
      <w:r>
        <w:rPr>
          <w:rFonts w:ascii="Arial" w:hAnsi="Arial"/>
          <w:b/>
          <w:spacing w:val="-2"/>
        </w:rPr>
        <w:t>800.165.798-</w:t>
      </w:r>
    </w:p>
    <w:p w14:paraId="51764BF7" w14:textId="4528ECB7" w:rsidR="00CA711A" w:rsidRDefault="00000000">
      <w:pPr>
        <w:pStyle w:val="Textoindependiente"/>
        <w:ind w:left="331" w:right="312"/>
        <w:jc w:val="both"/>
      </w:pPr>
      <w:r>
        <w:rPr>
          <w:rFonts w:ascii="Arial" w:hAnsi="Arial"/>
          <w:b/>
          <w:spacing w:val="-2"/>
        </w:rPr>
        <w:t>9,</w:t>
      </w:r>
      <w:r>
        <w:rPr>
          <w:rFonts w:ascii="Arial" w:hAnsi="Arial"/>
          <w:b/>
          <w:spacing w:val="-14"/>
        </w:rPr>
        <w:t xml:space="preserve"> </w:t>
      </w:r>
      <w:r>
        <w:rPr>
          <w:spacing w:val="-2"/>
        </w:rPr>
        <w:t>ubicada</w:t>
      </w:r>
      <w:r>
        <w:rPr>
          <w:spacing w:val="-13"/>
        </w:rPr>
        <w:t xml:space="preserve"> </w:t>
      </w:r>
      <w:r>
        <w:rPr>
          <w:spacing w:val="-2"/>
        </w:rPr>
        <w:t>en</w:t>
      </w:r>
      <w:r>
        <w:rPr>
          <w:spacing w:val="-13"/>
        </w:rPr>
        <w:t xml:space="preserve"> </w:t>
      </w:r>
      <w:r>
        <w:rPr>
          <w:spacing w:val="-2"/>
        </w:rPr>
        <w:t>la</w:t>
      </w:r>
      <w:r>
        <w:rPr>
          <w:spacing w:val="-14"/>
        </w:rPr>
        <w:t xml:space="preserve"> </w:t>
      </w:r>
      <w:r>
        <w:rPr>
          <w:spacing w:val="-2"/>
        </w:rPr>
        <w:t>Carrera</w:t>
      </w:r>
      <w:r>
        <w:rPr>
          <w:spacing w:val="-13"/>
        </w:rPr>
        <w:t xml:space="preserve"> </w:t>
      </w:r>
      <w:r>
        <w:rPr>
          <w:spacing w:val="-2"/>
        </w:rPr>
        <w:t>52</w:t>
      </w:r>
      <w:r>
        <w:rPr>
          <w:spacing w:val="-13"/>
        </w:rPr>
        <w:t xml:space="preserve"> </w:t>
      </w:r>
      <w:r>
        <w:rPr>
          <w:spacing w:val="-2"/>
        </w:rPr>
        <w:t>No.</w:t>
      </w:r>
      <w:r>
        <w:rPr>
          <w:spacing w:val="-13"/>
        </w:rPr>
        <w:t xml:space="preserve"> </w:t>
      </w:r>
      <w:r>
        <w:rPr>
          <w:spacing w:val="-2"/>
        </w:rPr>
        <w:t>42-73</w:t>
      </w:r>
      <w:r>
        <w:rPr>
          <w:spacing w:val="-14"/>
        </w:rPr>
        <w:t xml:space="preserve"> </w:t>
      </w:r>
      <w:r>
        <w:rPr>
          <w:spacing w:val="-2"/>
        </w:rPr>
        <w:t>Edificio</w:t>
      </w:r>
      <w:r>
        <w:rPr>
          <w:spacing w:val="-13"/>
        </w:rPr>
        <w:t xml:space="preserve"> </w:t>
      </w:r>
      <w:r>
        <w:rPr>
          <w:rFonts w:ascii="Arial" w:hAnsi="Arial"/>
          <w:i/>
          <w:spacing w:val="-2"/>
        </w:rPr>
        <w:t>“José</w:t>
      </w:r>
      <w:r>
        <w:rPr>
          <w:rFonts w:ascii="Arial" w:hAnsi="Arial"/>
          <w:i/>
          <w:spacing w:val="-13"/>
        </w:rPr>
        <w:t xml:space="preserve"> </w:t>
      </w:r>
      <w:r>
        <w:rPr>
          <w:rFonts w:ascii="Arial" w:hAnsi="Arial"/>
          <w:i/>
          <w:spacing w:val="-2"/>
        </w:rPr>
        <w:t>Félix</w:t>
      </w:r>
      <w:r>
        <w:rPr>
          <w:rFonts w:ascii="Arial" w:hAnsi="Arial"/>
          <w:i/>
          <w:spacing w:val="-14"/>
        </w:rPr>
        <w:t xml:space="preserve"> </w:t>
      </w:r>
      <w:r>
        <w:rPr>
          <w:rFonts w:ascii="Arial" w:hAnsi="Arial"/>
          <w:i/>
          <w:spacing w:val="-2"/>
        </w:rPr>
        <w:t>de</w:t>
      </w:r>
      <w:r>
        <w:rPr>
          <w:rFonts w:ascii="Arial" w:hAnsi="Arial"/>
          <w:i/>
          <w:spacing w:val="-13"/>
        </w:rPr>
        <w:t xml:space="preserve"> </w:t>
      </w:r>
      <w:r>
        <w:rPr>
          <w:rFonts w:ascii="Arial" w:hAnsi="Arial"/>
          <w:i/>
          <w:spacing w:val="-2"/>
        </w:rPr>
        <w:t>Restrepo”</w:t>
      </w:r>
      <w:r>
        <w:rPr>
          <w:rFonts w:ascii="Arial" w:hAnsi="Arial"/>
          <w:i/>
          <w:spacing w:val="-13"/>
        </w:rPr>
        <w:t xml:space="preserve"> </w:t>
      </w:r>
      <w:r>
        <w:rPr>
          <w:spacing w:val="-2"/>
        </w:rPr>
        <w:t>de</w:t>
      </w:r>
      <w:r>
        <w:rPr>
          <w:spacing w:val="-13"/>
        </w:rPr>
        <w:t xml:space="preserve"> </w:t>
      </w:r>
      <w:r>
        <w:rPr>
          <w:spacing w:val="-2"/>
        </w:rPr>
        <w:t>la</w:t>
      </w:r>
      <w:r>
        <w:rPr>
          <w:spacing w:val="-14"/>
        </w:rPr>
        <w:t xml:space="preserve"> </w:t>
      </w:r>
      <w:r>
        <w:rPr>
          <w:spacing w:val="-2"/>
        </w:rPr>
        <w:t>ciudad</w:t>
      </w:r>
      <w:r>
        <w:rPr>
          <w:spacing w:val="-13"/>
        </w:rPr>
        <w:t xml:space="preserve"> </w:t>
      </w:r>
      <w:r>
        <w:rPr>
          <w:spacing w:val="-2"/>
        </w:rPr>
        <w:t>de</w:t>
      </w:r>
      <w:r>
        <w:rPr>
          <w:spacing w:val="-13"/>
        </w:rPr>
        <w:t xml:space="preserve"> </w:t>
      </w:r>
      <w:r>
        <w:rPr>
          <w:spacing w:val="-2"/>
        </w:rPr>
        <w:t xml:space="preserve">Medellín, </w:t>
      </w:r>
      <w:r>
        <w:t xml:space="preserve">teléfono 2328525; de una parte, y de otra parte </w:t>
      </w:r>
      <w:r w:rsidR="004C51BA">
        <w:t>XXXXXXXXXXXXXXXXX</w:t>
      </w:r>
      <w:r>
        <w:t xml:space="preserve">, </w:t>
      </w:r>
      <w:r>
        <w:rPr>
          <w:spacing w:val="-2"/>
        </w:rPr>
        <w:t>identificado</w:t>
      </w:r>
      <w:r>
        <w:rPr>
          <w:spacing w:val="-13"/>
        </w:rPr>
        <w:t xml:space="preserve"> </w:t>
      </w:r>
      <w:r>
        <w:rPr>
          <w:spacing w:val="-2"/>
        </w:rPr>
        <w:t>con</w:t>
      </w:r>
      <w:r>
        <w:rPr>
          <w:spacing w:val="-13"/>
        </w:rPr>
        <w:t xml:space="preserve"> </w:t>
      </w:r>
      <w:r>
        <w:rPr>
          <w:spacing w:val="-2"/>
        </w:rPr>
        <w:t>cedula</w:t>
      </w:r>
      <w:r>
        <w:rPr>
          <w:spacing w:val="-11"/>
        </w:rPr>
        <w:t xml:space="preserve"> </w:t>
      </w:r>
      <w:r>
        <w:rPr>
          <w:spacing w:val="-2"/>
        </w:rPr>
        <w:t>de</w:t>
      </w:r>
      <w:r>
        <w:rPr>
          <w:spacing w:val="-11"/>
        </w:rPr>
        <w:t xml:space="preserve"> </w:t>
      </w:r>
      <w:r>
        <w:rPr>
          <w:spacing w:val="-2"/>
        </w:rPr>
        <w:t>ciudadanía</w:t>
      </w:r>
      <w:r>
        <w:rPr>
          <w:spacing w:val="-11"/>
        </w:rPr>
        <w:t xml:space="preserve"> </w:t>
      </w:r>
      <w:r>
        <w:rPr>
          <w:spacing w:val="-2"/>
        </w:rPr>
        <w:t>No.</w:t>
      </w:r>
      <w:r>
        <w:rPr>
          <w:spacing w:val="-11"/>
        </w:rPr>
        <w:t xml:space="preserve"> </w:t>
      </w:r>
      <w:r w:rsidR="004C51BA">
        <w:rPr>
          <w:spacing w:val="-2"/>
        </w:rPr>
        <w:t>XXXXXXXXXXXXXX</w:t>
      </w:r>
      <w:r>
        <w:rPr>
          <w:spacing w:val="-11"/>
        </w:rPr>
        <w:t xml:space="preserve"> </w:t>
      </w:r>
      <w:r>
        <w:rPr>
          <w:spacing w:val="-2"/>
        </w:rPr>
        <w:t>actuando</w:t>
      </w:r>
      <w:r>
        <w:rPr>
          <w:spacing w:val="-11"/>
        </w:rPr>
        <w:t xml:space="preserve"> </w:t>
      </w:r>
      <w:r>
        <w:rPr>
          <w:spacing w:val="-2"/>
        </w:rPr>
        <w:t>en</w:t>
      </w:r>
      <w:r>
        <w:rPr>
          <w:spacing w:val="-13"/>
        </w:rPr>
        <w:t xml:space="preserve"> </w:t>
      </w:r>
      <w:r>
        <w:rPr>
          <w:spacing w:val="-2"/>
        </w:rPr>
        <w:t>nombre</w:t>
      </w:r>
      <w:r>
        <w:rPr>
          <w:spacing w:val="-13"/>
        </w:rPr>
        <w:t xml:space="preserve"> </w:t>
      </w:r>
      <w:r>
        <w:rPr>
          <w:spacing w:val="-2"/>
        </w:rPr>
        <w:t>y</w:t>
      </w:r>
      <w:r>
        <w:rPr>
          <w:spacing w:val="-11"/>
        </w:rPr>
        <w:t xml:space="preserve"> </w:t>
      </w:r>
      <w:r>
        <w:rPr>
          <w:spacing w:val="-2"/>
        </w:rPr>
        <w:t>representación legal</w:t>
      </w:r>
      <w:r>
        <w:rPr>
          <w:spacing w:val="-11"/>
        </w:rPr>
        <w:t xml:space="preserve"> </w:t>
      </w:r>
      <w:r>
        <w:rPr>
          <w:spacing w:val="-2"/>
        </w:rPr>
        <w:t>de</w:t>
      </w:r>
      <w:r>
        <w:rPr>
          <w:spacing w:val="-10"/>
        </w:rPr>
        <w:t xml:space="preserve"> </w:t>
      </w:r>
      <w:r>
        <w:rPr>
          <w:spacing w:val="-2"/>
        </w:rPr>
        <w:t>la</w:t>
      </w:r>
      <w:r>
        <w:rPr>
          <w:spacing w:val="-10"/>
        </w:rPr>
        <w:t xml:space="preserve"> </w:t>
      </w:r>
      <w:r>
        <w:rPr>
          <w:spacing w:val="-2"/>
        </w:rPr>
        <w:t>empresa</w:t>
      </w:r>
      <w:r>
        <w:rPr>
          <w:spacing w:val="-11"/>
        </w:rPr>
        <w:t xml:space="preserve"> </w:t>
      </w:r>
      <w:r w:rsidR="004C51BA">
        <w:rPr>
          <w:spacing w:val="-2"/>
        </w:rPr>
        <w:t>XXXXXXXXXX</w:t>
      </w:r>
      <w:r>
        <w:rPr>
          <w:spacing w:val="-11"/>
        </w:rPr>
        <w:t xml:space="preserve"> </w:t>
      </w:r>
      <w:r>
        <w:rPr>
          <w:spacing w:val="-2"/>
        </w:rPr>
        <w:t>con</w:t>
      </w:r>
      <w:r>
        <w:rPr>
          <w:spacing w:val="-10"/>
        </w:rPr>
        <w:t xml:space="preserve"> </w:t>
      </w:r>
      <w:r>
        <w:rPr>
          <w:spacing w:val="-2"/>
        </w:rPr>
        <w:t>NIT</w:t>
      </w:r>
      <w:r>
        <w:rPr>
          <w:spacing w:val="-12"/>
        </w:rPr>
        <w:t xml:space="preserve"> </w:t>
      </w:r>
      <w:r w:rsidR="004C51BA">
        <w:rPr>
          <w:spacing w:val="-2"/>
        </w:rPr>
        <w:t>XXXXXXXXXXXXXX</w:t>
      </w:r>
      <w:r>
        <w:rPr>
          <w:spacing w:val="-2"/>
        </w:rPr>
        <w:t>8</w:t>
      </w:r>
      <w:r>
        <w:rPr>
          <w:spacing w:val="-10"/>
        </w:rPr>
        <w:t xml:space="preserve"> </w:t>
      </w:r>
      <w:r>
        <w:rPr>
          <w:spacing w:val="-2"/>
        </w:rPr>
        <w:t>quien</w:t>
      </w:r>
      <w:r>
        <w:rPr>
          <w:spacing w:val="-10"/>
        </w:rPr>
        <w:t xml:space="preserve"> </w:t>
      </w:r>
      <w:r>
        <w:rPr>
          <w:spacing w:val="-2"/>
        </w:rPr>
        <w:t>en</w:t>
      </w:r>
      <w:r>
        <w:rPr>
          <w:spacing w:val="-6"/>
        </w:rPr>
        <w:t xml:space="preserve"> </w:t>
      </w:r>
      <w:r>
        <w:rPr>
          <w:spacing w:val="-2"/>
        </w:rPr>
        <w:t>el</w:t>
      </w:r>
      <w:r>
        <w:rPr>
          <w:spacing w:val="-9"/>
        </w:rPr>
        <w:t xml:space="preserve"> </w:t>
      </w:r>
      <w:r>
        <w:rPr>
          <w:spacing w:val="-2"/>
        </w:rPr>
        <w:t>texto</w:t>
      </w:r>
      <w:r>
        <w:rPr>
          <w:spacing w:val="-5"/>
        </w:rPr>
        <w:t xml:space="preserve"> </w:t>
      </w:r>
      <w:r>
        <w:rPr>
          <w:spacing w:val="-2"/>
        </w:rPr>
        <w:t>de</w:t>
      </w:r>
      <w:r>
        <w:rPr>
          <w:spacing w:val="-8"/>
        </w:rPr>
        <w:t xml:space="preserve"> </w:t>
      </w:r>
      <w:r>
        <w:rPr>
          <w:spacing w:val="-2"/>
        </w:rPr>
        <w:t xml:space="preserve">este </w:t>
      </w:r>
      <w:r>
        <w:t>documento</w:t>
      </w:r>
      <w:r>
        <w:rPr>
          <w:spacing w:val="-16"/>
        </w:rPr>
        <w:t xml:space="preserve"> </w:t>
      </w:r>
      <w:r>
        <w:t>se</w:t>
      </w:r>
      <w:r>
        <w:rPr>
          <w:spacing w:val="-15"/>
        </w:rPr>
        <w:t xml:space="preserve"> </w:t>
      </w:r>
      <w:r>
        <w:t>denominará</w:t>
      </w:r>
      <w:r>
        <w:rPr>
          <w:spacing w:val="-15"/>
        </w:rPr>
        <w:t xml:space="preserve"> </w:t>
      </w:r>
      <w:r>
        <w:rPr>
          <w:rFonts w:ascii="Arial" w:hAnsi="Arial"/>
          <w:b/>
        </w:rPr>
        <w:t>EL</w:t>
      </w:r>
      <w:r>
        <w:rPr>
          <w:rFonts w:ascii="Arial" w:hAnsi="Arial"/>
          <w:b/>
          <w:spacing w:val="-16"/>
        </w:rPr>
        <w:t xml:space="preserve"> </w:t>
      </w:r>
      <w:r>
        <w:rPr>
          <w:rFonts w:ascii="Arial" w:hAnsi="Arial"/>
          <w:b/>
        </w:rPr>
        <w:t>CONTRATISTA</w:t>
      </w:r>
      <w:r>
        <w:t>,</w:t>
      </w:r>
      <w:r>
        <w:rPr>
          <w:spacing w:val="-15"/>
        </w:rPr>
        <w:t xml:space="preserve"> </w:t>
      </w:r>
      <w:r>
        <w:t>han</w:t>
      </w:r>
      <w:r>
        <w:rPr>
          <w:spacing w:val="-15"/>
        </w:rPr>
        <w:t xml:space="preserve"> </w:t>
      </w:r>
      <w:r>
        <w:t>convenido</w:t>
      </w:r>
      <w:r>
        <w:rPr>
          <w:spacing w:val="-15"/>
        </w:rPr>
        <w:t xml:space="preserve"> </w:t>
      </w:r>
      <w:r>
        <w:t>celebrar</w:t>
      </w:r>
      <w:r>
        <w:rPr>
          <w:spacing w:val="-16"/>
        </w:rPr>
        <w:t xml:space="preserve"> </w:t>
      </w:r>
      <w:r>
        <w:t>el</w:t>
      </w:r>
      <w:r>
        <w:rPr>
          <w:spacing w:val="-15"/>
        </w:rPr>
        <w:t xml:space="preserve"> </w:t>
      </w:r>
      <w:r>
        <w:rPr>
          <w:rFonts w:ascii="Arial" w:hAnsi="Arial"/>
          <w:b/>
        </w:rPr>
        <w:t>presente</w:t>
      </w:r>
      <w:r>
        <w:rPr>
          <w:rFonts w:ascii="Arial" w:hAnsi="Arial"/>
          <w:b/>
          <w:spacing w:val="-15"/>
        </w:rPr>
        <w:t xml:space="preserve"> </w:t>
      </w:r>
      <w:r>
        <w:rPr>
          <w:rFonts w:ascii="Arial" w:hAnsi="Arial"/>
          <w:b/>
        </w:rPr>
        <w:t xml:space="preserve">contrato, </w:t>
      </w:r>
      <w:r>
        <w:t>teniendo en cuenta las siguientes consideraciones: 1) Que pliego de condiciones DESAJMEO25-1419</w:t>
      </w:r>
      <w:r>
        <w:rPr>
          <w:spacing w:val="-9"/>
        </w:rPr>
        <w:t xml:space="preserve"> </w:t>
      </w:r>
      <w:r>
        <w:t>se</w:t>
      </w:r>
      <w:r>
        <w:rPr>
          <w:spacing w:val="-11"/>
        </w:rPr>
        <w:t xml:space="preserve"> </w:t>
      </w:r>
      <w:r>
        <w:t>convocó</w:t>
      </w:r>
      <w:r>
        <w:rPr>
          <w:spacing w:val="-7"/>
        </w:rPr>
        <w:t xml:space="preserve"> </w:t>
      </w:r>
      <w:r>
        <w:t>a</w:t>
      </w:r>
      <w:r>
        <w:rPr>
          <w:spacing w:val="-9"/>
        </w:rPr>
        <w:t xml:space="preserve"> </w:t>
      </w:r>
      <w:r>
        <w:t>participar</w:t>
      </w:r>
      <w:r>
        <w:rPr>
          <w:spacing w:val="-5"/>
        </w:rPr>
        <w:t xml:space="preserve"> </w:t>
      </w:r>
      <w:r>
        <w:t>en</w:t>
      </w:r>
      <w:r>
        <w:rPr>
          <w:spacing w:val="-9"/>
        </w:rPr>
        <w:t xml:space="preserve"> </w:t>
      </w:r>
      <w:r>
        <w:t>el</w:t>
      </w:r>
      <w:r>
        <w:rPr>
          <w:spacing w:val="-7"/>
        </w:rPr>
        <w:t xml:space="preserve"> </w:t>
      </w:r>
      <w:r>
        <w:t>proceso</w:t>
      </w:r>
      <w:r>
        <w:rPr>
          <w:spacing w:val="-9"/>
        </w:rPr>
        <w:t xml:space="preserve"> </w:t>
      </w:r>
      <w:r>
        <w:t>de</w:t>
      </w:r>
      <w:r>
        <w:rPr>
          <w:spacing w:val="-7"/>
        </w:rPr>
        <w:t xml:space="preserve"> </w:t>
      </w:r>
      <w:r>
        <w:t>menor</w:t>
      </w:r>
      <w:r>
        <w:rPr>
          <w:spacing w:val="-5"/>
        </w:rPr>
        <w:t xml:space="preserve"> </w:t>
      </w:r>
      <w:r>
        <w:t>cuantía</w:t>
      </w:r>
      <w:r>
        <w:rPr>
          <w:spacing w:val="-9"/>
        </w:rPr>
        <w:t xml:space="preserve"> </w:t>
      </w:r>
      <w:r>
        <w:t>SAMC2025-002</w:t>
      </w:r>
    </w:p>
    <w:p w14:paraId="424D30A7" w14:textId="09DDEA05" w:rsidR="00CA711A" w:rsidRDefault="00000000">
      <w:pPr>
        <w:pStyle w:val="Textoindependiente"/>
        <w:ind w:left="331" w:right="311"/>
        <w:jc w:val="both"/>
      </w:pPr>
      <w:r>
        <w:t>2) Que</w:t>
      </w:r>
      <w:r>
        <w:rPr>
          <w:spacing w:val="-4"/>
        </w:rPr>
        <w:t xml:space="preserve"> </w:t>
      </w:r>
      <w:r>
        <w:t>surtidas</w:t>
      </w:r>
      <w:r>
        <w:rPr>
          <w:spacing w:val="-1"/>
        </w:rPr>
        <w:t xml:space="preserve"> </w:t>
      </w:r>
      <w:r>
        <w:t>las</w:t>
      </w:r>
      <w:r>
        <w:rPr>
          <w:spacing w:val="-1"/>
        </w:rPr>
        <w:t xml:space="preserve"> </w:t>
      </w:r>
      <w:r>
        <w:t>etapas</w:t>
      </w:r>
      <w:r>
        <w:rPr>
          <w:spacing w:val="-1"/>
        </w:rPr>
        <w:t xml:space="preserve"> </w:t>
      </w:r>
      <w:r>
        <w:t>del</w:t>
      </w:r>
      <w:r>
        <w:rPr>
          <w:spacing w:val="-2"/>
        </w:rPr>
        <w:t xml:space="preserve"> </w:t>
      </w:r>
      <w:r>
        <w:t>proceso</w:t>
      </w:r>
      <w:r>
        <w:rPr>
          <w:spacing w:val="-2"/>
        </w:rPr>
        <w:t xml:space="preserve"> </w:t>
      </w:r>
      <w:r>
        <w:t>de</w:t>
      </w:r>
      <w:r>
        <w:rPr>
          <w:spacing w:val="-4"/>
        </w:rPr>
        <w:t xml:space="preserve"> </w:t>
      </w:r>
      <w:r>
        <w:t>conformidad</w:t>
      </w:r>
      <w:r>
        <w:rPr>
          <w:spacing w:val="-1"/>
        </w:rPr>
        <w:t xml:space="preserve"> </w:t>
      </w:r>
      <w:r>
        <w:t>con</w:t>
      </w:r>
      <w:r>
        <w:rPr>
          <w:spacing w:val="-2"/>
        </w:rPr>
        <w:t xml:space="preserve"> </w:t>
      </w:r>
      <w:r>
        <w:t>el</w:t>
      </w:r>
      <w:r>
        <w:rPr>
          <w:spacing w:val="-3"/>
        </w:rPr>
        <w:t xml:space="preserve"> </w:t>
      </w:r>
      <w:r>
        <w:t>cronograma</w:t>
      </w:r>
      <w:r>
        <w:rPr>
          <w:rFonts w:ascii="Arial" w:hAnsi="Arial"/>
          <w:b/>
        </w:rPr>
        <w:t>,</w:t>
      </w:r>
      <w:r>
        <w:rPr>
          <w:rFonts w:ascii="Arial" w:hAnsi="Arial"/>
          <w:b/>
          <w:spacing w:val="40"/>
        </w:rPr>
        <w:t xml:space="preserve"> </w:t>
      </w:r>
      <w:r>
        <w:t>le</w:t>
      </w:r>
      <w:r>
        <w:rPr>
          <w:spacing w:val="-11"/>
        </w:rPr>
        <w:t xml:space="preserve"> </w:t>
      </w:r>
      <w:r>
        <w:t>fue</w:t>
      </w:r>
      <w:r>
        <w:rPr>
          <w:spacing w:val="-8"/>
        </w:rPr>
        <w:t xml:space="preserve"> </w:t>
      </w:r>
      <w:r>
        <w:t>adjudicado mediate oficio el contrato derivado del proceso de M</w:t>
      </w:r>
      <w:r w:rsidR="004C51BA">
        <w:t>enor</w:t>
      </w:r>
      <w:r>
        <w:t xml:space="preserve"> Cuantía al oferente, </w:t>
      </w:r>
      <w:proofErr w:type="spellStart"/>
      <w:r w:rsidR="004C51BA">
        <w:t>xxxxxxxxxxxxx</w:t>
      </w:r>
      <w:proofErr w:type="spellEnd"/>
      <w:r>
        <w:t>,</w:t>
      </w:r>
      <w:r>
        <w:rPr>
          <w:spacing w:val="-15"/>
        </w:rPr>
        <w:t xml:space="preserve"> </w:t>
      </w:r>
      <w:r>
        <w:t>con</w:t>
      </w:r>
      <w:r>
        <w:rPr>
          <w:spacing w:val="-15"/>
        </w:rPr>
        <w:t xml:space="preserve"> </w:t>
      </w:r>
      <w:r>
        <w:t>NIT</w:t>
      </w:r>
      <w:r>
        <w:rPr>
          <w:spacing w:val="-16"/>
        </w:rPr>
        <w:t xml:space="preserve"> </w:t>
      </w:r>
      <w:proofErr w:type="spellStart"/>
      <w:r w:rsidR="004C51BA">
        <w:t>xxxxxxxxxxx</w:t>
      </w:r>
      <w:proofErr w:type="spellEnd"/>
      <w:r>
        <w:rPr>
          <w:spacing w:val="9"/>
        </w:rPr>
        <w:t xml:space="preserve"> </w:t>
      </w:r>
      <w:r>
        <w:t>el</w:t>
      </w:r>
      <w:r>
        <w:rPr>
          <w:spacing w:val="-15"/>
        </w:rPr>
        <w:t xml:space="preserve"> </w:t>
      </w:r>
      <w:r>
        <w:t>cual</w:t>
      </w:r>
      <w:r>
        <w:rPr>
          <w:spacing w:val="-16"/>
        </w:rPr>
        <w:t xml:space="preserve"> </w:t>
      </w:r>
      <w:r>
        <w:t>fue</w:t>
      </w:r>
      <w:r>
        <w:rPr>
          <w:spacing w:val="-15"/>
        </w:rPr>
        <w:t xml:space="preserve"> </w:t>
      </w:r>
      <w:r>
        <w:t>publicado</w:t>
      </w:r>
      <w:r>
        <w:rPr>
          <w:spacing w:val="-15"/>
        </w:rPr>
        <w:t xml:space="preserve"> </w:t>
      </w:r>
      <w:r>
        <w:t>mediante</w:t>
      </w:r>
      <w:r>
        <w:rPr>
          <w:spacing w:val="-16"/>
        </w:rPr>
        <w:t xml:space="preserve"> </w:t>
      </w:r>
      <w:r>
        <w:t>plataforma</w:t>
      </w:r>
      <w:r>
        <w:rPr>
          <w:spacing w:val="-15"/>
        </w:rPr>
        <w:t xml:space="preserve"> </w:t>
      </w:r>
      <w:r>
        <w:t>SECOP</w:t>
      </w:r>
      <w:r>
        <w:rPr>
          <w:spacing w:val="-14"/>
        </w:rPr>
        <w:t xml:space="preserve"> </w:t>
      </w:r>
      <w:r>
        <w:t>II, lo</w:t>
      </w:r>
      <w:r>
        <w:rPr>
          <w:spacing w:val="-2"/>
        </w:rPr>
        <w:t xml:space="preserve"> </w:t>
      </w:r>
      <w:r>
        <w:t>anterior, en</w:t>
      </w:r>
      <w:r>
        <w:rPr>
          <w:spacing w:val="-2"/>
        </w:rPr>
        <w:t xml:space="preserve"> </w:t>
      </w:r>
      <w:r>
        <w:lastRenderedPageBreak/>
        <w:t>cumplimiento</w:t>
      </w:r>
      <w:r>
        <w:rPr>
          <w:spacing w:val="-1"/>
        </w:rPr>
        <w:t xml:space="preserve"> </w:t>
      </w:r>
      <w:r>
        <w:t>de</w:t>
      </w:r>
      <w:r>
        <w:rPr>
          <w:spacing w:val="-2"/>
        </w:rPr>
        <w:t xml:space="preserve"> </w:t>
      </w:r>
      <w:r>
        <w:t>las</w:t>
      </w:r>
      <w:r>
        <w:rPr>
          <w:spacing w:val="-2"/>
        </w:rPr>
        <w:t xml:space="preserve"> </w:t>
      </w:r>
      <w:r>
        <w:t>disposiciones</w:t>
      </w:r>
      <w:r>
        <w:rPr>
          <w:spacing w:val="-2"/>
        </w:rPr>
        <w:t xml:space="preserve"> </w:t>
      </w:r>
      <w:r>
        <w:t>contenidas</w:t>
      </w:r>
      <w:r>
        <w:rPr>
          <w:spacing w:val="-1"/>
        </w:rPr>
        <w:t xml:space="preserve"> </w:t>
      </w:r>
      <w:r>
        <w:t>en</w:t>
      </w:r>
      <w:r>
        <w:rPr>
          <w:spacing w:val="-2"/>
        </w:rPr>
        <w:t xml:space="preserve"> </w:t>
      </w:r>
      <w:r>
        <w:t>la</w:t>
      </w:r>
      <w:r>
        <w:rPr>
          <w:spacing w:val="-2"/>
        </w:rPr>
        <w:t xml:space="preserve"> </w:t>
      </w:r>
      <w:r>
        <w:t>leyes</w:t>
      </w:r>
      <w:r>
        <w:rPr>
          <w:spacing w:val="-2"/>
        </w:rPr>
        <w:t xml:space="preserve"> </w:t>
      </w:r>
      <w:r>
        <w:t>80</w:t>
      </w:r>
      <w:r>
        <w:rPr>
          <w:spacing w:val="-2"/>
        </w:rPr>
        <w:t xml:space="preserve"> </w:t>
      </w:r>
      <w:r>
        <w:t>de 1993, 1150</w:t>
      </w:r>
      <w:r>
        <w:rPr>
          <w:spacing w:val="-2"/>
        </w:rPr>
        <w:t xml:space="preserve"> </w:t>
      </w:r>
      <w:r>
        <w:t>de 2007,</w:t>
      </w:r>
      <w:r>
        <w:rPr>
          <w:spacing w:val="6"/>
        </w:rPr>
        <w:t xml:space="preserve"> </w:t>
      </w:r>
      <w:r>
        <w:t>1474</w:t>
      </w:r>
      <w:r>
        <w:rPr>
          <w:spacing w:val="5"/>
        </w:rPr>
        <w:t xml:space="preserve"> </w:t>
      </w:r>
      <w:r>
        <w:t>de</w:t>
      </w:r>
      <w:r>
        <w:rPr>
          <w:spacing w:val="5"/>
        </w:rPr>
        <w:t xml:space="preserve"> </w:t>
      </w:r>
      <w:r>
        <w:t>2011,</w:t>
      </w:r>
      <w:r>
        <w:rPr>
          <w:spacing w:val="7"/>
        </w:rPr>
        <w:t xml:space="preserve"> </w:t>
      </w:r>
      <w:r>
        <w:t>y</w:t>
      </w:r>
      <w:r>
        <w:rPr>
          <w:spacing w:val="8"/>
        </w:rPr>
        <w:t xml:space="preserve"> </w:t>
      </w:r>
      <w:r>
        <w:t>2069</w:t>
      </w:r>
      <w:r>
        <w:rPr>
          <w:spacing w:val="8"/>
        </w:rPr>
        <w:t xml:space="preserve"> </w:t>
      </w:r>
      <w:r>
        <w:t>de</w:t>
      </w:r>
      <w:r>
        <w:rPr>
          <w:spacing w:val="5"/>
        </w:rPr>
        <w:t xml:space="preserve"> </w:t>
      </w:r>
      <w:r>
        <w:t>2020;</w:t>
      </w:r>
      <w:r>
        <w:rPr>
          <w:spacing w:val="7"/>
        </w:rPr>
        <w:t xml:space="preserve"> </w:t>
      </w:r>
      <w:r>
        <w:t>los</w:t>
      </w:r>
      <w:r>
        <w:rPr>
          <w:spacing w:val="5"/>
        </w:rPr>
        <w:t xml:space="preserve"> </w:t>
      </w:r>
      <w:r>
        <w:t>Decretos</w:t>
      </w:r>
      <w:r>
        <w:rPr>
          <w:spacing w:val="8"/>
        </w:rPr>
        <w:t xml:space="preserve"> </w:t>
      </w:r>
      <w:r>
        <w:t>1082</w:t>
      </w:r>
      <w:r>
        <w:rPr>
          <w:spacing w:val="5"/>
        </w:rPr>
        <w:t xml:space="preserve"> </w:t>
      </w:r>
      <w:r>
        <w:t>de</w:t>
      </w:r>
      <w:r>
        <w:rPr>
          <w:spacing w:val="5"/>
        </w:rPr>
        <w:t xml:space="preserve"> </w:t>
      </w:r>
      <w:r>
        <w:t>2015,</w:t>
      </w:r>
      <w:r>
        <w:rPr>
          <w:spacing w:val="7"/>
        </w:rPr>
        <w:t xml:space="preserve"> </w:t>
      </w:r>
      <w:r>
        <w:t>1860</w:t>
      </w:r>
      <w:r>
        <w:rPr>
          <w:spacing w:val="3"/>
        </w:rPr>
        <w:t xml:space="preserve"> </w:t>
      </w:r>
      <w:r>
        <w:t>de</w:t>
      </w:r>
      <w:r>
        <w:rPr>
          <w:spacing w:val="7"/>
        </w:rPr>
        <w:t xml:space="preserve"> </w:t>
      </w:r>
      <w:r>
        <w:t>2021,</w:t>
      </w:r>
      <w:r>
        <w:rPr>
          <w:spacing w:val="7"/>
        </w:rPr>
        <w:t xml:space="preserve"> </w:t>
      </w:r>
      <w:r>
        <w:t>y</w:t>
      </w:r>
      <w:r>
        <w:rPr>
          <w:spacing w:val="6"/>
        </w:rPr>
        <w:t xml:space="preserve"> </w:t>
      </w:r>
      <w:r>
        <w:t>0142</w:t>
      </w:r>
      <w:r>
        <w:rPr>
          <w:spacing w:val="5"/>
        </w:rPr>
        <w:t xml:space="preserve"> </w:t>
      </w:r>
      <w:r>
        <w:rPr>
          <w:spacing w:val="-5"/>
        </w:rPr>
        <w:t>de</w:t>
      </w:r>
    </w:p>
    <w:p w14:paraId="26503C0E" w14:textId="77777777" w:rsidR="00CA711A" w:rsidRDefault="00000000">
      <w:pPr>
        <w:pStyle w:val="Textoindependiente"/>
        <w:ind w:left="331"/>
        <w:jc w:val="both"/>
      </w:pPr>
      <w:r>
        <w:t>2023,</w:t>
      </w:r>
      <w:r>
        <w:rPr>
          <w:spacing w:val="-6"/>
        </w:rPr>
        <w:t xml:space="preserve"> </w:t>
      </w:r>
      <w:r>
        <w:t>y</w:t>
      </w:r>
      <w:r>
        <w:rPr>
          <w:spacing w:val="-7"/>
        </w:rPr>
        <w:t xml:space="preserve"> </w:t>
      </w:r>
      <w:r>
        <w:t>la</w:t>
      </w:r>
      <w:r>
        <w:rPr>
          <w:spacing w:val="-6"/>
        </w:rPr>
        <w:t xml:space="preserve"> </w:t>
      </w:r>
      <w:r>
        <w:t>Resolución</w:t>
      </w:r>
      <w:r>
        <w:rPr>
          <w:spacing w:val="-8"/>
        </w:rPr>
        <w:t xml:space="preserve"> </w:t>
      </w:r>
      <w:r>
        <w:t>DESAJMER</w:t>
      </w:r>
      <w:r>
        <w:rPr>
          <w:spacing w:val="-7"/>
        </w:rPr>
        <w:t xml:space="preserve"> </w:t>
      </w:r>
      <w:r>
        <w:t>24-7986</w:t>
      </w:r>
      <w:r>
        <w:rPr>
          <w:spacing w:val="71"/>
          <w:w w:val="150"/>
        </w:rPr>
        <w:t xml:space="preserve"> </w:t>
      </w:r>
      <w:r>
        <w:t>del</w:t>
      </w:r>
      <w:r>
        <w:rPr>
          <w:spacing w:val="-7"/>
        </w:rPr>
        <w:t xml:space="preserve"> </w:t>
      </w:r>
      <w:r>
        <w:t>19</w:t>
      </w:r>
      <w:r>
        <w:rPr>
          <w:spacing w:val="-7"/>
        </w:rPr>
        <w:t xml:space="preserve"> </w:t>
      </w:r>
      <w:r>
        <w:t>de</w:t>
      </w:r>
      <w:r>
        <w:rPr>
          <w:spacing w:val="-7"/>
        </w:rPr>
        <w:t xml:space="preserve"> </w:t>
      </w:r>
      <w:r>
        <w:t>junio</w:t>
      </w:r>
      <w:r>
        <w:rPr>
          <w:spacing w:val="-7"/>
        </w:rPr>
        <w:t xml:space="preserve"> </w:t>
      </w:r>
      <w:r>
        <w:t>de</w:t>
      </w:r>
      <w:r>
        <w:rPr>
          <w:spacing w:val="-7"/>
        </w:rPr>
        <w:t xml:space="preserve"> </w:t>
      </w:r>
      <w:r>
        <w:t>2024”,</w:t>
      </w:r>
      <w:r>
        <w:rPr>
          <w:spacing w:val="48"/>
        </w:rPr>
        <w:t xml:space="preserve"> </w:t>
      </w:r>
      <w:r>
        <w:t>3)</w:t>
      </w:r>
      <w:r>
        <w:rPr>
          <w:spacing w:val="-8"/>
        </w:rPr>
        <w:t xml:space="preserve"> </w:t>
      </w:r>
      <w:r>
        <w:t>Que</w:t>
      </w:r>
      <w:r>
        <w:rPr>
          <w:spacing w:val="-8"/>
        </w:rPr>
        <w:t xml:space="preserve"> </w:t>
      </w:r>
      <w:r>
        <w:t>el</w:t>
      </w:r>
      <w:r>
        <w:rPr>
          <w:spacing w:val="-7"/>
        </w:rPr>
        <w:t xml:space="preserve"> </w:t>
      </w:r>
      <w:r>
        <w:rPr>
          <w:spacing w:val="-2"/>
        </w:rPr>
        <w:t>presupuesto</w:t>
      </w:r>
    </w:p>
    <w:p w14:paraId="6F1CA034" w14:textId="77777777" w:rsidR="00CA711A" w:rsidRDefault="00CA711A">
      <w:pPr>
        <w:pStyle w:val="Textoindependiente"/>
        <w:jc w:val="both"/>
        <w:sectPr w:rsidR="00CA711A">
          <w:headerReference w:type="even" r:id="rId8"/>
          <w:headerReference w:type="default" r:id="rId9"/>
          <w:footerReference w:type="even" r:id="rId10"/>
          <w:footerReference w:type="default" r:id="rId11"/>
          <w:headerReference w:type="first" r:id="rId12"/>
          <w:footerReference w:type="first" r:id="rId13"/>
          <w:type w:val="continuous"/>
          <w:pgSz w:w="12240" w:h="15840"/>
          <w:pgMar w:top="580" w:right="1080" w:bottom="2240" w:left="1440" w:header="0" w:footer="2048" w:gutter="0"/>
          <w:pgNumType w:start="1"/>
          <w:cols w:space="720"/>
        </w:sectPr>
      </w:pPr>
    </w:p>
    <w:p w14:paraId="383AD0CB" w14:textId="77777777" w:rsidR="00CA711A" w:rsidRDefault="00CA711A">
      <w:pPr>
        <w:pStyle w:val="Textoindependiente"/>
        <w:rPr>
          <w:sz w:val="20"/>
        </w:rPr>
      </w:pPr>
    </w:p>
    <w:p w14:paraId="4368D6C9" w14:textId="77777777" w:rsidR="00CA711A" w:rsidRDefault="00CA711A">
      <w:pPr>
        <w:pStyle w:val="Textoindependiente"/>
        <w:rPr>
          <w:sz w:val="20"/>
        </w:rPr>
      </w:pPr>
    </w:p>
    <w:p w14:paraId="2804AB19" w14:textId="77777777" w:rsidR="00CA711A" w:rsidRDefault="00CA711A">
      <w:pPr>
        <w:pStyle w:val="Textoindependiente"/>
        <w:rPr>
          <w:sz w:val="20"/>
        </w:rPr>
      </w:pPr>
    </w:p>
    <w:p w14:paraId="56249BE6" w14:textId="77777777" w:rsidR="00CA711A" w:rsidRDefault="00CA711A">
      <w:pPr>
        <w:pStyle w:val="Textoindependiente"/>
        <w:rPr>
          <w:sz w:val="20"/>
        </w:rPr>
      </w:pPr>
    </w:p>
    <w:p w14:paraId="557D9AC6" w14:textId="77777777" w:rsidR="00CA711A" w:rsidRDefault="00CA711A">
      <w:pPr>
        <w:pStyle w:val="Textoindependiente"/>
        <w:rPr>
          <w:sz w:val="20"/>
        </w:rPr>
      </w:pPr>
    </w:p>
    <w:p w14:paraId="4EA77E10" w14:textId="77777777" w:rsidR="00CA711A" w:rsidRDefault="00CA711A">
      <w:pPr>
        <w:pStyle w:val="Textoindependiente"/>
        <w:spacing w:before="145"/>
        <w:rPr>
          <w:sz w:val="20"/>
        </w:rPr>
      </w:pPr>
    </w:p>
    <w:tbl>
      <w:tblPr>
        <w:tblStyle w:val="TableNormal"/>
        <w:tblW w:w="0" w:type="auto"/>
        <w:tblInd w:w="34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6"/>
        <w:gridCol w:w="1281"/>
        <w:gridCol w:w="2503"/>
        <w:gridCol w:w="1855"/>
        <w:gridCol w:w="1012"/>
        <w:gridCol w:w="1658"/>
      </w:tblGrid>
      <w:tr w:rsidR="00CA711A" w14:paraId="1F56DFCE" w14:textId="77777777">
        <w:trPr>
          <w:trHeight w:val="959"/>
        </w:trPr>
        <w:tc>
          <w:tcPr>
            <w:tcW w:w="746" w:type="dxa"/>
            <w:shd w:val="clear" w:color="auto" w:fill="BEBEBE"/>
          </w:tcPr>
          <w:p w14:paraId="0A9C0761" w14:textId="77777777" w:rsidR="00CA711A" w:rsidRDefault="00000000">
            <w:pPr>
              <w:pStyle w:val="TableParagraph"/>
              <w:spacing w:before="2"/>
              <w:ind w:left="69" w:right="194"/>
              <w:rPr>
                <w:rFonts w:ascii="Arial"/>
                <w:b/>
              </w:rPr>
            </w:pPr>
            <w:r>
              <w:rPr>
                <w:rFonts w:ascii="Arial"/>
                <w:b/>
                <w:spacing w:val="-4"/>
              </w:rPr>
              <w:t xml:space="preserve">No. </w:t>
            </w:r>
            <w:r>
              <w:rPr>
                <w:rFonts w:ascii="Arial"/>
                <w:b/>
                <w:spacing w:val="-6"/>
              </w:rPr>
              <w:t xml:space="preserve">de </w:t>
            </w:r>
            <w:r>
              <w:rPr>
                <w:rFonts w:ascii="Arial"/>
                <w:b/>
                <w:spacing w:val="-4"/>
              </w:rPr>
              <w:t>CDP</w:t>
            </w:r>
          </w:p>
        </w:tc>
        <w:tc>
          <w:tcPr>
            <w:tcW w:w="1281" w:type="dxa"/>
            <w:shd w:val="clear" w:color="auto" w:fill="BEBEBE"/>
          </w:tcPr>
          <w:p w14:paraId="1ED3C65E" w14:textId="77777777" w:rsidR="00CA711A" w:rsidRDefault="00000000">
            <w:pPr>
              <w:pStyle w:val="TableParagraph"/>
              <w:spacing w:before="2"/>
              <w:ind w:left="69" w:right="66" w:firstLine="62"/>
              <w:rPr>
                <w:rFonts w:ascii="Arial" w:hAnsi="Arial"/>
                <w:b/>
              </w:rPr>
            </w:pPr>
            <w:r>
              <w:rPr>
                <w:rFonts w:ascii="Arial" w:hAnsi="Arial"/>
                <w:b/>
              </w:rPr>
              <w:t>Fecha</w:t>
            </w:r>
            <w:r>
              <w:rPr>
                <w:rFonts w:ascii="Arial" w:hAnsi="Arial"/>
                <w:b/>
                <w:spacing w:val="80"/>
              </w:rPr>
              <w:t xml:space="preserve"> </w:t>
            </w:r>
            <w:r>
              <w:rPr>
                <w:rFonts w:ascii="Arial" w:hAnsi="Arial"/>
                <w:b/>
              </w:rPr>
              <w:t xml:space="preserve">de </w:t>
            </w:r>
            <w:proofErr w:type="spellStart"/>
            <w:r>
              <w:rPr>
                <w:rFonts w:ascii="Arial" w:hAnsi="Arial"/>
                <w:b/>
                <w:spacing w:val="-2"/>
              </w:rPr>
              <w:t>expedició</w:t>
            </w:r>
            <w:proofErr w:type="spellEnd"/>
            <w:r>
              <w:rPr>
                <w:rFonts w:ascii="Arial" w:hAnsi="Arial"/>
                <w:b/>
                <w:spacing w:val="40"/>
              </w:rPr>
              <w:t xml:space="preserve"> </w:t>
            </w:r>
            <w:r>
              <w:rPr>
                <w:rFonts w:ascii="Arial" w:hAnsi="Arial"/>
                <w:b/>
                <w:spacing w:val="-10"/>
              </w:rPr>
              <w:t>n</w:t>
            </w:r>
          </w:p>
        </w:tc>
        <w:tc>
          <w:tcPr>
            <w:tcW w:w="2503" w:type="dxa"/>
            <w:shd w:val="clear" w:color="auto" w:fill="BEBEBE"/>
          </w:tcPr>
          <w:p w14:paraId="3D6DCB7B" w14:textId="77777777" w:rsidR="00CA711A" w:rsidRDefault="00000000">
            <w:pPr>
              <w:pStyle w:val="TableParagraph"/>
              <w:spacing w:before="127" w:line="244" w:lineRule="auto"/>
              <w:ind w:left="70"/>
              <w:rPr>
                <w:rFonts w:ascii="Arial"/>
                <w:b/>
              </w:rPr>
            </w:pPr>
            <w:r>
              <w:rPr>
                <w:rFonts w:ascii="Arial"/>
                <w:b/>
                <w:spacing w:val="-2"/>
              </w:rPr>
              <w:t>Unidad/subunidad ejecutora</w:t>
            </w:r>
          </w:p>
        </w:tc>
        <w:tc>
          <w:tcPr>
            <w:tcW w:w="1855" w:type="dxa"/>
            <w:shd w:val="clear" w:color="auto" w:fill="BEBEBE"/>
          </w:tcPr>
          <w:p w14:paraId="38240487" w14:textId="77777777" w:rsidR="00CA711A" w:rsidRDefault="00000000">
            <w:pPr>
              <w:pStyle w:val="TableParagraph"/>
              <w:tabs>
                <w:tab w:val="left" w:pos="1532"/>
              </w:tabs>
              <w:spacing w:before="2"/>
              <w:ind w:left="73" w:right="52"/>
              <w:rPr>
                <w:rFonts w:ascii="Arial" w:hAnsi="Arial"/>
                <w:b/>
              </w:rPr>
            </w:pPr>
            <w:r>
              <w:rPr>
                <w:rFonts w:ascii="Arial" w:hAnsi="Arial"/>
                <w:b/>
                <w:spacing w:val="-2"/>
              </w:rPr>
              <w:t>Posición catálogo</w:t>
            </w:r>
            <w:r>
              <w:rPr>
                <w:rFonts w:ascii="Arial" w:hAnsi="Arial"/>
                <w:b/>
              </w:rPr>
              <w:tab/>
            </w:r>
            <w:r>
              <w:rPr>
                <w:rFonts w:ascii="Arial" w:hAnsi="Arial"/>
                <w:b/>
                <w:spacing w:val="-6"/>
              </w:rPr>
              <w:t xml:space="preserve">de </w:t>
            </w:r>
            <w:r>
              <w:rPr>
                <w:rFonts w:ascii="Arial" w:hAnsi="Arial"/>
                <w:b/>
                <w:spacing w:val="-4"/>
              </w:rPr>
              <w:t>gasto</w:t>
            </w:r>
          </w:p>
        </w:tc>
        <w:tc>
          <w:tcPr>
            <w:tcW w:w="1012" w:type="dxa"/>
            <w:shd w:val="clear" w:color="auto" w:fill="BEBEBE"/>
          </w:tcPr>
          <w:p w14:paraId="58CE7686" w14:textId="77777777" w:rsidR="00CA711A" w:rsidRDefault="00CA711A">
            <w:pPr>
              <w:pStyle w:val="TableParagraph"/>
              <w:spacing w:before="1"/>
            </w:pPr>
          </w:p>
          <w:p w14:paraId="03A5D776" w14:textId="77777777" w:rsidR="00CA711A" w:rsidRDefault="00000000">
            <w:pPr>
              <w:pStyle w:val="TableParagraph"/>
              <w:ind w:left="71" w:right="181"/>
              <w:rPr>
                <w:rFonts w:ascii="Arial"/>
                <w:b/>
              </w:rPr>
            </w:pPr>
            <w:proofErr w:type="spellStart"/>
            <w:r>
              <w:rPr>
                <w:rFonts w:ascii="Arial"/>
                <w:b/>
                <w:spacing w:val="-2"/>
              </w:rPr>
              <w:t>Recurs</w:t>
            </w:r>
            <w:proofErr w:type="spellEnd"/>
            <w:r>
              <w:rPr>
                <w:rFonts w:ascii="Arial"/>
                <w:b/>
                <w:spacing w:val="-2"/>
              </w:rPr>
              <w:t xml:space="preserve"> </w:t>
            </w:r>
            <w:r>
              <w:rPr>
                <w:rFonts w:ascii="Arial"/>
                <w:b/>
                <w:spacing w:val="-10"/>
              </w:rPr>
              <w:t>o</w:t>
            </w:r>
          </w:p>
        </w:tc>
        <w:tc>
          <w:tcPr>
            <w:tcW w:w="1658" w:type="dxa"/>
            <w:shd w:val="clear" w:color="auto" w:fill="BEBEBE"/>
          </w:tcPr>
          <w:p w14:paraId="0C47891C" w14:textId="77777777" w:rsidR="00CA711A" w:rsidRDefault="00CA711A">
            <w:pPr>
              <w:pStyle w:val="TableParagraph"/>
              <w:spacing w:before="3"/>
            </w:pPr>
          </w:p>
          <w:p w14:paraId="2F63B656" w14:textId="77777777" w:rsidR="00CA711A" w:rsidRDefault="00000000">
            <w:pPr>
              <w:pStyle w:val="TableParagraph"/>
              <w:ind w:left="137"/>
              <w:rPr>
                <w:rFonts w:ascii="Arial"/>
                <w:b/>
              </w:rPr>
            </w:pPr>
            <w:r>
              <w:rPr>
                <w:rFonts w:ascii="Arial"/>
                <w:b/>
              </w:rPr>
              <w:t>Valor</w:t>
            </w:r>
            <w:r>
              <w:rPr>
                <w:rFonts w:ascii="Arial"/>
                <w:b/>
                <w:spacing w:val="-4"/>
              </w:rPr>
              <w:t xml:space="preserve"> </w:t>
            </w:r>
            <w:r>
              <w:rPr>
                <w:rFonts w:ascii="Arial"/>
                <w:b/>
              </w:rPr>
              <w:t>de</w:t>
            </w:r>
            <w:r>
              <w:rPr>
                <w:rFonts w:ascii="Arial"/>
                <w:b/>
                <w:spacing w:val="-2"/>
              </w:rPr>
              <w:t xml:space="preserve"> </w:t>
            </w:r>
            <w:r>
              <w:rPr>
                <w:rFonts w:ascii="Arial"/>
                <w:b/>
                <w:spacing w:val="-5"/>
              </w:rPr>
              <w:t>CDP</w:t>
            </w:r>
          </w:p>
        </w:tc>
      </w:tr>
      <w:tr w:rsidR="00CA711A" w14:paraId="3D2460B8" w14:textId="77777777">
        <w:trPr>
          <w:trHeight w:val="1466"/>
        </w:trPr>
        <w:tc>
          <w:tcPr>
            <w:tcW w:w="746" w:type="dxa"/>
          </w:tcPr>
          <w:p w14:paraId="62D49E27" w14:textId="77777777" w:rsidR="00CA711A" w:rsidRDefault="00CA711A">
            <w:pPr>
              <w:pStyle w:val="TableParagraph"/>
            </w:pPr>
          </w:p>
          <w:p w14:paraId="11C4207A" w14:textId="77777777" w:rsidR="00CA711A" w:rsidRDefault="00CA711A">
            <w:pPr>
              <w:pStyle w:val="TableParagraph"/>
              <w:spacing w:before="2"/>
            </w:pPr>
          </w:p>
          <w:p w14:paraId="2C1EA7C9" w14:textId="5CA19CB6" w:rsidR="00CA711A" w:rsidRDefault="004C51BA">
            <w:pPr>
              <w:pStyle w:val="TableParagraph"/>
              <w:ind w:left="69"/>
            </w:pPr>
            <w:r>
              <w:rPr>
                <w:spacing w:val="-5"/>
              </w:rPr>
              <w:t>x</w:t>
            </w:r>
          </w:p>
        </w:tc>
        <w:tc>
          <w:tcPr>
            <w:tcW w:w="1281" w:type="dxa"/>
          </w:tcPr>
          <w:p w14:paraId="2F179E17" w14:textId="77777777" w:rsidR="00CA711A" w:rsidRDefault="00CA711A">
            <w:pPr>
              <w:pStyle w:val="TableParagraph"/>
            </w:pPr>
          </w:p>
          <w:p w14:paraId="3818AA8D" w14:textId="77777777" w:rsidR="00CA711A" w:rsidRDefault="00CA711A">
            <w:pPr>
              <w:pStyle w:val="TableParagraph"/>
              <w:spacing w:before="2"/>
            </w:pPr>
          </w:p>
          <w:p w14:paraId="2553C707" w14:textId="26EBB3C4" w:rsidR="00CA711A" w:rsidRDefault="004C51BA">
            <w:pPr>
              <w:pStyle w:val="TableParagraph"/>
              <w:ind w:left="69"/>
            </w:pPr>
            <w:r>
              <w:rPr>
                <w:spacing w:val="-2"/>
              </w:rPr>
              <w:t>x</w:t>
            </w:r>
          </w:p>
        </w:tc>
        <w:tc>
          <w:tcPr>
            <w:tcW w:w="2503" w:type="dxa"/>
          </w:tcPr>
          <w:p w14:paraId="20ADD1E6" w14:textId="680FAB57" w:rsidR="00CA711A" w:rsidRDefault="004C51BA">
            <w:pPr>
              <w:pStyle w:val="TableParagraph"/>
              <w:spacing w:before="1"/>
              <w:ind w:left="70" w:right="157"/>
            </w:pPr>
            <w:proofErr w:type="spellStart"/>
            <w:r>
              <w:rPr>
                <w:spacing w:val="-2"/>
              </w:rPr>
              <w:t>xxxxxx</w:t>
            </w:r>
            <w:proofErr w:type="spellEnd"/>
          </w:p>
        </w:tc>
        <w:tc>
          <w:tcPr>
            <w:tcW w:w="1855" w:type="dxa"/>
          </w:tcPr>
          <w:p w14:paraId="475A17E1" w14:textId="48812342" w:rsidR="00CA711A" w:rsidRDefault="004C51BA">
            <w:pPr>
              <w:pStyle w:val="TableParagraph"/>
              <w:ind w:left="73" w:right="52"/>
            </w:pPr>
            <w:proofErr w:type="spellStart"/>
            <w:r>
              <w:rPr>
                <w:spacing w:val="-2"/>
              </w:rPr>
              <w:t>xxx</w:t>
            </w:r>
            <w:proofErr w:type="spellEnd"/>
          </w:p>
        </w:tc>
        <w:tc>
          <w:tcPr>
            <w:tcW w:w="1012" w:type="dxa"/>
          </w:tcPr>
          <w:p w14:paraId="6652FCD6" w14:textId="77777777" w:rsidR="00CA711A" w:rsidRDefault="00CA711A">
            <w:pPr>
              <w:pStyle w:val="TableParagraph"/>
            </w:pPr>
          </w:p>
          <w:p w14:paraId="18BA7F60" w14:textId="77777777" w:rsidR="00CA711A" w:rsidRDefault="00CA711A">
            <w:pPr>
              <w:pStyle w:val="TableParagraph"/>
              <w:spacing w:before="2"/>
            </w:pPr>
          </w:p>
          <w:p w14:paraId="45B5535A" w14:textId="31D35DFA" w:rsidR="00CA711A" w:rsidRDefault="004C51BA">
            <w:pPr>
              <w:pStyle w:val="TableParagraph"/>
              <w:ind w:left="71"/>
            </w:pPr>
            <w:r>
              <w:rPr>
                <w:spacing w:val="-5"/>
              </w:rPr>
              <w:t>x</w:t>
            </w:r>
          </w:p>
        </w:tc>
        <w:tc>
          <w:tcPr>
            <w:tcW w:w="1658" w:type="dxa"/>
          </w:tcPr>
          <w:p w14:paraId="584B767D" w14:textId="77777777" w:rsidR="00CA711A" w:rsidRDefault="00CA711A">
            <w:pPr>
              <w:pStyle w:val="TableParagraph"/>
              <w:spacing w:before="126"/>
            </w:pPr>
          </w:p>
          <w:p w14:paraId="620D8E99" w14:textId="1A9FA3C8" w:rsidR="00CA711A" w:rsidRDefault="00000000">
            <w:pPr>
              <w:pStyle w:val="TableParagraph"/>
              <w:spacing w:line="244" w:lineRule="auto"/>
              <w:ind w:left="75" w:firstLine="307"/>
            </w:pPr>
            <w:r>
              <w:rPr>
                <w:spacing w:val="-10"/>
              </w:rPr>
              <w:t xml:space="preserve">$ </w:t>
            </w:r>
            <w:r w:rsidR="004C51BA">
              <w:rPr>
                <w:spacing w:val="-2"/>
              </w:rPr>
              <w:t>x</w:t>
            </w:r>
          </w:p>
        </w:tc>
      </w:tr>
      <w:tr w:rsidR="00CA711A" w14:paraId="6CE3FE90" w14:textId="77777777">
        <w:trPr>
          <w:trHeight w:val="960"/>
        </w:trPr>
        <w:tc>
          <w:tcPr>
            <w:tcW w:w="7397" w:type="dxa"/>
            <w:gridSpan w:val="5"/>
          </w:tcPr>
          <w:p w14:paraId="77CB118B" w14:textId="77777777" w:rsidR="00CA711A" w:rsidRDefault="00CA711A">
            <w:pPr>
              <w:pStyle w:val="TableParagraph"/>
            </w:pPr>
          </w:p>
          <w:p w14:paraId="446CFB1B" w14:textId="77777777" w:rsidR="00CA711A" w:rsidRDefault="00CA711A">
            <w:pPr>
              <w:pStyle w:val="TableParagraph"/>
              <w:spacing w:before="3"/>
            </w:pPr>
          </w:p>
          <w:p w14:paraId="23EA0D28" w14:textId="77777777" w:rsidR="00CA711A" w:rsidRDefault="00000000">
            <w:pPr>
              <w:pStyle w:val="TableParagraph"/>
              <w:ind w:left="13"/>
              <w:jc w:val="center"/>
              <w:rPr>
                <w:rFonts w:ascii="Arial"/>
                <w:b/>
              </w:rPr>
            </w:pPr>
            <w:r>
              <w:rPr>
                <w:rFonts w:ascii="Arial"/>
                <w:b/>
              </w:rPr>
              <w:t>VALOR</w:t>
            </w:r>
            <w:r>
              <w:rPr>
                <w:rFonts w:ascii="Arial"/>
                <w:b/>
                <w:spacing w:val="-6"/>
              </w:rPr>
              <w:t xml:space="preserve"> </w:t>
            </w:r>
            <w:r>
              <w:rPr>
                <w:rFonts w:ascii="Arial"/>
                <w:b/>
                <w:spacing w:val="-4"/>
              </w:rPr>
              <w:t>TOTAL</w:t>
            </w:r>
          </w:p>
        </w:tc>
        <w:tc>
          <w:tcPr>
            <w:tcW w:w="1658" w:type="dxa"/>
          </w:tcPr>
          <w:p w14:paraId="6C35F424" w14:textId="5943C580" w:rsidR="00CA711A" w:rsidRDefault="00000000" w:rsidP="004C51BA">
            <w:pPr>
              <w:pStyle w:val="TableParagraph"/>
              <w:ind w:left="75" w:right="37" w:firstLine="62"/>
              <w:rPr>
                <w:rFonts w:ascii="Arial"/>
                <w:b/>
              </w:rPr>
            </w:pPr>
            <w:r>
              <w:rPr>
                <w:rFonts w:ascii="Arial"/>
                <w:b/>
                <w:spacing w:val="-10"/>
              </w:rPr>
              <w:t xml:space="preserve">$ </w:t>
            </w:r>
            <w:r w:rsidR="004C51BA">
              <w:rPr>
                <w:rFonts w:ascii="Arial"/>
                <w:b/>
                <w:spacing w:val="-2"/>
              </w:rPr>
              <w:t>x</w:t>
            </w:r>
          </w:p>
        </w:tc>
      </w:tr>
    </w:tbl>
    <w:p w14:paraId="01A9D353" w14:textId="77777777" w:rsidR="00CA711A" w:rsidRDefault="00CA711A">
      <w:pPr>
        <w:pStyle w:val="Textoindependiente"/>
      </w:pPr>
    </w:p>
    <w:p w14:paraId="6B1CD81D" w14:textId="77777777" w:rsidR="00CA711A" w:rsidRDefault="00CA711A">
      <w:pPr>
        <w:pStyle w:val="Textoindependiente"/>
      </w:pPr>
    </w:p>
    <w:p w14:paraId="4C9BBCE2" w14:textId="77777777" w:rsidR="00CA711A" w:rsidRDefault="00CA711A">
      <w:pPr>
        <w:pStyle w:val="Textoindependiente"/>
      </w:pPr>
    </w:p>
    <w:p w14:paraId="0DAA0225" w14:textId="77777777" w:rsidR="00CA711A" w:rsidRDefault="00CA711A">
      <w:pPr>
        <w:pStyle w:val="Textoindependiente"/>
      </w:pPr>
    </w:p>
    <w:p w14:paraId="4E210953" w14:textId="77777777" w:rsidR="00CA711A" w:rsidRDefault="00CA711A">
      <w:pPr>
        <w:pStyle w:val="Textoindependiente"/>
        <w:spacing w:before="52"/>
      </w:pPr>
    </w:p>
    <w:p w14:paraId="646FA4B8" w14:textId="77777777" w:rsidR="00CA711A" w:rsidRDefault="00000000">
      <w:pPr>
        <w:pStyle w:val="Textoindependiente"/>
        <w:ind w:left="262"/>
      </w:pPr>
      <w:r>
        <w:rPr>
          <w:noProof/>
        </w:rPr>
        <mc:AlternateContent>
          <mc:Choice Requires="wpg">
            <w:drawing>
              <wp:anchor distT="0" distB="0" distL="0" distR="0" simplePos="0" relativeHeight="486731776" behindDoc="1" locked="0" layoutInCell="1" allowOverlap="1" wp14:anchorId="46095503" wp14:editId="6F0F2F93">
                <wp:simplePos x="0" y="0"/>
                <wp:positionH relativeFrom="page">
                  <wp:posOffset>1077772</wp:posOffset>
                </wp:positionH>
                <wp:positionV relativeFrom="paragraph">
                  <wp:posOffset>-5852599</wp:posOffset>
                </wp:positionV>
                <wp:extent cx="5853430" cy="5666105"/>
                <wp:effectExtent l="0" t="0" r="0" b="0"/>
                <wp:wrapNone/>
                <wp:docPr id="5"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53430" cy="5666105"/>
                          <a:chOff x="0" y="0"/>
                          <a:chExt cx="5853430" cy="5666105"/>
                        </a:xfrm>
                      </wpg:grpSpPr>
                      <wps:wsp>
                        <wps:cNvPr id="6" name="Graphic 6"/>
                        <wps:cNvSpPr/>
                        <wps:spPr>
                          <a:xfrm>
                            <a:off x="0" y="0"/>
                            <a:ext cx="5853430" cy="5666105"/>
                          </a:xfrm>
                          <a:custGeom>
                            <a:avLst/>
                            <a:gdLst/>
                            <a:ahLst/>
                            <a:cxnLst/>
                            <a:rect l="l" t="t" r="r" b="b"/>
                            <a:pathLst>
                              <a:path w="5853430" h="5666105">
                                <a:moveTo>
                                  <a:pt x="6096" y="6108"/>
                                </a:moveTo>
                                <a:lnTo>
                                  <a:pt x="0" y="6108"/>
                                </a:lnTo>
                                <a:lnTo>
                                  <a:pt x="0" y="5659501"/>
                                </a:lnTo>
                                <a:lnTo>
                                  <a:pt x="6096" y="5659501"/>
                                </a:lnTo>
                                <a:lnTo>
                                  <a:pt x="6096" y="6108"/>
                                </a:lnTo>
                                <a:close/>
                              </a:path>
                              <a:path w="5853430" h="5666105">
                                <a:moveTo>
                                  <a:pt x="5846953" y="5659513"/>
                                </a:moveTo>
                                <a:lnTo>
                                  <a:pt x="6096" y="5659513"/>
                                </a:lnTo>
                                <a:lnTo>
                                  <a:pt x="0" y="5659513"/>
                                </a:lnTo>
                                <a:lnTo>
                                  <a:pt x="0" y="5665597"/>
                                </a:lnTo>
                                <a:lnTo>
                                  <a:pt x="6096" y="5665597"/>
                                </a:lnTo>
                                <a:lnTo>
                                  <a:pt x="5846953" y="5665597"/>
                                </a:lnTo>
                                <a:lnTo>
                                  <a:pt x="5846953" y="5659513"/>
                                </a:lnTo>
                                <a:close/>
                              </a:path>
                              <a:path w="5853430" h="5666105">
                                <a:moveTo>
                                  <a:pt x="5846953" y="0"/>
                                </a:moveTo>
                                <a:lnTo>
                                  <a:pt x="6096" y="0"/>
                                </a:lnTo>
                                <a:lnTo>
                                  <a:pt x="0" y="0"/>
                                </a:lnTo>
                                <a:lnTo>
                                  <a:pt x="0" y="6096"/>
                                </a:lnTo>
                                <a:lnTo>
                                  <a:pt x="6096" y="6096"/>
                                </a:lnTo>
                                <a:lnTo>
                                  <a:pt x="5846953" y="6096"/>
                                </a:lnTo>
                                <a:lnTo>
                                  <a:pt x="5846953" y="0"/>
                                </a:lnTo>
                                <a:close/>
                              </a:path>
                              <a:path w="5853430" h="5666105">
                                <a:moveTo>
                                  <a:pt x="5853125" y="5659513"/>
                                </a:moveTo>
                                <a:lnTo>
                                  <a:pt x="5847029" y="5659513"/>
                                </a:lnTo>
                                <a:lnTo>
                                  <a:pt x="5847029" y="5665597"/>
                                </a:lnTo>
                                <a:lnTo>
                                  <a:pt x="5853125" y="5665597"/>
                                </a:lnTo>
                                <a:lnTo>
                                  <a:pt x="5853125" y="5659513"/>
                                </a:lnTo>
                                <a:close/>
                              </a:path>
                              <a:path w="5853430" h="5666105">
                                <a:moveTo>
                                  <a:pt x="5853125" y="6108"/>
                                </a:moveTo>
                                <a:lnTo>
                                  <a:pt x="5847029" y="6108"/>
                                </a:lnTo>
                                <a:lnTo>
                                  <a:pt x="5847029" y="5659501"/>
                                </a:lnTo>
                                <a:lnTo>
                                  <a:pt x="5853125" y="5659501"/>
                                </a:lnTo>
                                <a:lnTo>
                                  <a:pt x="5853125" y="6108"/>
                                </a:lnTo>
                                <a:close/>
                              </a:path>
                              <a:path w="5853430" h="5666105">
                                <a:moveTo>
                                  <a:pt x="5853125" y="0"/>
                                </a:moveTo>
                                <a:lnTo>
                                  <a:pt x="5847029" y="0"/>
                                </a:lnTo>
                                <a:lnTo>
                                  <a:pt x="5847029" y="6096"/>
                                </a:lnTo>
                                <a:lnTo>
                                  <a:pt x="5853125" y="6096"/>
                                </a:lnTo>
                                <a:lnTo>
                                  <a:pt x="5853125" y="0"/>
                                </a:lnTo>
                                <a:close/>
                              </a:path>
                            </a:pathLst>
                          </a:custGeom>
                          <a:solidFill>
                            <a:srgbClr val="000000"/>
                          </a:solidFill>
                        </wps:spPr>
                        <wps:bodyPr wrap="square" lIns="0" tIns="0" rIns="0" bIns="0" rtlCol="0">
                          <a:prstTxWarp prst="textNoShape">
                            <a:avLst/>
                          </a:prstTxWarp>
                          <a:noAutofit/>
                        </wps:bodyPr>
                      </wps:wsp>
                      <wps:wsp>
                        <wps:cNvPr id="7" name="Textbox 7"/>
                        <wps:cNvSpPr txBox="1"/>
                        <wps:spPr>
                          <a:xfrm>
                            <a:off x="47244" y="10487"/>
                            <a:ext cx="5774055" cy="800100"/>
                          </a:xfrm>
                          <a:prstGeom prst="rect">
                            <a:avLst/>
                          </a:prstGeom>
                        </wps:spPr>
                        <wps:txbx>
                          <w:txbxContent>
                            <w:p w14:paraId="0E46A004" w14:textId="6AF69EF7" w:rsidR="00CA711A" w:rsidRDefault="00000000" w:rsidP="004C51BA">
                              <w:pPr>
                                <w:ind w:right="20"/>
                                <w:jc w:val="both"/>
                              </w:pPr>
                              <w:r>
                                <w:t xml:space="preserve">oficial para el presente proceso ascendió a la suma de </w:t>
                              </w:r>
                              <w:proofErr w:type="spellStart"/>
                              <w:r w:rsidR="004C51BA">
                                <w:rPr>
                                  <w:rFonts w:ascii="Arial" w:hAnsi="Arial"/>
                                  <w:b/>
                                </w:rPr>
                                <w:t>xxxxxxxxxxxxxxx</w:t>
                              </w:r>
                              <w:proofErr w:type="spellEnd"/>
                              <w:r>
                                <w:rPr>
                                  <w:rFonts w:ascii="Arial" w:hAnsi="Arial"/>
                                  <w:b/>
                                </w:rPr>
                                <w:t xml:space="preserve"> </w:t>
                              </w:r>
                              <w:r>
                                <w:t>incluidos impuestos, tasas y contribuciones de Ley.</w:t>
                              </w:r>
                              <w:r>
                                <w:rPr>
                                  <w:spacing w:val="-16"/>
                                </w:rPr>
                                <w:t xml:space="preserve"> </w:t>
                              </w:r>
                              <w:r>
                                <w:t>Está</w:t>
                              </w:r>
                              <w:r>
                                <w:rPr>
                                  <w:spacing w:val="-15"/>
                                </w:rPr>
                                <w:t xml:space="preserve"> </w:t>
                              </w:r>
                              <w:r>
                                <w:t>financiado</w:t>
                              </w:r>
                              <w:r>
                                <w:rPr>
                                  <w:spacing w:val="-15"/>
                                </w:rPr>
                                <w:t xml:space="preserve"> </w:t>
                              </w:r>
                              <w:r>
                                <w:t>por</w:t>
                              </w:r>
                              <w:r>
                                <w:rPr>
                                  <w:spacing w:val="-16"/>
                                </w:rPr>
                                <w:t xml:space="preserve"> </w:t>
                              </w:r>
                              <w:r>
                                <w:t>la</w:t>
                              </w:r>
                              <w:r>
                                <w:rPr>
                                  <w:spacing w:val="-15"/>
                                </w:rPr>
                                <w:t xml:space="preserve"> </w:t>
                              </w:r>
                              <w:r>
                                <w:t>Ley</w:t>
                              </w:r>
                              <w:r>
                                <w:rPr>
                                  <w:spacing w:val="-15"/>
                                </w:rPr>
                                <w:t xml:space="preserve"> </w:t>
                              </w:r>
                              <w:r>
                                <w:t>General</w:t>
                              </w:r>
                              <w:r>
                                <w:rPr>
                                  <w:spacing w:val="-15"/>
                                </w:rPr>
                                <w:t xml:space="preserve"> </w:t>
                              </w:r>
                              <w:r>
                                <w:t>de</w:t>
                              </w:r>
                              <w:r>
                                <w:rPr>
                                  <w:spacing w:val="-16"/>
                                </w:rPr>
                                <w:t xml:space="preserve"> </w:t>
                              </w:r>
                              <w:r>
                                <w:t>Presupuesto</w:t>
                              </w:r>
                              <w:r>
                                <w:rPr>
                                  <w:spacing w:val="-15"/>
                                </w:rPr>
                                <w:t xml:space="preserve"> </w:t>
                              </w:r>
                              <w:r>
                                <w:t>de</w:t>
                              </w:r>
                              <w:r>
                                <w:rPr>
                                  <w:spacing w:val="-15"/>
                                </w:rPr>
                                <w:t xml:space="preserve"> </w:t>
                              </w:r>
                              <w:r>
                                <w:t>la</w:t>
                              </w:r>
                              <w:r>
                                <w:rPr>
                                  <w:spacing w:val="-16"/>
                                </w:rPr>
                                <w:t xml:space="preserve"> </w:t>
                              </w:r>
                              <w:r>
                                <w:t>Nación</w:t>
                              </w:r>
                              <w:r>
                                <w:rPr>
                                  <w:spacing w:val="-15"/>
                                </w:rPr>
                                <w:t xml:space="preserve"> </w:t>
                              </w:r>
                              <w:r>
                                <w:t>incluido</w:t>
                              </w:r>
                              <w:r>
                                <w:rPr>
                                  <w:spacing w:val="-15"/>
                                </w:rPr>
                                <w:t xml:space="preserve"> </w:t>
                              </w:r>
                              <w:r>
                                <w:t>impuestos,</w:t>
                              </w:r>
                              <w:r>
                                <w:rPr>
                                  <w:spacing w:val="-15"/>
                                </w:rPr>
                                <w:t xml:space="preserve"> </w:t>
                              </w:r>
                              <w:r>
                                <w:t>tasas y contribuciones de Ley, Está financiado por la Ley General del Presupuesto así:</w:t>
                              </w:r>
                            </w:p>
                          </w:txbxContent>
                        </wps:txbx>
                        <wps:bodyPr wrap="square" lIns="0" tIns="0" rIns="0" bIns="0" rtlCol="0">
                          <a:noAutofit/>
                        </wps:bodyPr>
                      </wps:wsp>
                      <wps:wsp>
                        <wps:cNvPr id="8" name="Textbox 8"/>
                        <wps:cNvSpPr txBox="1"/>
                        <wps:spPr>
                          <a:xfrm>
                            <a:off x="47244" y="5182054"/>
                            <a:ext cx="5771515" cy="478790"/>
                          </a:xfrm>
                          <a:prstGeom prst="rect">
                            <a:avLst/>
                          </a:prstGeom>
                        </wps:spPr>
                        <wps:txbx>
                          <w:txbxContent>
                            <w:p w14:paraId="62E266E0" w14:textId="509C8EC6" w:rsidR="00CA711A" w:rsidRDefault="00000000" w:rsidP="004C51BA">
                              <w:pPr>
                                <w:spacing w:line="246" w:lineRule="exact"/>
                              </w:pPr>
                              <w:r>
                                <w:t>4.</w:t>
                              </w:r>
                              <w:r>
                                <w:rPr>
                                  <w:spacing w:val="72"/>
                                </w:rPr>
                                <w:t xml:space="preserve"> </w:t>
                              </w:r>
                              <w:r>
                                <w:rPr>
                                  <w:rFonts w:ascii="Arial" w:hAnsi="Arial"/>
                                  <w:b/>
                                </w:rPr>
                                <w:t>El</w:t>
                              </w:r>
                              <w:r>
                                <w:rPr>
                                  <w:rFonts w:ascii="Arial" w:hAnsi="Arial"/>
                                  <w:b/>
                                  <w:spacing w:val="75"/>
                                </w:rPr>
                                <w:t xml:space="preserve"> </w:t>
                              </w:r>
                              <w:r>
                                <w:rPr>
                                  <w:rFonts w:ascii="Arial" w:hAnsi="Arial"/>
                                  <w:b/>
                                </w:rPr>
                                <w:t>CONTRATO</w:t>
                              </w:r>
                              <w:r>
                                <w:rPr>
                                  <w:rFonts w:ascii="Arial" w:hAnsi="Arial"/>
                                  <w:b/>
                                  <w:spacing w:val="75"/>
                                </w:rPr>
                                <w:t xml:space="preserve"> </w:t>
                              </w:r>
                              <w:r>
                                <w:rPr>
                                  <w:rFonts w:ascii="Arial" w:hAnsi="Arial"/>
                                  <w:b/>
                                </w:rPr>
                                <w:t>SE</w:t>
                              </w:r>
                              <w:r>
                                <w:rPr>
                                  <w:rFonts w:ascii="Arial" w:hAnsi="Arial"/>
                                  <w:b/>
                                  <w:spacing w:val="72"/>
                                </w:rPr>
                                <w:t xml:space="preserve"> </w:t>
                              </w:r>
                              <w:r>
                                <w:rPr>
                                  <w:rFonts w:ascii="Arial" w:hAnsi="Arial"/>
                                  <w:b/>
                                </w:rPr>
                                <w:t>CELEBRARÁ</w:t>
                              </w:r>
                              <w:r>
                                <w:rPr>
                                  <w:rFonts w:ascii="Arial" w:hAnsi="Arial"/>
                                  <w:b/>
                                  <w:spacing w:val="75"/>
                                </w:rPr>
                                <w:t xml:space="preserve"> </w:t>
                              </w:r>
                              <w:r>
                                <w:rPr>
                                  <w:rFonts w:ascii="Arial" w:hAnsi="Arial"/>
                                  <w:b/>
                                </w:rPr>
                                <w:t>POR</w:t>
                              </w:r>
                              <w:r>
                                <w:rPr>
                                  <w:rFonts w:ascii="Arial" w:hAnsi="Arial"/>
                                  <w:b/>
                                  <w:spacing w:val="73"/>
                                </w:rPr>
                                <w:t xml:space="preserve"> </w:t>
                              </w:r>
                              <w:proofErr w:type="spellStart"/>
                              <w:r w:rsidR="004C51BA">
                                <w:rPr>
                                  <w:rFonts w:ascii="Arial" w:hAnsi="Arial"/>
                                  <w:b/>
                                </w:rPr>
                                <w:t>xxxxxxxxxx</w:t>
                              </w:r>
                              <w:r>
                                <w:t>cluidos</w:t>
                              </w:r>
                              <w:proofErr w:type="spellEnd"/>
                              <w:r>
                                <w:rPr>
                                  <w:spacing w:val="-9"/>
                                </w:rPr>
                                <w:t xml:space="preserve"> </w:t>
                              </w:r>
                              <w:r>
                                <w:t>impuestos,</w:t>
                              </w:r>
                              <w:r>
                                <w:rPr>
                                  <w:spacing w:val="-13"/>
                                </w:rPr>
                                <w:t xml:space="preserve"> </w:t>
                              </w:r>
                              <w:r>
                                <w:t>tasas</w:t>
                              </w:r>
                              <w:r>
                                <w:rPr>
                                  <w:spacing w:val="-12"/>
                                </w:rPr>
                                <w:t xml:space="preserve"> </w:t>
                              </w:r>
                              <w:r>
                                <w:t>y</w:t>
                              </w:r>
                              <w:r>
                                <w:rPr>
                                  <w:spacing w:val="-12"/>
                                </w:rPr>
                                <w:t xml:space="preserve"> </w:t>
                              </w:r>
                              <w:r>
                                <w:t>contribuciones</w:t>
                              </w:r>
                              <w:r>
                                <w:rPr>
                                  <w:spacing w:val="-10"/>
                                </w:rPr>
                                <w:t xml:space="preserve"> </w:t>
                              </w:r>
                              <w:r>
                                <w:t>de</w:t>
                              </w:r>
                              <w:r>
                                <w:rPr>
                                  <w:spacing w:val="-13"/>
                                </w:rPr>
                                <w:t xml:space="preserve"> </w:t>
                              </w:r>
                              <w:r>
                                <w:t>norma</w:t>
                              </w:r>
                              <w:r>
                                <w:rPr>
                                  <w:spacing w:val="-12"/>
                                </w:rPr>
                                <w:t xml:space="preserve"> </w:t>
                              </w:r>
                              <w:r>
                                <w:t>y</w:t>
                              </w:r>
                              <w:r>
                                <w:rPr>
                                  <w:spacing w:val="-12"/>
                                </w:rPr>
                                <w:t xml:space="preserve"> </w:t>
                              </w:r>
                              <w:r>
                                <w:t>se</w:t>
                              </w:r>
                              <w:r>
                                <w:rPr>
                                  <w:spacing w:val="-10"/>
                                </w:rPr>
                                <w:t xml:space="preserve"> </w:t>
                              </w:r>
                              <w:r>
                                <w:t>adjudicará</w:t>
                              </w:r>
                              <w:r>
                                <w:rPr>
                                  <w:spacing w:val="-9"/>
                                </w:rPr>
                                <w:t xml:space="preserve"> </w:t>
                              </w:r>
                              <w:r>
                                <w:t>al</w:t>
                              </w:r>
                              <w:r>
                                <w:rPr>
                                  <w:spacing w:val="-13"/>
                                </w:rPr>
                                <w:t xml:space="preserve"> </w:t>
                              </w:r>
                              <w:r>
                                <w:t>proponente que presente el menor valor y cumpla todos los requisitos habilitantes.</w:t>
                              </w:r>
                            </w:p>
                          </w:txbxContent>
                        </wps:txbx>
                        <wps:bodyPr wrap="square" lIns="0" tIns="0" rIns="0" bIns="0" rtlCol="0">
                          <a:noAutofit/>
                        </wps:bodyPr>
                      </wps:wsp>
                    </wpg:wgp>
                  </a:graphicData>
                </a:graphic>
              </wp:anchor>
            </w:drawing>
          </mc:Choice>
          <mc:Fallback>
            <w:pict>
              <v:group w14:anchorId="46095503" id="Group 5" o:spid="_x0000_s1026" style="position:absolute;left:0;text-align:left;margin-left:84.85pt;margin-top:-460.85pt;width:460.9pt;height:446.15pt;z-index:-16584704;mso-wrap-distance-left:0;mso-wrap-distance-right:0;mso-position-horizontal-relative:page" coordsize="58534,566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">
                <v:shape id="Graphic 6" o:spid="_x0000_s1027" style="position:absolute;width:58534;height:56661;visibility:visible;mso-wrap-style:square;v-text-anchor:top" coordsize="5853430,5666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" path="m6096,6108l,6108,,5659501r6096,l6096,6108xem5846953,5659513r-5840857,l,5659513r,6084l6096,5665597r5840857,l5846953,5659513xem5846953,l6096,,,,,6096r6096,l5846953,6096r,-6096xem5853125,5659513r-6096,l5847029,5665597r6096,l5853125,5659513xem5853125,6108r-6096,l5847029,5659501r6096,l5853125,6108xem5853125,r-6096,l5847029,6096r6096,l5853125,xe" fillcolor="black" stroked="f">
                  <v:path arrowok="t"/>
                </v:shape>
                <v:shapetype id="_x0000_t202" coordsize="21600,21600" o:spt="202" path="m,l,21600r21600,l21600,xe">
                  <v:stroke joinstyle="miter"/>
                  <v:path gradientshapeok="t" o:connecttype="rect"/>
                </v:shapetype>
                <v:shape id="Textbox 7" o:spid="_x0000_s1028" type="#_x0000_t202" style="position:absolute;left:472;top:104;width:57740;height:800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0E46A004" w14:textId="6AF69EF7" w:rsidR="00CA711A" w:rsidRDefault="00000000" w:rsidP="004C51BA">
                        <w:pPr>
                          <w:ind w:right="20"/>
                          <w:jc w:val="both"/>
                        </w:pPr>
                        <w:r>
                          <w:t xml:space="preserve">oficial para el presente proceso ascendió a la suma de </w:t>
                        </w:r>
                        <w:proofErr w:type="spellStart"/>
                        <w:r w:rsidR="004C51BA">
                          <w:rPr>
                            <w:rFonts w:ascii="Arial" w:hAnsi="Arial"/>
                            <w:b/>
                          </w:rPr>
                          <w:t>xxxxxxxxxxxxxxx</w:t>
                        </w:r>
                        <w:proofErr w:type="spellEnd"/>
                        <w:r>
                          <w:rPr>
                            <w:rFonts w:ascii="Arial" w:hAnsi="Arial"/>
                            <w:b/>
                          </w:rPr>
                          <w:t xml:space="preserve"> </w:t>
                        </w:r>
                        <w:r>
                          <w:t>incluidos impuestos, tasas y contribuciones de Ley.</w:t>
                        </w:r>
                        <w:r>
                          <w:rPr>
                            <w:spacing w:val="-16"/>
                          </w:rPr>
                          <w:t xml:space="preserve"> </w:t>
                        </w:r>
                        <w:r>
                          <w:t>Está</w:t>
                        </w:r>
                        <w:r>
                          <w:rPr>
                            <w:spacing w:val="-15"/>
                          </w:rPr>
                          <w:t xml:space="preserve"> </w:t>
                        </w:r>
                        <w:r>
                          <w:t>financiado</w:t>
                        </w:r>
                        <w:r>
                          <w:rPr>
                            <w:spacing w:val="-15"/>
                          </w:rPr>
                          <w:t xml:space="preserve"> </w:t>
                        </w:r>
                        <w:r>
                          <w:t>por</w:t>
                        </w:r>
                        <w:r>
                          <w:rPr>
                            <w:spacing w:val="-16"/>
                          </w:rPr>
                          <w:t xml:space="preserve"> </w:t>
                        </w:r>
                        <w:r>
                          <w:t>la</w:t>
                        </w:r>
                        <w:r>
                          <w:rPr>
                            <w:spacing w:val="-15"/>
                          </w:rPr>
                          <w:t xml:space="preserve"> </w:t>
                        </w:r>
                        <w:r>
                          <w:t>Ley</w:t>
                        </w:r>
                        <w:r>
                          <w:rPr>
                            <w:spacing w:val="-15"/>
                          </w:rPr>
                          <w:t xml:space="preserve"> </w:t>
                        </w:r>
                        <w:r>
                          <w:t>General</w:t>
                        </w:r>
                        <w:r>
                          <w:rPr>
                            <w:spacing w:val="-15"/>
                          </w:rPr>
                          <w:t xml:space="preserve"> </w:t>
                        </w:r>
                        <w:r>
                          <w:t>de</w:t>
                        </w:r>
                        <w:r>
                          <w:rPr>
                            <w:spacing w:val="-16"/>
                          </w:rPr>
                          <w:t xml:space="preserve"> </w:t>
                        </w:r>
                        <w:r>
                          <w:t>Presupuesto</w:t>
                        </w:r>
                        <w:r>
                          <w:rPr>
                            <w:spacing w:val="-15"/>
                          </w:rPr>
                          <w:t xml:space="preserve"> </w:t>
                        </w:r>
                        <w:r>
                          <w:t>de</w:t>
                        </w:r>
                        <w:r>
                          <w:rPr>
                            <w:spacing w:val="-15"/>
                          </w:rPr>
                          <w:t xml:space="preserve"> </w:t>
                        </w:r>
                        <w:r>
                          <w:t>la</w:t>
                        </w:r>
                        <w:r>
                          <w:rPr>
                            <w:spacing w:val="-16"/>
                          </w:rPr>
                          <w:t xml:space="preserve"> </w:t>
                        </w:r>
                        <w:r>
                          <w:t>Nación</w:t>
                        </w:r>
                        <w:r>
                          <w:rPr>
                            <w:spacing w:val="-15"/>
                          </w:rPr>
                          <w:t xml:space="preserve"> </w:t>
                        </w:r>
                        <w:r>
                          <w:t>incluido</w:t>
                        </w:r>
                        <w:r>
                          <w:rPr>
                            <w:spacing w:val="-15"/>
                          </w:rPr>
                          <w:t xml:space="preserve"> </w:t>
                        </w:r>
                        <w:r>
                          <w:t>impuestos,</w:t>
                        </w:r>
                        <w:r>
                          <w:rPr>
                            <w:spacing w:val="-15"/>
                          </w:rPr>
                          <w:t xml:space="preserve"> </w:t>
                        </w:r>
                        <w:r>
                          <w:t>tasas y contribuciones de Ley, Está financiado por la Ley General del Presupuesto así:</w:t>
                        </w:r>
                      </w:p>
                    </w:txbxContent>
                  </v:textbox>
                </v:shape>
                <v:shape id="Textbox 8" o:spid="_x0000_s1029" type="#_x0000_t202" style="position:absolute;left:472;top:51820;width:57715;height:4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14:paraId="62E266E0" w14:textId="509C8EC6" w:rsidR="00CA711A" w:rsidRDefault="00000000" w:rsidP="004C51BA">
                        <w:pPr>
                          <w:spacing w:line="246" w:lineRule="exact"/>
                        </w:pPr>
                        <w:r>
                          <w:t>4.</w:t>
                        </w:r>
                        <w:r>
                          <w:rPr>
                            <w:spacing w:val="72"/>
                          </w:rPr>
                          <w:t xml:space="preserve"> </w:t>
                        </w:r>
                        <w:r>
                          <w:rPr>
                            <w:rFonts w:ascii="Arial" w:hAnsi="Arial"/>
                            <w:b/>
                          </w:rPr>
                          <w:t>El</w:t>
                        </w:r>
                        <w:r>
                          <w:rPr>
                            <w:rFonts w:ascii="Arial" w:hAnsi="Arial"/>
                            <w:b/>
                            <w:spacing w:val="75"/>
                          </w:rPr>
                          <w:t xml:space="preserve"> </w:t>
                        </w:r>
                        <w:r>
                          <w:rPr>
                            <w:rFonts w:ascii="Arial" w:hAnsi="Arial"/>
                            <w:b/>
                          </w:rPr>
                          <w:t>CONTRATO</w:t>
                        </w:r>
                        <w:r>
                          <w:rPr>
                            <w:rFonts w:ascii="Arial" w:hAnsi="Arial"/>
                            <w:b/>
                            <w:spacing w:val="75"/>
                          </w:rPr>
                          <w:t xml:space="preserve"> </w:t>
                        </w:r>
                        <w:r>
                          <w:rPr>
                            <w:rFonts w:ascii="Arial" w:hAnsi="Arial"/>
                            <w:b/>
                          </w:rPr>
                          <w:t>SE</w:t>
                        </w:r>
                        <w:r>
                          <w:rPr>
                            <w:rFonts w:ascii="Arial" w:hAnsi="Arial"/>
                            <w:b/>
                            <w:spacing w:val="72"/>
                          </w:rPr>
                          <w:t xml:space="preserve"> </w:t>
                        </w:r>
                        <w:r>
                          <w:rPr>
                            <w:rFonts w:ascii="Arial" w:hAnsi="Arial"/>
                            <w:b/>
                          </w:rPr>
                          <w:t>CELEBRARÁ</w:t>
                        </w:r>
                        <w:r>
                          <w:rPr>
                            <w:rFonts w:ascii="Arial" w:hAnsi="Arial"/>
                            <w:b/>
                            <w:spacing w:val="75"/>
                          </w:rPr>
                          <w:t xml:space="preserve"> </w:t>
                        </w:r>
                        <w:r>
                          <w:rPr>
                            <w:rFonts w:ascii="Arial" w:hAnsi="Arial"/>
                            <w:b/>
                          </w:rPr>
                          <w:t>POR</w:t>
                        </w:r>
                        <w:r>
                          <w:rPr>
                            <w:rFonts w:ascii="Arial" w:hAnsi="Arial"/>
                            <w:b/>
                            <w:spacing w:val="73"/>
                          </w:rPr>
                          <w:t xml:space="preserve"> </w:t>
                        </w:r>
                        <w:proofErr w:type="spellStart"/>
                        <w:r w:rsidR="004C51BA">
                          <w:rPr>
                            <w:rFonts w:ascii="Arial" w:hAnsi="Arial"/>
                            <w:b/>
                          </w:rPr>
                          <w:t>xxxxxxxxxx</w:t>
                        </w:r>
                        <w:r>
                          <w:t>cluidos</w:t>
                        </w:r>
                        <w:proofErr w:type="spellEnd"/>
                        <w:r>
                          <w:rPr>
                            <w:spacing w:val="-9"/>
                          </w:rPr>
                          <w:t xml:space="preserve"> </w:t>
                        </w:r>
                        <w:r>
                          <w:t>impuestos,</w:t>
                        </w:r>
                        <w:r>
                          <w:rPr>
                            <w:spacing w:val="-13"/>
                          </w:rPr>
                          <w:t xml:space="preserve"> </w:t>
                        </w:r>
                        <w:r>
                          <w:t>tasas</w:t>
                        </w:r>
                        <w:r>
                          <w:rPr>
                            <w:spacing w:val="-12"/>
                          </w:rPr>
                          <w:t xml:space="preserve"> </w:t>
                        </w:r>
                        <w:r>
                          <w:t>y</w:t>
                        </w:r>
                        <w:r>
                          <w:rPr>
                            <w:spacing w:val="-12"/>
                          </w:rPr>
                          <w:t xml:space="preserve"> </w:t>
                        </w:r>
                        <w:r>
                          <w:t>contribuciones</w:t>
                        </w:r>
                        <w:r>
                          <w:rPr>
                            <w:spacing w:val="-10"/>
                          </w:rPr>
                          <w:t xml:space="preserve"> </w:t>
                        </w:r>
                        <w:r>
                          <w:t>de</w:t>
                        </w:r>
                        <w:r>
                          <w:rPr>
                            <w:spacing w:val="-13"/>
                          </w:rPr>
                          <w:t xml:space="preserve"> </w:t>
                        </w:r>
                        <w:r>
                          <w:t>norma</w:t>
                        </w:r>
                        <w:r>
                          <w:rPr>
                            <w:spacing w:val="-12"/>
                          </w:rPr>
                          <w:t xml:space="preserve"> </w:t>
                        </w:r>
                        <w:r>
                          <w:t>y</w:t>
                        </w:r>
                        <w:r>
                          <w:rPr>
                            <w:spacing w:val="-12"/>
                          </w:rPr>
                          <w:t xml:space="preserve"> </w:t>
                        </w:r>
                        <w:r>
                          <w:t>se</w:t>
                        </w:r>
                        <w:r>
                          <w:rPr>
                            <w:spacing w:val="-10"/>
                          </w:rPr>
                          <w:t xml:space="preserve"> </w:t>
                        </w:r>
                        <w:r>
                          <w:t>adjudicará</w:t>
                        </w:r>
                        <w:r>
                          <w:rPr>
                            <w:spacing w:val="-9"/>
                          </w:rPr>
                          <w:t xml:space="preserve"> </w:t>
                        </w:r>
                        <w:r>
                          <w:t>al</w:t>
                        </w:r>
                        <w:r>
                          <w:rPr>
                            <w:spacing w:val="-13"/>
                          </w:rPr>
                          <w:t xml:space="preserve"> </w:t>
                        </w:r>
                        <w:r>
                          <w:t>proponente que presente el menor valor y cumpla todos los requisitos habilitantes.</w:t>
                        </w:r>
                      </w:p>
                    </w:txbxContent>
                  </v:textbox>
                </v:shape>
                <w10:wrap anchorx="page"/>
              </v:group>
            </w:pict>
          </mc:Fallback>
        </mc:AlternateContent>
      </w:r>
      <w:r>
        <w:t>Con</w:t>
      </w:r>
      <w:r>
        <w:rPr>
          <w:spacing w:val="-7"/>
        </w:rPr>
        <w:t xml:space="preserve"> </w:t>
      </w:r>
      <w:r>
        <w:t>fundamento</w:t>
      </w:r>
      <w:r>
        <w:rPr>
          <w:spacing w:val="-7"/>
        </w:rPr>
        <w:t xml:space="preserve"> </w:t>
      </w:r>
      <w:r>
        <w:t>en</w:t>
      </w:r>
      <w:r>
        <w:rPr>
          <w:spacing w:val="-5"/>
        </w:rPr>
        <w:t xml:space="preserve"> </w:t>
      </w:r>
      <w:r>
        <w:t>lo</w:t>
      </w:r>
      <w:r>
        <w:rPr>
          <w:spacing w:val="-3"/>
        </w:rPr>
        <w:t xml:space="preserve"> </w:t>
      </w:r>
      <w:r>
        <w:t>anterior,</w:t>
      </w:r>
      <w:r>
        <w:rPr>
          <w:spacing w:val="-3"/>
        </w:rPr>
        <w:t xml:space="preserve"> </w:t>
      </w:r>
      <w:r>
        <w:t>las</w:t>
      </w:r>
      <w:r>
        <w:rPr>
          <w:spacing w:val="-6"/>
        </w:rPr>
        <w:t xml:space="preserve"> </w:t>
      </w:r>
      <w:r>
        <w:t>partes</w:t>
      </w:r>
      <w:r>
        <w:rPr>
          <w:spacing w:val="-5"/>
        </w:rPr>
        <w:t xml:space="preserve"> </w:t>
      </w:r>
      <w:r>
        <w:t>acuerdan</w:t>
      </w:r>
      <w:r>
        <w:rPr>
          <w:spacing w:val="-5"/>
        </w:rPr>
        <w:t xml:space="preserve"> </w:t>
      </w:r>
      <w:r>
        <w:t>las</w:t>
      </w:r>
      <w:r>
        <w:rPr>
          <w:spacing w:val="-5"/>
        </w:rPr>
        <w:t xml:space="preserve"> </w:t>
      </w:r>
      <w:r>
        <w:t>siguientes</w:t>
      </w:r>
      <w:r>
        <w:rPr>
          <w:spacing w:val="-6"/>
        </w:rPr>
        <w:t xml:space="preserve"> </w:t>
      </w:r>
      <w:r>
        <w:rPr>
          <w:spacing w:val="-2"/>
        </w:rPr>
        <w:t>cláusulas:</w:t>
      </w:r>
    </w:p>
    <w:p w14:paraId="2A0F1271" w14:textId="77777777" w:rsidR="00CA711A" w:rsidRDefault="00CA711A">
      <w:pPr>
        <w:pStyle w:val="Textoindependiente"/>
        <w:rPr>
          <w:sz w:val="20"/>
        </w:rPr>
      </w:pPr>
    </w:p>
    <w:p w14:paraId="1F434C99" w14:textId="77777777" w:rsidR="00CA711A" w:rsidRDefault="00CA711A">
      <w:pPr>
        <w:pStyle w:val="Textoindependiente"/>
        <w:spacing w:before="31"/>
        <w:rPr>
          <w:sz w:val="20"/>
        </w:r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73F97D6" w14:textId="77777777" w:rsidTr="004C51BA">
        <w:trPr>
          <w:trHeight w:val="1910"/>
        </w:trPr>
        <w:tc>
          <w:tcPr>
            <w:tcW w:w="3596" w:type="dxa"/>
            <w:shd w:val="clear" w:color="auto" w:fill="D0CECE"/>
          </w:tcPr>
          <w:p w14:paraId="73DE515C" w14:textId="77777777" w:rsidR="00CA711A" w:rsidRDefault="00CA711A">
            <w:pPr>
              <w:pStyle w:val="TableParagraph"/>
              <w:spacing w:before="181"/>
            </w:pPr>
          </w:p>
          <w:p w14:paraId="32E43713" w14:textId="77777777" w:rsidR="00CA711A" w:rsidRDefault="00000000">
            <w:pPr>
              <w:pStyle w:val="TableParagraph"/>
              <w:spacing w:before="1"/>
              <w:ind w:left="69" w:right="123"/>
              <w:rPr>
                <w:rFonts w:ascii="Arial" w:hAnsi="Arial"/>
                <w:b/>
              </w:rPr>
            </w:pPr>
            <w:r>
              <w:rPr>
                <w:rFonts w:ascii="Arial" w:hAnsi="Arial"/>
                <w:b/>
              </w:rPr>
              <w:t>CLÁUSULA</w:t>
            </w:r>
            <w:r>
              <w:rPr>
                <w:rFonts w:ascii="Arial" w:hAnsi="Arial"/>
                <w:b/>
                <w:spacing w:val="-16"/>
              </w:rPr>
              <w:t xml:space="preserve"> </w:t>
            </w:r>
            <w:r>
              <w:rPr>
                <w:rFonts w:ascii="Arial" w:hAnsi="Arial"/>
                <w:b/>
              </w:rPr>
              <w:t>PRIMERA.</w:t>
            </w:r>
            <w:r>
              <w:rPr>
                <w:rFonts w:ascii="Arial" w:hAnsi="Arial"/>
                <w:b/>
                <w:spacing w:val="-15"/>
              </w:rPr>
              <w:t xml:space="preserve"> </w:t>
            </w:r>
            <w:r>
              <w:rPr>
                <w:rFonts w:ascii="Arial" w:hAnsi="Arial"/>
                <w:b/>
              </w:rPr>
              <w:t xml:space="preserve">- </w:t>
            </w:r>
            <w:r>
              <w:rPr>
                <w:rFonts w:ascii="Arial" w:hAnsi="Arial"/>
                <w:b/>
                <w:spacing w:val="-2"/>
              </w:rPr>
              <w:t>OBJETO:</w:t>
            </w:r>
          </w:p>
        </w:tc>
        <w:tc>
          <w:tcPr>
            <w:tcW w:w="5332" w:type="dxa"/>
          </w:tcPr>
          <w:p w14:paraId="3E60EBB7" w14:textId="78DBA149" w:rsidR="00CA711A" w:rsidRDefault="004C51BA">
            <w:pPr>
              <w:pStyle w:val="TableParagraph"/>
              <w:spacing w:line="233" w:lineRule="exact"/>
              <w:ind w:left="69"/>
              <w:jc w:val="both"/>
            </w:pPr>
            <w:proofErr w:type="spellStart"/>
            <w:r>
              <w:t>x</w:t>
            </w:r>
            <w:r>
              <w:rPr>
                <w:spacing w:val="-5"/>
              </w:rPr>
              <w:t>x</w:t>
            </w:r>
            <w:proofErr w:type="spellEnd"/>
          </w:p>
        </w:tc>
      </w:tr>
    </w:tbl>
    <w:p w14:paraId="4DB0A3BD" w14:textId="77777777" w:rsidR="00CA711A" w:rsidRDefault="00CA711A">
      <w:pPr>
        <w:pStyle w:val="TableParagraph"/>
        <w:spacing w:line="233" w:lineRule="exact"/>
        <w:jc w:val="both"/>
        <w:sectPr w:rsidR="00CA711A">
          <w:pgSz w:w="12240" w:h="15840"/>
          <w:pgMar w:top="142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0F6D63A" w14:textId="77777777">
        <w:trPr>
          <w:trHeight w:val="1212"/>
        </w:trPr>
        <w:tc>
          <w:tcPr>
            <w:tcW w:w="3596" w:type="dxa"/>
            <w:shd w:val="clear" w:color="auto" w:fill="D0CECE"/>
          </w:tcPr>
          <w:p w14:paraId="0C866FF1" w14:textId="77777777" w:rsidR="00CA711A" w:rsidRDefault="00CA711A">
            <w:pPr>
              <w:pStyle w:val="TableParagraph"/>
              <w:rPr>
                <w:rFonts w:ascii="Times New Roman"/>
              </w:rPr>
            </w:pPr>
          </w:p>
        </w:tc>
        <w:tc>
          <w:tcPr>
            <w:tcW w:w="5332" w:type="dxa"/>
          </w:tcPr>
          <w:p w14:paraId="1C8121B5" w14:textId="1CC75F7D" w:rsidR="00CA711A" w:rsidRDefault="00CA711A" w:rsidP="004C51BA">
            <w:pPr>
              <w:pStyle w:val="TableParagraph"/>
              <w:spacing w:before="30"/>
              <w:ind w:right="58"/>
              <w:jc w:val="both"/>
            </w:pPr>
          </w:p>
        </w:tc>
      </w:tr>
      <w:tr w:rsidR="00CA711A" w14:paraId="0B337E46" w14:textId="77777777">
        <w:trPr>
          <w:trHeight w:val="10813"/>
        </w:trPr>
        <w:tc>
          <w:tcPr>
            <w:tcW w:w="3596" w:type="dxa"/>
            <w:shd w:val="clear" w:color="auto" w:fill="D0CECE"/>
          </w:tcPr>
          <w:p w14:paraId="38852EC3" w14:textId="77777777" w:rsidR="00CA711A" w:rsidRDefault="00CA711A">
            <w:pPr>
              <w:pStyle w:val="TableParagraph"/>
            </w:pPr>
          </w:p>
          <w:p w14:paraId="685FB173" w14:textId="77777777" w:rsidR="00CA711A" w:rsidRDefault="00CA711A">
            <w:pPr>
              <w:pStyle w:val="TableParagraph"/>
            </w:pPr>
          </w:p>
          <w:p w14:paraId="3A2774F9" w14:textId="77777777" w:rsidR="00CA711A" w:rsidRDefault="00CA711A">
            <w:pPr>
              <w:pStyle w:val="TableParagraph"/>
            </w:pPr>
          </w:p>
          <w:p w14:paraId="16BF5963" w14:textId="77777777" w:rsidR="00CA711A" w:rsidRDefault="00CA711A">
            <w:pPr>
              <w:pStyle w:val="TableParagraph"/>
            </w:pPr>
          </w:p>
          <w:p w14:paraId="45D4F824" w14:textId="77777777" w:rsidR="00CA711A" w:rsidRDefault="00CA711A">
            <w:pPr>
              <w:pStyle w:val="TableParagraph"/>
            </w:pPr>
          </w:p>
          <w:p w14:paraId="16405A5E" w14:textId="77777777" w:rsidR="00CA711A" w:rsidRDefault="00CA711A">
            <w:pPr>
              <w:pStyle w:val="TableParagraph"/>
            </w:pPr>
          </w:p>
          <w:p w14:paraId="3DD78118" w14:textId="77777777" w:rsidR="00CA711A" w:rsidRDefault="00CA711A">
            <w:pPr>
              <w:pStyle w:val="TableParagraph"/>
            </w:pPr>
          </w:p>
          <w:p w14:paraId="0F80515C" w14:textId="77777777" w:rsidR="00CA711A" w:rsidRDefault="00CA711A">
            <w:pPr>
              <w:pStyle w:val="TableParagraph"/>
            </w:pPr>
          </w:p>
          <w:p w14:paraId="48BDEF84" w14:textId="77777777" w:rsidR="00CA711A" w:rsidRDefault="00CA711A">
            <w:pPr>
              <w:pStyle w:val="TableParagraph"/>
            </w:pPr>
          </w:p>
          <w:p w14:paraId="399A8487" w14:textId="77777777" w:rsidR="00CA711A" w:rsidRDefault="00CA711A">
            <w:pPr>
              <w:pStyle w:val="TableParagraph"/>
            </w:pPr>
          </w:p>
          <w:p w14:paraId="77DB0642" w14:textId="77777777" w:rsidR="00CA711A" w:rsidRDefault="00CA711A">
            <w:pPr>
              <w:pStyle w:val="TableParagraph"/>
            </w:pPr>
          </w:p>
          <w:p w14:paraId="288BFC4D" w14:textId="77777777" w:rsidR="00CA711A" w:rsidRDefault="00CA711A">
            <w:pPr>
              <w:pStyle w:val="TableParagraph"/>
            </w:pPr>
          </w:p>
          <w:p w14:paraId="1D5AE639" w14:textId="77777777" w:rsidR="00CA711A" w:rsidRDefault="00CA711A">
            <w:pPr>
              <w:pStyle w:val="TableParagraph"/>
            </w:pPr>
          </w:p>
          <w:p w14:paraId="433EE0CA" w14:textId="77777777" w:rsidR="00CA711A" w:rsidRDefault="00CA711A">
            <w:pPr>
              <w:pStyle w:val="TableParagraph"/>
            </w:pPr>
          </w:p>
          <w:p w14:paraId="5E42752E" w14:textId="77777777" w:rsidR="00CA711A" w:rsidRDefault="00CA711A">
            <w:pPr>
              <w:pStyle w:val="TableParagraph"/>
            </w:pPr>
          </w:p>
          <w:p w14:paraId="369650B6" w14:textId="77777777" w:rsidR="00CA711A" w:rsidRDefault="00CA711A">
            <w:pPr>
              <w:pStyle w:val="TableParagraph"/>
            </w:pPr>
          </w:p>
          <w:p w14:paraId="3FA31847" w14:textId="77777777" w:rsidR="00CA711A" w:rsidRDefault="00CA711A">
            <w:pPr>
              <w:pStyle w:val="TableParagraph"/>
            </w:pPr>
          </w:p>
          <w:p w14:paraId="6EE7448A" w14:textId="77777777" w:rsidR="00CA711A" w:rsidRDefault="00CA711A">
            <w:pPr>
              <w:pStyle w:val="TableParagraph"/>
            </w:pPr>
          </w:p>
          <w:p w14:paraId="393D5FCA" w14:textId="77777777" w:rsidR="00CA711A" w:rsidRDefault="00CA711A">
            <w:pPr>
              <w:pStyle w:val="TableParagraph"/>
              <w:spacing w:before="150"/>
            </w:pPr>
          </w:p>
          <w:p w14:paraId="02909364" w14:textId="77777777" w:rsidR="00CA711A" w:rsidRDefault="00000000">
            <w:pPr>
              <w:pStyle w:val="TableParagraph"/>
              <w:spacing w:line="242" w:lineRule="auto"/>
              <w:ind w:left="69" w:right="58"/>
              <w:jc w:val="both"/>
              <w:rPr>
                <w:rFonts w:ascii="Arial" w:hAnsi="Arial"/>
                <w:b/>
              </w:rPr>
            </w:pPr>
            <w:r>
              <w:rPr>
                <w:rFonts w:ascii="Arial" w:hAnsi="Arial"/>
                <w:b/>
              </w:rPr>
              <w:t xml:space="preserve">CLÁUSULA SEGUNDA. - OBLIGACIONES DE LAS </w:t>
            </w:r>
            <w:r>
              <w:rPr>
                <w:rFonts w:ascii="Arial" w:hAnsi="Arial"/>
                <w:b/>
                <w:spacing w:val="-2"/>
              </w:rPr>
              <w:t>PARTES:</w:t>
            </w:r>
          </w:p>
        </w:tc>
        <w:tc>
          <w:tcPr>
            <w:tcW w:w="5332" w:type="dxa"/>
          </w:tcPr>
          <w:p w14:paraId="7F730FFB" w14:textId="77777777" w:rsidR="00CA711A" w:rsidRDefault="00CA711A">
            <w:pPr>
              <w:pStyle w:val="TableParagraph"/>
              <w:spacing w:before="71"/>
            </w:pPr>
          </w:p>
          <w:p w14:paraId="7C391A47" w14:textId="77777777" w:rsidR="00CA711A" w:rsidRDefault="00000000">
            <w:pPr>
              <w:pStyle w:val="TableParagraph"/>
              <w:spacing w:line="252" w:lineRule="exact"/>
              <w:ind w:left="789"/>
              <w:rPr>
                <w:rFonts w:ascii="Arial"/>
                <w:b/>
              </w:rPr>
            </w:pPr>
            <w:r>
              <w:rPr>
                <w:rFonts w:ascii="Arial"/>
                <w:b/>
              </w:rPr>
              <w:t>1.</w:t>
            </w:r>
            <w:r>
              <w:rPr>
                <w:rFonts w:ascii="Arial"/>
                <w:b/>
                <w:spacing w:val="-6"/>
              </w:rPr>
              <w:t xml:space="preserve"> </w:t>
            </w:r>
            <w:r>
              <w:rPr>
                <w:rFonts w:ascii="Arial"/>
                <w:b/>
              </w:rPr>
              <w:t>OBLIGACIONES</w:t>
            </w:r>
            <w:r>
              <w:rPr>
                <w:rFonts w:ascii="Arial"/>
                <w:b/>
                <w:spacing w:val="-5"/>
              </w:rPr>
              <w:t xml:space="preserve"> </w:t>
            </w:r>
            <w:r>
              <w:rPr>
                <w:rFonts w:ascii="Arial"/>
                <w:b/>
              </w:rPr>
              <w:t>DEL</w:t>
            </w:r>
            <w:r>
              <w:rPr>
                <w:rFonts w:ascii="Arial"/>
                <w:b/>
                <w:spacing w:val="-5"/>
              </w:rPr>
              <w:t xml:space="preserve"> </w:t>
            </w:r>
            <w:r>
              <w:rPr>
                <w:rFonts w:ascii="Arial"/>
                <w:b/>
                <w:spacing w:val="-2"/>
              </w:rPr>
              <w:t>CONTRATISTA</w:t>
            </w:r>
          </w:p>
          <w:p w14:paraId="35B1FD92" w14:textId="77777777" w:rsidR="00CA711A" w:rsidRDefault="00000000">
            <w:pPr>
              <w:pStyle w:val="TableParagraph"/>
              <w:ind w:left="69"/>
            </w:pPr>
            <w:r>
              <w:t>En</w:t>
            </w:r>
            <w:r>
              <w:rPr>
                <w:spacing w:val="-5"/>
              </w:rPr>
              <w:t xml:space="preserve"> </w:t>
            </w:r>
            <w:r>
              <w:t>desarrollo</w:t>
            </w:r>
            <w:r>
              <w:rPr>
                <w:spacing w:val="-5"/>
              </w:rPr>
              <w:t xml:space="preserve"> </w:t>
            </w:r>
            <w:r>
              <w:t>del</w:t>
            </w:r>
            <w:r>
              <w:rPr>
                <w:spacing w:val="-5"/>
              </w:rPr>
              <w:t xml:space="preserve"> </w:t>
            </w:r>
            <w:r>
              <w:t>objeto</w:t>
            </w:r>
            <w:r>
              <w:rPr>
                <w:spacing w:val="-7"/>
              </w:rPr>
              <w:t xml:space="preserve"> </w:t>
            </w:r>
            <w:r>
              <w:t>contractual,</w:t>
            </w:r>
            <w:r>
              <w:rPr>
                <w:spacing w:val="-6"/>
              </w:rPr>
              <w:t xml:space="preserve"> </w:t>
            </w:r>
            <w:r>
              <w:t>el</w:t>
            </w:r>
            <w:r>
              <w:rPr>
                <w:spacing w:val="-6"/>
              </w:rPr>
              <w:t xml:space="preserve"> </w:t>
            </w:r>
            <w:r>
              <w:t>contratista</w:t>
            </w:r>
            <w:r>
              <w:rPr>
                <w:spacing w:val="-7"/>
              </w:rPr>
              <w:t xml:space="preserve"> </w:t>
            </w:r>
            <w:r>
              <w:t>se obliga a:</w:t>
            </w:r>
          </w:p>
          <w:p w14:paraId="0859938C" w14:textId="77777777" w:rsidR="00CA711A" w:rsidRDefault="00CA711A">
            <w:pPr>
              <w:pStyle w:val="TableParagraph"/>
            </w:pPr>
          </w:p>
          <w:p w14:paraId="6F7E1C9A" w14:textId="77777777" w:rsidR="00CA711A" w:rsidRDefault="00CA711A">
            <w:pPr>
              <w:pStyle w:val="TableParagraph"/>
              <w:spacing w:before="147"/>
            </w:pPr>
          </w:p>
          <w:p w14:paraId="541C295E" w14:textId="77777777" w:rsidR="00CA711A" w:rsidRDefault="00000000">
            <w:pPr>
              <w:pStyle w:val="TableParagraph"/>
              <w:numPr>
                <w:ilvl w:val="0"/>
                <w:numId w:val="15"/>
              </w:numPr>
              <w:tabs>
                <w:tab w:val="left" w:pos="650"/>
                <w:tab w:val="left" w:pos="652"/>
              </w:tabs>
              <w:ind w:right="251"/>
              <w:jc w:val="both"/>
            </w:pPr>
            <w:r>
              <w:t>Firmar el contrato electrónicamente en SECOP</w:t>
            </w:r>
            <w:r>
              <w:rPr>
                <w:spacing w:val="-5"/>
              </w:rPr>
              <w:t xml:space="preserve"> </w:t>
            </w:r>
            <w:r>
              <w:t>II,</w:t>
            </w:r>
            <w:r>
              <w:rPr>
                <w:spacing w:val="-4"/>
              </w:rPr>
              <w:t xml:space="preserve"> </w:t>
            </w:r>
            <w:r>
              <w:t>a</w:t>
            </w:r>
            <w:r>
              <w:rPr>
                <w:spacing w:val="-7"/>
              </w:rPr>
              <w:t xml:space="preserve"> </w:t>
            </w:r>
            <w:r>
              <w:t>más</w:t>
            </w:r>
            <w:r>
              <w:rPr>
                <w:spacing w:val="-7"/>
              </w:rPr>
              <w:t xml:space="preserve"> </w:t>
            </w:r>
            <w:r>
              <w:t>tardar</w:t>
            </w:r>
            <w:r>
              <w:rPr>
                <w:spacing w:val="-6"/>
              </w:rPr>
              <w:t xml:space="preserve"> </w:t>
            </w:r>
            <w:r>
              <w:t>dentro</w:t>
            </w:r>
            <w:r>
              <w:rPr>
                <w:spacing w:val="-5"/>
              </w:rPr>
              <w:t xml:space="preserve"> </w:t>
            </w:r>
            <w:r>
              <w:t>de</w:t>
            </w:r>
            <w:r>
              <w:rPr>
                <w:spacing w:val="-8"/>
              </w:rPr>
              <w:t xml:space="preserve"> </w:t>
            </w:r>
            <w:r>
              <w:t>un</w:t>
            </w:r>
            <w:r>
              <w:rPr>
                <w:spacing w:val="-3"/>
              </w:rPr>
              <w:t xml:space="preserve"> </w:t>
            </w:r>
            <w:r>
              <w:t>(01)</w:t>
            </w:r>
            <w:r>
              <w:rPr>
                <w:spacing w:val="-4"/>
              </w:rPr>
              <w:t xml:space="preserve"> </w:t>
            </w:r>
            <w:r>
              <w:t>día hábil siguiente a la adjudicación del contrato a través de SECOP II.</w:t>
            </w:r>
          </w:p>
          <w:p w14:paraId="576BEADE" w14:textId="77777777" w:rsidR="00CA711A" w:rsidRDefault="00000000">
            <w:pPr>
              <w:pStyle w:val="TableParagraph"/>
              <w:numPr>
                <w:ilvl w:val="0"/>
                <w:numId w:val="15"/>
              </w:numPr>
              <w:tabs>
                <w:tab w:val="left" w:pos="650"/>
                <w:tab w:val="left" w:pos="652"/>
              </w:tabs>
              <w:ind w:right="252"/>
              <w:jc w:val="both"/>
            </w:pPr>
            <w:r>
              <w:t>Constituir las pólizas e ingresarlas al portal electrónico</w:t>
            </w:r>
            <w:r>
              <w:rPr>
                <w:spacing w:val="-6"/>
              </w:rPr>
              <w:t xml:space="preserve"> </w:t>
            </w:r>
            <w:r>
              <w:t>SECOP</w:t>
            </w:r>
            <w:r>
              <w:rPr>
                <w:spacing w:val="-9"/>
              </w:rPr>
              <w:t xml:space="preserve"> </w:t>
            </w:r>
            <w:r>
              <w:t>II,</w:t>
            </w:r>
            <w:r>
              <w:rPr>
                <w:spacing w:val="-7"/>
              </w:rPr>
              <w:t xml:space="preserve"> </w:t>
            </w:r>
            <w:r>
              <w:t>a</w:t>
            </w:r>
            <w:r>
              <w:rPr>
                <w:spacing w:val="-8"/>
              </w:rPr>
              <w:t xml:space="preserve"> </w:t>
            </w:r>
            <w:r>
              <w:t>más</w:t>
            </w:r>
            <w:r>
              <w:rPr>
                <w:spacing w:val="-8"/>
              </w:rPr>
              <w:t xml:space="preserve"> </w:t>
            </w:r>
            <w:r>
              <w:t>tardar</w:t>
            </w:r>
            <w:r>
              <w:rPr>
                <w:spacing w:val="-5"/>
              </w:rPr>
              <w:t xml:space="preserve"> </w:t>
            </w:r>
            <w:r>
              <w:t>dentro</w:t>
            </w:r>
            <w:r>
              <w:rPr>
                <w:spacing w:val="-8"/>
              </w:rPr>
              <w:t xml:space="preserve"> </w:t>
            </w:r>
            <w:r>
              <w:t>de los</w:t>
            </w:r>
            <w:r>
              <w:rPr>
                <w:spacing w:val="-1"/>
              </w:rPr>
              <w:t xml:space="preserve"> </w:t>
            </w:r>
            <w:r>
              <w:t>dos</w:t>
            </w:r>
            <w:r>
              <w:rPr>
                <w:spacing w:val="-1"/>
              </w:rPr>
              <w:t xml:space="preserve"> </w:t>
            </w:r>
            <w:r>
              <w:t>(02) días</w:t>
            </w:r>
            <w:r>
              <w:rPr>
                <w:spacing w:val="-1"/>
              </w:rPr>
              <w:t xml:space="preserve"> </w:t>
            </w:r>
            <w:r>
              <w:t>hábiles</w:t>
            </w:r>
            <w:r>
              <w:rPr>
                <w:spacing w:val="-4"/>
              </w:rPr>
              <w:t xml:space="preserve"> </w:t>
            </w:r>
            <w:r>
              <w:t>contados</w:t>
            </w:r>
            <w:r>
              <w:rPr>
                <w:spacing w:val="-4"/>
              </w:rPr>
              <w:t xml:space="preserve"> </w:t>
            </w:r>
            <w:r>
              <w:t>a</w:t>
            </w:r>
            <w:r>
              <w:rPr>
                <w:spacing w:val="-1"/>
              </w:rPr>
              <w:t xml:space="preserve"> </w:t>
            </w:r>
            <w:r>
              <w:t>partir</w:t>
            </w:r>
            <w:r>
              <w:rPr>
                <w:spacing w:val="-3"/>
              </w:rPr>
              <w:t xml:space="preserve"> </w:t>
            </w:r>
            <w:r>
              <w:t>de la aprobación del contrato por parte de la entidad y el contratista en SECOP II.</w:t>
            </w:r>
          </w:p>
          <w:p w14:paraId="621E19D1" w14:textId="77777777" w:rsidR="00CA711A" w:rsidRDefault="00000000">
            <w:pPr>
              <w:pStyle w:val="TableParagraph"/>
              <w:numPr>
                <w:ilvl w:val="0"/>
                <w:numId w:val="15"/>
              </w:numPr>
              <w:tabs>
                <w:tab w:val="left" w:pos="650"/>
                <w:tab w:val="left" w:pos="652"/>
              </w:tabs>
              <w:ind w:right="253"/>
              <w:jc w:val="both"/>
            </w:pPr>
            <w:r>
              <w:t>Actualizar las pólizas e ingresarlas al portal electrónico SECOP II, a más tardar dos (02) días</w:t>
            </w:r>
            <w:r>
              <w:rPr>
                <w:spacing w:val="-13"/>
              </w:rPr>
              <w:t xml:space="preserve"> </w:t>
            </w:r>
            <w:r>
              <w:t>hábiles</w:t>
            </w:r>
            <w:r>
              <w:rPr>
                <w:spacing w:val="-12"/>
              </w:rPr>
              <w:t xml:space="preserve"> </w:t>
            </w:r>
            <w:r>
              <w:t>a</w:t>
            </w:r>
            <w:r>
              <w:rPr>
                <w:spacing w:val="-13"/>
              </w:rPr>
              <w:t xml:space="preserve"> </w:t>
            </w:r>
            <w:r>
              <w:t>partir</w:t>
            </w:r>
            <w:r>
              <w:rPr>
                <w:spacing w:val="-13"/>
              </w:rPr>
              <w:t xml:space="preserve"> </w:t>
            </w:r>
            <w:r>
              <w:t>de</w:t>
            </w:r>
            <w:r>
              <w:rPr>
                <w:spacing w:val="-14"/>
              </w:rPr>
              <w:t xml:space="preserve"> </w:t>
            </w:r>
            <w:r>
              <w:t>la</w:t>
            </w:r>
            <w:r>
              <w:rPr>
                <w:spacing w:val="-12"/>
              </w:rPr>
              <w:t xml:space="preserve"> </w:t>
            </w:r>
            <w:r>
              <w:t>suscripción</w:t>
            </w:r>
            <w:r>
              <w:rPr>
                <w:spacing w:val="-12"/>
              </w:rPr>
              <w:t xml:space="preserve"> </w:t>
            </w:r>
            <w:r>
              <w:t>del</w:t>
            </w:r>
            <w:r>
              <w:rPr>
                <w:spacing w:val="-14"/>
              </w:rPr>
              <w:t xml:space="preserve"> </w:t>
            </w:r>
            <w:r>
              <w:t>Acta de inicio; y así mismo con cada modificación por adición y o prórroga y/o suspensión y/o reinicio al contrato.</w:t>
            </w:r>
          </w:p>
          <w:p w14:paraId="37D15898" w14:textId="77777777" w:rsidR="00CA711A" w:rsidRDefault="00000000">
            <w:pPr>
              <w:pStyle w:val="TableParagraph"/>
              <w:numPr>
                <w:ilvl w:val="0"/>
                <w:numId w:val="15"/>
              </w:numPr>
              <w:tabs>
                <w:tab w:val="left" w:pos="650"/>
                <w:tab w:val="left" w:pos="652"/>
              </w:tabs>
              <w:ind w:right="253"/>
              <w:jc w:val="both"/>
            </w:pPr>
            <w:r>
              <w:t>Suscribir el acta de inicio del contrato, a</w:t>
            </w:r>
            <w:r>
              <w:rPr>
                <w:spacing w:val="-1"/>
              </w:rPr>
              <w:t xml:space="preserve"> </w:t>
            </w:r>
            <w:r>
              <w:t>más tardar un (01) día hábil después de la aprobación de las pólizas.</w:t>
            </w:r>
          </w:p>
          <w:p w14:paraId="754087BF" w14:textId="77777777" w:rsidR="00CA711A" w:rsidRDefault="00000000">
            <w:pPr>
              <w:pStyle w:val="TableParagraph"/>
              <w:numPr>
                <w:ilvl w:val="0"/>
                <w:numId w:val="15"/>
              </w:numPr>
              <w:tabs>
                <w:tab w:val="left" w:pos="650"/>
                <w:tab w:val="left" w:pos="652"/>
              </w:tabs>
              <w:ind w:right="253"/>
              <w:jc w:val="both"/>
            </w:pPr>
            <w:r>
              <w:t>Cumplir</w:t>
            </w:r>
            <w:r>
              <w:rPr>
                <w:spacing w:val="-10"/>
              </w:rPr>
              <w:t xml:space="preserve"> </w:t>
            </w:r>
            <w:r>
              <w:t>a</w:t>
            </w:r>
            <w:r>
              <w:rPr>
                <w:spacing w:val="-13"/>
              </w:rPr>
              <w:t xml:space="preserve"> </w:t>
            </w:r>
            <w:r>
              <w:t>cabalidad</w:t>
            </w:r>
            <w:r>
              <w:rPr>
                <w:spacing w:val="-11"/>
              </w:rPr>
              <w:t xml:space="preserve"> </w:t>
            </w:r>
            <w:r>
              <w:t>con</w:t>
            </w:r>
            <w:r>
              <w:rPr>
                <w:spacing w:val="-14"/>
              </w:rPr>
              <w:t xml:space="preserve"> </w:t>
            </w:r>
            <w:r>
              <w:t>el</w:t>
            </w:r>
            <w:r>
              <w:rPr>
                <w:spacing w:val="-12"/>
              </w:rPr>
              <w:t xml:space="preserve"> </w:t>
            </w:r>
            <w:r>
              <w:t>objeto</w:t>
            </w:r>
            <w:r>
              <w:rPr>
                <w:spacing w:val="-13"/>
              </w:rPr>
              <w:t xml:space="preserve"> </w:t>
            </w:r>
            <w:r>
              <w:t>del</w:t>
            </w:r>
            <w:r>
              <w:rPr>
                <w:spacing w:val="-14"/>
              </w:rPr>
              <w:t xml:space="preserve"> </w:t>
            </w:r>
            <w:r>
              <w:t>contrato de conformidad con lo consignado en la propuesta presentada y el estudio previo.</w:t>
            </w:r>
          </w:p>
          <w:p w14:paraId="47A4A3FF" w14:textId="77777777" w:rsidR="00CA711A" w:rsidRDefault="00000000">
            <w:pPr>
              <w:pStyle w:val="TableParagraph"/>
              <w:numPr>
                <w:ilvl w:val="0"/>
                <w:numId w:val="15"/>
              </w:numPr>
              <w:tabs>
                <w:tab w:val="left" w:pos="650"/>
                <w:tab w:val="left" w:pos="652"/>
              </w:tabs>
              <w:ind w:right="251"/>
              <w:jc w:val="both"/>
            </w:pPr>
            <w:r>
              <w:t>Cumplir</w:t>
            </w:r>
            <w:r>
              <w:rPr>
                <w:spacing w:val="-16"/>
              </w:rPr>
              <w:t xml:space="preserve"> </w:t>
            </w:r>
            <w:r>
              <w:t>con</w:t>
            </w:r>
            <w:r>
              <w:rPr>
                <w:spacing w:val="-15"/>
              </w:rPr>
              <w:t xml:space="preserve"> </w:t>
            </w:r>
            <w:r>
              <w:t>todos</w:t>
            </w:r>
            <w:r>
              <w:rPr>
                <w:spacing w:val="-15"/>
              </w:rPr>
              <w:t xml:space="preserve"> </w:t>
            </w:r>
            <w:r>
              <w:t>los</w:t>
            </w:r>
            <w:r>
              <w:rPr>
                <w:spacing w:val="-16"/>
              </w:rPr>
              <w:t xml:space="preserve"> </w:t>
            </w:r>
            <w:r>
              <w:t>aspectos</w:t>
            </w:r>
            <w:r>
              <w:rPr>
                <w:spacing w:val="-15"/>
              </w:rPr>
              <w:t xml:space="preserve"> </w:t>
            </w:r>
            <w:r>
              <w:t>contenidos</w:t>
            </w:r>
            <w:r>
              <w:rPr>
                <w:spacing w:val="-15"/>
              </w:rPr>
              <w:t xml:space="preserve"> </w:t>
            </w:r>
            <w:r>
              <w:t>en los</w:t>
            </w:r>
            <w:r>
              <w:rPr>
                <w:spacing w:val="-1"/>
              </w:rPr>
              <w:t xml:space="preserve"> </w:t>
            </w:r>
            <w:r>
              <w:t>documentos</w:t>
            </w:r>
            <w:r>
              <w:rPr>
                <w:spacing w:val="-1"/>
              </w:rPr>
              <w:t xml:space="preserve"> </w:t>
            </w:r>
            <w:r>
              <w:t>y</w:t>
            </w:r>
            <w:r>
              <w:rPr>
                <w:spacing w:val="-1"/>
              </w:rPr>
              <w:t xml:space="preserve"> </w:t>
            </w:r>
            <w:r>
              <w:t>estudios</w:t>
            </w:r>
            <w:r>
              <w:rPr>
                <w:spacing w:val="-1"/>
              </w:rPr>
              <w:t xml:space="preserve"> </w:t>
            </w:r>
            <w:r>
              <w:t>previos, así como en los pliegos de</w:t>
            </w:r>
            <w:r>
              <w:rPr>
                <w:spacing w:val="-3"/>
              </w:rPr>
              <w:t xml:space="preserve"> </w:t>
            </w:r>
            <w:r>
              <w:t>condiciones del</w:t>
            </w:r>
            <w:r>
              <w:rPr>
                <w:spacing w:val="-1"/>
              </w:rPr>
              <w:t xml:space="preserve"> </w:t>
            </w:r>
            <w:r>
              <w:t xml:space="preserve">proceso de </w:t>
            </w:r>
            <w:r>
              <w:rPr>
                <w:spacing w:val="-2"/>
              </w:rPr>
              <w:t>selección.</w:t>
            </w:r>
          </w:p>
          <w:p w14:paraId="12343FFC" w14:textId="77777777" w:rsidR="00CA711A" w:rsidRDefault="00000000">
            <w:pPr>
              <w:pStyle w:val="TableParagraph"/>
              <w:numPr>
                <w:ilvl w:val="0"/>
                <w:numId w:val="15"/>
              </w:numPr>
              <w:tabs>
                <w:tab w:val="left" w:pos="650"/>
                <w:tab w:val="left" w:pos="652"/>
              </w:tabs>
              <w:spacing w:before="1"/>
              <w:ind w:right="253"/>
              <w:jc w:val="both"/>
            </w:pPr>
            <w:r>
              <w:t>Garantizar la calidad, confiabilidad y oportunidad en el servicio y en la entrega de los bienes transportados.</w:t>
            </w:r>
          </w:p>
          <w:p w14:paraId="798771EC" w14:textId="77777777" w:rsidR="00CA711A" w:rsidRDefault="00000000">
            <w:pPr>
              <w:pStyle w:val="TableParagraph"/>
              <w:numPr>
                <w:ilvl w:val="0"/>
                <w:numId w:val="15"/>
              </w:numPr>
              <w:tabs>
                <w:tab w:val="left" w:pos="650"/>
                <w:tab w:val="left" w:pos="652"/>
              </w:tabs>
              <w:ind w:right="253"/>
              <w:jc w:val="both"/>
            </w:pPr>
            <w:r>
              <w:t>Realizar los reembolsos (o reconocer) en caso de pérdida o daño de elementos entregados por La Dirección Ejecutiva Seccional,</w:t>
            </w:r>
            <w:r>
              <w:rPr>
                <w:spacing w:val="-16"/>
              </w:rPr>
              <w:t xml:space="preserve"> </w:t>
            </w:r>
            <w:r>
              <w:t>dentro</w:t>
            </w:r>
            <w:r>
              <w:rPr>
                <w:spacing w:val="-15"/>
              </w:rPr>
              <w:t xml:space="preserve"> </w:t>
            </w:r>
            <w:r>
              <w:t>de</w:t>
            </w:r>
            <w:r>
              <w:rPr>
                <w:spacing w:val="-15"/>
              </w:rPr>
              <w:t xml:space="preserve"> </w:t>
            </w:r>
            <w:r>
              <w:t>los</w:t>
            </w:r>
            <w:r>
              <w:rPr>
                <w:spacing w:val="-16"/>
              </w:rPr>
              <w:t xml:space="preserve"> </w:t>
            </w:r>
            <w:r>
              <w:t>cinco</w:t>
            </w:r>
            <w:r>
              <w:rPr>
                <w:spacing w:val="-15"/>
              </w:rPr>
              <w:t xml:space="preserve"> </w:t>
            </w:r>
            <w:r>
              <w:t>(5)</w:t>
            </w:r>
            <w:r>
              <w:rPr>
                <w:spacing w:val="-15"/>
              </w:rPr>
              <w:t xml:space="preserve"> </w:t>
            </w:r>
            <w:r>
              <w:t>días</w:t>
            </w:r>
            <w:r>
              <w:rPr>
                <w:spacing w:val="-15"/>
              </w:rPr>
              <w:t xml:space="preserve"> </w:t>
            </w:r>
            <w:r>
              <w:t xml:space="preserve">hábiles </w:t>
            </w:r>
            <w:r>
              <w:rPr>
                <w:spacing w:val="-2"/>
              </w:rPr>
              <w:t>siguientes.</w:t>
            </w:r>
          </w:p>
          <w:p w14:paraId="5C2A6098" w14:textId="77777777" w:rsidR="00CA711A" w:rsidRDefault="00000000">
            <w:pPr>
              <w:pStyle w:val="TableParagraph"/>
              <w:numPr>
                <w:ilvl w:val="0"/>
                <w:numId w:val="15"/>
              </w:numPr>
              <w:tabs>
                <w:tab w:val="left" w:pos="650"/>
                <w:tab w:val="left" w:pos="652"/>
              </w:tabs>
              <w:ind w:right="254"/>
              <w:jc w:val="both"/>
            </w:pPr>
            <w:r>
              <w:t>Cumplir con los tiempos de atención de requerimientos</w:t>
            </w:r>
            <w:r>
              <w:rPr>
                <w:spacing w:val="80"/>
              </w:rPr>
              <w:t xml:space="preserve"> </w:t>
            </w:r>
            <w:r>
              <w:t>en</w:t>
            </w:r>
            <w:r>
              <w:rPr>
                <w:spacing w:val="80"/>
              </w:rPr>
              <w:t xml:space="preserve"> </w:t>
            </w:r>
            <w:r>
              <w:t>un</w:t>
            </w:r>
            <w:r>
              <w:rPr>
                <w:spacing w:val="80"/>
              </w:rPr>
              <w:t xml:space="preserve"> </w:t>
            </w:r>
            <w:r>
              <w:t>plazo</w:t>
            </w:r>
            <w:r>
              <w:rPr>
                <w:spacing w:val="80"/>
              </w:rPr>
              <w:t xml:space="preserve"> </w:t>
            </w:r>
            <w:r>
              <w:t>no</w:t>
            </w:r>
            <w:r>
              <w:rPr>
                <w:spacing w:val="80"/>
              </w:rPr>
              <w:t xml:space="preserve"> </w:t>
            </w:r>
            <w:r>
              <w:t>mayor</w:t>
            </w:r>
            <w:r>
              <w:rPr>
                <w:spacing w:val="80"/>
              </w:rPr>
              <w:t xml:space="preserve"> </w:t>
            </w:r>
            <w:r>
              <w:t>a</w:t>
            </w:r>
          </w:p>
          <w:p w14:paraId="60C89CC8" w14:textId="77777777" w:rsidR="00CA711A" w:rsidRDefault="00000000">
            <w:pPr>
              <w:pStyle w:val="TableParagraph"/>
              <w:spacing w:line="202" w:lineRule="exact"/>
              <w:ind w:left="652"/>
              <w:jc w:val="both"/>
            </w:pPr>
            <w:r>
              <w:t>veinticuatro</w:t>
            </w:r>
            <w:r>
              <w:rPr>
                <w:spacing w:val="-8"/>
              </w:rPr>
              <w:t xml:space="preserve"> </w:t>
            </w:r>
            <w:r>
              <w:t>(24)</w:t>
            </w:r>
            <w:r>
              <w:rPr>
                <w:spacing w:val="-3"/>
              </w:rPr>
              <w:t xml:space="preserve"> </w:t>
            </w:r>
            <w:r>
              <w:t>horas</w:t>
            </w:r>
            <w:r>
              <w:rPr>
                <w:spacing w:val="-7"/>
              </w:rPr>
              <w:t xml:space="preserve"> </w:t>
            </w:r>
            <w:r>
              <w:rPr>
                <w:spacing w:val="-2"/>
              </w:rPr>
              <w:t>corrientes.</w:t>
            </w:r>
          </w:p>
        </w:tc>
      </w:tr>
    </w:tbl>
    <w:p w14:paraId="51800032" w14:textId="77777777" w:rsidR="00CA711A" w:rsidRDefault="00CA711A">
      <w:pPr>
        <w:pStyle w:val="TableParagraph"/>
        <w:spacing w:line="202" w:lineRule="exact"/>
        <w:jc w:val="both"/>
        <w:sectPr w:rsidR="00CA711A">
          <w:type w:val="continuous"/>
          <w:pgSz w:w="12240" w:h="15840"/>
          <w:pgMar w:top="1400" w:right="1080" w:bottom="236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D61735D" w14:textId="77777777">
        <w:trPr>
          <w:trHeight w:val="11891"/>
        </w:trPr>
        <w:tc>
          <w:tcPr>
            <w:tcW w:w="3596" w:type="dxa"/>
            <w:shd w:val="clear" w:color="auto" w:fill="D0CECE"/>
          </w:tcPr>
          <w:p w14:paraId="369463EB" w14:textId="77777777" w:rsidR="00CA711A" w:rsidRDefault="00CA711A">
            <w:pPr>
              <w:pStyle w:val="TableParagraph"/>
              <w:rPr>
                <w:rFonts w:ascii="Times New Roman"/>
              </w:rPr>
            </w:pPr>
          </w:p>
        </w:tc>
        <w:tc>
          <w:tcPr>
            <w:tcW w:w="5332" w:type="dxa"/>
          </w:tcPr>
          <w:p w14:paraId="75C9FB78" w14:textId="77777777" w:rsidR="00CA711A" w:rsidRDefault="00000000">
            <w:pPr>
              <w:pStyle w:val="TableParagraph"/>
              <w:numPr>
                <w:ilvl w:val="0"/>
                <w:numId w:val="14"/>
              </w:numPr>
              <w:tabs>
                <w:tab w:val="left" w:pos="650"/>
                <w:tab w:val="left" w:pos="652"/>
              </w:tabs>
              <w:ind w:right="250"/>
              <w:jc w:val="both"/>
            </w:pPr>
            <w:r>
              <w:t>Cumplir con los tiempos de entregas establecidos</w:t>
            </w:r>
            <w:r>
              <w:rPr>
                <w:spacing w:val="-11"/>
              </w:rPr>
              <w:t xml:space="preserve"> </w:t>
            </w:r>
            <w:r>
              <w:t>en</w:t>
            </w:r>
            <w:r>
              <w:rPr>
                <w:spacing w:val="-14"/>
              </w:rPr>
              <w:t xml:space="preserve"> </w:t>
            </w:r>
            <w:r>
              <w:t>las</w:t>
            </w:r>
            <w:r>
              <w:rPr>
                <w:spacing w:val="-14"/>
              </w:rPr>
              <w:t xml:space="preserve"> </w:t>
            </w:r>
            <w:r>
              <w:t>condiciones</w:t>
            </w:r>
            <w:r>
              <w:rPr>
                <w:spacing w:val="-11"/>
              </w:rPr>
              <w:t xml:space="preserve"> </w:t>
            </w:r>
            <w:r>
              <w:t>técnicas:</w:t>
            </w:r>
            <w:r>
              <w:rPr>
                <w:spacing w:val="-13"/>
              </w:rPr>
              <w:t xml:space="preserve"> </w:t>
            </w:r>
            <w:r>
              <w:t>dos</w:t>
            </w:r>
          </w:p>
          <w:p w14:paraId="60C12746" w14:textId="77777777" w:rsidR="00CA711A" w:rsidRDefault="00000000">
            <w:pPr>
              <w:pStyle w:val="TableParagraph"/>
              <w:ind w:left="652" w:right="255"/>
              <w:jc w:val="both"/>
            </w:pPr>
            <w:r>
              <w:t>(2) días hábiles en la ciudad de Medellín y el Área Metropolitana. Cinco (5) días hábiles para los municipios de Antioquia.</w:t>
            </w:r>
          </w:p>
          <w:p w14:paraId="6D0C8BDB" w14:textId="77777777" w:rsidR="00CA711A" w:rsidRDefault="00000000">
            <w:pPr>
              <w:pStyle w:val="TableParagraph"/>
              <w:numPr>
                <w:ilvl w:val="0"/>
                <w:numId w:val="14"/>
              </w:numPr>
              <w:tabs>
                <w:tab w:val="left" w:pos="650"/>
                <w:tab w:val="left" w:pos="652"/>
              </w:tabs>
              <w:ind w:right="252"/>
              <w:jc w:val="both"/>
            </w:pPr>
            <w:r>
              <w:t>Presentar oportunamente la factura, mínimo cada</w:t>
            </w:r>
            <w:r>
              <w:rPr>
                <w:spacing w:val="-16"/>
              </w:rPr>
              <w:t xml:space="preserve"> </w:t>
            </w:r>
            <w:r>
              <w:t>mes,</w:t>
            </w:r>
            <w:r>
              <w:rPr>
                <w:spacing w:val="-14"/>
              </w:rPr>
              <w:t xml:space="preserve"> </w:t>
            </w:r>
            <w:r>
              <w:t>discriminando</w:t>
            </w:r>
            <w:r>
              <w:rPr>
                <w:spacing w:val="-16"/>
              </w:rPr>
              <w:t xml:space="preserve"> </w:t>
            </w:r>
            <w:r>
              <w:t>el</w:t>
            </w:r>
            <w:r>
              <w:rPr>
                <w:spacing w:val="-14"/>
              </w:rPr>
              <w:t xml:space="preserve"> </w:t>
            </w:r>
            <w:r>
              <w:t>servicio</w:t>
            </w:r>
            <w:r>
              <w:rPr>
                <w:spacing w:val="-14"/>
              </w:rPr>
              <w:t xml:space="preserve"> </w:t>
            </w:r>
            <w:r>
              <w:t>prestado: especificando la zona, peso en kilo, valor declarado</w:t>
            </w:r>
            <w:r>
              <w:rPr>
                <w:spacing w:val="-2"/>
              </w:rPr>
              <w:t xml:space="preserve"> </w:t>
            </w:r>
            <w:r>
              <w:t>y</w:t>
            </w:r>
            <w:r>
              <w:rPr>
                <w:spacing w:val="-3"/>
              </w:rPr>
              <w:t xml:space="preserve"> </w:t>
            </w:r>
            <w:r>
              <w:t>valor en</w:t>
            </w:r>
            <w:r>
              <w:rPr>
                <w:spacing w:val="-4"/>
              </w:rPr>
              <w:t xml:space="preserve"> </w:t>
            </w:r>
            <w:r>
              <w:t>kilos. Se</w:t>
            </w:r>
            <w:r>
              <w:rPr>
                <w:spacing w:val="-1"/>
              </w:rPr>
              <w:t xml:space="preserve"> </w:t>
            </w:r>
            <w:r>
              <w:t>debe</w:t>
            </w:r>
            <w:r>
              <w:rPr>
                <w:spacing w:val="-4"/>
              </w:rPr>
              <w:t xml:space="preserve"> </w:t>
            </w:r>
            <w:r>
              <w:t>anexar el certificado de cumplimiento de las obligaciones</w:t>
            </w:r>
            <w:r>
              <w:rPr>
                <w:spacing w:val="-2"/>
              </w:rPr>
              <w:t xml:space="preserve"> </w:t>
            </w:r>
            <w:r>
              <w:t>(recibo</w:t>
            </w:r>
            <w:r>
              <w:rPr>
                <w:spacing w:val="-6"/>
              </w:rPr>
              <w:t xml:space="preserve"> </w:t>
            </w:r>
            <w:r>
              <w:t>firmado</w:t>
            </w:r>
            <w:r>
              <w:rPr>
                <w:spacing w:val="-2"/>
              </w:rPr>
              <w:t xml:space="preserve"> </w:t>
            </w:r>
            <w:r>
              <w:t>por</w:t>
            </w:r>
            <w:r>
              <w:rPr>
                <w:spacing w:val="-3"/>
              </w:rPr>
              <w:t xml:space="preserve"> </w:t>
            </w:r>
            <w:r>
              <w:t>el Titular</w:t>
            </w:r>
            <w:r>
              <w:rPr>
                <w:spacing w:val="-3"/>
              </w:rPr>
              <w:t xml:space="preserve"> </w:t>
            </w:r>
            <w:r>
              <w:t>del Despacho Judicial quien recibe el servicio) a la Coordinadora del Grupo Almacén.</w:t>
            </w:r>
          </w:p>
          <w:p w14:paraId="155E5230" w14:textId="77777777" w:rsidR="00CA711A" w:rsidRDefault="00000000">
            <w:pPr>
              <w:pStyle w:val="TableParagraph"/>
              <w:numPr>
                <w:ilvl w:val="0"/>
                <w:numId w:val="14"/>
              </w:numPr>
              <w:tabs>
                <w:tab w:val="left" w:pos="650"/>
                <w:tab w:val="left" w:pos="652"/>
              </w:tabs>
              <w:ind w:right="251"/>
              <w:jc w:val="both"/>
            </w:pPr>
            <w:r>
              <w:t>Cumplir con el pago oportuno, y de acuerdo con las normas que lo regulan, las prestaciones sociales a sus empleados y aportes parafiscales correspondientes. El personal que el contratista ocupe en la ejecución del contrato no tendrá ninguna vinculación laboral, civil, comercial con la Nación-Consejo</w:t>
            </w:r>
            <w:r>
              <w:rPr>
                <w:spacing w:val="-14"/>
              </w:rPr>
              <w:t xml:space="preserve"> </w:t>
            </w:r>
            <w:r>
              <w:t>Superior</w:t>
            </w:r>
            <w:r>
              <w:rPr>
                <w:spacing w:val="-13"/>
              </w:rPr>
              <w:t xml:space="preserve"> </w:t>
            </w:r>
            <w:r>
              <w:t>de</w:t>
            </w:r>
            <w:r>
              <w:rPr>
                <w:spacing w:val="-14"/>
              </w:rPr>
              <w:t xml:space="preserve"> </w:t>
            </w:r>
            <w:r>
              <w:t>la</w:t>
            </w:r>
            <w:r>
              <w:rPr>
                <w:spacing w:val="-11"/>
              </w:rPr>
              <w:t xml:space="preserve"> </w:t>
            </w:r>
            <w:r>
              <w:t>Judicatura.</w:t>
            </w:r>
            <w:r>
              <w:rPr>
                <w:spacing w:val="-10"/>
              </w:rPr>
              <w:t xml:space="preserve"> </w:t>
            </w:r>
            <w:r>
              <w:t xml:space="preserve">La responsabilidad derivada de estas vinculaciones correrá a cargo exclusivo del </w:t>
            </w:r>
            <w:r>
              <w:rPr>
                <w:spacing w:val="-2"/>
              </w:rPr>
              <w:t>contratista.</w:t>
            </w:r>
          </w:p>
          <w:p w14:paraId="5E83B834" w14:textId="77777777" w:rsidR="00CA711A" w:rsidRDefault="00000000">
            <w:pPr>
              <w:pStyle w:val="TableParagraph"/>
              <w:numPr>
                <w:ilvl w:val="0"/>
                <w:numId w:val="14"/>
              </w:numPr>
              <w:tabs>
                <w:tab w:val="left" w:pos="650"/>
                <w:tab w:val="left" w:pos="652"/>
              </w:tabs>
              <w:spacing w:before="1"/>
              <w:ind w:right="254"/>
              <w:jc w:val="both"/>
            </w:pPr>
            <w:r>
              <w:t>Acatar las instrucciones que durante el desarrollo</w:t>
            </w:r>
            <w:r>
              <w:rPr>
                <w:spacing w:val="-6"/>
              </w:rPr>
              <w:t xml:space="preserve"> </w:t>
            </w:r>
            <w:r>
              <w:t>del</w:t>
            </w:r>
            <w:r>
              <w:rPr>
                <w:spacing w:val="-8"/>
              </w:rPr>
              <w:t xml:space="preserve"> </w:t>
            </w:r>
            <w:r>
              <w:t>contrato</w:t>
            </w:r>
            <w:r>
              <w:rPr>
                <w:spacing w:val="-7"/>
              </w:rPr>
              <w:t xml:space="preserve"> </w:t>
            </w:r>
            <w:r>
              <w:t>le</w:t>
            </w:r>
            <w:r>
              <w:rPr>
                <w:spacing w:val="-7"/>
              </w:rPr>
              <w:t xml:space="preserve"> </w:t>
            </w:r>
            <w:r>
              <w:t>imparta</w:t>
            </w:r>
            <w:r>
              <w:rPr>
                <w:spacing w:val="-7"/>
              </w:rPr>
              <w:t xml:space="preserve"> </w:t>
            </w:r>
            <w:r>
              <w:t>la</w:t>
            </w:r>
            <w:r>
              <w:rPr>
                <w:spacing w:val="-6"/>
              </w:rPr>
              <w:t xml:space="preserve"> </w:t>
            </w:r>
            <w:r>
              <w:t>Dirección Ejecutiva Seccional a través del supervisor del contrato.</w:t>
            </w:r>
          </w:p>
          <w:p w14:paraId="7E3E88A4" w14:textId="77777777" w:rsidR="00CA711A" w:rsidRDefault="00000000">
            <w:pPr>
              <w:pStyle w:val="TableParagraph"/>
              <w:numPr>
                <w:ilvl w:val="0"/>
                <w:numId w:val="14"/>
              </w:numPr>
              <w:tabs>
                <w:tab w:val="left" w:pos="650"/>
                <w:tab w:val="left" w:pos="652"/>
              </w:tabs>
              <w:ind w:right="252"/>
              <w:jc w:val="both"/>
            </w:pPr>
            <w:r>
              <w:t xml:space="preserve">Realizar un seguimiento a las entregas de mercancía, al valor de la mercancía enviada y al valor de las facturas presentadas, de manera que no sobrepasen el valor del </w:t>
            </w:r>
            <w:r>
              <w:rPr>
                <w:spacing w:val="-2"/>
              </w:rPr>
              <w:t>contrato.</w:t>
            </w:r>
          </w:p>
          <w:p w14:paraId="400CEF0B" w14:textId="77777777" w:rsidR="00CA711A" w:rsidRDefault="00000000">
            <w:pPr>
              <w:pStyle w:val="TableParagraph"/>
              <w:numPr>
                <w:ilvl w:val="0"/>
                <w:numId w:val="14"/>
              </w:numPr>
              <w:tabs>
                <w:tab w:val="left" w:pos="650"/>
                <w:tab w:val="left" w:pos="652"/>
              </w:tabs>
              <w:ind w:right="251"/>
              <w:jc w:val="both"/>
            </w:pPr>
            <w:r>
              <w:t>Prestar apoyo a la acción del Estado Colombiano</w:t>
            </w:r>
            <w:r>
              <w:rPr>
                <w:spacing w:val="-15"/>
              </w:rPr>
              <w:t xml:space="preserve"> </w:t>
            </w:r>
            <w:r>
              <w:t>para</w:t>
            </w:r>
            <w:r>
              <w:rPr>
                <w:spacing w:val="-16"/>
              </w:rPr>
              <w:t xml:space="preserve"> </w:t>
            </w:r>
            <w:r>
              <w:t>fortalecer</w:t>
            </w:r>
            <w:r>
              <w:rPr>
                <w:spacing w:val="-13"/>
              </w:rPr>
              <w:t xml:space="preserve"> </w:t>
            </w:r>
            <w:r>
              <w:t>la</w:t>
            </w:r>
            <w:r>
              <w:rPr>
                <w:spacing w:val="-16"/>
              </w:rPr>
              <w:t xml:space="preserve"> </w:t>
            </w:r>
            <w:r>
              <w:t>transparencia</w:t>
            </w:r>
            <w:r>
              <w:rPr>
                <w:spacing w:val="-14"/>
              </w:rPr>
              <w:t xml:space="preserve"> </w:t>
            </w:r>
            <w:r>
              <w:t>y la</w:t>
            </w:r>
            <w:r>
              <w:rPr>
                <w:spacing w:val="-16"/>
              </w:rPr>
              <w:t xml:space="preserve"> </w:t>
            </w:r>
            <w:r>
              <w:t>responsabilidad</w:t>
            </w:r>
            <w:r>
              <w:rPr>
                <w:spacing w:val="-15"/>
              </w:rPr>
              <w:t xml:space="preserve"> </w:t>
            </w:r>
            <w:r>
              <w:t>de</w:t>
            </w:r>
            <w:r>
              <w:rPr>
                <w:spacing w:val="-15"/>
              </w:rPr>
              <w:t xml:space="preserve"> </w:t>
            </w:r>
            <w:r>
              <w:t>rendir</w:t>
            </w:r>
            <w:r>
              <w:rPr>
                <w:spacing w:val="-16"/>
              </w:rPr>
              <w:t xml:space="preserve"> </w:t>
            </w:r>
            <w:r>
              <w:t>cuentas</w:t>
            </w:r>
            <w:r>
              <w:rPr>
                <w:spacing w:val="-15"/>
              </w:rPr>
              <w:t xml:space="preserve"> </w:t>
            </w:r>
            <w:r>
              <w:t>y</w:t>
            </w:r>
            <w:r>
              <w:rPr>
                <w:spacing w:val="-15"/>
              </w:rPr>
              <w:t xml:space="preserve"> </w:t>
            </w:r>
            <w:r>
              <w:t>en</w:t>
            </w:r>
            <w:r>
              <w:rPr>
                <w:spacing w:val="-15"/>
              </w:rPr>
              <w:t xml:space="preserve"> </w:t>
            </w:r>
            <w:r>
              <w:t>este contexto asume explícitamente entre otros, los siguientes compromisos, sin perjuicio de la obligación de cumplir la Ley Colombiana, especialmente la Ley 1474 de 2011. No acceder</w:t>
            </w:r>
            <w:r>
              <w:rPr>
                <w:spacing w:val="-6"/>
              </w:rPr>
              <w:t xml:space="preserve"> </w:t>
            </w:r>
            <w:r>
              <w:t>a</w:t>
            </w:r>
            <w:r>
              <w:rPr>
                <w:spacing w:val="-5"/>
              </w:rPr>
              <w:t xml:space="preserve"> </w:t>
            </w:r>
            <w:r>
              <w:t>peticiones</w:t>
            </w:r>
            <w:r>
              <w:rPr>
                <w:spacing w:val="-5"/>
              </w:rPr>
              <w:t xml:space="preserve"> </w:t>
            </w:r>
            <w:r>
              <w:t>o</w:t>
            </w:r>
            <w:r>
              <w:rPr>
                <w:spacing w:val="-7"/>
              </w:rPr>
              <w:t xml:space="preserve"> </w:t>
            </w:r>
            <w:r>
              <w:t>amenazas</w:t>
            </w:r>
            <w:r>
              <w:rPr>
                <w:spacing w:val="-7"/>
              </w:rPr>
              <w:t xml:space="preserve"> </w:t>
            </w:r>
            <w:r>
              <w:t>de</w:t>
            </w:r>
            <w:r>
              <w:rPr>
                <w:spacing w:val="-7"/>
              </w:rPr>
              <w:t xml:space="preserve"> </w:t>
            </w:r>
            <w:r>
              <w:t>quienes actúen por fuera de la ley con el fin de obligarlos</w:t>
            </w:r>
            <w:r>
              <w:rPr>
                <w:spacing w:val="-16"/>
              </w:rPr>
              <w:t xml:space="preserve"> </w:t>
            </w:r>
            <w:r>
              <w:t>a</w:t>
            </w:r>
            <w:r>
              <w:rPr>
                <w:spacing w:val="-15"/>
              </w:rPr>
              <w:t xml:space="preserve"> </w:t>
            </w:r>
            <w:r>
              <w:t>hacer</w:t>
            </w:r>
            <w:r>
              <w:rPr>
                <w:spacing w:val="-15"/>
              </w:rPr>
              <w:t xml:space="preserve"> </w:t>
            </w:r>
            <w:r>
              <w:t>u</w:t>
            </w:r>
            <w:r>
              <w:rPr>
                <w:spacing w:val="-16"/>
              </w:rPr>
              <w:t xml:space="preserve"> </w:t>
            </w:r>
            <w:r>
              <w:t>omitir</w:t>
            </w:r>
            <w:r>
              <w:rPr>
                <w:spacing w:val="-15"/>
              </w:rPr>
              <w:t xml:space="preserve"> </w:t>
            </w:r>
            <w:r>
              <w:t>algún</w:t>
            </w:r>
            <w:r>
              <w:rPr>
                <w:spacing w:val="-15"/>
              </w:rPr>
              <w:t xml:space="preserve"> </w:t>
            </w:r>
            <w:r>
              <w:t>acto</w:t>
            </w:r>
            <w:r>
              <w:rPr>
                <w:spacing w:val="-15"/>
              </w:rPr>
              <w:t xml:space="preserve"> </w:t>
            </w:r>
            <w:r>
              <w:t>o</w:t>
            </w:r>
            <w:r>
              <w:rPr>
                <w:spacing w:val="-15"/>
              </w:rPr>
              <w:t xml:space="preserve"> </w:t>
            </w:r>
            <w:r>
              <w:t>hecho. Cuando una situación así se presente el contratista deberá informar inmediatamente su</w:t>
            </w:r>
            <w:r>
              <w:rPr>
                <w:spacing w:val="52"/>
              </w:rPr>
              <w:t xml:space="preserve"> </w:t>
            </w:r>
            <w:r>
              <w:t>ocurrencia</w:t>
            </w:r>
            <w:r>
              <w:rPr>
                <w:spacing w:val="52"/>
              </w:rPr>
              <w:t xml:space="preserve"> </w:t>
            </w:r>
            <w:r>
              <w:t>a</w:t>
            </w:r>
            <w:r>
              <w:rPr>
                <w:spacing w:val="52"/>
              </w:rPr>
              <w:t xml:space="preserve"> </w:t>
            </w:r>
            <w:r>
              <w:t>la</w:t>
            </w:r>
            <w:r>
              <w:rPr>
                <w:spacing w:val="53"/>
              </w:rPr>
              <w:t xml:space="preserve"> </w:t>
            </w:r>
            <w:r>
              <w:t>Entidad</w:t>
            </w:r>
            <w:r>
              <w:rPr>
                <w:spacing w:val="52"/>
              </w:rPr>
              <w:t xml:space="preserve"> </w:t>
            </w:r>
            <w:r>
              <w:t>y</w:t>
            </w:r>
            <w:r>
              <w:rPr>
                <w:spacing w:val="53"/>
              </w:rPr>
              <w:t xml:space="preserve"> </w:t>
            </w:r>
            <w:r>
              <w:t>a</w:t>
            </w:r>
            <w:r>
              <w:rPr>
                <w:spacing w:val="52"/>
              </w:rPr>
              <w:t xml:space="preserve"> </w:t>
            </w:r>
            <w:r>
              <w:t>las</w:t>
            </w:r>
            <w:r>
              <w:rPr>
                <w:spacing w:val="53"/>
              </w:rPr>
              <w:t xml:space="preserve"> </w:t>
            </w:r>
            <w:r>
              <w:rPr>
                <w:spacing w:val="-4"/>
              </w:rPr>
              <w:t>demás</w:t>
            </w:r>
          </w:p>
          <w:p w14:paraId="4B3B4F63" w14:textId="77777777" w:rsidR="00CA711A" w:rsidRDefault="00000000">
            <w:pPr>
              <w:pStyle w:val="TableParagraph"/>
              <w:spacing w:before="1" w:line="232" w:lineRule="exact"/>
              <w:ind w:left="652"/>
              <w:jc w:val="both"/>
            </w:pPr>
            <w:r>
              <w:t>autoridades</w:t>
            </w:r>
            <w:r>
              <w:rPr>
                <w:spacing w:val="28"/>
              </w:rPr>
              <w:t xml:space="preserve"> </w:t>
            </w:r>
            <w:r>
              <w:t>competentes.</w:t>
            </w:r>
            <w:r>
              <w:rPr>
                <w:spacing w:val="31"/>
              </w:rPr>
              <w:t xml:space="preserve"> </w:t>
            </w:r>
            <w:r>
              <w:t>No</w:t>
            </w:r>
            <w:r>
              <w:rPr>
                <w:spacing w:val="30"/>
              </w:rPr>
              <w:t xml:space="preserve"> </w:t>
            </w:r>
            <w:r>
              <w:t>ofrecer</w:t>
            </w:r>
            <w:r>
              <w:rPr>
                <w:spacing w:val="29"/>
              </w:rPr>
              <w:t xml:space="preserve"> </w:t>
            </w:r>
            <w:r>
              <w:t>ni</w:t>
            </w:r>
            <w:r>
              <w:rPr>
                <w:spacing w:val="30"/>
              </w:rPr>
              <w:t xml:space="preserve"> </w:t>
            </w:r>
            <w:r>
              <w:rPr>
                <w:spacing w:val="-5"/>
              </w:rPr>
              <w:t>dar</w:t>
            </w:r>
          </w:p>
        </w:tc>
      </w:tr>
    </w:tbl>
    <w:p w14:paraId="5E938DED"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08E4AB64" w14:textId="77777777">
        <w:trPr>
          <w:trHeight w:val="11891"/>
        </w:trPr>
        <w:tc>
          <w:tcPr>
            <w:tcW w:w="3596" w:type="dxa"/>
            <w:shd w:val="clear" w:color="auto" w:fill="D0CECE"/>
          </w:tcPr>
          <w:p w14:paraId="5DB8A073" w14:textId="77777777" w:rsidR="00CA711A" w:rsidRDefault="00CA711A">
            <w:pPr>
              <w:pStyle w:val="TableParagraph"/>
              <w:rPr>
                <w:rFonts w:ascii="Times New Roman"/>
              </w:rPr>
            </w:pPr>
          </w:p>
        </w:tc>
        <w:tc>
          <w:tcPr>
            <w:tcW w:w="5332" w:type="dxa"/>
          </w:tcPr>
          <w:p w14:paraId="0EF05670" w14:textId="77777777" w:rsidR="00CA711A" w:rsidRDefault="00000000">
            <w:pPr>
              <w:pStyle w:val="TableParagraph"/>
              <w:ind w:left="652" w:right="254"/>
              <w:jc w:val="both"/>
            </w:pPr>
            <w:r>
              <w:t>dádivas o sobornos, y ninguna otra forma de halago o dádiva a ningún funcionario público en relación con su contrato. No celebrar acuerdos o realizar actos o conductas que tengan por objeto la colusión en el presente proceso contractual.</w:t>
            </w:r>
          </w:p>
          <w:p w14:paraId="3530C76D" w14:textId="77777777" w:rsidR="00CA711A" w:rsidRDefault="00000000">
            <w:pPr>
              <w:pStyle w:val="TableParagraph"/>
              <w:numPr>
                <w:ilvl w:val="0"/>
                <w:numId w:val="13"/>
              </w:numPr>
              <w:tabs>
                <w:tab w:val="left" w:pos="650"/>
                <w:tab w:val="left" w:pos="652"/>
              </w:tabs>
              <w:ind w:right="255"/>
              <w:jc w:val="both"/>
            </w:pPr>
            <w:r>
              <w:t>Cumplir con las políticas y plan de Gestión Ambiental de la Rama Judicial.</w:t>
            </w:r>
          </w:p>
          <w:p w14:paraId="2B5F780A" w14:textId="77777777" w:rsidR="00CA711A" w:rsidRDefault="00000000">
            <w:pPr>
              <w:pStyle w:val="TableParagraph"/>
              <w:numPr>
                <w:ilvl w:val="0"/>
                <w:numId w:val="13"/>
              </w:numPr>
              <w:tabs>
                <w:tab w:val="left" w:pos="650"/>
                <w:tab w:val="left" w:pos="652"/>
              </w:tabs>
              <w:ind w:right="254"/>
              <w:jc w:val="both"/>
            </w:pPr>
            <w:r>
              <w:t>Garantizar</w:t>
            </w:r>
            <w:r>
              <w:rPr>
                <w:spacing w:val="-11"/>
              </w:rPr>
              <w:t xml:space="preserve"> </w:t>
            </w:r>
            <w:r>
              <w:t>las</w:t>
            </w:r>
            <w:r>
              <w:rPr>
                <w:spacing w:val="-9"/>
              </w:rPr>
              <w:t xml:space="preserve"> </w:t>
            </w:r>
            <w:r>
              <w:t>especificaciones</w:t>
            </w:r>
            <w:r>
              <w:rPr>
                <w:spacing w:val="-9"/>
              </w:rPr>
              <w:t xml:space="preserve"> </w:t>
            </w:r>
            <w:r>
              <w:t>técnicas</w:t>
            </w:r>
            <w:r>
              <w:rPr>
                <w:spacing w:val="-11"/>
              </w:rPr>
              <w:t xml:space="preserve"> </w:t>
            </w:r>
            <w:r>
              <w:t>y</w:t>
            </w:r>
            <w:r>
              <w:rPr>
                <w:spacing w:val="-11"/>
              </w:rPr>
              <w:t xml:space="preserve"> </w:t>
            </w:r>
            <w:r>
              <w:t>los valores de los ítems de su propuesta de conformidad la oferta presentada, la cual formará parte integral del contrato.</w:t>
            </w:r>
          </w:p>
          <w:p w14:paraId="088CF080" w14:textId="77777777" w:rsidR="00CA711A" w:rsidRDefault="00000000">
            <w:pPr>
              <w:pStyle w:val="TableParagraph"/>
              <w:numPr>
                <w:ilvl w:val="0"/>
                <w:numId w:val="13"/>
              </w:numPr>
              <w:tabs>
                <w:tab w:val="left" w:pos="650"/>
                <w:tab w:val="left" w:pos="652"/>
              </w:tabs>
              <w:ind w:right="253"/>
              <w:jc w:val="both"/>
            </w:pPr>
            <w:r>
              <w:t>Asumir</w:t>
            </w:r>
            <w:r>
              <w:rPr>
                <w:spacing w:val="-8"/>
              </w:rPr>
              <w:t xml:space="preserve"> </w:t>
            </w:r>
            <w:r>
              <w:t>todos</w:t>
            </w:r>
            <w:r>
              <w:rPr>
                <w:spacing w:val="-6"/>
              </w:rPr>
              <w:t xml:space="preserve"> </w:t>
            </w:r>
            <w:r>
              <w:t>los</w:t>
            </w:r>
            <w:r>
              <w:rPr>
                <w:spacing w:val="-8"/>
              </w:rPr>
              <w:t xml:space="preserve"> </w:t>
            </w:r>
            <w:r>
              <w:t>gastos</w:t>
            </w:r>
            <w:r>
              <w:rPr>
                <w:spacing w:val="-8"/>
              </w:rPr>
              <w:t xml:space="preserve"> </w:t>
            </w:r>
            <w:r>
              <w:t>que</w:t>
            </w:r>
            <w:r>
              <w:rPr>
                <w:spacing w:val="-6"/>
              </w:rPr>
              <w:t xml:space="preserve"> </w:t>
            </w:r>
            <w:r>
              <w:t>se</w:t>
            </w:r>
            <w:r>
              <w:rPr>
                <w:spacing w:val="-6"/>
              </w:rPr>
              <w:t xml:space="preserve"> </w:t>
            </w:r>
            <w:r>
              <w:t>ocasionen</w:t>
            </w:r>
            <w:r>
              <w:rPr>
                <w:spacing w:val="-9"/>
              </w:rPr>
              <w:t xml:space="preserve"> </w:t>
            </w:r>
            <w:r>
              <w:t>en relación con la ejecución del contrato.</w:t>
            </w:r>
          </w:p>
          <w:p w14:paraId="21F32250" w14:textId="77777777" w:rsidR="00CA711A" w:rsidRDefault="00000000">
            <w:pPr>
              <w:pStyle w:val="TableParagraph"/>
              <w:numPr>
                <w:ilvl w:val="0"/>
                <w:numId w:val="13"/>
              </w:numPr>
              <w:tabs>
                <w:tab w:val="left" w:pos="650"/>
                <w:tab w:val="left" w:pos="652"/>
              </w:tabs>
              <w:spacing w:before="1"/>
              <w:ind w:right="254"/>
              <w:jc w:val="both"/>
            </w:pPr>
            <w:r>
              <w:t>Informar oportunamente por escrito a la supervisión del contrato, sobre las anormalidades que presenten durante la ejecución del contrato.</w:t>
            </w:r>
          </w:p>
          <w:p w14:paraId="0778194E" w14:textId="77777777" w:rsidR="00CA711A" w:rsidRDefault="00000000">
            <w:pPr>
              <w:pStyle w:val="TableParagraph"/>
              <w:numPr>
                <w:ilvl w:val="0"/>
                <w:numId w:val="13"/>
              </w:numPr>
              <w:tabs>
                <w:tab w:val="left" w:pos="650"/>
                <w:tab w:val="left" w:pos="652"/>
              </w:tabs>
              <w:ind w:right="252"/>
              <w:jc w:val="both"/>
            </w:pPr>
            <w:r>
              <w:t>Informar</w:t>
            </w:r>
            <w:r>
              <w:rPr>
                <w:spacing w:val="-10"/>
              </w:rPr>
              <w:t xml:space="preserve"> </w:t>
            </w:r>
            <w:r>
              <w:t>a</w:t>
            </w:r>
            <w:r>
              <w:rPr>
                <w:spacing w:val="-13"/>
              </w:rPr>
              <w:t xml:space="preserve"> </w:t>
            </w:r>
            <w:r>
              <w:t>la</w:t>
            </w:r>
            <w:r>
              <w:rPr>
                <w:spacing w:val="-11"/>
              </w:rPr>
              <w:t xml:space="preserve"> </w:t>
            </w:r>
            <w:r>
              <w:t>supervisión</w:t>
            </w:r>
            <w:r>
              <w:rPr>
                <w:spacing w:val="-14"/>
              </w:rPr>
              <w:t xml:space="preserve"> </w:t>
            </w:r>
            <w:r>
              <w:t>del</w:t>
            </w:r>
            <w:r>
              <w:rPr>
                <w:spacing w:val="-12"/>
              </w:rPr>
              <w:t xml:space="preserve"> </w:t>
            </w:r>
            <w:r>
              <w:t>contrato</w:t>
            </w:r>
            <w:r>
              <w:rPr>
                <w:spacing w:val="-13"/>
              </w:rPr>
              <w:t xml:space="preserve"> </w:t>
            </w:r>
            <w:r>
              <w:t>sobre</w:t>
            </w:r>
            <w:r>
              <w:rPr>
                <w:spacing w:val="-13"/>
              </w:rPr>
              <w:t xml:space="preserve"> </w:t>
            </w:r>
            <w:r>
              <w:t>la necesidad de realizar adiciones, prórrogas, suspensiones,</w:t>
            </w:r>
            <w:r>
              <w:rPr>
                <w:spacing w:val="-12"/>
              </w:rPr>
              <w:t xml:space="preserve"> </w:t>
            </w:r>
            <w:r>
              <w:t>y/o</w:t>
            </w:r>
            <w:r>
              <w:rPr>
                <w:spacing w:val="-13"/>
              </w:rPr>
              <w:t xml:space="preserve"> </w:t>
            </w:r>
            <w:r>
              <w:t>modificaciones</w:t>
            </w:r>
            <w:r>
              <w:rPr>
                <w:spacing w:val="-13"/>
              </w:rPr>
              <w:t xml:space="preserve"> </w:t>
            </w:r>
            <w:r>
              <w:t>al</w:t>
            </w:r>
            <w:r>
              <w:rPr>
                <w:spacing w:val="-14"/>
              </w:rPr>
              <w:t xml:space="preserve"> </w:t>
            </w:r>
            <w:r>
              <w:t>contrato.</w:t>
            </w:r>
          </w:p>
          <w:p w14:paraId="256F6854" w14:textId="77777777" w:rsidR="00CA711A" w:rsidRDefault="00000000">
            <w:pPr>
              <w:pStyle w:val="TableParagraph"/>
              <w:numPr>
                <w:ilvl w:val="0"/>
                <w:numId w:val="13"/>
              </w:numPr>
              <w:tabs>
                <w:tab w:val="left" w:pos="650"/>
                <w:tab w:val="left" w:pos="652"/>
              </w:tabs>
              <w:spacing w:before="1"/>
              <w:ind w:right="254"/>
              <w:jc w:val="both"/>
            </w:pPr>
            <w:r>
              <w:t>Atender en forma inmediata los reclamos y sugerencias</w:t>
            </w:r>
            <w:r>
              <w:rPr>
                <w:spacing w:val="-16"/>
              </w:rPr>
              <w:t xml:space="preserve"> </w:t>
            </w:r>
            <w:r>
              <w:t>hechas</w:t>
            </w:r>
            <w:r>
              <w:rPr>
                <w:spacing w:val="-14"/>
              </w:rPr>
              <w:t xml:space="preserve"> </w:t>
            </w:r>
            <w:r>
              <w:t>por</w:t>
            </w:r>
            <w:r>
              <w:rPr>
                <w:spacing w:val="-16"/>
              </w:rPr>
              <w:t xml:space="preserve"> </w:t>
            </w:r>
            <w:r>
              <w:t>el</w:t>
            </w:r>
            <w:r>
              <w:rPr>
                <w:spacing w:val="-15"/>
              </w:rPr>
              <w:t xml:space="preserve"> </w:t>
            </w:r>
            <w:r>
              <w:t>Supervisor</w:t>
            </w:r>
            <w:r>
              <w:rPr>
                <w:spacing w:val="-14"/>
              </w:rPr>
              <w:t xml:space="preserve"> </w:t>
            </w:r>
            <w:r>
              <w:t>o</w:t>
            </w:r>
            <w:r>
              <w:rPr>
                <w:spacing w:val="-15"/>
              </w:rPr>
              <w:t xml:space="preserve"> </w:t>
            </w:r>
            <w:r>
              <w:t xml:space="preserve">quien </w:t>
            </w:r>
            <w:r>
              <w:rPr>
                <w:spacing w:val="-2"/>
              </w:rPr>
              <w:t>corresponda.</w:t>
            </w:r>
          </w:p>
          <w:p w14:paraId="3E0231B0" w14:textId="77777777" w:rsidR="00CA711A" w:rsidRDefault="00000000">
            <w:pPr>
              <w:pStyle w:val="TableParagraph"/>
              <w:numPr>
                <w:ilvl w:val="0"/>
                <w:numId w:val="13"/>
              </w:numPr>
              <w:tabs>
                <w:tab w:val="left" w:pos="650"/>
                <w:tab w:val="left" w:pos="652"/>
              </w:tabs>
              <w:ind w:right="254"/>
              <w:jc w:val="both"/>
            </w:pPr>
            <w:r>
              <w:t xml:space="preserve">Suscribir oportunamente las actas de inicio, recibo a satisfacción, liquidación, reuniones, comités, y demás actas que se deriven del </w:t>
            </w:r>
            <w:r>
              <w:rPr>
                <w:spacing w:val="-2"/>
              </w:rPr>
              <w:t>contrato.</w:t>
            </w:r>
          </w:p>
          <w:p w14:paraId="7538F83D" w14:textId="77777777" w:rsidR="00CA711A" w:rsidRDefault="00000000">
            <w:pPr>
              <w:pStyle w:val="TableParagraph"/>
              <w:numPr>
                <w:ilvl w:val="0"/>
                <w:numId w:val="13"/>
              </w:numPr>
              <w:tabs>
                <w:tab w:val="left" w:pos="650"/>
                <w:tab w:val="left" w:pos="652"/>
              </w:tabs>
              <w:ind w:right="252"/>
              <w:jc w:val="both"/>
            </w:pPr>
            <w:r>
              <w:t>Publicar en</w:t>
            </w:r>
            <w:r>
              <w:rPr>
                <w:spacing w:val="-2"/>
              </w:rPr>
              <w:t xml:space="preserve"> </w:t>
            </w:r>
            <w:r>
              <w:t>la</w:t>
            </w:r>
            <w:r>
              <w:rPr>
                <w:spacing w:val="-1"/>
              </w:rPr>
              <w:t xml:space="preserve"> </w:t>
            </w:r>
            <w:r>
              <w:t>plataforma</w:t>
            </w:r>
            <w:r>
              <w:rPr>
                <w:spacing w:val="-4"/>
              </w:rPr>
              <w:t xml:space="preserve"> </w:t>
            </w:r>
            <w:r>
              <w:t>SECOP</w:t>
            </w:r>
            <w:r>
              <w:rPr>
                <w:spacing w:val="-2"/>
              </w:rPr>
              <w:t xml:space="preserve"> </w:t>
            </w:r>
            <w:r>
              <w:t>II todos</w:t>
            </w:r>
            <w:r>
              <w:rPr>
                <w:spacing w:val="-4"/>
              </w:rPr>
              <w:t xml:space="preserve"> </w:t>
            </w:r>
            <w:r>
              <w:t>los documentos que se requieran, además de realizar todas las actuaciones en forma oportuna que exija la misma.</w:t>
            </w:r>
          </w:p>
          <w:p w14:paraId="25982B0E" w14:textId="77777777" w:rsidR="00CA711A" w:rsidRDefault="00000000">
            <w:pPr>
              <w:pStyle w:val="TableParagraph"/>
              <w:numPr>
                <w:ilvl w:val="0"/>
                <w:numId w:val="13"/>
              </w:numPr>
              <w:tabs>
                <w:tab w:val="left" w:pos="650"/>
                <w:tab w:val="left" w:pos="652"/>
              </w:tabs>
              <w:ind w:right="252"/>
              <w:jc w:val="both"/>
            </w:pPr>
            <w:r>
              <w:t>Asistir a todas las reuniones programadas que sean necesarias para lograr la debida ejecución del contrato y elaborar las actas a que haya lugar.</w:t>
            </w:r>
          </w:p>
          <w:p w14:paraId="59B88B54" w14:textId="77777777" w:rsidR="00CA711A" w:rsidRDefault="00000000">
            <w:pPr>
              <w:pStyle w:val="TableParagraph"/>
              <w:numPr>
                <w:ilvl w:val="0"/>
                <w:numId w:val="13"/>
              </w:numPr>
              <w:tabs>
                <w:tab w:val="left" w:pos="650"/>
                <w:tab w:val="left" w:pos="652"/>
              </w:tabs>
              <w:ind w:right="254"/>
              <w:jc w:val="both"/>
            </w:pPr>
            <w:r>
              <w:t>Acatar las instrucciones que durante el desarrollo del contrato le imparta el Supervisor,</w:t>
            </w:r>
            <w:r>
              <w:rPr>
                <w:spacing w:val="-16"/>
              </w:rPr>
              <w:t xml:space="preserve"> </w:t>
            </w:r>
            <w:r>
              <w:t>y</w:t>
            </w:r>
            <w:r>
              <w:rPr>
                <w:spacing w:val="-15"/>
              </w:rPr>
              <w:t xml:space="preserve"> </w:t>
            </w:r>
            <w:r>
              <w:t>consultar</w:t>
            </w:r>
            <w:r>
              <w:rPr>
                <w:spacing w:val="-15"/>
              </w:rPr>
              <w:t xml:space="preserve"> </w:t>
            </w:r>
            <w:r>
              <w:t>las</w:t>
            </w:r>
            <w:r>
              <w:rPr>
                <w:spacing w:val="-16"/>
              </w:rPr>
              <w:t xml:space="preserve"> </w:t>
            </w:r>
            <w:r>
              <w:t>inquietudes</w:t>
            </w:r>
            <w:r>
              <w:rPr>
                <w:spacing w:val="-15"/>
              </w:rPr>
              <w:t xml:space="preserve"> </w:t>
            </w:r>
            <w:r>
              <w:t>que</w:t>
            </w:r>
            <w:r>
              <w:rPr>
                <w:spacing w:val="-15"/>
              </w:rPr>
              <w:t xml:space="preserve"> </w:t>
            </w:r>
            <w:r>
              <w:t>se presenten en relación con la ejecución del contrato al mismo.</w:t>
            </w:r>
          </w:p>
          <w:p w14:paraId="17C60E27" w14:textId="77777777" w:rsidR="00CA711A" w:rsidRDefault="00000000">
            <w:pPr>
              <w:pStyle w:val="TableParagraph"/>
              <w:numPr>
                <w:ilvl w:val="0"/>
                <w:numId w:val="13"/>
              </w:numPr>
              <w:tabs>
                <w:tab w:val="left" w:pos="650"/>
                <w:tab w:val="left" w:pos="652"/>
              </w:tabs>
              <w:ind w:right="254"/>
              <w:jc w:val="both"/>
            </w:pPr>
            <w:r>
              <w:t xml:space="preserve">Informar oportunamente por escrito a la Entidad, o a través del SUPERVISOR, los inconvenientes que afecten el desarrollo del </w:t>
            </w:r>
            <w:r>
              <w:rPr>
                <w:spacing w:val="-2"/>
              </w:rPr>
              <w:t>contrato.</w:t>
            </w:r>
          </w:p>
          <w:p w14:paraId="2419B294" w14:textId="77777777" w:rsidR="00CA711A" w:rsidRDefault="00000000">
            <w:pPr>
              <w:pStyle w:val="TableParagraph"/>
              <w:numPr>
                <w:ilvl w:val="0"/>
                <w:numId w:val="13"/>
              </w:numPr>
              <w:tabs>
                <w:tab w:val="left" w:pos="650"/>
                <w:tab w:val="left" w:pos="652"/>
              </w:tabs>
              <w:spacing w:line="254" w:lineRule="exact"/>
              <w:ind w:right="256"/>
              <w:jc w:val="both"/>
            </w:pPr>
            <w:r>
              <w:t>Mantener</w:t>
            </w:r>
            <w:r>
              <w:rPr>
                <w:spacing w:val="-5"/>
              </w:rPr>
              <w:t xml:space="preserve"> </w:t>
            </w:r>
            <w:r>
              <w:t>durante</w:t>
            </w:r>
            <w:r>
              <w:rPr>
                <w:spacing w:val="-6"/>
              </w:rPr>
              <w:t xml:space="preserve"> </w:t>
            </w:r>
            <w:r>
              <w:t>la</w:t>
            </w:r>
            <w:r>
              <w:rPr>
                <w:spacing w:val="-3"/>
              </w:rPr>
              <w:t xml:space="preserve"> </w:t>
            </w:r>
            <w:r>
              <w:t>ejecución</w:t>
            </w:r>
            <w:r>
              <w:rPr>
                <w:spacing w:val="-4"/>
              </w:rPr>
              <w:t xml:space="preserve"> </w:t>
            </w:r>
            <w:r>
              <w:t>del</w:t>
            </w:r>
            <w:r>
              <w:rPr>
                <w:spacing w:val="-4"/>
              </w:rPr>
              <w:t xml:space="preserve"> </w:t>
            </w:r>
            <w:r>
              <w:t>contrato</w:t>
            </w:r>
            <w:r>
              <w:rPr>
                <w:spacing w:val="-6"/>
              </w:rPr>
              <w:t xml:space="preserve"> </w:t>
            </w:r>
            <w:r>
              <w:t>el recurso</w:t>
            </w:r>
            <w:r>
              <w:rPr>
                <w:spacing w:val="80"/>
              </w:rPr>
              <w:t xml:space="preserve"> </w:t>
            </w:r>
            <w:r>
              <w:t>humano,</w:t>
            </w:r>
            <w:r>
              <w:rPr>
                <w:spacing w:val="80"/>
              </w:rPr>
              <w:t xml:space="preserve"> </w:t>
            </w:r>
            <w:r>
              <w:t>técnico,</w:t>
            </w:r>
            <w:r>
              <w:rPr>
                <w:spacing w:val="80"/>
              </w:rPr>
              <w:t xml:space="preserve"> </w:t>
            </w:r>
            <w:r>
              <w:t>físico</w:t>
            </w:r>
            <w:r>
              <w:rPr>
                <w:spacing w:val="80"/>
              </w:rPr>
              <w:t xml:space="preserve"> </w:t>
            </w:r>
            <w:r>
              <w:t>y</w:t>
            </w:r>
            <w:r>
              <w:rPr>
                <w:spacing w:val="80"/>
              </w:rPr>
              <w:t xml:space="preserve"> </w:t>
            </w:r>
            <w:r>
              <w:t>demás</w:t>
            </w:r>
          </w:p>
        </w:tc>
      </w:tr>
    </w:tbl>
    <w:p w14:paraId="478FC3B7" w14:textId="77777777" w:rsidR="00CA711A" w:rsidRDefault="00CA711A">
      <w:pPr>
        <w:pStyle w:val="TableParagraph"/>
        <w:spacing w:line="254"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012D980" w14:textId="77777777">
        <w:trPr>
          <w:trHeight w:val="11838"/>
        </w:trPr>
        <w:tc>
          <w:tcPr>
            <w:tcW w:w="3596" w:type="dxa"/>
            <w:shd w:val="clear" w:color="auto" w:fill="D0CECE"/>
          </w:tcPr>
          <w:p w14:paraId="715419A5" w14:textId="77777777" w:rsidR="00CA711A" w:rsidRDefault="00CA711A">
            <w:pPr>
              <w:pStyle w:val="TableParagraph"/>
              <w:rPr>
                <w:rFonts w:ascii="Times New Roman"/>
              </w:rPr>
            </w:pPr>
          </w:p>
        </w:tc>
        <w:tc>
          <w:tcPr>
            <w:tcW w:w="5332" w:type="dxa"/>
          </w:tcPr>
          <w:p w14:paraId="4268CACC" w14:textId="77777777" w:rsidR="00CA711A" w:rsidRDefault="00000000">
            <w:pPr>
              <w:pStyle w:val="TableParagraph"/>
              <w:spacing w:line="252" w:lineRule="exact"/>
              <w:ind w:left="652"/>
              <w:jc w:val="both"/>
            </w:pPr>
            <w:r>
              <w:t>ofrecidos</w:t>
            </w:r>
            <w:r>
              <w:rPr>
                <w:spacing w:val="-5"/>
              </w:rPr>
              <w:t xml:space="preserve"> </w:t>
            </w:r>
            <w:r>
              <w:t>en</w:t>
            </w:r>
            <w:r>
              <w:rPr>
                <w:spacing w:val="-3"/>
              </w:rPr>
              <w:t xml:space="preserve"> </w:t>
            </w:r>
            <w:r>
              <w:t>la</w:t>
            </w:r>
            <w:r>
              <w:rPr>
                <w:spacing w:val="-2"/>
              </w:rPr>
              <w:t xml:space="preserve"> propuesta.</w:t>
            </w:r>
          </w:p>
          <w:p w14:paraId="4938D7B0" w14:textId="77777777" w:rsidR="00CA711A" w:rsidRDefault="00000000">
            <w:pPr>
              <w:pStyle w:val="TableParagraph"/>
              <w:numPr>
                <w:ilvl w:val="0"/>
                <w:numId w:val="12"/>
              </w:numPr>
              <w:tabs>
                <w:tab w:val="left" w:pos="650"/>
                <w:tab w:val="left" w:pos="652"/>
              </w:tabs>
              <w:ind w:right="253"/>
              <w:jc w:val="both"/>
            </w:pPr>
            <w:r>
              <w:t>Suministrar al supervisor designado por la Dirección</w:t>
            </w:r>
            <w:r>
              <w:rPr>
                <w:spacing w:val="-1"/>
              </w:rPr>
              <w:t xml:space="preserve"> </w:t>
            </w:r>
            <w:r>
              <w:t>Ejecutiva</w:t>
            </w:r>
            <w:r>
              <w:rPr>
                <w:spacing w:val="-3"/>
              </w:rPr>
              <w:t xml:space="preserve"> </w:t>
            </w:r>
            <w:r>
              <w:t>Seccional, la información que</w:t>
            </w:r>
            <w:r>
              <w:rPr>
                <w:spacing w:val="-5"/>
              </w:rPr>
              <w:t xml:space="preserve"> </w:t>
            </w:r>
            <w:r>
              <w:t>le</w:t>
            </w:r>
            <w:r>
              <w:rPr>
                <w:spacing w:val="-5"/>
              </w:rPr>
              <w:t xml:space="preserve"> </w:t>
            </w:r>
            <w:r>
              <w:t>sea</w:t>
            </w:r>
            <w:r>
              <w:rPr>
                <w:spacing w:val="-7"/>
              </w:rPr>
              <w:t xml:space="preserve"> </w:t>
            </w:r>
            <w:r>
              <w:t>solicitada</w:t>
            </w:r>
            <w:r>
              <w:rPr>
                <w:spacing w:val="-5"/>
              </w:rPr>
              <w:t xml:space="preserve"> </w:t>
            </w:r>
            <w:r>
              <w:t>para</w:t>
            </w:r>
            <w:r>
              <w:rPr>
                <w:spacing w:val="-5"/>
              </w:rPr>
              <w:t xml:space="preserve"> </w:t>
            </w:r>
            <w:r>
              <w:t>verificar</w:t>
            </w:r>
            <w:r>
              <w:rPr>
                <w:spacing w:val="-4"/>
              </w:rPr>
              <w:t xml:space="preserve"> </w:t>
            </w:r>
            <w:r>
              <w:t>el</w:t>
            </w:r>
            <w:r>
              <w:rPr>
                <w:spacing w:val="-8"/>
              </w:rPr>
              <w:t xml:space="preserve"> </w:t>
            </w:r>
            <w:r>
              <w:t>correcto y oportuno cumplimiento de las obligaciones que contrae.</w:t>
            </w:r>
          </w:p>
          <w:p w14:paraId="24B76424" w14:textId="77777777" w:rsidR="00CA711A" w:rsidRDefault="00000000">
            <w:pPr>
              <w:pStyle w:val="TableParagraph"/>
              <w:numPr>
                <w:ilvl w:val="0"/>
                <w:numId w:val="12"/>
              </w:numPr>
              <w:tabs>
                <w:tab w:val="left" w:pos="650"/>
                <w:tab w:val="left" w:pos="652"/>
              </w:tabs>
              <w:ind w:right="254"/>
              <w:jc w:val="both"/>
            </w:pPr>
            <w:r>
              <w:t>Suministrar la información necesaria al supervisor del contrato para elaborar el proyecto de acta de liquidación del mismo, dentro</w:t>
            </w:r>
            <w:r>
              <w:rPr>
                <w:spacing w:val="-11"/>
              </w:rPr>
              <w:t xml:space="preserve"> </w:t>
            </w:r>
            <w:r>
              <w:t>de</w:t>
            </w:r>
            <w:r>
              <w:rPr>
                <w:spacing w:val="-9"/>
              </w:rPr>
              <w:t xml:space="preserve"> </w:t>
            </w:r>
            <w:r>
              <w:t>los</w:t>
            </w:r>
            <w:r>
              <w:rPr>
                <w:spacing w:val="-11"/>
              </w:rPr>
              <w:t xml:space="preserve"> </w:t>
            </w:r>
            <w:r>
              <w:t>cuatro</w:t>
            </w:r>
            <w:r>
              <w:rPr>
                <w:spacing w:val="-11"/>
              </w:rPr>
              <w:t xml:space="preserve"> </w:t>
            </w:r>
            <w:r>
              <w:t>(4)</w:t>
            </w:r>
            <w:r>
              <w:rPr>
                <w:spacing w:val="-11"/>
              </w:rPr>
              <w:t xml:space="preserve"> </w:t>
            </w:r>
            <w:r>
              <w:t>meses</w:t>
            </w:r>
            <w:r>
              <w:rPr>
                <w:spacing w:val="-10"/>
              </w:rPr>
              <w:t xml:space="preserve"> </w:t>
            </w:r>
            <w:r>
              <w:t>siguientes</w:t>
            </w:r>
            <w:r>
              <w:rPr>
                <w:spacing w:val="-8"/>
              </w:rPr>
              <w:t xml:space="preserve"> </w:t>
            </w:r>
            <w:r>
              <w:t>a</w:t>
            </w:r>
            <w:r>
              <w:rPr>
                <w:spacing w:val="-11"/>
              </w:rPr>
              <w:t xml:space="preserve"> </w:t>
            </w:r>
            <w:r>
              <w:t>la terminación del contrato, según lo dispuesto en el Artículo 11 de la Ley 1150 de 2007.</w:t>
            </w:r>
          </w:p>
          <w:p w14:paraId="2A896D74" w14:textId="77777777" w:rsidR="00CA711A" w:rsidRDefault="00000000">
            <w:pPr>
              <w:pStyle w:val="TableParagraph"/>
              <w:numPr>
                <w:ilvl w:val="0"/>
                <w:numId w:val="12"/>
              </w:numPr>
              <w:tabs>
                <w:tab w:val="left" w:pos="650"/>
                <w:tab w:val="left" w:pos="652"/>
              </w:tabs>
              <w:spacing w:before="1"/>
              <w:ind w:right="253"/>
              <w:jc w:val="both"/>
            </w:pPr>
            <w:r>
              <w:t>Suscribir el acta de liquidación del contrato a más tardar cuatro (4) meses, contados a partir</w:t>
            </w:r>
            <w:r>
              <w:rPr>
                <w:spacing w:val="-6"/>
              </w:rPr>
              <w:t xml:space="preserve"> </w:t>
            </w:r>
            <w:r>
              <w:t>de</w:t>
            </w:r>
            <w:r>
              <w:rPr>
                <w:spacing w:val="-7"/>
              </w:rPr>
              <w:t xml:space="preserve"> </w:t>
            </w:r>
            <w:r>
              <w:t>la</w:t>
            </w:r>
            <w:r>
              <w:rPr>
                <w:spacing w:val="-5"/>
              </w:rPr>
              <w:t xml:space="preserve"> </w:t>
            </w:r>
            <w:r>
              <w:t>fecha</w:t>
            </w:r>
            <w:r>
              <w:rPr>
                <w:spacing w:val="-5"/>
              </w:rPr>
              <w:t xml:space="preserve"> </w:t>
            </w:r>
            <w:r>
              <w:t>de</w:t>
            </w:r>
            <w:r>
              <w:rPr>
                <w:spacing w:val="-9"/>
              </w:rPr>
              <w:t xml:space="preserve"> </w:t>
            </w:r>
            <w:r>
              <w:t>terminación</w:t>
            </w:r>
            <w:r>
              <w:rPr>
                <w:spacing w:val="-5"/>
              </w:rPr>
              <w:t xml:space="preserve"> </w:t>
            </w:r>
            <w:r>
              <w:t>del</w:t>
            </w:r>
            <w:r>
              <w:rPr>
                <w:spacing w:val="-5"/>
              </w:rPr>
              <w:t xml:space="preserve"> </w:t>
            </w:r>
            <w:r>
              <w:t>contrato.</w:t>
            </w:r>
          </w:p>
          <w:p w14:paraId="7538D3B4" w14:textId="77777777" w:rsidR="00CA711A" w:rsidRDefault="00000000">
            <w:pPr>
              <w:pStyle w:val="TableParagraph"/>
              <w:numPr>
                <w:ilvl w:val="0"/>
                <w:numId w:val="12"/>
              </w:numPr>
              <w:tabs>
                <w:tab w:val="left" w:pos="650"/>
                <w:tab w:val="left" w:pos="652"/>
              </w:tabs>
              <w:ind w:right="252"/>
              <w:jc w:val="both"/>
            </w:pPr>
            <w:r>
              <w:t>Garantizar la calidad del servicio ofertado y responder por ello de conformidad con lo estipulado por el Artículo 5°, numeral 4 de la Ley 80 de 1993.</w:t>
            </w:r>
          </w:p>
          <w:p w14:paraId="201E950E" w14:textId="77777777" w:rsidR="00CA711A" w:rsidRDefault="00000000">
            <w:pPr>
              <w:pStyle w:val="TableParagraph"/>
              <w:numPr>
                <w:ilvl w:val="0"/>
                <w:numId w:val="12"/>
              </w:numPr>
              <w:tabs>
                <w:tab w:val="left" w:pos="650"/>
                <w:tab w:val="left" w:pos="652"/>
              </w:tabs>
              <w:spacing w:before="1"/>
              <w:ind w:right="252"/>
              <w:jc w:val="both"/>
            </w:pPr>
            <w:r>
              <w:t>Presentar a la Dirección Ejecutiva Seccional constancia</w:t>
            </w:r>
            <w:r>
              <w:rPr>
                <w:spacing w:val="-10"/>
              </w:rPr>
              <w:t xml:space="preserve"> </w:t>
            </w:r>
            <w:r>
              <w:t>del</w:t>
            </w:r>
            <w:r>
              <w:rPr>
                <w:spacing w:val="-11"/>
              </w:rPr>
              <w:t xml:space="preserve"> </w:t>
            </w:r>
            <w:r>
              <w:t>cumplimiento</w:t>
            </w:r>
            <w:r>
              <w:rPr>
                <w:spacing w:val="-10"/>
              </w:rPr>
              <w:t xml:space="preserve"> </w:t>
            </w:r>
            <w:r>
              <w:t>de</w:t>
            </w:r>
            <w:r>
              <w:rPr>
                <w:spacing w:val="-11"/>
              </w:rPr>
              <w:t xml:space="preserve"> </w:t>
            </w:r>
            <w:r>
              <w:t>los</w:t>
            </w:r>
            <w:r>
              <w:rPr>
                <w:spacing w:val="-13"/>
              </w:rPr>
              <w:t xml:space="preserve"> </w:t>
            </w:r>
            <w:r>
              <w:t>aportes</w:t>
            </w:r>
            <w:r>
              <w:rPr>
                <w:spacing w:val="-10"/>
              </w:rPr>
              <w:t xml:space="preserve"> </w:t>
            </w:r>
            <w:r>
              <w:t>al Sistema General de Seguridad Social y Parafiscales, expedida por el Representante Legal y/o Revisor Fiscal de conformidad con lo dispuesto en el Artículo 23 de la Ley 1150 de 2007.</w:t>
            </w:r>
          </w:p>
          <w:p w14:paraId="50490CE2" w14:textId="77777777" w:rsidR="00CA711A" w:rsidRDefault="00000000">
            <w:pPr>
              <w:pStyle w:val="TableParagraph"/>
              <w:numPr>
                <w:ilvl w:val="0"/>
                <w:numId w:val="12"/>
              </w:numPr>
              <w:tabs>
                <w:tab w:val="left" w:pos="650"/>
                <w:tab w:val="left" w:pos="652"/>
              </w:tabs>
              <w:ind w:right="256"/>
              <w:jc w:val="both"/>
            </w:pPr>
            <w:r>
              <w:t>El contratista deberá aportar formato de INFORMACIÓN</w:t>
            </w:r>
            <w:r>
              <w:rPr>
                <w:spacing w:val="80"/>
                <w:w w:val="150"/>
              </w:rPr>
              <w:t xml:space="preserve">  </w:t>
            </w:r>
            <w:r>
              <w:t>TRIBUTARIA</w:t>
            </w:r>
            <w:r>
              <w:rPr>
                <w:spacing w:val="80"/>
                <w:w w:val="150"/>
              </w:rPr>
              <w:t xml:space="preserve">  </w:t>
            </w:r>
            <w:r>
              <w:t>Y</w:t>
            </w:r>
            <w:r>
              <w:rPr>
                <w:spacing w:val="80"/>
                <w:w w:val="150"/>
              </w:rPr>
              <w:t xml:space="preserve">  </w:t>
            </w:r>
            <w:r>
              <w:t>DE</w:t>
            </w:r>
          </w:p>
          <w:p w14:paraId="1D8008EE" w14:textId="77777777" w:rsidR="00CA711A" w:rsidRDefault="00000000">
            <w:pPr>
              <w:pStyle w:val="TableParagraph"/>
              <w:ind w:left="652" w:right="252"/>
              <w:jc w:val="both"/>
            </w:pPr>
            <w:r>
              <w:t>BENEFICIARIO</w:t>
            </w:r>
            <w:r>
              <w:rPr>
                <w:spacing w:val="-7"/>
              </w:rPr>
              <w:t xml:space="preserve"> </w:t>
            </w:r>
            <w:r>
              <w:t>CUENTA,</w:t>
            </w:r>
            <w:r>
              <w:rPr>
                <w:spacing w:val="-5"/>
              </w:rPr>
              <w:t xml:space="preserve"> </w:t>
            </w:r>
            <w:r>
              <w:t>diligenciado</w:t>
            </w:r>
            <w:r>
              <w:rPr>
                <w:spacing w:val="-6"/>
              </w:rPr>
              <w:t xml:space="preserve"> </w:t>
            </w:r>
            <w:r>
              <w:t>en</w:t>
            </w:r>
            <w:r>
              <w:rPr>
                <w:spacing w:val="-7"/>
              </w:rPr>
              <w:t xml:space="preserve"> </w:t>
            </w:r>
            <w:r>
              <w:t>su integridad, diseñado por la Entidad, así mismo anexar la certificación bancaria con fecha</w:t>
            </w:r>
            <w:r>
              <w:rPr>
                <w:spacing w:val="-10"/>
              </w:rPr>
              <w:t xml:space="preserve"> </w:t>
            </w:r>
            <w:r>
              <w:t>de</w:t>
            </w:r>
            <w:r>
              <w:rPr>
                <w:spacing w:val="-13"/>
              </w:rPr>
              <w:t xml:space="preserve"> </w:t>
            </w:r>
            <w:r>
              <w:t>expedición</w:t>
            </w:r>
            <w:r>
              <w:rPr>
                <w:spacing w:val="-10"/>
              </w:rPr>
              <w:t xml:space="preserve"> </w:t>
            </w:r>
            <w:r>
              <w:t>no</w:t>
            </w:r>
            <w:r>
              <w:rPr>
                <w:spacing w:val="-13"/>
              </w:rPr>
              <w:t xml:space="preserve"> </w:t>
            </w:r>
            <w:r>
              <w:t>mayor</w:t>
            </w:r>
            <w:r>
              <w:rPr>
                <w:spacing w:val="-11"/>
              </w:rPr>
              <w:t xml:space="preserve"> </w:t>
            </w:r>
            <w:r>
              <w:t>a</w:t>
            </w:r>
            <w:r>
              <w:rPr>
                <w:spacing w:val="-10"/>
              </w:rPr>
              <w:t xml:space="preserve"> </w:t>
            </w:r>
            <w:r>
              <w:t>un</w:t>
            </w:r>
            <w:r>
              <w:rPr>
                <w:spacing w:val="-13"/>
              </w:rPr>
              <w:t xml:space="preserve"> </w:t>
            </w:r>
            <w:r>
              <w:t>(1)</w:t>
            </w:r>
            <w:r>
              <w:rPr>
                <w:spacing w:val="-11"/>
              </w:rPr>
              <w:t xml:space="preserve"> </w:t>
            </w:r>
            <w:r>
              <w:t>mes,</w:t>
            </w:r>
            <w:r>
              <w:rPr>
                <w:spacing w:val="-9"/>
              </w:rPr>
              <w:t xml:space="preserve"> </w:t>
            </w:r>
            <w:r>
              <w:t>a más tardar un</w:t>
            </w:r>
            <w:r>
              <w:rPr>
                <w:spacing w:val="-1"/>
              </w:rPr>
              <w:t xml:space="preserve"> </w:t>
            </w:r>
            <w:r>
              <w:t xml:space="preserve">día hábil a la publicación de la comunicación de aceptación de la oferta </w:t>
            </w:r>
            <w:r>
              <w:rPr>
                <w:spacing w:val="-2"/>
              </w:rPr>
              <w:t>ganadora.</w:t>
            </w:r>
          </w:p>
          <w:p w14:paraId="53E3493C" w14:textId="77777777" w:rsidR="00CA711A" w:rsidRDefault="00000000">
            <w:pPr>
              <w:pStyle w:val="TableParagraph"/>
              <w:numPr>
                <w:ilvl w:val="0"/>
                <w:numId w:val="12"/>
              </w:numPr>
              <w:tabs>
                <w:tab w:val="left" w:pos="650"/>
                <w:tab w:val="left" w:pos="652"/>
              </w:tabs>
              <w:ind w:right="251"/>
              <w:jc w:val="both"/>
            </w:pPr>
            <w:r>
              <w:t xml:space="preserve">El proponente adjudicatario, deberá contar con todos los permisos y licencias para la prestación del servicio requerido, según el objeto contractual y necesidades de la entidad, emitido por las autoridades </w:t>
            </w:r>
            <w:r>
              <w:rPr>
                <w:spacing w:val="-2"/>
              </w:rPr>
              <w:t>competentes.</w:t>
            </w:r>
          </w:p>
          <w:p w14:paraId="517D542B" w14:textId="77777777" w:rsidR="00CA711A" w:rsidRDefault="00000000">
            <w:pPr>
              <w:pStyle w:val="TableParagraph"/>
              <w:numPr>
                <w:ilvl w:val="0"/>
                <w:numId w:val="12"/>
              </w:numPr>
              <w:tabs>
                <w:tab w:val="left" w:pos="650"/>
                <w:tab w:val="left" w:pos="652"/>
              </w:tabs>
              <w:spacing w:before="1"/>
              <w:ind w:right="250"/>
              <w:jc w:val="both"/>
            </w:pPr>
            <w:r>
              <w:t>Todas las demás establecidas en los Estudios Previos y en los pliegos de condiciones, así como las que surjan de la naturaleza del contrato.</w:t>
            </w:r>
          </w:p>
        </w:tc>
      </w:tr>
    </w:tbl>
    <w:p w14:paraId="7E2EE235" w14:textId="77777777" w:rsidR="00CA711A" w:rsidRDefault="00CA711A">
      <w:pPr>
        <w:pStyle w:val="TableParagraph"/>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8"/>
        <w:gridCol w:w="76"/>
        <w:gridCol w:w="1650"/>
        <w:gridCol w:w="76"/>
      </w:tblGrid>
      <w:tr w:rsidR="00D9368E" w14:paraId="7DB704D9" w14:textId="77777777">
        <w:trPr>
          <w:gridAfter w:val="2"/>
          <w:wAfter w:w="1726" w:type="dxa"/>
          <w:trHeight w:val="705"/>
        </w:trPr>
        <w:tc>
          <w:tcPr>
            <w:tcW w:w="3596" w:type="dxa"/>
            <w:vMerge w:val="restart"/>
            <w:tcBorders>
              <w:top w:val="nil"/>
            </w:tcBorders>
            <w:shd w:val="clear" w:color="auto" w:fill="D0CECE"/>
          </w:tcPr>
          <w:p w14:paraId="59BB3B67" w14:textId="77777777" w:rsidR="00D9368E" w:rsidRDefault="00D9368E" w:rsidP="00D9368E">
            <w:pPr>
              <w:rPr>
                <w:sz w:val="2"/>
                <w:szCs w:val="2"/>
              </w:rPr>
            </w:pPr>
          </w:p>
        </w:tc>
        <w:tc>
          <w:tcPr>
            <w:tcW w:w="78" w:type="dxa"/>
            <w:vMerge w:val="restart"/>
            <w:tcBorders>
              <w:top w:val="nil"/>
            </w:tcBorders>
            <w:shd w:val="clear" w:color="auto" w:fill="D0CECE"/>
          </w:tcPr>
          <w:p w14:paraId="7EE2D5DA" w14:textId="77777777" w:rsidR="00D9368E" w:rsidRDefault="00D9368E">
            <w:pPr>
              <w:pStyle w:val="TableParagraph"/>
              <w:rPr>
                <w:rFonts w:ascii="Times New Roman"/>
              </w:rPr>
            </w:pPr>
          </w:p>
        </w:tc>
        <w:tc>
          <w:tcPr>
            <w:tcW w:w="76" w:type="dxa"/>
            <w:tcBorders>
              <w:top w:val="nil"/>
              <w:bottom w:val="nil"/>
            </w:tcBorders>
            <w:shd w:val="clear" w:color="auto" w:fill="BEBEBE"/>
          </w:tcPr>
          <w:p w14:paraId="41C35595" w14:textId="77777777" w:rsidR="00D9368E" w:rsidRDefault="00D9368E">
            <w:pPr>
              <w:pStyle w:val="TableParagraph"/>
              <w:rPr>
                <w:rFonts w:ascii="Times New Roman"/>
              </w:rPr>
            </w:pPr>
          </w:p>
        </w:tc>
      </w:tr>
      <w:tr w:rsidR="00D9368E" w14:paraId="1558B948" w14:textId="77777777">
        <w:trPr>
          <w:trHeight w:val="705"/>
        </w:trPr>
        <w:tc>
          <w:tcPr>
            <w:tcW w:w="3596" w:type="dxa"/>
            <w:vMerge/>
            <w:tcBorders>
              <w:top w:val="nil"/>
            </w:tcBorders>
            <w:shd w:val="clear" w:color="auto" w:fill="D0CECE"/>
          </w:tcPr>
          <w:p w14:paraId="71420339" w14:textId="77777777" w:rsidR="00D9368E" w:rsidRDefault="00D9368E">
            <w:pPr>
              <w:rPr>
                <w:sz w:val="2"/>
                <w:szCs w:val="2"/>
              </w:rPr>
            </w:pPr>
          </w:p>
        </w:tc>
        <w:tc>
          <w:tcPr>
            <w:tcW w:w="78" w:type="dxa"/>
            <w:vMerge/>
            <w:tcBorders>
              <w:top w:val="nil"/>
            </w:tcBorders>
            <w:shd w:val="clear" w:color="auto" w:fill="D0CECE"/>
          </w:tcPr>
          <w:p w14:paraId="0C828E6E" w14:textId="77777777" w:rsidR="00D9368E" w:rsidRDefault="00D9368E">
            <w:pPr>
              <w:rPr>
                <w:sz w:val="2"/>
                <w:szCs w:val="2"/>
              </w:rPr>
            </w:pPr>
          </w:p>
        </w:tc>
        <w:tc>
          <w:tcPr>
            <w:tcW w:w="1726" w:type="dxa"/>
            <w:gridSpan w:val="2"/>
          </w:tcPr>
          <w:p w14:paraId="079EDB05" w14:textId="77777777" w:rsidR="00D9368E" w:rsidRDefault="00D9368E">
            <w:pPr>
              <w:pStyle w:val="TableParagraph"/>
              <w:spacing w:before="2"/>
              <w:ind w:left="99"/>
            </w:pPr>
            <w:r>
              <w:rPr>
                <w:spacing w:val="-2"/>
              </w:rPr>
              <w:t>ÍTEMS</w:t>
            </w:r>
          </w:p>
        </w:tc>
        <w:tc>
          <w:tcPr>
            <w:tcW w:w="76" w:type="dxa"/>
            <w:tcBorders>
              <w:top w:val="nil"/>
              <w:bottom w:val="nil"/>
            </w:tcBorders>
          </w:tcPr>
          <w:p w14:paraId="37B0D143" w14:textId="77777777" w:rsidR="00D9368E" w:rsidRDefault="00D9368E">
            <w:pPr>
              <w:pStyle w:val="TableParagraph"/>
              <w:rPr>
                <w:rFonts w:ascii="Times New Roman"/>
              </w:rPr>
            </w:pPr>
          </w:p>
        </w:tc>
      </w:tr>
      <w:tr w:rsidR="00D9368E" w14:paraId="21D2D06A" w14:textId="77777777">
        <w:trPr>
          <w:trHeight w:val="2279"/>
        </w:trPr>
        <w:tc>
          <w:tcPr>
            <w:tcW w:w="3596" w:type="dxa"/>
            <w:vMerge/>
            <w:tcBorders>
              <w:top w:val="nil"/>
            </w:tcBorders>
            <w:shd w:val="clear" w:color="auto" w:fill="D0CECE"/>
          </w:tcPr>
          <w:p w14:paraId="07C8ACA4" w14:textId="77777777" w:rsidR="00D9368E" w:rsidRDefault="00D9368E">
            <w:pPr>
              <w:rPr>
                <w:sz w:val="2"/>
                <w:szCs w:val="2"/>
              </w:rPr>
            </w:pPr>
          </w:p>
        </w:tc>
        <w:tc>
          <w:tcPr>
            <w:tcW w:w="78" w:type="dxa"/>
            <w:vMerge/>
            <w:tcBorders>
              <w:top w:val="nil"/>
            </w:tcBorders>
            <w:shd w:val="clear" w:color="auto" w:fill="D0CECE"/>
          </w:tcPr>
          <w:p w14:paraId="3893CCDF" w14:textId="77777777" w:rsidR="00D9368E" w:rsidRDefault="00D9368E">
            <w:pPr>
              <w:rPr>
                <w:sz w:val="2"/>
                <w:szCs w:val="2"/>
              </w:rPr>
            </w:pPr>
          </w:p>
        </w:tc>
        <w:tc>
          <w:tcPr>
            <w:tcW w:w="1726" w:type="dxa"/>
            <w:gridSpan w:val="2"/>
            <w:tcBorders>
              <w:bottom w:val="double" w:sz="4" w:space="0" w:color="000000"/>
            </w:tcBorders>
          </w:tcPr>
          <w:p w14:paraId="192750D2" w14:textId="77777777" w:rsidR="00D9368E" w:rsidRDefault="00D9368E">
            <w:pPr>
              <w:pStyle w:val="TableParagraph"/>
              <w:spacing w:before="4"/>
              <w:ind w:left="161"/>
            </w:pPr>
            <w:r>
              <w:rPr>
                <w:spacing w:val="-5"/>
              </w:rPr>
              <w:t>01</w:t>
            </w:r>
          </w:p>
        </w:tc>
        <w:tc>
          <w:tcPr>
            <w:tcW w:w="76" w:type="dxa"/>
            <w:tcBorders>
              <w:top w:val="nil"/>
            </w:tcBorders>
          </w:tcPr>
          <w:p w14:paraId="3AA68897" w14:textId="77777777" w:rsidR="00D9368E" w:rsidRDefault="00D9368E">
            <w:pPr>
              <w:pStyle w:val="TableParagraph"/>
              <w:rPr>
                <w:rFonts w:ascii="Times New Roman"/>
              </w:rPr>
            </w:pPr>
          </w:p>
        </w:tc>
      </w:tr>
    </w:tbl>
    <w:p w14:paraId="2F9237E5" w14:textId="77777777" w:rsidR="00CA711A" w:rsidRDefault="00CA711A">
      <w:pPr>
        <w:pStyle w:val="TableParagraph"/>
        <w:rPr>
          <w:rFonts w:ascii="Times New Roman"/>
        </w:rPr>
        <w:sectPr w:rsidR="00CA711A">
          <w:type w:val="continuous"/>
          <w:pgSz w:w="12240" w:h="15840"/>
          <w:pgMar w:top="1400" w:right="1080" w:bottom="2300" w:left="1440" w:header="0" w:footer="2048" w:gutter="0"/>
          <w:cols w:space="720"/>
        </w:sectPr>
      </w:pPr>
    </w:p>
    <w:p w14:paraId="17770750" w14:textId="77777777" w:rsidR="00CA711A" w:rsidRDefault="00000000">
      <w:pPr>
        <w:pStyle w:val="Textoindependiente"/>
        <w:spacing w:before="4"/>
        <w:rPr>
          <w:sz w:val="17"/>
        </w:rPr>
      </w:pPr>
      <w:r>
        <w:rPr>
          <w:noProof/>
          <w:sz w:val="17"/>
        </w:rPr>
        <w:lastRenderedPageBreak/>
        <mc:AlternateContent>
          <mc:Choice Requires="wps">
            <w:drawing>
              <wp:anchor distT="0" distB="0" distL="0" distR="0" simplePos="0" relativeHeight="15730688" behindDoc="0" locked="0" layoutInCell="1" allowOverlap="1" wp14:anchorId="2913F5B6" wp14:editId="7DC6121E">
                <wp:simplePos x="0" y="0"/>
                <wp:positionH relativeFrom="page">
                  <wp:posOffset>1042720</wp:posOffset>
                </wp:positionH>
                <wp:positionV relativeFrom="page">
                  <wp:posOffset>875791</wp:posOffset>
                </wp:positionV>
                <wp:extent cx="5751195" cy="7637780"/>
                <wp:effectExtent l="0" t="0" r="0" b="0"/>
                <wp:wrapNone/>
                <wp:docPr id="12" name="Text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1195" cy="76377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tblGrid>
                            <w:tr w:rsidR="00D9368E" w14:paraId="13E02A49" w14:textId="77777777">
                              <w:trPr>
                                <w:trHeight w:val="10815"/>
                              </w:trPr>
                              <w:tc>
                                <w:tcPr>
                                  <w:tcW w:w="3596" w:type="dxa"/>
                                  <w:tcBorders>
                                    <w:top w:val="nil"/>
                                  </w:tcBorders>
                                  <w:shd w:val="clear" w:color="auto" w:fill="D0CECE"/>
                                </w:tcPr>
                                <w:p w14:paraId="6D892818" w14:textId="77777777" w:rsidR="00D9368E" w:rsidRDefault="00D9368E">
                                  <w:pPr>
                                    <w:rPr>
                                      <w:sz w:val="2"/>
                                      <w:szCs w:val="2"/>
                                    </w:rPr>
                                  </w:pPr>
                                </w:p>
                              </w:tc>
                            </w:tr>
                          </w:tbl>
                          <w:p w14:paraId="19C2E39A" w14:textId="77777777" w:rsidR="00CA711A" w:rsidRDefault="00CA711A">
                            <w:pPr>
                              <w:pStyle w:val="Textoindependiente"/>
                            </w:pPr>
                          </w:p>
                        </w:txbxContent>
                      </wps:txbx>
                      <wps:bodyPr wrap="square" lIns="0" tIns="0" rIns="0" bIns="0" rtlCol="0">
                        <a:noAutofit/>
                      </wps:bodyPr>
                    </wps:wsp>
                  </a:graphicData>
                </a:graphic>
              </wp:anchor>
            </w:drawing>
          </mc:Choice>
          <mc:Fallback>
            <w:pict>
              <v:shape w14:anchorId="2913F5B6" id="Textbox 12" o:spid="_x0000_s1030" type="#_x0000_t202" style="position:absolute;margin-left:82.1pt;margin-top:68.95pt;width:452.85pt;height:601.4pt;z-index:157306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tblGrid>
                      <w:tr w:rsidR="00D9368E" w14:paraId="13E02A49" w14:textId="77777777">
                        <w:trPr>
                          <w:trHeight w:val="10815"/>
                        </w:trPr>
                        <w:tc>
                          <w:tcPr>
                            <w:tcW w:w="3596" w:type="dxa"/>
                            <w:tcBorders>
                              <w:top w:val="nil"/>
                            </w:tcBorders>
                            <w:shd w:val="clear" w:color="auto" w:fill="D0CECE"/>
                          </w:tcPr>
                          <w:p w14:paraId="6D892818" w14:textId="77777777" w:rsidR="00D9368E" w:rsidRDefault="00D9368E">
                            <w:pPr>
                              <w:rPr>
                                <w:sz w:val="2"/>
                                <w:szCs w:val="2"/>
                              </w:rPr>
                            </w:pPr>
                          </w:p>
                        </w:tc>
                      </w:tr>
                    </w:tbl>
                    <w:p w14:paraId="19C2E39A" w14:textId="77777777" w:rsidR="00CA711A" w:rsidRDefault="00CA711A">
                      <w:pPr>
                        <w:pStyle w:val="Textoindependiente"/>
                      </w:pPr>
                    </w:p>
                  </w:txbxContent>
                </v:textbox>
                <w10:wrap anchorx="page" anchory="page"/>
              </v:shape>
            </w:pict>
          </mc:Fallback>
        </mc:AlternateContent>
      </w:r>
    </w:p>
    <w:p w14:paraId="4C60479A" w14:textId="77777777" w:rsidR="00CA711A" w:rsidRDefault="00CA711A">
      <w:pPr>
        <w:pStyle w:val="Textoindependiente"/>
        <w:rPr>
          <w:sz w:val="17"/>
        </w:rPr>
        <w:sectPr w:rsidR="00CA711A">
          <w:pgSz w:w="12240" w:h="15840"/>
          <w:pgMar w:top="1400" w:right="1080" w:bottom="24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D6E1E58" w14:textId="77777777">
        <w:trPr>
          <w:trHeight w:val="10246"/>
        </w:trPr>
        <w:tc>
          <w:tcPr>
            <w:tcW w:w="3596" w:type="dxa"/>
            <w:shd w:val="clear" w:color="auto" w:fill="D0CECE"/>
          </w:tcPr>
          <w:p w14:paraId="24A7B9FC" w14:textId="77777777" w:rsidR="00CA711A" w:rsidRDefault="00CA711A">
            <w:pPr>
              <w:pStyle w:val="TableParagraph"/>
              <w:rPr>
                <w:rFonts w:ascii="Times New Roman"/>
                <w:sz w:val="20"/>
              </w:rPr>
            </w:pPr>
          </w:p>
        </w:tc>
        <w:tc>
          <w:tcPr>
            <w:tcW w:w="5332" w:type="dxa"/>
          </w:tcPr>
          <w:p w14:paraId="5196C69F" w14:textId="77777777" w:rsidR="00CA711A" w:rsidRDefault="00000000">
            <w:pPr>
              <w:pStyle w:val="TableParagraph"/>
              <w:ind w:left="649"/>
            </w:pPr>
            <w:r>
              <w:t>con</w:t>
            </w:r>
            <w:r>
              <w:rPr>
                <w:spacing w:val="-16"/>
              </w:rPr>
              <w:t xml:space="preserve"> </w:t>
            </w:r>
            <w:r>
              <w:t>la</w:t>
            </w:r>
            <w:r>
              <w:rPr>
                <w:spacing w:val="-15"/>
              </w:rPr>
              <w:t xml:space="preserve"> </w:t>
            </w:r>
            <w:r>
              <w:t>siguiente</w:t>
            </w:r>
            <w:r>
              <w:rPr>
                <w:spacing w:val="-15"/>
              </w:rPr>
              <w:t xml:space="preserve"> </w:t>
            </w:r>
            <w:r>
              <w:t>fórmula</w:t>
            </w:r>
            <w:r>
              <w:rPr>
                <w:spacing w:val="-16"/>
              </w:rPr>
              <w:t xml:space="preserve"> </w:t>
            </w:r>
            <w:r>
              <w:t>la</w:t>
            </w:r>
            <w:r>
              <w:rPr>
                <w:spacing w:val="-15"/>
              </w:rPr>
              <w:t xml:space="preserve"> </w:t>
            </w:r>
            <w:r>
              <w:t>cual</w:t>
            </w:r>
            <w:r>
              <w:rPr>
                <w:spacing w:val="-15"/>
              </w:rPr>
              <w:t xml:space="preserve"> </w:t>
            </w:r>
            <w:r>
              <w:t>determinará</w:t>
            </w:r>
            <w:r>
              <w:rPr>
                <w:spacing w:val="-15"/>
              </w:rPr>
              <w:t xml:space="preserve"> </w:t>
            </w:r>
            <w:r>
              <w:t>el peso en kilos del objeto:</w:t>
            </w:r>
          </w:p>
          <w:p w14:paraId="204EA5F1" w14:textId="77777777" w:rsidR="00CA711A" w:rsidRDefault="00CA711A">
            <w:pPr>
              <w:pStyle w:val="TableParagraph"/>
              <w:spacing w:before="214"/>
            </w:pPr>
          </w:p>
          <w:p w14:paraId="0440E2C6" w14:textId="77777777" w:rsidR="00CA711A" w:rsidRDefault="00000000">
            <w:pPr>
              <w:pStyle w:val="TableParagraph"/>
              <w:spacing w:before="1" w:line="165" w:lineRule="auto"/>
              <w:ind w:left="868"/>
              <w:rPr>
                <w:position w:val="-12"/>
              </w:rPr>
            </w:pPr>
            <w:r>
              <w:rPr>
                <w:noProof/>
                <w:position w:val="-12"/>
              </w:rPr>
              <mc:AlternateContent>
                <mc:Choice Requires="wpg">
                  <w:drawing>
                    <wp:anchor distT="0" distB="0" distL="0" distR="0" simplePos="0" relativeHeight="486733312" behindDoc="1" locked="0" layoutInCell="1" allowOverlap="1" wp14:anchorId="32B20249" wp14:editId="720E67E2">
                      <wp:simplePos x="0" y="0"/>
                      <wp:positionH relativeFrom="column">
                        <wp:posOffset>900937</wp:posOffset>
                      </wp:positionH>
                      <wp:positionV relativeFrom="paragraph">
                        <wp:posOffset>126065</wp:posOffset>
                      </wp:positionV>
                      <wp:extent cx="1855470" cy="9525"/>
                      <wp:effectExtent l="0" t="0" r="0" b="0"/>
                      <wp:wrapNone/>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55470" cy="9525"/>
                                <a:chOff x="0" y="0"/>
                                <a:chExt cx="1855470" cy="9525"/>
                              </a:xfrm>
                            </wpg:grpSpPr>
                            <wps:wsp>
                              <wps:cNvPr id="14" name="Graphic 14"/>
                              <wps:cNvSpPr/>
                              <wps:spPr>
                                <a:xfrm>
                                  <a:off x="0" y="0"/>
                                  <a:ext cx="1855470" cy="9525"/>
                                </a:xfrm>
                                <a:custGeom>
                                  <a:avLst/>
                                  <a:gdLst/>
                                  <a:ahLst/>
                                  <a:cxnLst/>
                                  <a:rect l="l" t="t" r="r" b="b"/>
                                  <a:pathLst>
                                    <a:path w="1855470" h="9525">
                                      <a:moveTo>
                                        <a:pt x="1854962" y="0"/>
                                      </a:moveTo>
                                      <a:lnTo>
                                        <a:pt x="0" y="0"/>
                                      </a:lnTo>
                                      <a:lnTo>
                                        <a:pt x="0" y="9144"/>
                                      </a:lnTo>
                                      <a:lnTo>
                                        <a:pt x="1854962" y="9144"/>
                                      </a:lnTo>
                                      <a:lnTo>
                                        <a:pt x="1854962"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7F7D3EF2" id="Group 13" o:spid="_x0000_s1026" style="position:absolute;margin-left:70.95pt;margin-top:9.95pt;width:146.1pt;height:.75pt;z-index:-16583168;mso-wrap-distance-left:0;mso-wrap-distance-right:0" coordsize="18554,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">
                      <v:shape id="Graphic 14" o:spid="_x0000_s1027" style="position:absolute;width:18554;height:95;visibility:visible;mso-wrap-style:square;v-text-anchor:top" coordsize="185547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" path="m1854962,l,,,9144r1854962,l1854962,xe" fillcolor="black" stroked="f">
                        <v:path arrowok="t"/>
                      </v:shape>
                    </v:group>
                  </w:pict>
                </mc:Fallback>
              </mc:AlternateContent>
            </w:r>
            <w:r>
              <w:rPr>
                <w:rFonts w:ascii="Cambria Math" w:eastAsia="Cambria Math"/>
                <w:w w:val="110"/>
                <w:position w:val="-12"/>
              </w:rPr>
              <w:t>PK</w:t>
            </w:r>
            <w:r>
              <w:rPr>
                <w:rFonts w:ascii="Cambria Math" w:eastAsia="Cambria Math"/>
                <w:spacing w:val="3"/>
                <w:w w:val="110"/>
                <w:position w:val="-12"/>
              </w:rPr>
              <w:t xml:space="preserve"> </w:t>
            </w:r>
            <w:r>
              <w:rPr>
                <w:rFonts w:ascii="Cambria Math" w:eastAsia="Cambria Math"/>
                <w:w w:val="110"/>
                <w:position w:val="-12"/>
              </w:rPr>
              <w:t>=</w:t>
            </w:r>
            <w:r>
              <w:rPr>
                <w:rFonts w:ascii="Cambria Math" w:eastAsia="Cambria Math"/>
                <w:spacing w:val="5"/>
                <w:w w:val="110"/>
                <w:position w:val="-12"/>
              </w:rPr>
              <w:t xml:space="preserve"> </w:t>
            </w:r>
            <w:r>
              <w:rPr>
                <w:rFonts w:ascii="Cambria Math" w:eastAsia="Cambria Math"/>
                <w:w w:val="110"/>
                <w:sz w:val="16"/>
              </w:rPr>
              <w:t>Largo</w:t>
            </w:r>
            <w:r>
              <w:rPr>
                <w:rFonts w:ascii="Cambria Math" w:eastAsia="Cambria Math"/>
                <w:spacing w:val="-4"/>
                <w:w w:val="110"/>
                <w:sz w:val="16"/>
              </w:rPr>
              <w:t xml:space="preserve"> </w:t>
            </w:r>
            <w:r>
              <w:rPr>
                <w:rFonts w:ascii="Cambria Math" w:eastAsia="Cambria Math"/>
                <w:w w:val="110"/>
                <w:sz w:val="16"/>
              </w:rPr>
              <w:t>x</w:t>
            </w:r>
            <w:r>
              <w:rPr>
                <w:rFonts w:ascii="Cambria Math" w:eastAsia="Cambria Math"/>
                <w:spacing w:val="-6"/>
                <w:w w:val="110"/>
                <w:sz w:val="16"/>
              </w:rPr>
              <w:t xml:space="preserve"> </w:t>
            </w:r>
            <w:r>
              <w:rPr>
                <w:rFonts w:ascii="Cambria Math" w:eastAsia="Cambria Math"/>
                <w:w w:val="110"/>
                <w:sz w:val="16"/>
              </w:rPr>
              <w:t>Ancho</w:t>
            </w:r>
            <w:r>
              <w:rPr>
                <w:rFonts w:ascii="Cambria Math" w:eastAsia="Cambria Math"/>
                <w:spacing w:val="-5"/>
                <w:w w:val="110"/>
                <w:sz w:val="16"/>
              </w:rPr>
              <w:t xml:space="preserve"> </w:t>
            </w:r>
            <w:r>
              <w:rPr>
                <w:rFonts w:ascii="Cambria Math" w:eastAsia="Cambria Math"/>
                <w:w w:val="110"/>
                <w:sz w:val="16"/>
              </w:rPr>
              <w:t>x</w:t>
            </w:r>
            <w:r>
              <w:rPr>
                <w:rFonts w:ascii="Cambria Math" w:eastAsia="Cambria Math"/>
                <w:spacing w:val="-6"/>
                <w:w w:val="110"/>
                <w:sz w:val="16"/>
              </w:rPr>
              <w:t xml:space="preserve"> </w:t>
            </w:r>
            <w:r>
              <w:rPr>
                <w:rFonts w:ascii="Cambria Math" w:eastAsia="Cambria Math"/>
                <w:w w:val="110"/>
                <w:sz w:val="16"/>
              </w:rPr>
              <w:t>Alto</w:t>
            </w:r>
            <w:r>
              <w:rPr>
                <w:rFonts w:ascii="Cambria Math" w:eastAsia="Cambria Math"/>
                <w:spacing w:val="-7"/>
                <w:w w:val="110"/>
                <w:sz w:val="16"/>
              </w:rPr>
              <w:t xml:space="preserve"> </w:t>
            </w:r>
            <w:r>
              <w:rPr>
                <w:rFonts w:ascii="Cambria Math" w:eastAsia="Cambria Math"/>
                <w:w w:val="110"/>
                <w:position w:val="1"/>
                <w:sz w:val="16"/>
              </w:rPr>
              <w:t>(</w:t>
            </w:r>
            <w:r>
              <w:rPr>
                <w:rFonts w:ascii="Cambria Math" w:eastAsia="Cambria Math"/>
                <w:w w:val="110"/>
                <w:sz w:val="16"/>
              </w:rPr>
              <w:t>en</w:t>
            </w:r>
            <w:r>
              <w:rPr>
                <w:rFonts w:ascii="Cambria Math" w:eastAsia="Cambria Math"/>
                <w:spacing w:val="-4"/>
                <w:w w:val="110"/>
                <w:sz w:val="16"/>
              </w:rPr>
              <w:t xml:space="preserve"> </w:t>
            </w:r>
            <w:r>
              <w:rPr>
                <w:rFonts w:ascii="Cambria Math" w:eastAsia="Cambria Math"/>
                <w:w w:val="110"/>
                <w:sz w:val="16"/>
              </w:rPr>
              <w:t>metros</w:t>
            </w:r>
            <w:r>
              <w:rPr>
                <w:rFonts w:ascii="Cambria Math" w:eastAsia="Cambria Math"/>
                <w:w w:val="110"/>
                <w:position w:val="1"/>
                <w:sz w:val="16"/>
              </w:rPr>
              <w:t>)</w:t>
            </w:r>
            <w:r>
              <w:rPr>
                <w:rFonts w:ascii="Cambria Math" w:eastAsia="Cambria Math"/>
                <w:w w:val="110"/>
                <w:sz w:val="16"/>
              </w:rPr>
              <w:t>𝑥</w:t>
            </w:r>
            <w:r>
              <w:rPr>
                <w:rFonts w:ascii="Cambria Math" w:eastAsia="Cambria Math"/>
                <w:spacing w:val="-4"/>
                <w:w w:val="110"/>
                <w:sz w:val="16"/>
              </w:rPr>
              <w:t xml:space="preserve"> 400</w:t>
            </w:r>
            <w:r>
              <w:rPr>
                <w:spacing w:val="-4"/>
                <w:w w:val="110"/>
                <w:position w:val="-12"/>
              </w:rPr>
              <w:t>L</w:t>
            </w:r>
          </w:p>
          <w:p w14:paraId="48487FB3" w14:textId="77777777" w:rsidR="00CA711A" w:rsidRDefault="00000000">
            <w:pPr>
              <w:pStyle w:val="TableParagraph"/>
              <w:spacing w:before="1" w:line="108" w:lineRule="auto"/>
              <w:ind w:left="430"/>
              <w:jc w:val="center"/>
              <w:rPr>
                <w:rFonts w:ascii="Cambria Math" w:eastAsia="Cambria Math"/>
                <w:sz w:val="13"/>
              </w:rPr>
            </w:pPr>
            <w:r>
              <w:rPr>
                <w:rFonts w:ascii="Cambria Math" w:eastAsia="Cambria Math"/>
                <w:spacing w:val="-5"/>
                <w:w w:val="105"/>
                <w:position w:val="-4"/>
                <w:sz w:val="16"/>
              </w:rPr>
              <w:t>𝑀</w:t>
            </w:r>
            <w:r>
              <w:rPr>
                <w:rFonts w:ascii="Cambria Math" w:eastAsia="Cambria Math"/>
                <w:spacing w:val="-5"/>
                <w:w w:val="105"/>
                <w:sz w:val="13"/>
              </w:rPr>
              <w:t>3</w:t>
            </w:r>
          </w:p>
          <w:p w14:paraId="2057D198" w14:textId="77777777" w:rsidR="00CA711A" w:rsidRDefault="00CA711A">
            <w:pPr>
              <w:pStyle w:val="TableParagraph"/>
              <w:rPr>
                <w:sz w:val="16"/>
              </w:rPr>
            </w:pPr>
          </w:p>
          <w:p w14:paraId="2540AE5E" w14:textId="2D3DCF35" w:rsidR="00CA711A" w:rsidRDefault="00000000">
            <w:pPr>
              <w:pStyle w:val="TableParagraph"/>
              <w:ind w:left="69" w:right="129"/>
              <w:jc w:val="both"/>
            </w:pPr>
            <w:r>
              <w:t>costos y mayores beneficios para la Entidad.</w:t>
            </w:r>
          </w:p>
        </w:tc>
      </w:tr>
      <w:tr w:rsidR="00CA711A" w14:paraId="6A944D9C" w14:textId="77777777">
        <w:trPr>
          <w:trHeight w:val="1212"/>
        </w:trPr>
        <w:tc>
          <w:tcPr>
            <w:tcW w:w="3596" w:type="dxa"/>
            <w:shd w:val="clear" w:color="auto" w:fill="D0CECE"/>
          </w:tcPr>
          <w:p w14:paraId="448EF9C6" w14:textId="77777777" w:rsidR="00CA711A" w:rsidRDefault="00CA711A">
            <w:pPr>
              <w:pStyle w:val="TableParagraph"/>
              <w:spacing w:before="1"/>
            </w:pPr>
          </w:p>
          <w:p w14:paraId="3C10F8AC" w14:textId="77777777" w:rsidR="00CA711A" w:rsidRDefault="00000000">
            <w:pPr>
              <w:pStyle w:val="TableParagraph"/>
              <w:spacing w:before="1"/>
              <w:ind w:left="69" w:right="123"/>
              <w:rPr>
                <w:rFonts w:ascii="Arial" w:hAnsi="Arial"/>
                <w:b/>
              </w:rPr>
            </w:pPr>
            <w:r>
              <w:rPr>
                <w:rFonts w:ascii="Arial" w:hAnsi="Arial"/>
                <w:b/>
              </w:rPr>
              <w:t>CLÁUSULA</w:t>
            </w:r>
            <w:r>
              <w:rPr>
                <w:rFonts w:ascii="Arial" w:hAnsi="Arial"/>
                <w:b/>
                <w:spacing w:val="40"/>
              </w:rPr>
              <w:t xml:space="preserve"> </w:t>
            </w:r>
            <w:r>
              <w:rPr>
                <w:rFonts w:ascii="Arial" w:hAnsi="Arial"/>
                <w:b/>
              </w:rPr>
              <w:t>CUARTA.</w:t>
            </w:r>
            <w:r>
              <w:rPr>
                <w:rFonts w:ascii="Arial" w:hAnsi="Arial"/>
                <w:b/>
                <w:spacing w:val="40"/>
              </w:rPr>
              <w:t xml:space="preserve"> </w:t>
            </w:r>
            <w:r>
              <w:rPr>
                <w:rFonts w:ascii="Arial" w:hAnsi="Arial"/>
                <w:b/>
              </w:rPr>
              <w:t>-</w:t>
            </w:r>
            <w:r>
              <w:rPr>
                <w:rFonts w:ascii="Arial" w:hAnsi="Arial"/>
                <w:b/>
                <w:spacing w:val="40"/>
              </w:rPr>
              <w:t xml:space="preserve"> </w:t>
            </w:r>
            <w:r>
              <w:rPr>
                <w:rFonts w:ascii="Arial" w:hAnsi="Arial"/>
                <w:b/>
              </w:rPr>
              <w:t>PLAZO DE EJECUCIÓN:</w:t>
            </w:r>
          </w:p>
        </w:tc>
        <w:tc>
          <w:tcPr>
            <w:tcW w:w="5332" w:type="dxa"/>
          </w:tcPr>
          <w:p w14:paraId="7220ACDB" w14:textId="5FD6C9D3" w:rsidR="00CA711A" w:rsidRDefault="004C51BA">
            <w:pPr>
              <w:pStyle w:val="TableParagraph"/>
              <w:ind w:left="69" w:right="54"/>
              <w:jc w:val="both"/>
            </w:pPr>
            <w:proofErr w:type="spellStart"/>
            <w:r>
              <w:t>xxx</w:t>
            </w:r>
            <w:proofErr w:type="spellEnd"/>
          </w:p>
        </w:tc>
      </w:tr>
      <w:tr w:rsidR="00CA711A" w14:paraId="6B39E1E4" w14:textId="77777777">
        <w:trPr>
          <w:trHeight w:val="506"/>
        </w:trPr>
        <w:tc>
          <w:tcPr>
            <w:tcW w:w="3596" w:type="dxa"/>
            <w:shd w:val="clear" w:color="auto" w:fill="D0CECE"/>
          </w:tcPr>
          <w:p w14:paraId="567243D8" w14:textId="77777777" w:rsidR="00CA711A" w:rsidRDefault="00000000">
            <w:pPr>
              <w:pStyle w:val="TableParagraph"/>
              <w:spacing w:before="127"/>
              <w:ind w:left="69"/>
              <w:rPr>
                <w:rFonts w:ascii="Arial" w:hAnsi="Arial"/>
                <w:b/>
              </w:rPr>
            </w:pPr>
            <w:r>
              <w:rPr>
                <w:rFonts w:ascii="Arial" w:hAnsi="Arial"/>
                <w:b/>
              </w:rPr>
              <w:t>CLÁUSULA</w:t>
            </w:r>
            <w:r>
              <w:rPr>
                <w:rFonts w:ascii="Arial" w:hAnsi="Arial"/>
                <w:b/>
                <w:spacing w:val="64"/>
                <w:w w:val="150"/>
              </w:rPr>
              <w:t xml:space="preserve"> </w:t>
            </w:r>
            <w:r>
              <w:rPr>
                <w:rFonts w:ascii="Arial" w:hAnsi="Arial"/>
                <w:b/>
              </w:rPr>
              <w:t>QUINTA.</w:t>
            </w:r>
            <w:r>
              <w:rPr>
                <w:rFonts w:ascii="Arial" w:hAnsi="Arial"/>
                <w:b/>
                <w:spacing w:val="65"/>
                <w:w w:val="150"/>
              </w:rPr>
              <w:t xml:space="preserve"> </w:t>
            </w:r>
            <w:r>
              <w:rPr>
                <w:rFonts w:ascii="Arial" w:hAnsi="Arial"/>
                <w:b/>
              </w:rPr>
              <w:t>-</w:t>
            </w:r>
            <w:r>
              <w:rPr>
                <w:rFonts w:ascii="Arial" w:hAnsi="Arial"/>
                <w:b/>
                <w:spacing w:val="67"/>
                <w:w w:val="150"/>
              </w:rPr>
              <w:t xml:space="preserve"> </w:t>
            </w:r>
            <w:r>
              <w:rPr>
                <w:rFonts w:ascii="Arial" w:hAnsi="Arial"/>
                <w:b/>
                <w:spacing w:val="-4"/>
              </w:rPr>
              <w:t>LUGAR</w:t>
            </w:r>
          </w:p>
        </w:tc>
        <w:tc>
          <w:tcPr>
            <w:tcW w:w="5332" w:type="dxa"/>
          </w:tcPr>
          <w:p w14:paraId="78A19E11" w14:textId="77777777" w:rsidR="00CA711A" w:rsidRDefault="00000000">
            <w:pPr>
              <w:pStyle w:val="TableParagraph"/>
              <w:spacing w:line="254" w:lineRule="exact"/>
              <w:ind w:left="69"/>
            </w:pPr>
            <w:r>
              <w:t>La prestación del servicio de transporte, recogida y entrega</w:t>
            </w:r>
            <w:r>
              <w:rPr>
                <w:spacing w:val="51"/>
              </w:rPr>
              <w:t xml:space="preserve"> </w:t>
            </w:r>
            <w:r>
              <w:t>de</w:t>
            </w:r>
            <w:r>
              <w:rPr>
                <w:spacing w:val="54"/>
              </w:rPr>
              <w:t xml:space="preserve"> </w:t>
            </w:r>
            <w:r>
              <w:t>bienes</w:t>
            </w:r>
            <w:r>
              <w:rPr>
                <w:spacing w:val="49"/>
              </w:rPr>
              <w:t xml:space="preserve"> </w:t>
            </w:r>
            <w:r>
              <w:t>muebles,</w:t>
            </w:r>
            <w:r>
              <w:rPr>
                <w:spacing w:val="55"/>
              </w:rPr>
              <w:t xml:space="preserve"> </w:t>
            </w:r>
            <w:r>
              <w:t>papelería,</w:t>
            </w:r>
            <w:r>
              <w:rPr>
                <w:spacing w:val="54"/>
              </w:rPr>
              <w:t xml:space="preserve"> </w:t>
            </w:r>
            <w:r>
              <w:t>dotación</w:t>
            </w:r>
            <w:r>
              <w:rPr>
                <w:spacing w:val="54"/>
              </w:rPr>
              <w:t xml:space="preserve"> </w:t>
            </w:r>
            <w:r>
              <w:rPr>
                <w:spacing w:val="-10"/>
              </w:rPr>
              <w:t>y</w:t>
            </w:r>
          </w:p>
        </w:tc>
      </w:tr>
    </w:tbl>
    <w:p w14:paraId="269BE170" w14:textId="77777777" w:rsidR="00CA711A" w:rsidRDefault="00CA711A">
      <w:pPr>
        <w:pStyle w:val="TableParagraph"/>
        <w:spacing w:line="254" w:lineRule="exact"/>
        <w:sectPr w:rsidR="00CA711A">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7"/>
        <w:gridCol w:w="300"/>
        <w:gridCol w:w="492"/>
        <w:gridCol w:w="1397"/>
        <w:gridCol w:w="1149"/>
        <w:gridCol w:w="376"/>
        <w:gridCol w:w="732"/>
        <w:gridCol w:w="731"/>
        <w:gridCol w:w="73"/>
      </w:tblGrid>
      <w:tr w:rsidR="00CA711A" w14:paraId="308FC279" w14:textId="77777777">
        <w:trPr>
          <w:trHeight w:val="5954"/>
        </w:trPr>
        <w:tc>
          <w:tcPr>
            <w:tcW w:w="3596" w:type="dxa"/>
            <w:shd w:val="clear" w:color="auto" w:fill="D0CECE"/>
          </w:tcPr>
          <w:p w14:paraId="45245809" w14:textId="77777777" w:rsidR="00CA711A" w:rsidRDefault="00000000">
            <w:pPr>
              <w:pStyle w:val="TableParagraph"/>
              <w:spacing w:before="27"/>
              <w:ind w:left="69"/>
              <w:rPr>
                <w:rFonts w:ascii="Arial" w:hAnsi="Arial"/>
                <w:b/>
              </w:rPr>
            </w:pPr>
            <w:r>
              <w:rPr>
                <w:rFonts w:ascii="Arial" w:hAnsi="Arial"/>
                <w:b/>
              </w:rPr>
              <w:lastRenderedPageBreak/>
              <w:t>DE</w:t>
            </w:r>
            <w:r>
              <w:rPr>
                <w:rFonts w:ascii="Arial" w:hAnsi="Arial"/>
                <w:b/>
                <w:spacing w:val="-7"/>
              </w:rPr>
              <w:t xml:space="preserve"> </w:t>
            </w:r>
            <w:r>
              <w:rPr>
                <w:rFonts w:ascii="Arial" w:hAnsi="Arial"/>
                <w:b/>
              </w:rPr>
              <w:t>EJECUCIÓN</w:t>
            </w:r>
            <w:r>
              <w:rPr>
                <w:rFonts w:ascii="Arial" w:hAnsi="Arial"/>
                <w:b/>
                <w:spacing w:val="-8"/>
              </w:rPr>
              <w:t xml:space="preserve"> </w:t>
            </w:r>
            <w:r>
              <w:rPr>
                <w:rFonts w:ascii="Arial" w:hAnsi="Arial"/>
                <w:b/>
              </w:rPr>
              <w:t>DEL</w:t>
            </w:r>
            <w:r>
              <w:rPr>
                <w:rFonts w:ascii="Arial" w:hAnsi="Arial"/>
                <w:b/>
                <w:spacing w:val="-6"/>
              </w:rPr>
              <w:t xml:space="preserve"> </w:t>
            </w:r>
            <w:r>
              <w:rPr>
                <w:rFonts w:ascii="Arial" w:hAnsi="Arial"/>
                <w:b/>
                <w:spacing w:val="-2"/>
              </w:rPr>
              <w:t>CONTRATO</w:t>
            </w:r>
          </w:p>
        </w:tc>
        <w:tc>
          <w:tcPr>
            <w:tcW w:w="5327" w:type="dxa"/>
            <w:gridSpan w:val="9"/>
          </w:tcPr>
          <w:p w14:paraId="1E521CA6" w14:textId="77777777" w:rsidR="00CA711A" w:rsidRDefault="00000000">
            <w:pPr>
              <w:pStyle w:val="TableParagraph"/>
              <w:spacing w:before="25"/>
              <w:ind w:left="69"/>
            </w:pPr>
            <w:r>
              <w:t>archivo, entre otros, según el objeto del contrato, es de la siguiente manera:</w:t>
            </w:r>
          </w:p>
          <w:p w14:paraId="4F21DBCE" w14:textId="77777777" w:rsidR="00CA711A" w:rsidRDefault="00CA711A">
            <w:pPr>
              <w:pStyle w:val="TableParagraph"/>
              <w:spacing w:before="25"/>
            </w:pPr>
          </w:p>
          <w:p w14:paraId="60FA3CF5" w14:textId="77777777" w:rsidR="00CA711A" w:rsidRDefault="00000000">
            <w:pPr>
              <w:pStyle w:val="TableParagraph"/>
              <w:spacing w:before="1"/>
              <w:ind w:left="69"/>
            </w:pPr>
            <w:r>
              <w:rPr>
                <w:spacing w:val="-10"/>
              </w:rPr>
              <w:t>-</w:t>
            </w:r>
          </w:p>
          <w:p w14:paraId="7B017C03" w14:textId="77777777" w:rsidR="00CA711A" w:rsidRDefault="00CA711A">
            <w:pPr>
              <w:pStyle w:val="TableParagraph"/>
              <w:spacing w:before="29"/>
            </w:pPr>
          </w:p>
          <w:p w14:paraId="02FF6658" w14:textId="77777777" w:rsidR="00CA711A" w:rsidRDefault="00000000">
            <w:pPr>
              <w:pStyle w:val="TableParagraph"/>
              <w:ind w:left="69" w:right="65"/>
              <w:jc w:val="both"/>
            </w:pPr>
            <w:r>
              <w:t>Palacio de Justicia - edificio José Félix de Restrepo, ubicado</w:t>
            </w:r>
            <w:r>
              <w:rPr>
                <w:spacing w:val="-7"/>
              </w:rPr>
              <w:t xml:space="preserve"> </w:t>
            </w:r>
            <w:r>
              <w:t>en</w:t>
            </w:r>
            <w:r>
              <w:rPr>
                <w:spacing w:val="-8"/>
              </w:rPr>
              <w:t xml:space="preserve"> </w:t>
            </w:r>
            <w:r>
              <w:t>la</w:t>
            </w:r>
            <w:r>
              <w:rPr>
                <w:spacing w:val="-7"/>
              </w:rPr>
              <w:t xml:space="preserve"> </w:t>
            </w:r>
            <w:r>
              <w:t>carrera</w:t>
            </w:r>
            <w:r>
              <w:rPr>
                <w:spacing w:val="-7"/>
              </w:rPr>
              <w:t xml:space="preserve"> </w:t>
            </w:r>
            <w:r>
              <w:t>52</w:t>
            </w:r>
            <w:r>
              <w:rPr>
                <w:spacing w:val="-13"/>
              </w:rPr>
              <w:t xml:space="preserve"> </w:t>
            </w:r>
            <w:r>
              <w:t>No.</w:t>
            </w:r>
            <w:r>
              <w:rPr>
                <w:spacing w:val="-6"/>
              </w:rPr>
              <w:t xml:space="preserve"> </w:t>
            </w:r>
            <w:r>
              <w:t>42</w:t>
            </w:r>
            <w:r>
              <w:rPr>
                <w:spacing w:val="-6"/>
              </w:rPr>
              <w:t xml:space="preserve"> </w:t>
            </w:r>
            <w:r>
              <w:t>–</w:t>
            </w:r>
            <w:r>
              <w:rPr>
                <w:spacing w:val="-10"/>
              </w:rPr>
              <w:t xml:space="preserve"> </w:t>
            </w:r>
            <w:r>
              <w:t>73,</w:t>
            </w:r>
            <w:r>
              <w:rPr>
                <w:spacing w:val="-6"/>
              </w:rPr>
              <w:t xml:space="preserve"> </w:t>
            </w:r>
            <w:r>
              <w:t>de</w:t>
            </w:r>
            <w:r>
              <w:rPr>
                <w:spacing w:val="-10"/>
              </w:rPr>
              <w:t xml:space="preserve"> </w:t>
            </w:r>
            <w:r>
              <w:t>la</w:t>
            </w:r>
            <w:r>
              <w:rPr>
                <w:spacing w:val="-7"/>
              </w:rPr>
              <w:t xml:space="preserve"> </w:t>
            </w:r>
            <w:r>
              <w:t>Ciudad</w:t>
            </w:r>
            <w:r>
              <w:rPr>
                <w:spacing w:val="-8"/>
              </w:rPr>
              <w:t xml:space="preserve"> </w:t>
            </w:r>
            <w:r>
              <w:t>de Medellín (Ant.) y Bodegas adyacentes</w:t>
            </w:r>
          </w:p>
          <w:p w14:paraId="1B05FD23" w14:textId="77777777" w:rsidR="00CA711A" w:rsidRDefault="00CA711A">
            <w:pPr>
              <w:pStyle w:val="TableParagraph"/>
              <w:spacing w:before="25"/>
            </w:pPr>
          </w:p>
          <w:p w14:paraId="4FCCDFEA" w14:textId="77777777" w:rsidR="00CA711A" w:rsidRDefault="00000000">
            <w:pPr>
              <w:pStyle w:val="TableParagraph"/>
              <w:ind w:left="69" w:right="67"/>
              <w:jc w:val="both"/>
            </w:pPr>
            <w:r>
              <w:t>Despachos Judiciales correspondientes al Distrito Judicial</w:t>
            </w:r>
            <w:r>
              <w:rPr>
                <w:spacing w:val="-10"/>
              </w:rPr>
              <w:t xml:space="preserve"> </w:t>
            </w:r>
            <w:r>
              <w:t>de</w:t>
            </w:r>
            <w:r>
              <w:rPr>
                <w:spacing w:val="-11"/>
              </w:rPr>
              <w:t xml:space="preserve"> </w:t>
            </w:r>
            <w:r>
              <w:t>Medellín</w:t>
            </w:r>
            <w:r>
              <w:rPr>
                <w:spacing w:val="-11"/>
              </w:rPr>
              <w:t xml:space="preserve"> </w:t>
            </w:r>
            <w:r>
              <w:t>y</w:t>
            </w:r>
            <w:r>
              <w:rPr>
                <w:spacing w:val="-9"/>
              </w:rPr>
              <w:t xml:space="preserve"> </w:t>
            </w:r>
            <w:r>
              <w:t>al</w:t>
            </w:r>
            <w:r>
              <w:rPr>
                <w:spacing w:val="-14"/>
              </w:rPr>
              <w:t xml:space="preserve"> </w:t>
            </w:r>
            <w:r>
              <w:t>Distrito</w:t>
            </w:r>
            <w:r>
              <w:rPr>
                <w:spacing w:val="-11"/>
              </w:rPr>
              <w:t xml:space="preserve"> </w:t>
            </w:r>
            <w:r>
              <w:t>Judicial</w:t>
            </w:r>
            <w:r>
              <w:rPr>
                <w:spacing w:val="-9"/>
              </w:rPr>
              <w:t xml:space="preserve"> </w:t>
            </w:r>
            <w:r>
              <w:t>de</w:t>
            </w:r>
            <w:r>
              <w:rPr>
                <w:spacing w:val="-11"/>
              </w:rPr>
              <w:t xml:space="preserve"> </w:t>
            </w:r>
            <w:r>
              <w:rPr>
                <w:spacing w:val="-2"/>
              </w:rPr>
              <w:t>Antioquia.</w:t>
            </w:r>
          </w:p>
          <w:p w14:paraId="01B6E755" w14:textId="77777777" w:rsidR="00CA711A" w:rsidRDefault="00CA711A">
            <w:pPr>
              <w:pStyle w:val="TableParagraph"/>
              <w:spacing w:before="28"/>
            </w:pPr>
          </w:p>
          <w:p w14:paraId="60D55AC1" w14:textId="77777777" w:rsidR="00CA711A" w:rsidRDefault="00000000">
            <w:pPr>
              <w:pStyle w:val="TableParagraph"/>
              <w:ind w:left="69" w:right="70"/>
              <w:jc w:val="both"/>
            </w:pPr>
            <w:r>
              <w:t xml:space="preserve">Bodegas de archivo ubicadas en la ciudad de </w:t>
            </w:r>
            <w:r>
              <w:rPr>
                <w:spacing w:val="-2"/>
              </w:rPr>
              <w:t>Medellín.</w:t>
            </w:r>
          </w:p>
          <w:p w14:paraId="740784C4" w14:textId="77777777" w:rsidR="00CA711A" w:rsidRDefault="00CA711A">
            <w:pPr>
              <w:pStyle w:val="TableParagraph"/>
              <w:spacing w:before="26"/>
            </w:pPr>
          </w:p>
          <w:p w14:paraId="5F7D3E33" w14:textId="77777777" w:rsidR="00CA711A" w:rsidRDefault="00000000">
            <w:pPr>
              <w:pStyle w:val="TableParagraph"/>
              <w:ind w:left="69" w:right="54"/>
              <w:jc w:val="both"/>
            </w:pPr>
            <w:r>
              <w:t>Nota: En todo caso, el servicio se deberá prestar en cualquier departamento del territorio nacional según las necesidades de la entidad. La propuesta recibida debe incluir todos los costos y/o gastos en el que incurren</w:t>
            </w:r>
            <w:r>
              <w:rPr>
                <w:spacing w:val="-16"/>
              </w:rPr>
              <w:t xml:space="preserve"> </w:t>
            </w:r>
            <w:r>
              <w:t>la</w:t>
            </w:r>
            <w:r>
              <w:rPr>
                <w:spacing w:val="-15"/>
              </w:rPr>
              <w:t xml:space="preserve"> </w:t>
            </w:r>
            <w:r>
              <w:t>prestación</w:t>
            </w:r>
            <w:r>
              <w:rPr>
                <w:spacing w:val="-15"/>
              </w:rPr>
              <w:t xml:space="preserve"> </w:t>
            </w:r>
            <w:r>
              <w:t>del</w:t>
            </w:r>
            <w:r>
              <w:rPr>
                <w:spacing w:val="-15"/>
              </w:rPr>
              <w:t xml:space="preserve"> </w:t>
            </w:r>
            <w:r>
              <w:t>servicio</w:t>
            </w:r>
            <w:r>
              <w:rPr>
                <w:spacing w:val="-14"/>
              </w:rPr>
              <w:t xml:space="preserve"> </w:t>
            </w:r>
            <w:r>
              <w:t>de</w:t>
            </w:r>
            <w:r>
              <w:rPr>
                <w:spacing w:val="-15"/>
              </w:rPr>
              <w:t xml:space="preserve"> </w:t>
            </w:r>
            <w:r>
              <w:t>conformidad</w:t>
            </w:r>
            <w:r>
              <w:rPr>
                <w:spacing w:val="-16"/>
              </w:rPr>
              <w:t xml:space="preserve"> </w:t>
            </w:r>
            <w:r>
              <w:t>con el</w:t>
            </w:r>
            <w:r>
              <w:rPr>
                <w:spacing w:val="60"/>
              </w:rPr>
              <w:t xml:space="preserve"> </w:t>
            </w:r>
            <w:r>
              <w:t>objeto</w:t>
            </w:r>
            <w:r>
              <w:rPr>
                <w:spacing w:val="59"/>
              </w:rPr>
              <w:t xml:space="preserve"> </w:t>
            </w:r>
            <w:r>
              <w:t>del</w:t>
            </w:r>
            <w:r>
              <w:rPr>
                <w:spacing w:val="60"/>
              </w:rPr>
              <w:t xml:space="preserve"> </w:t>
            </w:r>
            <w:r>
              <w:t>proceso</w:t>
            </w:r>
            <w:r>
              <w:rPr>
                <w:spacing w:val="59"/>
              </w:rPr>
              <w:t xml:space="preserve"> </w:t>
            </w:r>
            <w:r>
              <w:t>de</w:t>
            </w:r>
            <w:r>
              <w:rPr>
                <w:spacing w:val="61"/>
              </w:rPr>
              <w:t xml:space="preserve"> </w:t>
            </w:r>
            <w:r>
              <w:t>selección,</w:t>
            </w:r>
            <w:r>
              <w:rPr>
                <w:spacing w:val="61"/>
              </w:rPr>
              <w:t xml:space="preserve"> </w:t>
            </w:r>
            <w:r>
              <w:t>así</w:t>
            </w:r>
            <w:r>
              <w:rPr>
                <w:spacing w:val="60"/>
              </w:rPr>
              <w:t xml:space="preserve"> </w:t>
            </w:r>
            <w:r>
              <w:t>como</w:t>
            </w:r>
            <w:r>
              <w:rPr>
                <w:spacing w:val="60"/>
              </w:rPr>
              <w:t xml:space="preserve"> </w:t>
            </w:r>
            <w:r>
              <w:rPr>
                <w:spacing w:val="-5"/>
              </w:rPr>
              <w:t>los</w:t>
            </w:r>
          </w:p>
          <w:p w14:paraId="62C8130D" w14:textId="77777777" w:rsidR="00CA711A" w:rsidRDefault="00000000">
            <w:pPr>
              <w:pStyle w:val="TableParagraph"/>
              <w:spacing w:line="252" w:lineRule="exact"/>
              <w:ind w:left="69" w:right="56"/>
              <w:jc w:val="both"/>
            </w:pPr>
            <w:r>
              <w:t>impuestos, tasas y demás erogaciones, los cuales serán asumidas por el contratista en su totalidad.</w:t>
            </w:r>
          </w:p>
        </w:tc>
      </w:tr>
      <w:tr w:rsidR="00CA711A" w14:paraId="73793DA4" w14:textId="77777777">
        <w:trPr>
          <w:trHeight w:val="2256"/>
        </w:trPr>
        <w:tc>
          <w:tcPr>
            <w:tcW w:w="3596" w:type="dxa"/>
            <w:shd w:val="clear" w:color="auto" w:fill="D0CECE"/>
          </w:tcPr>
          <w:p w14:paraId="16247340" w14:textId="77777777" w:rsidR="00CA711A" w:rsidRDefault="00CA711A">
            <w:pPr>
              <w:pStyle w:val="TableParagraph"/>
            </w:pPr>
          </w:p>
          <w:p w14:paraId="0F66292E" w14:textId="77777777" w:rsidR="00CA711A" w:rsidRDefault="00CA711A">
            <w:pPr>
              <w:pStyle w:val="TableParagraph"/>
            </w:pPr>
          </w:p>
          <w:p w14:paraId="5D4695C3" w14:textId="77777777" w:rsidR="00CA711A" w:rsidRDefault="00CA711A">
            <w:pPr>
              <w:pStyle w:val="TableParagraph"/>
              <w:spacing w:before="29"/>
            </w:pPr>
          </w:p>
          <w:p w14:paraId="77EC41B0" w14:textId="77777777" w:rsidR="00CA711A" w:rsidRDefault="00000000">
            <w:pPr>
              <w:pStyle w:val="TableParagraph"/>
              <w:tabs>
                <w:tab w:val="left" w:pos="1486"/>
                <w:tab w:val="left" w:pos="2426"/>
                <w:tab w:val="left" w:pos="2755"/>
              </w:tabs>
              <w:spacing w:before="1" w:line="244" w:lineRule="auto"/>
              <w:ind w:left="69" w:right="55"/>
              <w:rPr>
                <w:rFonts w:ascii="Arial" w:hAnsi="Arial"/>
                <w:b/>
              </w:rPr>
            </w:pPr>
            <w:r>
              <w:rPr>
                <w:rFonts w:ascii="Arial" w:hAnsi="Arial"/>
                <w:b/>
                <w:spacing w:val="-2"/>
              </w:rPr>
              <w:t>CLÁUSULA</w:t>
            </w:r>
            <w:r>
              <w:rPr>
                <w:rFonts w:ascii="Arial" w:hAnsi="Arial"/>
                <w:b/>
              </w:rPr>
              <w:tab/>
            </w:r>
            <w:r>
              <w:rPr>
                <w:rFonts w:ascii="Arial" w:hAnsi="Arial"/>
                <w:b/>
                <w:spacing w:val="-4"/>
              </w:rPr>
              <w:t>SEXTA</w:t>
            </w:r>
            <w:r>
              <w:rPr>
                <w:rFonts w:ascii="Arial" w:hAnsi="Arial"/>
                <w:b/>
              </w:rPr>
              <w:tab/>
            </w:r>
            <w:r>
              <w:rPr>
                <w:rFonts w:ascii="Arial" w:hAnsi="Arial"/>
                <w:b/>
                <w:spacing w:val="-10"/>
              </w:rPr>
              <w:t>–</w:t>
            </w:r>
            <w:r>
              <w:rPr>
                <w:rFonts w:ascii="Arial" w:hAnsi="Arial"/>
                <w:b/>
              </w:rPr>
              <w:tab/>
            </w:r>
            <w:r>
              <w:rPr>
                <w:rFonts w:ascii="Arial" w:hAnsi="Arial"/>
                <w:b/>
                <w:spacing w:val="-4"/>
              </w:rPr>
              <w:t xml:space="preserve">VALOR </w:t>
            </w:r>
            <w:r>
              <w:rPr>
                <w:rFonts w:ascii="Arial" w:hAnsi="Arial"/>
                <w:b/>
              </w:rPr>
              <w:t>DEL CONTRATO</w:t>
            </w:r>
          </w:p>
        </w:tc>
        <w:tc>
          <w:tcPr>
            <w:tcW w:w="5327" w:type="dxa"/>
            <w:gridSpan w:val="9"/>
          </w:tcPr>
          <w:p w14:paraId="62B1F01E" w14:textId="029A93E0" w:rsidR="00CA711A" w:rsidRDefault="00000000" w:rsidP="004C51BA">
            <w:pPr>
              <w:pStyle w:val="TableParagraph"/>
              <w:spacing w:before="4"/>
              <w:ind w:left="69" w:right="52"/>
              <w:jc w:val="both"/>
            </w:pPr>
            <w:r>
              <w:t>Para</w:t>
            </w:r>
            <w:r>
              <w:rPr>
                <w:spacing w:val="-6"/>
              </w:rPr>
              <w:t xml:space="preserve"> </w:t>
            </w:r>
            <w:r>
              <w:t>todos</w:t>
            </w:r>
            <w:r>
              <w:rPr>
                <w:spacing w:val="-8"/>
              </w:rPr>
              <w:t xml:space="preserve"> </w:t>
            </w:r>
            <w:r>
              <w:t>los</w:t>
            </w:r>
            <w:r>
              <w:rPr>
                <w:spacing w:val="-6"/>
              </w:rPr>
              <w:t xml:space="preserve"> </w:t>
            </w:r>
            <w:r>
              <w:t>efectos</w:t>
            </w:r>
            <w:r>
              <w:rPr>
                <w:spacing w:val="-8"/>
              </w:rPr>
              <w:t xml:space="preserve"> </w:t>
            </w:r>
            <w:r>
              <w:t>legales</w:t>
            </w:r>
            <w:r>
              <w:rPr>
                <w:spacing w:val="-6"/>
              </w:rPr>
              <w:t xml:space="preserve"> </w:t>
            </w:r>
            <w:r>
              <w:t>y</w:t>
            </w:r>
            <w:r>
              <w:rPr>
                <w:spacing w:val="-6"/>
              </w:rPr>
              <w:t xml:space="preserve"> </w:t>
            </w:r>
            <w:r>
              <w:t>fiscales,</w:t>
            </w:r>
            <w:r>
              <w:rPr>
                <w:spacing w:val="-5"/>
              </w:rPr>
              <w:t xml:space="preserve"> </w:t>
            </w:r>
            <w:r>
              <w:t>el</w:t>
            </w:r>
            <w:r>
              <w:rPr>
                <w:spacing w:val="-7"/>
              </w:rPr>
              <w:t xml:space="preserve"> </w:t>
            </w:r>
            <w:r>
              <w:t>valor</w:t>
            </w:r>
            <w:r>
              <w:rPr>
                <w:spacing w:val="-8"/>
              </w:rPr>
              <w:t xml:space="preserve"> </w:t>
            </w:r>
            <w:r>
              <w:t xml:space="preserve">total del contrato corresponde a la suma de </w:t>
            </w:r>
            <w:proofErr w:type="spellStart"/>
            <w:r w:rsidR="004C51BA">
              <w:rPr>
                <w:rFonts w:ascii="Arial"/>
                <w:b/>
              </w:rPr>
              <w:t>xxxxxxxxxxx</w:t>
            </w:r>
            <w:proofErr w:type="spellEnd"/>
            <w:r>
              <w:rPr>
                <w:rFonts w:ascii="Arial" w:hAnsi="Arial"/>
                <w:b/>
              </w:rPr>
              <w:t xml:space="preserve">. </w:t>
            </w:r>
            <w:r>
              <w:t>incluido impuestos, tasas y</w:t>
            </w:r>
            <w:r>
              <w:rPr>
                <w:spacing w:val="-16"/>
              </w:rPr>
              <w:t xml:space="preserve"> </w:t>
            </w:r>
            <w:r>
              <w:t>contribuciones</w:t>
            </w:r>
            <w:r>
              <w:rPr>
                <w:spacing w:val="-15"/>
              </w:rPr>
              <w:t xml:space="preserve"> </w:t>
            </w:r>
            <w:r>
              <w:t>de</w:t>
            </w:r>
            <w:r>
              <w:rPr>
                <w:spacing w:val="-15"/>
              </w:rPr>
              <w:t xml:space="preserve"> </w:t>
            </w:r>
            <w:r>
              <w:t>Ley,</w:t>
            </w:r>
            <w:r>
              <w:rPr>
                <w:spacing w:val="-16"/>
              </w:rPr>
              <w:t xml:space="preserve"> </w:t>
            </w:r>
            <w:r>
              <w:t>este</w:t>
            </w:r>
            <w:r>
              <w:rPr>
                <w:spacing w:val="-15"/>
              </w:rPr>
              <w:t xml:space="preserve"> </w:t>
            </w:r>
            <w:r>
              <w:t>valor</w:t>
            </w:r>
            <w:r>
              <w:rPr>
                <w:spacing w:val="-15"/>
              </w:rPr>
              <w:t xml:space="preserve"> </w:t>
            </w:r>
            <w:r>
              <w:t>está</w:t>
            </w:r>
            <w:r>
              <w:rPr>
                <w:spacing w:val="-15"/>
              </w:rPr>
              <w:t xml:space="preserve"> </w:t>
            </w:r>
            <w:r>
              <w:t>financiado</w:t>
            </w:r>
            <w:r>
              <w:rPr>
                <w:spacing w:val="-16"/>
              </w:rPr>
              <w:t xml:space="preserve"> </w:t>
            </w:r>
            <w:r>
              <w:t>por la</w:t>
            </w:r>
            <w:r>
              <w:rPr>
                <w:spacing w:val="70"/>
              </w:rPr>
              <w:t xml:space="preserve"> </w:t>
            </w:r>
            <w:r>
              <w:t>Ley</w:t>
            </w:r>
            <w:r>
              <w:rPr>
                <w:spacing w:val="69"/>
              </w:rPr>
              <w:t xml:space="preserve"> </w:t>
            </w:r>
            <w:r>
              <w:t>General</w:t>
            </w:r>
            <w:r>
              <w:rPr>
                <w:spacing w:val="70"/>
              </w:rPr>
              <w:t xml:space="preserve"> </w:t>
            </w:r>
            <w:r>
              <w:t>del</w:t>
            </w:r>
            <w:r>
              <w:rPr>
                <w:spacing w:val="69"/>
              </w:rPr>
              <w:t xml:space="preserve"> </w:t>
            </w:r>
            <w:r>
              <w:t>Presupuesto</w:t>
            </w:r>
            <w:r>
              <w:rPr>
                <w:spacing w:val="70"/>
              </w:rPr>
              <w:t xml:space="preserve"> </w:t>
            </w:r>
            <w:r>
              <w:t>con</w:t>
            </w:r>
            <w:r>
              <w:rPr>
                <w:spacing w:val="70"/>
              </w:rPr>
              <w:t xml:space="preserve"> </w:t>
            </w:r>
            <w:r>
              <w:t>la</w:t>
            </w:r>
            <w:r>
              <w:rPr>
                <w:spacing w:val="69"/>
              </w:rPr>
              <w:t xml:space="preserve"> </w:t>
            </w:r>
            <w:r>
              <w:rPr>
                <w:spacing w:val="-2"/>
              </w:rPr>
              <w:t>siguiente</w:t>
            </w:r>
          </w:p>
          <w:p w14:paraId="5F55A3C9" w14:textId="77777777" w:rsidR="00CA711A" w:rsidRDefault="00000000">
            <w:pPr>
              <w:pStyle w:val="TableParagraph"/>
              <w:spacing w:line="209" w:lineRule="exact"/>
              <w:ind w:left="69"/>
              <w:jc w:val="both"/>
            </w:pPr>
            <w:r>
              <w:t>imputación</w:t>
            </w:r>
            <w:r>
              <w:rPr>
                <w:spacing w:val="-9"/>
              </w:rPr>
              <w:t xml:space="preserve"> </w:t>
            </w:r>
            <w:r>
              <w:rPr>
                <w:spacing w:val="-2"/>
              </w:rPr>
              <w:t>presupuestal.</w:t>
            </w:r>
          </w:p>
        </w:tc>
      </w:tr>
      <w:tr w:rsidR="00CA711A" w14:paraId="0E0E28E5" w14:textId="77777777">
        <w:trPr>
          <w:trHeight w:val="957"/>
        </w:trPr>
        <w:tc>
          <w:tcPr>
            <w:tcW w:w="3596" w:type="dxa"/>
            <w:vMerge w:val="restart"/>
            <w:shd w:val="clear" w:color="auto" w:fill="D0CECE"/>
          </w:tcPr>
          <w:p w14:paraId="0D3EC4CD" w14:textId="77777777" w:rsidR="00CA711A" w:rsidRDefault="00CA711A">
            <w:pPr>
              <w:pStyle w:val="TableParagraph"/>
            </w:pPr>
          </w:p>
          <w:p w14:paraId="3C10A8A4" w14:textId="77777777" w:rsidR="00CA711A" w:rsidRDefault="00CA711A">
            <w:pPr>
              <w:pStyle w:val="TableParagraph"/>
            </w:pPr>
          </w:p>
          <w:p w14:paraId="66226FF2" w14:textId="77777777" w:rsidR="00CA711A" w:rsidRDefault="00CA711A">
            <w:pPr>
              <w:pStyle w:val="TableParagraph"/>
            </w:pPr>
          </w:p>
          <w:p w14:paraId="522D84FC" w14:textId="77777777" w:rsidR="00CA711A" w:rsidRDefault="00CA711A">
            <w:pPr>
              <w:pStyle w:val="TableParagraph"/>
            </w:pPr>
          </w:p>
          <w:p w14:paraId="37538ADE" w14:textId="77777777" w:rsidR="00CA711A" w:rsidRDefault="00CA711A">
            <w:pPr>
              <w:pStyle w:val="TableParagraph"/>
              <w:spacing w:before="170"/>
            </w:pPr>
          </w:p>
          <w:p w14:paraId="1B033FE4" w14:textId="77777777" w:rsidR="00CA711A" w:rsidRDefault="00000000">
            <w:pPr>
              <w:pStyle w:val="TableParagraph"/>
              <w:tabs>
                <w:tab w:val="left" w:pos="1847"/>
                <w:tab w:val="left" w:pos="3451"/>
              </w:tabs>
              <w:spacing w:before="1"/>
              <w:ind w:left="69" w:right="58"/>
              <w:rPr>
                <w:rFonts w:ascii="Arial" w:hAnsi="Arial"/>
                <w:b/>
              </w:rPr>
            </w:pPr>
            <w:r>
              <w:rPr>
                <w:rFonts w:ascii="Arial" w:hAnsi="Arial"/>
                <w:b/>
                <w:spacing w:val="-2"/>
              </w:rPr>
              <w:t>CLÁUSULA</w:t>
            </w:r>
            <w:r>
              <w:rPr>
                <w:rFonts w:ascii="Arial" w:hAnsi="Arial"/>
                <w:b/>
              </w:rPr>
              <w:tab/>
            </w:r>
            <w:r>
              <w:rPr>
                <w:rFonts w:ascii="Arial" w:hAnsi="Arial"/>
                <w:b/>
                <w:spacing w:val="-2"/>
              </w:rPr>
              <w:t>SÉPTIMA.</w:t>
            </w:r>
            <w:r>
              <w:rPr>
                <w:rFonts w:ascii="Arial" w:hAnsi="Arial"/>
                <w:b/>
              </w:rPr>
              <w:tab/>
            </w:r>
            <w:r>
              <w:rPr>
                <w:rFonts w:ascii="Arial" w:hAnsi="Arial"/>
                <w:b/>
                <w:spacing w:val="-10"/>
              </w:rPr>
              <w:t xml:space="preserve">- </w:t>
            </w:r>
            <w:r>
              <w:rPr>
                <w:rFonts w:ascii="Arial" w:hAnsi="Arial"/>
                <w:b/>
                <w:spacing w:val="-2"/>
              </w:rPr>
              <w:t>DISPONIBILIDAD PRESUPUESTAL:</w:t>
            </w:r>
          </w:p>
        </w:tc>
        <w:tc>
          <w:tcPr>
            <w:tcW w:w="5327" w:type="dxa"/>
            <w:gridSpan w:val="9"/>
          </w:tcPr>
          <w:p w14:paraId="66B6CE1D" w14:textId="77777777" w:rsidR="00CA711A" w:rsidRDefault="00000000">
            <w:pPr>
              <w:pStyle w:val="TableParagraph"/>
              <w:spacing w:before="24"/>
              <w:ind w:left="69" w:right="53"/>
              <w:jc w:val="both"/>
            </w:pPr>
            <w:r>
              <w:t>El</w:t>
            </w:r>
            <w:r>
              <w:rPr>
                <w:spacing w:val="-4"/>
              </w:rPr>
              <w:t xml:space="preserve"> </w:t>
            </w:r>
            <w:r>
              <w:t>valor</w:t>
            </w:r>
            <w:r>
              <w:rPr>
                <w:spacing w:val="-3"/>
              </w:rPr>
              <w:t xml:space="preserve"> </w:t>
            </w:r>
            <w:r>
              <w:t>del</w:t>
            </w:r>
            <w:r>
              <w:rPr>
                <w:spacing w:val="-7"/>
              </w:rPr>
              <w:t xml:space="preserve"> </w:t>
            </w:r>
            <w:r>
              <w:t>presente</w:t>
            </w:r>
            <w:r>
              <w:rPr>
                <w:spacing w:val="-6"/>
              </w:rPr>
              <w:t xml:space="preserve"> </w:t>
            </w:r>
            <w:r>
              <w:t>contrato</w:t>
            </w:r>
            <w:r>
              <w:rPr>
                <w:spacing w:val="-6"/>
              </w:rPr>
              <w:t xml:space="preserve"> </w:t>
            </w:r>
            <w:r>
              <w:t>se</w:t>
            </w:r>
            <w:r>
              <w:rPr>
                <w:spacing w:val="-6"/>
              </w:rPr>
              <w:t xml:space="preserve"> </w:t>
            </w:r>
            <w:r>
              <w:t>cancelará</w:t>
            </w:r>
            <w:r>
              <w:rPr>
                <w:spacing w:val="-6"/>
              </w:rPr>
              <w:t xml:space="preserve"> </w:t>
            </w:r>
            <w:r>
              <w:t>con</w:t>
            </w:r>
            <w:r>
              <w:rPr>
                <w:spacing w:val="-6"/>
              </w:rPr>
              <w:t xml:space="preserve"> </w:t>
            </w:r>
            <w:r>
              <w:t>cargo al</w:t>
            </w:r>
            <w:r>
              <w:rPr>
                <w:spacing w:val="-9"/>
              </w:rPr>
              <w:t xml:space="preserve"> </w:t>
            </w:r>
            <w:r>
              <w:t>siguiente</w:t>
            </w:r>
            <w:r>
              <w:rPr>
                <w:spacing w:val="-10"/>
              </w:rPr>
              <w:t xml:space="preserve"> </w:t>
            </w:r>
            <w:r>
              <w:t>certificado</w:t>
            </w:r>
            <w:r>
              <w:rPr>
                <w:spacing w:val="-10"/>
              </w:rPr>
              <w:t xml:space="preserve"> </w:t>
            </w:r>
            <w:r>
              <w:t>de</w:t>
            </w:r>
            <w:r>
              <w:rPr>
                <w:spacing w:val="-8"/>
              </w:rPr>
              <w:t xml:space="preserve"> </w:t>
            </w:r>
            <w:r>
              <w:t>disponibilidad</w:t>
            </w:r>
            <w:r>
              <w:rPr>
                <w:spacing w:val="-8"/>
              </w:rPr>
              <w:t xml:space="preserve"> </w:t>
            </w:r>
            <w:r>
              <w:t>presupuestal y/o vigencia futura:</w:t>
            </w:r>
          </w:p>
        </w:tc>
      </w:tr>
      <w:tr w:rsidR="00CA711A" w14:paraId="7180BFE4" w14:textId="77777777">
        <w:trPr>
          <w:trHeight w:val="1488"/>
        </w:trPr>
        <w:tc>
          <w:tcPr>
            <w:tcW w:w="3596" w:type="dxa"/>
            <w:vMerge/>
            <w:tcBorders>
              <w:top w:val="nil"/>
            </w:tcBorders>
            <w:shd w:val="clear" w:color="auto" w:fill="D0CECE"/>
          </w:tcPr>
          <w:p w14:paraId="5043A46B" w14:textId="77777777" w:rsidR="00CA711A" w:rsidRDefault="00CA711A">
            <w:pPr>
              <w:rPr>
                <w:sz w:val="2"/>
                <w:szCs w:val="2"/>
              </w:rPr>
            </w:pPr>
          </w:p>
        </w:tc>
        <w:tc>
          <w:tcPr>
            <w:tcW w:w="77" w:type="dxa"/>
            <w:vMerge w:val="restart"/>
            <w:tcBorders>
              <w:top w:val="nil"/>
            </w:tcBorders>
            <w:shd w:val="clear" w:color="auto" w:fill="BEBEBE"/>
          </w:tcPr>
          <w:p w14:paraId="4E0784CC" w14:textId="77777777" w:rsidR="00CA711A" w:rsidRDefault="00CA711A">
            <w:pPr>
              <w:pStyle w:val="TableParagraph"/>
              <w:rPr>
                <w:rFonts w:ascii="Times New Roman"/>
                <w:sz w:val="20"/>
              </w:rPr>
            </w:pPr>
          </w:p>
        </w:tc>
        <w:tc>
          <w:tcPr>
            <w:tcW w:w="300" w:type="dxa"/>
            <w:shd w:val="clear" w:color="auto" w:fill="BEBEBE"/>
          </w:tcPr>
          <w:p w14:paraId="117E5D7B" w14:textId="77777777" w:rsidR="00CA711A" w:rsidRDefault="00000000">
            <w:pPr>
              <w:pStyle w:val="TableParagraph"/>
              <w:spacing w:before="25"/>
              <w:ind w:left="66"/>
              <w:rPr>
                <w:sz w:val="16"/>
              </w:rPr>
            </w:pPr>
            <w:r>
              <w:rPr>
                <w:spacing w:val="-10"/>
                <w:sz w:val="16"/>
              </w:rPr>
              <w:t>N</w:t>
            </w:r>
          </w:p>
          <w:p w14:paraId="37D4E338" w14:textId="77777777" w:rsidR="00CA711A" w:rsidRDefault="00000000">
            <w:pPr>
              <w:pStyle w:val="TableParagraph"/>
              <w:spacing w:before="1"/>
              <w:ind w:left="66" w:right="88"/>
              <w:jc w:val="both"/>
              <w:rPr>
                <w:sz w:val="16"/>
              </w:rPr>
            </w:pPr>
            <w:r>
              <w:rPr>
                <w:spacing w:val="-6"/>
                <w:sz w:val="16"/>
              </w:rPr>
              <w:t>o.</w:t>
            </w:r>
            <w:r>
              <w:rPr>
                <w:sz w:val="16"/>
              </w:rPr>
              <w:t xml:space="preserve"> </w:t>
            </w:r>
            <w:r>
              <w:rPr>
                <w:spacing w:val="-10"/>
                <w:sz w:val="16"/>
              </w:rPr>
              <w:t>d</w:t>
            </w:r>
            <w:r>
              <w:rPr>
                <w:sz w:val="16"/>
              </w:rPr>
              <w:t xml:space="preserve"> </w:t>
            </w:r>
            <w:r>
              <w:rPr>
                <w:spacing w:val="-10"/>
                <w:sz w:val="16"/>
              </w:rPr>
              <w:t>e</w:t>
            </w:r>
            <w:r>
              <w:rPr>
                <w:sz w:val="16"/>
              </w:rPr>
              <w:t xml:space="preserve"> </w:t>
            </w:r>
            <w:r>
              <w:rPr>
                <w:spacing w:val="-10"/>
                <w:sz w:val="16"/>
              </w:rPr>
              <w:t>C</w:t>
            </w:r>
            <w:r>
              <w:rPr>
                <w:sz w:val="16"/>
              </w:rPr>
              <w:t xml:space="preserve"> </w:t>
            </w:r>
            <w:r>
              <w:rPr>
                <w:spacing w:val="-10"/>
                <w:sz w:val="16"/>
              </w:rPr>
              <w:t>D</w:t>
            </w:r>
            <w:r>
              <w:rPr>
                <w:sz w:val="16"/>
              </w:rPr>
              <w:t xml:space="preserve"> </w:t>
            </w:r>
            <w:r>
              <w:rPr>
                <w:spacing w:val="-10"/>
                <w:sz w:val="16"/>
              </w:rPr>
              <w:t>P</w:t>
            </w:r>
          </w:p>
        </w:tc>
        <w:tc>
          <w:tcPr>
            <w:tcW w:w="492" w:type="dxa"/>
            <w:shd w:val="clear" w:color="auto" w:fill="BEBEBE"/>
          </w:tcPr>
          <w:p w14:paraId="7D1DA346" w14:textId="77777777" w:rsidR="00CA711A" w:rsidRDefault="00CA711A">
            <w:pPr>
              <w:pStyle w:val="TableParagraph"/>
              <w:spacing w:before="26"/>
              <w:rPr>
                <w:sz w:val="16"/>
              </w:rPr>
            </w:pPr>
          </w:p>
          <w:p w14:paraId="750D9CA7" w14:textId="77777777" w:rsidR="00CA711A" w:rsidRDefault="00000000">
            <w:pPr>
              <w:pStyle w:val="TableParagraph"/>
              <w:ind w:left="68" w:right="62"/>
              <w:rPr>
                <w:sz w:val="16"/>
              </w:rPr>
            </w:pPr>
            <w:proofErr w:type="spellStart"/>
            <w:r>
              <w:rPr>
                <w:spacing w:val="-4"/>
                <w:sz w:val="16"/>
              </w:rPr>
              <w:t>Fec</w:t>
            </w:r>
            <w:proofErr w:type="spellEnd"/>
            <w:r>
              <w:rPr>
                <w:spacing w:val="-4"/>
                <w:sz w:val="16"/>
              </w:rPr>
              <w:t xml:space="preserve"> </w:t>
            </w:r>
            <w:r>
              <w:rPr>
                <w:spacing w:val="-6"/>
                <w:sz w:val="16"/>
              </w:rPr>
              <w:t>ha</w:t>
            </w:r>
            <w:r>
              <w:rPr>
                <w:spacing w:val="40"/>
                <w:sz w:val="16"/>
              </w:rPr>
              <w:t xml:space="preserve"> </w:t>
            </w:r>
            <w:r>
              <w:rPr>
                <w:spacing w:val="-6"/>
                <w:sz w:val="16"/>
              </w:rPr>
              <w:t>de</w:t>
            </w:r>
            <w:r>
              <w:rPr>
                <w:spacing w:val="-4"/>
                <w:sz w:val="16"/>
              </w:rPr>
              <w:t xml:space="preserve"> </w:t>
            </w:r>
            <w:proofErr w:type="spellStart"/>
            <w:r>
              <w:rPr>
                <w:spacing w:val="-4"/>
                <w:sz w:val="16"/>
              </w:rPr>
              <w:t>expe</w:t>
            </w:r>
            <w:proofErr w:type="spellEnd"/>
            <w:r>
              <w:rPr>
                <w:spacing w:val="-4"/>
                <w:sz w:val="16"/>
              </w:rPr>
              <w:t xml:space="preserve"> </w:t>
            </w:r>
            <w:proofErr w:type="spellStart"/>
            <w:r>
              <w:rPr>
                <w:spacing w:val="-4"/>
                <w:sz w:val="16"/>
              </w:rPr>
              <w:t>dició</w:t>
            </w:r>
            <w:proofErr w:type="spellEnd"/>
            <w:r>
              <w:rPr>
                <w:spacing w:val="-4"/>
                <w:sz w:val="16"/>
              </w:rPr>
              <w:t xml:space="preserve"> </w:t>
            </w:r>
            <w:r>
              <w:rPr>
                <w:spacing w:val="-10"/>
                <w:sz w:val="16"/>
              </w:rPr>
              <w:t>n</w:t>
            </w:r>
          </w:p>
        </w:tc>
        <w:tc>
          <w:tcPr>
            <w:tcW w:w="1397" w:type="dxa"/>
            <w:shd w:val="clear" w:color="auto" w:fill="BEBEBE"/>
          </w:tcPr>
          <w:p w14:paraId="263FA5FC" w14:textId="77777777" w:rsidR="00CA711A" w:rsidRDefault="00CA711A">
            <w:pPr>
              <w:pStyle w:val="TableParagraph"/>
              <w:rPr>
                <w:sz w:val="16"/>
              </w:rPr>
            </w:pPr>
          </w:p>
          <w:p w14:paraId="72CF7D00" w14:textId="77777777" w:rsidR="00CA711A" w:rsidRDefault="00CA711A">
            <w:pPr>
              <w:pStyle w:val="TableParagraph"/>
              <w:spacing w:before="118"/>
              <w:rPr>
                <w:sz w:val="16"/>
              </w:rPr>
            </w:pPr>
          </w:p>
          <w:p w14:paraId="1CFB5BA5" w14:textId="77777777" w:rsidR="00CA711A" w:rsidRDefault="00000000">
            <w:pPr>
              <w:pStyle w:val="TableParagraph"/>
              <w:ind w:left="68" w:right="79"/>
              <w:rPr>
                <w:sz w:val="16"/>
              </w:rPr>
            </w:pPr>
            <w:r>
              <w:rPr>
                <w:spacing w:val="-2"/>
                <w:sz w:val="16"/>
              </w:rPr>
              <w:t>Unidad/</w:t>
            </w:r>
            <w:proofErr w:type="spellStart"/>
            <w:r>
              <w:rPr>
                <w:spacing w:val="-2"/>
                <w:sz w:val="16"/>
              </w:rPr>
              <w:t>subunida</w:t>
            </w:r>
            <w:proofErr w:type="spellEnd"/>
            <w:r>
              <w:rPr>
                <w:spacing w:val="-2"/>
                <w:sz w:val="16"/>
              </w:rPr>
              <w:t xml:space="preserve"> </w:t>
            </w:r>
            <w:r>
              <w:rPr>
                <w:sz w:val="16"/>
              </w:rPr>
              <w:t>d ejecutora</w:t>
            </w:r>
          </w:p>
        </w:tc>
        <w:tc>
          <w:tcPr>
            <w:tcW w:w="1149" w:type="dxa"/>
            <w:shd w:val="clear" w:color="auto" w:fill="BEBEBE"/>
          </w:tcPr>
          <w:p w14:paraId="71F7791E" w14:textId="77777777" w:rsidR="00CA711A" w:rsidRDefault="00CA711A">
            <w:pPr>
              <w:pStyle w:val="TableParagraph"/>
              <w:rPr>
                <w:sz w:val="16"/>
              </w:rPr>
            </w:pPr>
          </w:p>
          <w:p w14:paraId="3DEE6C3C" w14:textId="77777777" w:rsidR="00CA711A" w:rsidRDefault="00CA711A">
            <w:pPr>
              <w:pStyle w:val="TableParagraph"/>
              <w:spacing w:before="24"/>
              <w:rPr>
                <w:sz w:val="16"/>
              </w:rPr>
            </w:pPr>
          </w:p>
          <w:p w14:paraId="7EBB08D8" w14:textId="77777777" w:rsidR="00CA711A" w:rsidRDefault="00000000">
            <w:pPr>
              <w:pStyle w:val="TableParagraph"/>
              <w:tabs>
                <w:tab w:val="left" w:pos="901"/>
              </w:tabs>
              <w:spacing w:before="1"/>
              <w:ind w:left="66" w:right="57"/>
              <w:rPr>
                <w:sz w:val="16"/>
              </w:rPr>
            </w:pPr>
            <w:r>
              <w:rPr>
                <w:spacing w:val="-2"/>
                <w:sz w:val="16"/>
              </w:rPr>
              <w:t>Posición catálogo</w:t>
            </w:r>
            <w:r>
              <w:rPr>
                <w:sz w:val="16"/>
              </w:rPr>
              <w:tab/>
            </w:r>
            <w:r>
              <w:rPr>
                <w:spacing w:val="-6"/>
                <w:sz w:val="16"/>
              </w:rPr>
              <w:t>de</w:t>
            </w:r>
            <w:r>
              <w:rPr>
                <w:spacing w:val="-2"/>
                <w:sz w:val="16"/>
              </w:rPr>
              <w:t xml:space="preserve"> gasto</w:t>
            </w:r>
          </w:p>
        </w:tc>
        <w:tc>
          <w:tcPr>
            <w:tcW w:w="376" w:type="dxa"/>
            <w:shd w:val="clear" w:color="auto" w:fill="BEBEBE"/>
          </w:tcPr>
          <w:p w14:paraId="684F3882" w14:textId="77777777" w:rsidR="00CA711A" w:rsidRDefault="00CA711A">
            <w:pPr>
              <w:pStyle w:val="TableParagraph"/>
              <w:rPr>
                <w:sz w:val="16"/>
              </w:rPr>
            </w:pPr>
          </w:p>
          <w:p w14:paraId="4237BEC0" w14:textId="77777777" w:rsidR="00CA711A" w:rsidRDefault="00CA711A">
            <w:pPr>
              <w:pStyle w:val="TableParagraph"/>
              <w:spacing w:before="118"/>
              <w:rPr>
                <w:sz w:val="16"/>
              </w:rPr>
            </w:pPr>
          </w:p>
          <w:p w14:paraId="6F9D9853" w14:textId="77777777" w:rsidR="00CA711A" w:rsidRDefault="00000000">
            <w:pPr>
              <w:pStyle w:val="TableParagraph"/>
              <w:ind w:left="67" w:right="73"/>
              <w:jc w:val="both"/>
              <w:rPr>
                <w:sz w:val="16"/>
              </w:rPr>
            </w:pPr>
            <w:r>
              <w:rPr>
                <w:spacing w:val="-6"/>
                <w:sz w:val="16"/>
              </w:rPr>
              <w:t>Re</w:t>
            </w:r>
            <w:r>
              <w:rPr>
                <w:spacing w:val="-4"/>
                <w:sz w:val="16"/>
              </w:rPr>
              <w:t xml:space="preserve"> </w:t>
            </w:r>
            <w:proofErr w:type="spellStart"/>
            <w:r>
              <w:rPr>
                <w:spacing w:val="-4"/>
                <w:sz w:val="16"/>
              </w:rPr>
              <w:t>cur</w:t>
            </w:r>
            <w:proofErr w:type="spellEnd"/>
            <w:r>
              <w:rPr>
                <w:spacing w:val="-4"/>
                <w:sz w:val="16"/>
              </w:rPr>
              <w:t xml:space="preserve"> </w:t>
            </w:r>
            <w:r>
              <w:rPr>
                <w:spacing w:val="-6"/>
                <w:sz w:val="16"/>
              </w:rPr>
              <w:t>so</w:t>
            </w:r>
          </w:p>
        </w:tc>
        <w:tc>
          <w:tcPr>
            <w:tcW w:w="732" w:type="dxa"/>
            <w:shd w:val="clear" w:color="auto" w:fill="BEBEBE"/>
          </w:tcPr>
          <w:p w14:paraId="0BE99A6C" w14:textId="77777777" w:rsidR="00CA711A" w:rsidRDefault="00CA711A">
            <w:pPr>
              <w:pStyle w:val="TableParagraph"/>
              <w:rPr>
                <w:sz w:val="16"/>
              </w:rPr>
            </w:pPr>
          </w:p>
          <w:p w14:paraId="1BD5D4DD" w14:textId="77777777" w:rsidR="00CA711A" w:rsidRDefault="00CA711A">
            <w:pPr>
              <w:pStyle w:val="TableParagraph"/>
              <w:spacing w:before="118"/>
              <w:rPr>
                <w:sz w:val="16"/>
              </w:rPr>
            </w:pPr>
          </w:p>
          <w:p w14:paraId="7553DB87" w14:textId="77777777" w:rsidR="00CA711A" w:rsidRDefault="00000000">
            <w:pPr>
              <w:pStyle w:val="TableParagraph"/>
              <w:ind w:left="70" w:right="83" w:firstLine="46"/>
              <w:rPr>
                <w:sz w:val="16"/>
              </w:rPr>
            </w:pPr>
            <w:r>
              <w:rPr>
                <w:spacing w:val="-4"/>
                <w:sz w:val="16"/>
              </w:rPr>
              <w:t xml:space="preserve">Valor </w:t>
            </w:r>
            <w:r>
              <w:rPr>
                <w:sz w:val="16"/>
              </w:rPr>
              <w:t>de</w:t>
            </w:r>
            <w:r>
              <w:rPr>
                <w:spacing w:val="-12"/>
                <w:sz w:val="16"/>
              </w:rPr>
              <w:t xml:space="preserve"> </w:t>
            </w:r>
            <w:r>
              <w:rPr>
                <w:sz w:val="16"/>
              </w:rPr>
              <w:t>CDP</w:t>
            </w:r>
          </w:p>
        </w:tc>
        <w:tc>
          <w:tcPr>
            <w:tcW w:w="731" w:type="dxa"/>
            <w:shd w:val="clear" w:color="auto" w:fill="BEBEBE"/>
          </w:tcPr>
          <w:p w14:paraId="2D19C18E" w14:textId="77777777" w:rsidR="00CA711A" w:rsidRDefault="00000000">
            <w:pPr>
              <w:pStyle w:val="TableParagraph"/>
              <w:spacing w:before="25"/>
              <w:ind w:left="71" w:right="102"/>
              <w:rPr>
                <w:sz w:val="16"/>
              </w:rPr>
            </w:pPr>
            <w:r>
              <w:rPr>
                <w:spacing w:val="-2"/>
                <w:sz w:val="16"/>
              </w:rPr>
              <w:t xml:space="preserve">VALOR </w:t>
            </w:r>
            <w:r>
              <w:rPr>
                <w:spacing w:val="-10"/>
                <w:sz w:val="16"/>
              </w:rPr>
              <w:t>A</w:t>
            </w:r>
            <w:r>
              <w:rPr>
                <w:spacing w:val="-2"/>
                <w:sz w:val="16"/>
              </w:rPr>
              <w:t xml:space="preserve"> EJECU </w:t>
            </w:r>
            <w:r>
              <w:rPr>
                <w:spacing w:val="-4"/>
                <w:sz w:val="16"/>
              </w:rPr>
              <w:t>TAR</w:t>
            </w:r>
          </w:p>
        </w:tc>
        <w:tc>
          <w:tcPr>
            <w:tcW w:w="73" w:type="dxa"/>
            <w:tcBorders>
              <w:top w:val="nil"/>
              <w:bottom w:val="nil"/>
            </w:tcBorders>
            <w:shd w:val="clear" w:color="auto" w:fill="BEBEBE"/>
          </w:tcPr>
          <w:p w14:paraId="502333A2" w14:textId="77777777" w:rsidR="00CA711A" w:rsidRDefault="00CA711A">
            <w:pPr>
              <w:pStyle w:val="TableParagraph"/>
              <w:rPr>
                <w:rFonts w:ascii="Times New Roman"/>
                <w:sz w:val="20"/>
              </w:rPr>
            </w:pPr>
          </w:p>
        </w:tc>
      </w:tr>
      <w:tr w:rsidR="00CA711A" w14:paraId="60209DD3" w14:textId="77777777">
        <w:trPr>
          <w:trHeight w:val="1309"/>
        </w:trPr>
        <w:tc>
          <w:tcPr>
            <w:tcW w:w="3596" w:type="dxa"/>
            <w:vMerge/>
            <w:tcBorders>
              <w:top w:val="nil"/>
            </w:tcBorders>
            <w:shd w:val="clear" w:color="auto" w:fill="D0CECE"/>
          </w:tcPr>
          <w:p w14:paraId="734E7933" w14:textId="77777777" w:rsidR="00CA711A" w:rsidRDefault="00CA711A">
            <w:pPr>
              <w:rPr>
                <w:sz w:val="2"/>
                <w:szCs w:val="2"/>
              </w:rPr>
            </w:pPr>
          </w:p>
        </w:tc>
        <w:tc>
          <w:tcPr>
            <w:tcW w:w="77" w:type="dxa"/>
            <w:vMerge/>
            <w:tcBorders>
              <w:top w:val="nil"/>
            </w:tcBorders>
            <w:shd w:val="clear" w:color="auto" w:fill="BEBEBE"/>
          </w:tcPr>
          <w:p w14:paraId="248C7E9C" w14:textId="77777777" w:rsidR="00CA711A" w:rsidRDefault="00CA711A">
            <w:pPr>
              <w:rPr>
                <w:sz w:val="2"/>
                <w:szCs w:val="2"/>
              </w:rPr>
            </w:pPr>
          </w:p>
        </w:tc>
        <w:tc>
          <w:tcPr>
            <w:tcW w:w="300" w:type="dxa"/>
            <w:tcBorders>
              <w:bottom w:val="single" w:sz="8" w:space="0" w:color="000000"/>
            </w:tcBorders>
          </w:tcPr>
          <w:p w14:paraId="3CE1DB7F" w14:textId="77777777" w:rsidR="00CA711A" w:rsidRDefault="00CA711A">
            <w:pPr>
              <w:pStyle w:val="TableParagraph"/>
              <w:spacing w:before="117"/>
              <w:rPr>
                <w:sz w:val="16"/>
              </w:rPr>
            </w:pPr>
          </w:p>
          <w:p w14:paraId="3FAE7326" w14:textId="77777777" w:rsidR="00CA711A" w:rsidRDefault="00000000">
            <w:pPr>
              <w:pStyle w:val="TableParagraph"/>
              <w:ind w:left="66"/>
              <w:rPr>
                <w:sz w:val="16"/>
              </w:rPr>
            </w:pPr>
            <w:r>
              <w:rPr>
                <w:spacing w:val="-10"/>
                <w:sz w:val="16"/>
              </w:rPr>
              <w:t>7</w:t>
            </w:r>
          </w:p>
          <w:p w14:paraId="228454BE" w14:textId="77777777" w:rsidR="00CA711A" w:rsidRDefault="00000000">
            <w:pPr>
              <w:pStyle w:val="TableParagraph"/>
              <w:spacing w:before="1"/>
              <w:ind w:left="66"/>
              <w:rPr>
                <w:sz w:val="16"/>
              </w:rPr>
            </w:pPr>
            <w:r>
              <w:rPr>
                <w:spacing w:val="-10"/>
                <w:sz w:val="16"/>
              </w:rPr>
              <w:t>2</w:t>
            </w:r>
          </w:p>
          <w:p w14:paraId="49B3D1FE" w14:textId="77777777" w:rsidR="00CA711A" w:rsidRDefault="00000000">
            <w:pPr>
              <w:pStyle w:val="TableParagraph"/>
              <w:spacing w:before="1"/>
              <w:ind w:left="66"/>
              <w:rPr>
                <w:sz w:val="16"/>
              </w:rPr>
            </w:pPr>
            <w:r>
              <w:rPr>
                <w:spacing w:val="-10"/>
                <w:sz w:val="16"/>
              </w:rPr>
              <w:t>5</w:t>
            </w:r>
          </w:p>
        </w:tc>
        <w:tc>
          <w:tcPr>
            <w:tcW w:w="492" w:type="dxa"/>
            <w:tcBorders>
              <w:bottom w:val="single" w:sz="8" w:space="0" w:color="000000"/>
            </w:tcBorders>
          </w:tcPr>
          <w:p w14:paraId="128BD65E" w14:textId="77777777" w:rsidR="00CA711A" w:rsidRDefault="00CA711A">
            <w:pPr>
              <w:pStyle w:val="TableParagraph"/>
              <w:spacing w:before="117"/>
              <w:rPr>
                <w:sz w:val="16"/>
              </w:rPr>
            </w:pPr>
          </w:p>
          <w:p w14:paraId="19AB8681" w14:textId="77777777" w:rsidR="00CA711A" w:rsidRDefault="00000000">
            <w:pPr>
              <w:pStyle w:val="TableParagraph"/>
              <w:ind w:left="68"/>
              <w:rPr>
                <w:sz w:val="16"/>
              </w:rPr>
            </w:pPr>
            <w:r>
              <w:rPr>
                <w:spacing w:val="-4"/>
                <w:sz w:val="16"/>
              </w:rPr>
              <w:t>12/0</w:t>
            </w:r>
          </w:p>
          <w:p w14:paraId="6453B8BC" w14:textId="77777777" w:rsidR="00CA711A" w:rsidRDefault="00000000">
            <w:pPr>
              <w:pStyle w:val="TableParagraph"/>
              <w:spacing w:before="1"/>
              <w:ind w:left="68"/>
              <w:rPr>
                <w:sz w:val="16"/>
              </w:rPr>
            </w:pPr>
            <w:r>
              <w:rPr>
                <w:spacing w:val="-4"/>
                <w:sz w:val="16"/>
              </w:rPr>
              <w:t>2/20</w:t>
            </w:r>
          </w:p>
          <w:p w14:paraId="7AE2F523" w14:textId="77777777" w:rsidR="00CA711A" w:rsidRDefault="00000000">
            <w:pPr>
              <w:pStyle w:val="TableParagraph"/>
              <w:spacing w:before="1"/>
              <w:ind w:left="68"/>
              <w:rPr>
                <w:sz w:val="16"/>
              </w:rPr>
            </w:pPr>
            <w:r>
              <w:rPr>
                <w:spacing w:val="-5"/>
                <w:sz w:val="16"/>
              </w:rPr>
              <w:t>25</w:t>
            </w:r>
          </w:p>
        </w:tc>
        <w:tc>
          <w:tcPr>
            <w:tcW w:w="1397" w:type="dxa"/>
            <w:tcBorders>
              <w:bottom w:val="single" w:sz="8" w:space="0" w:color="000000"/>
            </w:tcBorders>
          </w:tcPr>
          <w:p w14:paraId="6FE32EAE" w14:textId="77777777" w:rsidR="00CA711A" w:rsidRDefault="00000000">
            <w:pPr>
              <w:pStyle w:val="TableParagraph"/>
              <w:spacing w:before="25"/>
              <w:ind w:left="68"/>
              <w:rPr>
                <w:sz w:val="16"/>
              </w:rPr>
            </w:pPr>
            <w:r>
              <w:rPr>
                <w:spacing w:val="-2"/>
                <w:sz w:val="16"/>
              </w:rPr>
              <w:t>27-01-01-</w:t>
            </w:r>
            <w:r>
              <w:rPr>
                <w:spacing w:val="-5"/>
                <w:sz w:val="16"/>
              </w:rPr>
              <w:t>902</w:t>
            </w:r>
          </w:p>
          <w:p w14:paraId="7982C9DC" w14:textId="77777777" w:rsidR="00CA711A" w:rsidRDefault="00000000">
            <w:pPr>
              <w:pStyle w:val="TableParagraph"/>
              <w:spacing w:before="1"/>
              <w:ind w:left="68" w:right="119"/>
              <w:rPr>
                <w:sz w:val="16"/>
              </w:rPr>
            </w:pPr>
            <w:r>
              <w:rPr>
                <w:spacing w:val="-2"/>
                <w:sz w:val="16"/>
              </w:rPr>
              <w:t xml:space="preserve">COMISIÓN </w:t>
            </w:r>
            <w:r>
              <w:rPr>
                <w:sz w:val="16"/>
              </w:rPr>
              <w:t>SECCIONAL</w:t>
            </w:r>
            <w:r>
              <w:rPr>
                <w:spacing w:val="-12"/>
                <w:sz w:val="16"/>
              </w:rPr>
              <w:t xml:space="preserve"> </w:t>
            </w:r>
            <w:r>
              <w:rPr>
                <w:sz w:val="16"/>
              </w:rPr>
              <w:t xml:space="preserve">DE </w:t>
            </w:r>
            <w:r>
              <w:rPr>
                <w:spacing w:val="-2"/>
                <w:sz w:val="16"/>
              </w:rPr>
              <w:t>DISCIPLINA JUDICIAL MEDELLIN</w:t>
            </w:r>
          </w:p>
        </w:tc>
        <w:tc>
          <w:tcPr>
            <w:tcW w:w="1149" w:type="dxa"/>
            <w:tcBorders>
              <w:bottom w:val="single" w:sz="8" w:space="0" w:color="000000"/>
            </w:tcBorders>
          </w:tcPr>
          <w:p w14:paraId="2986F87B" w14:textId="77777777" w:rsidR="00CA711A" w:rsidRDefault="00000000">
            <w:pPr>
              <w:pStyle w:val="TableParagraph"/>
              <w:spacing w:before="25"/>
              <w:ind w:left="66" w:right="81"/>
              <w:rPr>
                <w:sz w:val="16"/>
              </w:rPr>
            </w:pPr>
            <w:r>
              <w:rPr>
                <w:spacing w:val="-2"/>
                <w:sz w:val="16"/>
              </w:rPr>
              <w:t xml:space="preserve">A-02-02-02- 006-005 SERVICIOS </w:t>
            </w:r>
            <w:r>
              <w:rPr>
                <w:spacing w:val="-6"/>
                <w:sz w:val="16"/>
              </w:rPr>
              <w:t>DE</w:t>
            </w:r>
            <w:r>
              <w:rPr>
                <w:spacing w:val="-2"/>
                <w:sz w:val="16"/>
              </w:rPr>
              <w:t xml:space="preserve"> TRANSPORT </w:t>
            </w:r>
            <w:r>
              <w:rPr>
                <w:sz w:val="16"/>
              </w:rPr>
              <w:t>E</w:t>
            </w:r>
            <w:r>
              <w:rPr>
                <w:spacing w:val="-2"/>
                <w:sz w:val="16"/>
              </w:rPr>
              <w:t xml:space="preserve"> </w:t>
            </w:r>
            <w:r>
              <w:rPr>
                <w:sz w:val="16"/>
              </w:rPr>
              <w:t>DE</w:t>
            </w:r>
            <w:r>
              <w:rPr>
                <w:spacing w:val="-1"/>
                <w:sz w:val="16"/>
              </w:rPr>
              <w:t xml:space="preserve"> </w:t>
            </w:r>
            <w:r>
              <w:rPr>
                <w:spacing w:val="-2"/>
                <w:sz w:val="16"/>
              </w:rPr>
              <w:t>CARGA</w:t>
            </w:r>
          </w:p>
        </w:tc>
        <w:tc>
          <w:tcPr>
            <w:tcW w:w="376" w:type="dxa"/>
            <w:tcBorders>
              <w:bottom w:val="single" w:sz="8" w:space="0" w:color="000000"/>
            </w:tcBorders>
          </w:tcPr>
          <w:p w14:paraId="39F74E64" w14:textId="77777777" w:rsidR="00CA711A" w:rsidRDefault="00CA711A">
            <w:pPr>
              <w:pStyle w:val="TableParagraph"/>
              <w:rPr>
                <w:sz w:val="16"/>
              </w:rPr>
            </w:pPr>
          </w:p>
          <w:p w14:paraId="5F8725A6" w14:textId="77777777" w:rsidR="00CA711A" w:rsidRDefault="00CA711A">
            <w:pPr>
              <w:pStyle w:val="TableParagraph"/>
              <w:spacing w:before="118"/>
              <w:rPr>
                <w:sz w:val="16"/>
              </w:rPr>
            </w:pPr>
          </w:p>
          <w:p w14:paraId="5EBC2A8B" w14:textId="77777777" w:rsidR="00CA711A" w:rsidRDefault="00000000">
            <w:pPr>
              <w:pStyle w:val="TableParagraph"/>
              <w:ind w:left="67"/>
              <w:rPr>
                <w:sz w:val="16"/>
              </w:rPr>
            </w:pPr>
            <w:r>
              <w:rPr>
                <w:spacing w:val="-5"/>
                <w:sz w:val="16"/>
              </w:rPr>
              <w:t>10</w:t>
            </w:r>
          </w:p>
        </w:tc>
        <w:tc>
          <w:tcPr>
            <w:tcW w:w="732" w:type="dxa"/>
            <w:tcBorders>
              <w:bottom w:val="single" w:sz="8" w:space="0" w:color="000000"/>
            </w:tcBorders>
          </w:tcPr>
          <w:p w14:paraId="73B8FD25" w14:textId="77777777" w:rsidR="00CA711A" w:rsidRDefault="00CA711A">
            <w:pPr>
              <w:pStyle w:val="TableParagraph"/>
              <w:spacing w:before="117"/>
              <w:rPr>
                <w:sz w:val="16"/>
              </w:rPr>
            </w:pPr>
          </w:p>
          <w:p w14:paraId="62AB79C6" w14:textId="5FC393B0" w:rsidR="00CA711A" w:rsidRDefault="004C51BA">
            <w:pPr>
              <w:pStyle w:val="TableParagraph"/>
              <w:spacing w:before="2"/>
              <w:ind w:left="70"/>
              <w:rPr>
                <w:sz w:val="16"/>
              </w:rPr>
            </w:pPr>
            <w:proofErr w:type="spellStart"/>
            <w:r>
              <w:rPr>
                <w:spacing w:val="-10"/>
                <w:sz w:val="16"/>
              </w:rPr>
              <w:t>xxxxxxxxxxxxxxxx</w:t>
            </w:r>
            <w:proofErr w:type="spellEnd"/>
          </w:p>
        </w:tc>
        <w:tc>
          <w:tcPr>
            <w:tcW w:w="731" w:type="dxa"/>
          </w:tcPr>
          <w:p w14:paraId="676B8FD2" w14:textId="77777777" w:rsidR="00CA711A" w:rsidRDefault="00CA711A">
            <w:pPr>
              <w:pStyle w:val="TableParagraph"/>
              <w:rPr>
                <w:rFonts w:ascii="Times New Roman"/>
                <w:sz w:val="20"/>
              </w:rPr>
            </w:pPr>
          </w:p>
        </w:tc>
        <w:tc>
          <w:tcPr>
            <w:tcW w:w="73" w:type="dxa"/>
            <w:tcBorders>
              <w:top w:val="nil"/>
            </w:tcBorders>
          </w:tcPr>
          <w:p w14:paraId="247964E6" w14:textId="77777777" w:rsidR="00CA711A" w:rsidRDefault="00CA711A">
            <w:pPr>
              <w:pStyle w:val="TableParagraph"/>
              <w:rPr>
                <w:rFonts w:ascii="Times New Roman"/>
                <w:sz w:val="20"/>
              </w:rPr>
            </w:pPr>
          </w:p>
        </w:tc>
      </w:tr>
    </w:tbl>
    <w:p w14:paraId="5E53926C" w14:textId="77777777" w:rsidR="00CA711A" w:rsidRDefault="00CA711A">
      <w:pPr>
        <w:pStyle w:val="TableParagraph"/>
        <w:rPr>
          <w:rFonts w:ascii="Times New Roman"/>
          <w:sz w:val="20"/>
        </w:rPr>
        <w:sectPr w:rsidR="00CA711A">
          <w:type w:val="continuous"/>
          <w:pgSz w:w="12240" w:h="15840"/>
          <w:pgMar w:top="1400" w:right="1080" w:bottom="236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3721"/>
        <w:gridCol w:w="733"/>
        <w:gridCol w:w="732"/>
        <w:gridCol w:w="74"/>
      </w:tblGrid>
      <w:tr w:rsidR="00CA711A" w14:paraId="06E43CDD" w14:textId="77777777">
        <w:trPr>
          <w:trHeight w:val="753"/>
        </w:trPr>
        <w:tc>
          <w:tcPr>
            <w:tcW w:w="3596" w:type="dxa"/>
            <w:vMerge w:val="restart"/>
            <w:tcBorders>
              <w:top w:val="nil"/>
            </w:tcBorders>
            <w:shd w:val="clear" w:color="auto" w:fill="D0CECE"/>
          </w:tcPr>
          <w:p w14:paraId="45A44BAB" w14:textId="77777777" w:rsidR="00CA711A" w:rsidRDefault="00CA711A">
            <w:pPr>
              <w:rPr>
                <w:sz w:val="2"/>
                <w:szCs w:val="2"/>
              </w:rPr>
            </w:pPr>
          </w:p>
        </w:tc>
        <w:tc>
          <w:tcPr>
            <w:tcW w:w="75" w:type="dxa"/>
            <w:tcBorders>
              <w:top w:val="nil"/>
              <w:bottom w:val="nil"/>
            </w:tcBorders>
            <w:shd w:val="clear" w:color="auto" w:fill="D0CECE"/>
          </w:tcPr>
          <w:p w14:paraId="4AF7C95E" w14:textId="77777777" w:rsidR="00CA711A" w:rsidRDefault="00CA711A">
            <w:pPr>
              <w:rPr>
                <w:sz w:val="2"/>
                <w:szCs w:val="2"/>
              </w:rPr>
            </w:pPr>
          </w:p>
        </w:tc>
        <w:tc>
          <w:tcPr>
            <w:tcW w:w="3721" w:type="dxa"/>
          </w:tcPr>
          <w:p w14:paraId="1EF50AB8" w14:textId="77777777" w:rsidR="00CA711A" w:rsidRDefault="00CA711A">
            <w:pPr>
              <w:pStyle w:val="TableParagraph"/>
              <w:rPr>
                <w:sz w:val="16"/>
              </w:rPr>
            </w:pPr>
          </w:p>
          <w:p w14:paraId="39A8FA14" w14:textId="77777777" w:rsidR="00CA711A" w:rsidRDefault="00CA711A">
            <w:pPr>
              <w:pStyle w:val="TableParagraph"/>
              <w:rPr>
                <w:sz w:val="16"/>
              </w:rPr>
            </w:pPr>
          </w:p>
          <w:p w14:paraId="228EA4D0" w14:textId="77777777" w:rsidR="00CA711A" w:rsidRDefault="00000000">
            <w:pPr>
              <w:pStyle w:val="TableParagraph"/>
              <w:ind w:left="4"/>
              <w:jc w:val="center"/>
              <w:rPr>
                <w:rFonts w:ascii="Arial"/>
                <w:b/>
                <w:sz w:val="16"/>
              </w:rPr>
            </w:pPr>
            <w:r>
              <w:rPr>
                <w:rFonts w:ascii="Arial"/>
                <w:b/>
                <w:sz w:val="16"/>
              </w:rPr>
              <w:t>VALOR</w:t>
            </w:r>
            <w:r>
              <w:rPr>
                <w:rFonts w:ascii="Arial"/>
                <w:b/>
                <w:spacing w:val="-4"/>
                <w:sz w:val="16"/>
              </w:rPr>
              <w:t xml:space="preserve"> </w:t>
            </w:r>
            <w:r>
              <w:rPr>
                <w:rFonts w:ascii="Arial"/>
                <w:b/>
                <w:spacing w:val="-2"/>
                <w:sz w:val="16"/>
              </w:rPr>
              <w:t>TOTAL</w:t>
            </w:r>
          </w:p>
        </w:tc>
        <w:tc>
          <w:tcPr>
            <w:tcW w:w="733" w:type="dxa"/>
          </w:tcPr>
          <w:p w14:paraId="4D361542" w14:textId="39FA58D1" w:rsidR="00CA711A" w:rsidRDefault="00000000" w:rsidP="004C51BA">
            <w:pPr>
              <w:pStyle w:val="TableParagraph"/>
              <w:spacing w:before="1"/>
              <w:ind w:left="65" w:right="73" w:firstLine="46"/>
              <w:rPr>
                <w:rFonts w:ascii="Arial"/>
                <w:b/>
                <w:sz w:val="16"/>
              </w:rPr>
            </w:pPr>
            <w:r>
              <w:rPr>
                <w:rFonts w:ascii="Arial"/>
                <w:b/>
                <w:spacing w:val="-10"/>
                <w:sz w:val="16"/>
              </w:rPr>
              <w:t>$</w:t>
            </w:r>
            <w:r>
              <w:rPr>
                <w:rFonts w:ascii="Arial"/>
                <w:b/>
                <w:spacing w:val="-2"/>
                <w:sz w:val="16"/>
              </w:rPr>
              <w:t xml:space="preserve"> </w:t>
            </w:r>
            <w:proofErr w:type="spellStart"/>
            <w:r w:rsidR="004C51BA">
              <w:rPr>
                <w:rFonts w:ascii="Arial"/>
                <w:b/>
                <w:spacing w:val="-2"/>
                <w:sz w:val="16"/>
              </w:rPr>
              <w:t>xzxxxx</w:t>
            </w:r>
            <w:proofErr w:type="spellEnd"/>
          </w:p>
        </w:tc>
        <w:tc>
          <w:tcPr>
            <w:tcW w:w="732" w:type="dxa"/>
            <w:tcBorders>
              <w:top w:val="nil"/>
            </w:tcBorders>
          </w:tcPr>
          <w:p w14:paraId="2EDA5A19" w14:textId="77777777" w:rsidR="00CA711A" w:rsidRDefault="00CA711A">
            <w:pPr>
              <w:rPr>
                <w:sz w:val="2"/>
                <w:szCs w:val="2"/>
              </w:rPr>
            </w:pPr>
          </w:p>
        </w:tc>
        <w:tc>
          <w:tcPr>
            <w:tcW w:w="74" w:type="dxa"/>
            <w:tcBorders>
              <w:top w:val="nil"/>
              <w:bottom w:val="nil"/>
            </w:tcBorders>
          </w:tcPr>
          <w:p w14:paraId="09BF31C0" w14:textId="77777777" w:rsidR="00CA711A" w:rsidRDefault="00CA711A">
            <w:pPr>
              <w:rPr>
                <w:sz w:val="2"/>
                <w:szCs w:val="2"/>
              </w:rPr>
            </w:pPr>
          </w:p>
        </w:tc>
      </w:tr>
      <w:tr w:rsidR="00CA711A" w14:paraId="4D0AC163" w14:textId="77777777">
        <w:trPr>
          <w:trHeight w:val="1358"/>
        </w:trPr>
        <w:tc>
          <w:tcPr>
            <w:tcW w:w="3596" w:type="dxa"/>
            <w:vMerge/>
            <w:tcBorders>
              <w:top w:val="nil"/>
            </w:tcBorders>
            <w:shd w:val="clear" w:color="auto" w:fill="D0CECE"/>
          </w:tcPr>
          <w:p w14:paraId="7CFFA0E8" w14:textId="77777777" w:rsidR="00CA711A" w:rsidRDefault="00CA711A">
            <w:pPr>
              <w:rPr>
                <w:sz w:val="2"/>
                <w:szCs w:val="2"/>
              </w:rPr>
            </w:pPr>
          </w:p>
        </w:tc>
        <w:tc>
          <w:tcPr>
            <w:tcW w:w="5335" w:type="dxa"/>
            <w:gridSpan w:val="5"/>
          </w:tcPr>
          <w:p w14:paraId="75CCCE14" w14:textId="77777777" w:rsidR="00CA711A" w:rsidRDefault="00CA711A">
            <w:pPr>
              <w:pStyle w:val="TableParagraph"/>
              <w:rPr>
                <w:rFonts w:ascii="Times New Roman"/>
                <w:sz w:val="20"/>
              </w:rPr>
            </w:pPr>
          </w:p>
        </w:tc>
      </w:tr>
      <w:tr w:rsidR="00CA711A" w14:paraId="03BE8BCA" w14:textId="77777777">
        <w:trPr>
          <w:trHeight w:val="7179"/>
        </w:trPr>
        <w:tc>
          <w:tcPr>
            <w:tcW w:w="3596" w:type="dxa"/>
            <w:shd w:val="clear" w:color="auto" w:fill="D0CECE"/>
          </w:tcPr>
          <w:p w14:paraId="30A9D100" w14:textId="77777777" w:rsidR="00CA711A" w:rsidRDefault="00CA711A">
            <w:pPr>
              <w:pStyle w:val="TableParagraph"/>
            </w:pPr>
          </w:p>
          <w:p w14:paraId="7DC3C543" w14:textId="77777777" w:rsidR="00CA711A" w:rsidRDefault="00CA711A">
            <w:pPr>
              <w:pStyle w:val="TableParagraph"/>
            </w:pPr>
          </w:p>
          <w:p w14:paraId="5A739A7E" w14:textId="77777777" w:rsidR="00CA711A" w:rsidRDefault="00CA711A">
            <w:pPr>
              <w:pStyle w:val="TableParagraph"/>
            </w:pPr>
          </w:p>
          <w:p w14:paraId="1FFAB70E" w14:textId="77777777" w:rsidR="00CA711A" w:rsidRDefault="00CA711A">
            <w:pPr>
              <w:pStyle w:val="TableParagraph"/>
            </w:pPr>
          </w:p>
          <w:p w14:paraId="704D6169" w14:textId="77777777" w:rsidR="00CA711A" w:rsidRDefault="00CA711A">
            <w:pPr>
              <w:pStyle w:val="TableParagraph"/>
            </w:pPr>
          </w:p>
          <w:p w14:paraId="639EE45D" w14:textId="77777777" w:rsidR="00CA711A" w:rsidRDefault="00CA711A">
            <w:pPr>
              <w:pStyle w:val="TableParagraph"/>
            </w:pPr>
          </w:p>
          <w:p w14:paraId="61ABC14A" w14:textId="77777777" w:rsidR="00CA711A" w:rsidRDefault="00CA711A">
            <w:pPr>
              <w:pStyle w:val="TableParagraph"/>
            </w:pPr>
          </w:p>
          <w:p w14:paraId="1523173E" w14:textId="77777777" w:rsidR="00CA711A" w:rsidRDefault="00CA711A">
            <w:pPr>
              <w:pStyle w:val="TableParagraph"/>
            </w:pPr>
          </w:p>
          <w:p w14:paraId="7E3F5373" w14:textId="77777777" w:rsidR="00CA711A" w:rsidRDefault="00CA711A">
            <w:pPr>
              <w:pStyle w:val="TableParagraph"/>
            </w:pPr>
          </w:p>
          <w:p w14:paraId="5E71703E" w14:textId="77777777" w:rsidR="00CA711A" w:rsidRDefault="00CA711A">
            <w:pPr>
              <w:pStyle w:val="TableParagraph"/>
            </w:pPr>
          </w:p>
          <w:p w14:paraId="40EBD1F7" w14:textId="77777777" w:rsidR="00CA711A" w:rsidRDefault="00CA711A">
            <w:pPr>
              <w:pStyle w:val="TableParagraph"/>
              <w:spacing w:before="227"/>
            </w:pPr>
          </w:p>
          <w:p w14:paraId="31E2C999" w14:textId="77777777" w:rsidR="00CA711A" w:rsidRDefault="00000000">
            <w:pPr>
              <w:pStyle w:val="TableParagraph"/>
              <w:ind w:left="69" w:right="123"/>
              <w:rPr>
                <w:rFonts w:ascii="Arial" w:hAnsi="Arial"/>
                <w:b/>
              </w:rPr>
            </w:pPr>
            <w:r>
              <w:rPr>
                <w:rFonts w:ascii="Arial" w:hAnsi="Arial"/>
                <w:b/>
              </w:rPr>
              <w:t>CLÁUSULA</w:t>
            </w:r>
            <w:r>
              <w:rPr>
                <w:rFonts w:ascii="Arial" w:hAnsi="Arial"/>
                <w:b/>
                <w:spacing w:val="40"/>
              </w:rPr>
              <w:t xml:space="preserve"> </w:t>
            </w:r>
            <w:r>
              <w:rPr>
                <w:rFonts w:ascii="Arial" w:hAnsi="Arial"/>
                <w:b/>
              </w:rPr>
              <w:t>OCTAVA</w:t>
            </w:r>
            <w:r>
              <w:rPr>
                <w:rFonts w:ascii="Arial" w:hAnsi="Arial"/>
                <w:b/>
                <w:spacing w:val="40"/>
              </w:rPr>
              <w:t xml:space="preserve"> </w:t>
            </w:r>
            <w:r>
              <w:rPr>
                <w:rFonts w:ascii="Arial" w:hAnsi="Arial"/>
                <w:b/>
              </w:rPr>
              <w:t>-</w:t>
            </w:r>
            <w:r>
              <w:rPr>
                <w:rFonts w:ascii="Arial" w:hAnsi="Arial"/>
                <w:b/>
                <w:spacing w:val="40"/>
              </w:rPr>
              <w:t xml:space="preserve"> </w:t>
            </w:r>
            <w:r>
              <w:rPr>
                <w:rFonts w:ascii="Arial" w:hAnsi="Arial"/>
                <w:b/>
              </w:rPr>
              <w:t>FORMA DE PAGO:</w:t>
            </w:r>
          </w:p>
        </w:tc>
        <w:tc>
          <w:tcPr>
            <w:tcW w:w="5335" w:type="dxa"/>
            <w:gridSpan w:val="5"/>
          </w:tcPr>
          <w:p w14:paraId="49421162" w14:textId="77777777" w:rsidR="00CA711A" w:rsidRDefault="00CA711A">
            <w:pPr>
              <w:pStyle w:val="TableParagraph"/>
            </w:pPr>
          </w:p>
          <w:p w14:paraId="06A1AEE0" w14:textId="1F7207C2" w:rsidR="00CA711A" w:rsidRDefault="00CA711A">
            <w:pPr>
              <w:pStyle w:val="TableParagraph"/>
              <w:numPr>
                <w:ilvl w:val="0"/>
                <w:numId w:val="3"/>
              </w:numPr>
              <w:tabs>
                <w:tab w:val="left" w:pos="697"/>
              </w:tabs>
              <w:spacing w:before="1"/>
              <w:ind w:right="259" w:firstLine="0"/>
              <w:jc w:val="both"/>
            </w:pPr>
          </w:p>
        </w:tc>
      </w:tr>
    </w:tbl>
    <w:p w14:paraId="400571A4" w14:textId="77777777" w:rsidR="00CA711A" w:rsidRDefault="00CA711A">
      <w:pPr>
        <w:pStyle w:val="TableParagraph"/>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13F25AFA" w14:textId="77777777">
        <w:trPr>
          <w:trHeight w:val="11920"/>
        </w:trPr>
        <w:tc>
          <w:tcPr>
            <w:tcW w:w="3596" w:type="dxa"/>
            <w:shd w:val="clear" w:color="auto" w:fill="D0CECE"/>
          </w:tcPr>
          <w:p w14:paraId="2BE56F54" w14:textId="77777777" w:rsidR="00CA711A" w:rsidRDefault="00CA711A">
            <w:pPr>
              <w:pStyle w:val="TableParagraph"/>
              <w:rPr>
                <w:rFonts w:ascii="Times New Roman"/>
              </w:rPr>
            </w:pPr>
          </w:p>
        </w:tc>
        <w:tc>
          <w:tcPr>
            <w:tcW w:w="5332" w:type="dxa"/>
          </w:tcPr>
          <w:p w14:paraId="1BECBFB0" w14:textId="77777777" w:rsidR="00CA711A" w:rsidRDefault="00000000">
            <w:pPr>
              <w:pStyle w:val="TableParagraph"/>
              <w:ind w:left="69" w:right="252"/>
              <w:jc w:val="both"/>
            </w:pPr>
            <w:r>
              <w:t>4.</w:t>
            </w:r>
            <w:r>
              <w:rPr>
                <w:spacing w:val="80"/>
              </w:rPr>
              <w:t xml:space="preserve"> </w:t>
            </w:r>
            <w:r>
              <w:t>Certificado</w:t>
            </w:r>
            <w:r>
              <w:rPr>
                <w:spacing w:val="-13"/>
              </w:rPr>
              <w:t xml:space="preserve"> </w:t>
            </w:r>
            <w:r>
              <w:t>de</w:t>
            </w:r>
            <w:r>
              <w:rPr>
                <w:spacing w:val="-16"/>
              </w:rPr>
              <w:t xml:space="preserve"> </w:t>
            </w:r>
            <w:r>
              <w:t>cumplimiento</w:t>
            </w:r>
            <w:r>
              <w:rPr>
                <w:spacing w:val="-12"/>
              </w:rPr>
              <w:t xml:space="preserve"> </w:t>
            </w:r>
            <w:r>
              <w:t>de</w:t>
            </w:r>
            <w:r>
              <w:rPr>
                <w:spacing w:val="-14"/>
              </w:rPr>
              <w:t xml:space="preserve"> </w:t>
            </w:r>
            <w:r>
              <w:t>las</w:t>
            </w:r>
            <w:r>
              <w:rPr>
                <w:spacing w:val="-13"/>
              </w:rPr>
              <w:t xml:space="preserve"> </w:t>
            </w:r>
            <w:r>
              <w:t>obligaciones expedido por la Supervisora del contrato, la Coordinadora del Grupo Almacén de La Dirección Ejecutiva Seccional Medellín.</w:t>
            </w:r>
          </w:p>
          <w:p w14:paraId="64827211" w14:textId="77777777" w:rsidR="00CA711A" w:rsidRDefault="00CA711A">
            <w:pPr>
              <w:pStyle w:val="TableParagraph"/>
              <w:spacing w:before="199"/>
            </w:pPr>
          </w:p>
          <w:p w14:paraId="7B5ED9AD" w14:textId="77777777" w:rsidR="00CA711A" w:rsidRDefault="00000000">
            <w:pPr>
              <w:pStyle w:val="TableParagraph"/>
              <w:ind w:left="69" w:right="58"/>
              <w:jc w:val="both"/>
            </w:pPr>
            <w:r>
              <w:t>La Dirección Ejecutiva Seccional de Administración Judicial</w:t>
            </w:r>
            <w:r>
              <w:rPr>
                <w:spacing w:val="-2"/>
              </w:rPr>
              <w:t xml:space="preserve"> </w:t>
            </w:r>
            <w:r>
              <w:t>de</w:t>
            </w:r>
            <w:r>
              <w:rPr>
                <w:spacing w:val="-1"/>
              </w:rPr>
              <w:t xml:space="preserve"> </w:t>
            </w:r>
            <w:r>
              <w:t>Medellín, efectuará</w:t>
            </w:r>
            <w:r>
              <w:rPr>
                <w:spacing w:val="-3"/>
              </w:rPr>
              <w:t xml:space="preserve"> </w:t>
            </w:r>
            <w:r>
              <w:t>las</w:t>
            </w:r>
            <w:r>
              <w:rPr>
                <w:spacing w:val="-3"/>
              </w:rPr>
              <w:t xml:space="preserve"> </w:t>
            </w:r>
            <w:r>
              <w:t>retenciones</w:t>
            </w:r>
            <w:r>
              <w:rPr>
                <w:spacing w:val="-1"/>
              </w:rPr>
              <w:t xml:space="preserve"> </w:t>
            </w:r>
            <w:r>
              <w:t>de</w:t>
            </w:r>
            <w:r>
              <w:rPr>
                <w:spacing w:val="-1"/>
              </w:rPr>
              <w:t xml:space="preserve"> </w:t>
            </w:r>
            <w:r>
              <w:t>los impuestos y gravámenes previstos en las normas tributarias y demás cargas impositivas vigentes al momento del pago. Igualmente realiza descuentos por gravámenes o cargas impositivas que entren en vigencia durante la ejecución del contrato.</w:t>
            </w:r>
          </w:p>
          <w:p w14:paraId="00D1CA72" w14:textId="77777777" w:rsidR="00CA711A" w:rsidRDefault="00CA711A">
            <w:pPr>
              <w:pStyle w:val="TableParagraph"/>
            </w:pPr>
          </w:p>
          <w:p w14:paraId="0B502FFD" w14:textId="77777777" w:rsidR="00CA711A" w:rsidRDefault="00CA711A">
            <w:pPr>
              <w:pStyle w:val="TableParagraph"/>
              <w:spacing w:before="148"/>
            </w:pPr>
          </w:p>
          <w:p w14:paraId="1E4DB5B6" w14:textId="77777777" w:rsidR="00CA711A" w:rsidRDefault="00000000">
            <w:pPr>
              <w:pStyle w:val="TableParagraph"/>
              <w:spacing w:line="242" w:lineRule="auto"/>
              <w:ind w:left="69" w:right="55"/>
              <w:jc w:val="both"/>
            </w:pPr>
            <w:r>
              <w:t>En</w:t>
            </w:r>
            <w:r>
              <w:rPr>
                <w:spacing w:val="-4"/>
              </w:rPr>
              <w:t xml:space="preserve"> </w:t>
            </w:r>
            <w:r>
              <w:t>todo</w:t>
            </w:r>
            <w:r>
              <w:rPr>
                <w:spacing w:val="-5"/>
              </w:rPr>
              <w:t xml:space="preserve"> </w:t>
            </w:r>
            <w:r>
              <w:t>caso</w:t>
            </w:r>
            <w:r>
              <w:rPr>
                <w:spacing w:val="-5"/>
              </w:rPr>
              <w:t xml:space="preserve"> </w:t>
            </w:r>
            <w:r>
              <w:t>el</w:t>
            </w:r>
            <w:r>
              <w:rPr>
                <w:spacing w:val="-6"/>
              </w:rPr>
              <w:t xml:space="preserve"> </w:t>
            </w:r>
            <w:r>
              <w:t>pago</w:t>
            </w:r>
            <w:r>
              <w:rPr>
                <w:spacing w:val="-5"/>
              </w:rPr>
              <w:t xml:space="preserve"> </w:t>
            </w:r>
            <w:r>
              <w:t>estipulado</w:t>
            </w:r>
            <w:r>
              <w:rPr>
                <w:spacing w:val="-4"/>
              </w:rPr>
              <w:t xml:space="preserve"> </w:t>
            </w:r>
            <w:r>
              <w:t>en</w:t>
            </w:r>
            <w:r>
              <w:rPr>
                <w:spacing w:val="-4"/>
              </w:rPr>
              <w:t xml:space="preserve"> </w:t>
            </w:r>
            <w:r>
              <w:t>el</w:t>
            </w:r>
            <w:r>
              <w:rPr>
                <w:spacing w:val="-6"/>
              </w:rPr>
              <w:t xml:space="preserve"> </w:t>
            </w:r>
            <w:r>
              <w:t>presente</w:t>
            </w:r>
            <w:r>
              <w:rPr>
                <w:spacing w:val="-5"/>
              </w:rPr>
              <w:t xml:space="preserve"> </w:t>
            </w:r>
            <w:r>
              <w:t>punto queda</w:t>
            </w:r>
            <w:r>
              <w:rPr>
                <w:spacing w:val="-1"/>
              </w:rPr>
              <w:t xml:space="preserve"> </w:t>
            </w:r>
            <w:r>
              <w:t>sujeto</w:t>
            </w:r>
            <w:r>
              <w:rPr>
                <w:spacing w:val="-4"/>
              </w:rPr>
              <w:t xml:space="preserve"> </w:t>
            </w:r>
            <w:r>
              <w:t>a</w:t>
            </w:r>
            <w:r>
              <w:rPr>
                <w:spacing w:val="-1"/>
              </w:rPr>
              <w:t xml:space="preserve"> </w:t>
            </w:r>
            <w:r>
              <w:t>los</w:t>
            </w:r>
            <w:r>
              <w:rPr>
                <w:spacing w:val="-4"/>
              </w:rPr>
              <w:t xml:space="preserve"> </w:t>
            </w:r>
            <w:r>
              <w:t>recursos</w:t>
            </w:r>
            <w:r>
              <w:rPr>
                <w:spacing w:val="-1"/>
              </w:rPr>
              <w:t xml:space="preserve"> </w:t>
            </w:r>
            <w:r>
              <w:t>que</w:t>
            </w:r>
            <w:r>
              <w:rPr>
                <w:spacing w:val="-1"/>
              </w:rPr>
              <w:t xml:space="preserve"> </w:t>
            </w:r>
            <w:r>
              <w:t>la</w:t>
            </w:r>
            <w:r>
              <w:rPr>
                <w:spacing w:val="-4"/>
              </w:rPr>
              <w:t xml:space="preserve"> </w:t>
            </w:r>
            <w:r>
              <w:t>Dirección</w:t>
            </w:r>
            <w:r>
              <w:rPr>
                <w:spacing w:val="-4"/>
              </w:rPr>
              <w:t xml:space="preserve"> </w:t>
            </w:r>
            <w:r>
              <w:t>General del Tesoro Nacional - Ministerio de Hacienda y Crédito Público sitúe a la Entidad.</w:t>
            </w:r>
          </w:p>
          <w:p w14:paraId="2640B9F5" w14:textId="77777777" w:rsidR="00CA711A" w:rsidRDefault="00CA711A">
            <w:pPr>
              <w:pStyle w:val="TableParagraph"/>
            </w:pPr>
          </w:p>
          <w:p w14:paraId="1C2ABBFE" w14:textId="77777777" w:rsidR="00CA711A" w:rsidRDefault="00CA711A">
            <w:pPr>
              <w:pStyle w:val="TableParagraph"/>
              <w:spacing w:before="137"/>
            </w:pPr>
          </w:p>
          <w:p w14:paraId="2E7AC226" w14:textId="77777777" w:rsidR="00CA711A" w:rsidRDefault="00000000">
            <w:pPr>
              <w:pStyle w:val="TableParagraph"/>
              <w:ind w:left="69" w:right="56"/>
              <w:jc w:val="both"/>
            </w:pPr>
            <w:r>
              <w:rPr>
                <w:rFonts w:ascii="Arial" w:hAnsi="Arial"/>
                <w:b/>
              </w:rPr>
              <w:t xml:space="preserve">Nota: </w:t>
            </w:r>
            <w:r>
              <w:t>Si las facturas no han sido correctamente elaboradas o no se acompañan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 por ello derecho al reconocimiento de intereses</w:t>
            </w:r>
            <w:r>
              <w:rPr>
                <w:spacing w:val="-2"/>
              </w:rPr>
              <w:t xml:space="preserve"> </w:t>
            </w:r>
            <w:r>
              <w:t>o</w:t>
            </w:r>
            <w:r>
              <w:rPr>
                <w:spacing w:val="-5"/>
              </w:rPr>
              <w:t xml:space="preserve"> </w:t>
            </w:r>
            <w:r>
              <w:t>compensación</w:t>
            </w:r>
            <w:r>
              <w:rPr>
                <w:spacing w:val="-3"/>
              </w:rPr>
              <w:t xml:space="preserve"> </w:t>
            </w:r>
            <w:r>
              <w:t>de</w:t>
            </w:r>
            <w:r>
              <w:rPr>
                <w:spacing w:val="-3"/>
              </w:rPr>
              <w:t xml:space="preserve"> </w:t>
            </w:r>
            <w:r>
              <w:t>ninguna</w:t>
            </w:r>
            <w:r>
              <w:rPr>
                <w:spacing w:val="-2"/>
              </w:rPr>
              <w:t xml:space="preserve"> </w:t>
            </w:r>
            <w:r>
              <w:t>naturaleza</w:t>
            </w:r>
            <w:r>
              <w:rPr>
                <w:spacing w:val="-5"/>
              </w:rPr>
              <w:t xml:space="preserve"> </w:t>
            </w:r>
            <w:r>
              <w:t>por parte de la Entidad.</w:t>
            </w:r>
          </w:p>
          <w:p w14:paraId="3676F6D9" w14:textId="77777777" w:rsidR="00CA711A" w:rsidRDefault="00000000">
            <w:pPr>
              <w:pStyle w:val="TableParagraph"/>
              <w:spacing w:before="201"/>
              <w:ind w:left="69" w:right="56"/>
              <w:jc w:val="both"/>
            </w:pPr>
            <w:r>
              <w:t>El contratista pagará todos los impuestos, derechos, tasas y similares que se deriven del contrato y por lo tanto la omisión en el pago será de su absoluta responsabilidad. Deberá pagar además todos los seguros,</w:t>
            </w:r>
            <w:r>
              <w:rPr>
                <w:spacing w:val="-16"/>
              </w:rPr>
              <w:t xml:space="preserve"> </w:t>
            </w:r>
            <w:r>
              <w:t>derechos</w:t>
            </w:r>
            <w:r>
              <w:rPr>
                <w:spacing w:val="-15"/>
              </w:rPr>
              <w:t xml:space="preserve"> </w:t>
            </w:r>
            <w:r>
              <w:t>e</w:t>
            </w:r>
            <w:r>
              <w:rPr>
                <w:spacing w:val="-15"/>
              </w:rPr>
              <w:t xml:space="preserve"> </w:t>
            </w:r>
            <w:r>
              <w:t>impuestos</w:t>
            </w:r>
            <w:r>
              <w:rPr>
                <w:spacing w:val="-16"/>
              </w:rPr>
              <w:t xml:space="preserve"> </w:t>
            </w:r>
            <w:r>
              <w:t>que</w:t>
            </w:r>
            <w:r>
              <w:rPr>
                <w:spacing w:val="-15"/>
              </w:rPr>
              <w:t xml:space="preserve"> </w:t>
            </w:r>
            <w:r>
              <w:t>sean</w:t>
            </w:r>
            <w:r>
              <w:rPr>
                <w:spacing w:val="-15"/>
              </w:rPr>
              <w:t xml:space="preserve"> </w:t>
            </w:r>
            <w:r>
              <w:t>exigidos</w:t>
            </w:r>
            <w:r>
              <w:rPr>
                <w:spacing w:val="-15"/>
              </w:rPr>
              <w:t xml:space="preserve"> </w:t>
            </w:r>
            <w:r>
              <w:t>por el gobierno o entidades públicas, bajo cuya jurisdicción</w:t>
            </w:r>
            <w:r>
              <w:rPr>
                <w:spacing w:val="-16"/>
              </w:rPr>
              <w:t xml:space="preserve"> </w:t>
            </w:r>
            <w:r>
              <w:t>se</w:t>
            </w:r>
            <w:r>
              <w:rPr>
                <w:spacing w:val="-15"/>
              </w:rPr>
              <w:t xml:space="preserve"> </w:t>
            </w:r>
            <w:r>
              <w:t>realicen</w:t>
            </w:r>
            <w:r>
              <w:rPr>
                <w:spacing w:val="-15"/>
              </w:rPr>
              <w:t xml:space="preserve"> </w:t>
            </w:r>
            <w:r>
              <w:t>la</w:t>
            </w:r>
            <w:r>
              <w:rPr>
                <w:spacing w:val="-16"/>
              </w:rPr>
              <w:t xml:space="preserve"> </w:t>
            </w:r>
            <w:r>
              <w:t>prestación</w:t>
            </w:r>
            <w:r>
              <w:rPr>
                <w:spacing w:val="-15"/>
              </w:rPr>
              <w:t xml:space="preserve"> </w:t>
            </w:r>
            <w:r>
              <w:t>del</w:t>
            </w:r>
            <w:r>
              <w:rPr>
                <w:spacing w:val="-15"/>
              </w:rPr>
              <w:t xml:space="preserve"> </w:t>
            </w:r>
            <w:r>
              <w:t>servicio</w:t>
            </w:r>
            <w:r>
              <w:rPr>
                <w:spacing w:val="-15"/>
              </w:rPr>
              <w:t xml:space="preserve"> </w:t>
            </w:r>
            <w:r>
              <w:t>y</w:t>
            </w:r>
            <w:r>
              <w:rPr>
                <w:spacing w:val="-16"/>
              </w:rPr>
              <w:t xml:space="preserve"> </w:t>
            </w:r>
            <w:r>
              <w:t>que estén vigentes al momento del cierre de la contratación y apertura de las propuestas.</w:t>
            </w:r>
          </w:p>
          <w:p w14:paraId="0CE8A629" w14:textId="77777777" w:rsidR="00CA711A" w:rsidRDefault="00CA711A">
            <w:pPr>
              <w:pStyle w:val="TableParagraph"/>
            </w:pPr>
          </w:p>
          <w:p w14:paraId="543B1B0E" w14:textId="77777777" w:rsidR="00CA711A" w:rsidRDefault="00CA711A">
            <w:pPr>
              <w:pStyle w:val="TableParagraph"/>
              <w:spacing w:before="151"/>
            </w:pPr>
          </w:p>
          <w:p w14:paraId="7A89CFB5" w14:textId="77777777" w:rsidR="00CA711A" w:rsidRDefault="00000000">
            <w:pPr>
              <w:pStyle w:val="TableParagraph"/>
              <w:ind w:left="69"/>
            </w:pPr>
            <w:r>
              <w:rPr>
                <w:spacing w:val="-2"/>
              </w:rPr>
              <w:t>Estampillas:</w:t>
            </w:r>
          </w:p>
        </w:tc>
      </w:tr>
    </w:tbl>
    <w:p w14:paraId="5398E4FD" w14:textId="77777777" w:rsidR="00CA711A" w:rsidRDefault="00CA711A">
      <w:pPr>
        <w:pStyle w:val="TableParagrap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3D61EB9" w14:textId="77777777">
        <w:trPr>
          <w:trHeight w:val="11838"/>
        </w:trPr>
        <w:tc>
          <w:tcPr>
            <w:tcW w:w="3596" w:type="dxa"/>
            <w:shd w:val="clear" w:color="auto" w:fill="D0CECE"/>
          </w:tcPr>
          <w:p w14:paraId="2B959248" w14:textId="77777777" w:rsidR="00CA711A" w:rsidRDefault="00CA711A">
            <w:pPr>
              <w:pStyle w:val="TableParagraph"/>
              <w:rPr>
                <w:rFonts w:ascii="Times New Roman"/>
              </w:rPr>
            </w:pPr>
          </w:p>
        </w:tc>
        <w:tc>
          <w:tcPr>
            <w:tcW w:w="5332" w:type="dxa"/>
          </w:tcPr>
          <w:p w14:paraId="24199BDD" w14:textId="77777777" w:rsidR="00CA711A" w:rsidRDefault="00CA711A">
            <w:pPr>
              <w:pStyle w:val="TableParagraph"/>
              <w:spacing w:before="200"/>
            </w:pPr>
          </w:p>
          <w:p w14:paraId="057D409C" w14:textId="77777777" w:rsidR="00CA711A" w:rsidRDefault="00000000">
            <w:pPr>
              <w:pStyle w:val="TableParagraph"/>
              <w:spacing w:before="1"/>
              <w:ind w:left="69" w:right="253"/>
              <w:jc w:val="both"/>
            </w:pPr>
            <w:r>
              <w:rPr>
                <w:rFonts w:ascii="Arial" w:hAnsi="Arial"/>
                <w:b/>
                <w:u w:val="single"/>
              </w:rPr>
              <w:t>Estampilla a favor del Politécnico Jaime Isaza</w:t>
            </w:r>
            <w:r>
              <w:rPr>
                <w:rFonts w:ascii="Arial" w:hAnsi="Arial"/>
                <w:b/>
              </w:rPr>
              <w:t xml:space="preserve"> </w:t>
            </w:r>
            <w:r>
              <w:rPr>
                <w:rFonts w:ascii="Arial" w:hAnsi="Arial"/>
                <w:b/>
                <w:u w:val="single"/>
              </w:rPr>
              <w:t>Cadavid</w:t>
            </w:r>
            <w:r>
              <w:rPr>
                <w:rFonts w:ascii="Arial" w:hAnsi="Arial"/>
                <w:b/>
              </w:rPr>
              <w:t xml:space="preserve">: </w:t>
            </w:r>
            <w:r>
              <w:t>La Dirección Ejecutiva Seccional de Administración Judicial Medellín, a través del Área Financiera, deducirá con cargo a todos los pagos realizados</w:t>
            </w:r>
            <w:r>
              <w:rPr>
                <w:spacing w:val="-6"/>
              </w:rPr>
              <w:t xml:space="preserve"> </w:t>
            </w:r>
            <w:r>
              <w:t>a</w:t>
            </w:r>
            <w:r>
              <w:rPr>
                <w:spacing w:val="-7"/>
              </w:rPr>
              <w:t xml:space="preserve"> </w:t>
            </w:r>
            <w:r>
              <w:t>toda</w:t>
            </w:r>
            <w:r>
              <w:rPr>
                <w:spacing w:val="-9"/>
              </w:rPr>
              <w:t xml:space="preserve"> </w:t>
            </w:r>
            <w:r>
              <w:t>clase</w:t>
            </w:r>
            <w:r>
              <w:rPr>
                <w:spacing w:val="-6"/>
              </w:rPr>
              <w:t xml:space="preserve"> </w:t>
            </w:r>
            <w:r>
              <w:t>de</w:t>
            </w:r>
            <w:r>
              <w:rPr>
                <w:spacing w:val="-6"/>
              </w:rPr>
              <w:t xml:space="preserve"> </w:t>
            </w:r>
            <w:r>
              <w:t>contratos,</w:t>
            </w:r>
            <w:r>
              <w:rPr>
                <w:spacing w:val="-7"/>
              </w:rPr>
              <w:t xml:space="preserve"> </w:t>
            </w:r>
            <w:r>
              <w:t>ampliación</w:t>
            </w:r>
            <w:r>
              <w:rPr>
                <w:spacing w:val="-6"/>
              </w:rPr>
              <w:t xml:space="preserve"> </w:t>
            </w:r>
            <w:r>
              <w:t>de los</w:t>
            </w:r>
            <w:r>
              <w:rPr>
                <w:spacing w:val="-13"/>
              </w:rPr>
              <w:t xml:space="preserve"> </w:t>
            </w:r>
            <w:r>
              <w:t>mismos,</w:t>
            </w:r>
            <w:r>
              <w:rPr>
                <w:spacing w:val="-15"/>
              </w:rPr>
              <w:t xml:space="preserve"> </w:t>
            </w:r>
            <w:r>
              <w:t>pedidos</w:t>
            </w:r>
            <w:r>
              <w:rPr>
                <w:spacing w:val="-15"/>
              </w:rPr>
              <w:t xml:space="preserve"> </w:t>
            </w:r>
            <w:r>
              <w:t>y</w:t>
            </w:r>
            <w:r>
              <w:rPr>
                <w:spacing w:val="-15"/>
              </w:rPr>
              <w:t xml:space="preserve"> </w:t>
            </w:r>
            <w:r>
              <w:t>facturas</w:t>
            </w:r>
            <w:r>
              <w:rPr>
                <w:spacing w:val="-15"/>
              </w:rPr>
              <w:t xml:space="preserve"> </w:t>
            </w:r>
            <w:r>
              <w:t>del</w:t>
            </w:r>
            <w:r>
              <w:rPr>
                <w:spacing w:val="-16"/>
              </w:rPr>
              <w:t xml:space="preserve"> </w:t>
            </w:r>
            <w:r>
              <w:t>valor</w:t>
            </w:r>
            <w:r>
              <w:rPr>
                <w:spacing w:val="-14"/>
              </w:rPr>
              <w:t xml:space="preserve"> </w:t>
            </w:r>
            <w:r>
              <w:t>a</w:t>
            </w:r>
            <w:r>
              <w:rPr>
                <w:spacing w:val="-13"/>
              </w:rPr>
              <w:t xml:space="preserve"> </w:t>
            </w:r>
            <w:r>
              <w:t>pagar</w:t>
            </w:r>
            <w:r>
              <w:rPr>
                <w:spacing w:val="-14"/>
              </w:rPr>
              <w:t xml:space="preserve"> </w:t>
            </w:r>
            <w:r>
              <w:t>por concepto de la Estampilla Politécnico Colombiano Jaime</w:t>
            </w:r>
            <w:r>
              <w:rPr>
                <w:spacing w:val="-14"/>
              </w:rPr>
              <w:t xml:space="preserve"> </w:t>
            </w:r>
            <w:r>
              <w:t>Isaza</w:t>
            </w:r>
            <w:r>
              <w:rPr>
                <w:spacing w:val="-15"/>
              </w:rPr>
              <w:t xml:space="preserve"> </w:t>
            </w:r>
            <w:r>
              <w:t>Cadavid</w:t>
            </w:r>
            <w:r>
              <w:rPr>
                <w:spacing w:val="-12"/>
              </w:rPr>
              <w:t xml:space="preserve"> </w:t>
            </w:r>
            <w:r>
              <w:t>una</w:t>
            </w:r>
            <w:r>
              <w:rPr>
                <w:spacing w:val="-14"/>
              </w:rPr>
              <w:t xml:space="preserve"> </w:t>
            </w:r>
            <w:r>
              <w:t>suma</w:t>
            </w:r>
            <w:r>
              <w:rPr>
                <w:spacing w:val="-12"/>
              </w:rPr>
              <w:t xml:space="preserve"> </w:t>
            </w:r>
            <w:r>
              <w:t>equivalente</w:t>
            </w:r>
            <w:r>
              <w:rPr>
                <w:spacing w:val="-14"/>
              </w:rPr>
              <w:t xml:space="preserve"> </w:t>
            </w:r>
            <w:r>
              <w:t>al</w:t>
            </w:r>
            <w:r>
              <w:rPr>
                <w:spacing w:val="-15"/>
              </w:rPr>
              <w:t xml:space="preserve"> </w:t>
            </w:r>
            <w:r>
              <w:t>0.4% del valor antes de IVA, de conformidad con lo dispuesto</w:t>
            </w:r>
            <w:r>
              <w:rPr>
                <w:spacing w:val="-4"/>
              </w:rPr>
              <w:t xml:space="preserve"> </w:t>
            </w:r>
            <w:r>
              <w:t>en</w:t>
            </w:r>
            <w:r>
              <w:rPr>
                <w:spacing w:val="-5"/>
              </w:rPr>
              <w:t xml:space="preserve"> </w:t>
            </w:r>
            <w:r>
              <w:t>la</w:t>
            </w:r>
            <w:r>
              <w:rPr>
                <w:spacing w:val="-5"/>
              </w:rPr>
              <w:t xml:space="preserve"> </w:t>
            </w:r>
            <w:r>
              <w:t>Ley</w:t>
            </w:r>
            <w:r>
              <w:rPr>
                <w:spacing w:val="-5"/>
              </w:rPr>
              <w:t xml:space="preserve"> </w:t>
            </w:r>
            <w:r>
              <w:t>1320</w:t>
            </w:r>
            <w:r>
              <w:rPr>
                <w:spacing w:val="-8"/>
              </w:rPr>
              <w:t xml:space="preserve"> </w:t>
            </w:r>
            <w:r>
              <w:t>del</w:t>
            </w:r>
            <w:r>
              <w:rPr>
                <w:spacing w:val="-6"/>
              </w:rPr>
              <w:t xml:space="preserve"> </w:t>
            </w:r>
            <w:r>
              <w:t>13</w:t>
            </w:r>
            <w:r>
              <w:rPr>
                <w:spacing w:val="-5"/>
              </w:rPr>
              <w:t xml:space="preserve"> </w:t>
            </w:r>
            <w:r>
              <w:t>de</w:t>
            </w:r>
            <w:r>
              <w:rPr>
                <w:spacing w:val="-5"/>
              </w:rPr>
              <w:t xml:space="preserve"> </w:t>
            </w:r>
            <w:r>
              <w:t>julio</w:t>
            </w:r>
            <w:r>
              <w:rPr>
                <w:spacing w:val="-5"/>
              </w:rPr>
              <w:t xml:space="preserve"> </w:t>
            </w:r>
            <w:r>
              <w:t>de</w:t>
            </w:r>
            <w:r>
              <w:rPr>
                <w:spacing w:val="-5"/>
              </w:rPr>
              <w:t xml:space="preserve"> </w:t>
            </w:r>
            <w:r>
              <w:t>2009,</w:t>
            </w:r>
            <w:r>
              <w:rPr>
                <w:spacing w:val="-4"/>
              </w:rPr>
              <w:t xml:space="preserve"> </w:t>
            </w:r>
            <w:r>
              <w:t xml:space="preserve">la Ordenanza 062 del 19 de Diciembre de 2014 y la Ordenanza 16 del 01 de septiembre de 2009 expedidas por la Asamblea Departamental de </w:t>
            </w:r>
            <w:r>
              <w:rPr>
                <w:spacing w:val="-2"/>
              </w:rPr>
              <w:t>Antioquia.</w:t>
            </w:r>
          </w:p>
          <w:p w14:paraId="3124538D" w14:textId="77777777" w:rsidR="00CA711A" w:rsidRDefault="00CA711A">
            <w:pPr>
              <w:pStyle w:val="TableParagraph"/>
            </w:pPr>
          </w:p>
          <w:p w14:paraId="59A60883" w14:textId="77777777" w:rsidR="00CA711A" w:rsidRDefault="00000000">
            <w:pPr>
              <w:pStyle w:val="TableParagraph"/>
              <w:tabs>
                <w:tab w:val="left" w:pos="2331"/>
                <w:tab w:val="left" w:pos="3660"/>
              </w:tabs>
              <w:ind w:left="69" w:right="253"/>
              <w:jc w:val="both"/>
              <w:rPr>
                <w:rFonts w:ascii="Arial" w:hAnsi="Arial"/>
                <w:b/>
              </w:rPr>
            </w:pPr>
            <w:r>
              <w:rPr>
                <w:rFonts w:ascii="Arial" w:hAnsi="Arial"/>
                <w:b/>
                <w:spacing w:val="-2"/>
              </w:rPr>
              <w:t>ESTAMPILLA</w:t>
            </w:r>
            <w:r>
              <w:rPr>
                <w:rFonts w:ascii="Arial" w:hAnsi="Arial"/>
                <w:b/>
              </w:rPr>
              <w:tab/>
            </w:r>
            <w:r>
              <w:rPr>
                <w:rFonts w:ascii="Arial" w:hAnsi="Arial"/>
                <w:b/>
                <w:spacing w:val="-4"/>
              </w:rPr>
              <w:t>PRO</w:t>
            </w:r>
            <w:r>
              <w:rPr>
                <w:rFonts w:ascii="Arial" w:hAnsi="Arial"/>
                <w:b/>
              </w:rPr>
              <w:tab/>
            </w:r>
            <w:r>
              <w:rPr>
                <w:rFonts w:ascii="Arial" w:hAnsi="Arial"/>
                <w:b/>
                <w:spacing w:val="-2"/>
              </w:rPr>
              <w:t xml:space="preserve">INSTITUCIÓN </w:t>
            </w:r>
            <w:r>
              <w:rPr>
                <w:rFonts w:ascii="Arial" w:hAnsi="Arial"/>
                <w:b/>
              </w:rPr>
              <w:t>UNIVERSITARIA</w:t>
            </w:r>
            <w:r>
              <w:rPr>
                <w:rFonts w:ascii="Arial" w:hAnsi="Arial"/>
                <w:b/>
                <w:spacing w:val="74"/>
              </w:rPr>
              <w:t xml:space="preserve"> </w:t>
            </w:r>
            <w:r>
              <w:rPr>
                <w:rFonts w:ascii="Arial" w:hAnsi="Arial"/>
                <w:b/>
              </w:rPr>
              <w:t>DIGITAL</w:t>
            </w:r>
            <w:r>
              <w:rPr>
                <w:rFonts w:ascii="Arial" w:hAnsi="Arial"/>
                <w:b/>
                <w:spacing w:val="74"/>
              </w:rPr>
              <w:t xml:space="preserve"> </w:t>
            </w:r>
            <w:r>
              <w:rPr>
                <w:rFonts w:ascii="Arial" w:hAnsi="Arial"/>
                <w:b/>
              </w:rPr>
              <w:t>DE</w:t>
            </w:r>
            <w:r>
              <w:rPr>
                <w:rFonts w:ascii="Arial" w:hAnsi="Arial"/>
                <w:b/>
                <w:spacing w:val="71"/>
              </w:rPr>
              <w:t xml:space="preserve"> </w:t>
            </w:r>
            <w:r>
              <w:rPr>
                <w:rFonts w:ascii="Arial" w:hAnsi="Arial"/>
                <w:b/>
              </w:rPr>
              <w:t>ANTIOQUIA</w:t>
            </w:r>
            <w:r>
              <w:rPr>
                <w:rFonts w:ascii="Arial" w:hAnsi="Arial"/>
                <w:b/>
                <w:spacing w:val="73"/>
              </w:rPr>
              <w:t xml:space="preserve"> </w:t>
            </w:r>
            <w:r>
              <w:rPr>
                <w:rFonts w:ascii="Arial" w:hAnsi="Arial"/>
                <w:b/>
                <w:spacing w:val="-5"/>
              </w:rPr>
              <w:t>IU-</w:t>
            </w:r>
          </w:p>
          <w:p w14:paraId="51A15D95" w14:textId="77777777" w:rsidR="00CA711A" w:rsidRDefault="00000000">
            <w:pPr>
              <w:pStyle w:val="TableParagraph"/>
              <w:ind w:left="69" w:right="252"/>
              <w:jc w:val="both"/>
            </w:pPr>
            <w:r>
              <w:rPr>
                <w:rFonts w:ascii="Arial" w:hAnsi="Arial"/>
                <w:b/>
              </w:rPr>
              <w:t xml:space="preserve">DIGITAL: </w:t>
            </w:r>
            <w:r>
              <w:t>estampilla a favor del Departamento de Antioquia una suma equivalente al 0.4% del valor del presente contrato antes de IVA, el cual se deducirá con cargo a todos los pagos realizados a toda</w:t>
            </w:r>
            <w:r>
              <w:rPr>
                <w:spacing w:val="-1"/>
              </w:rPr>
              <w:t xml:space="preserve"> </w:t>
            </w:r>
            <w:r>
              <w:t>clase</w:t>
            </w:r>
            <w:r>
              <w:rPr>
                <w:spacing w:val="-2"/>
              </w:rPr>
              <w:t xml:space="preserve"> </w:t>
            </w:r>
            <w:r>
              <w:t>de</w:t>
            </w:r>
            <w:r>
              <w:rPr>
                <w:spacing w:val="-4"/>
              </w:rPr>
              <w:t xml:space="preserve"> </w:t>
            </w:r>
            <w:r>
              <w:t>contratos,</w:t>
            </w:r>
            <w:r>
              <w:rPr>
                <w:spacing w:val="-5"/>
              </w:rPr>
              <w:t xml:space="preserve"> </w:t>
            </w:r>
            <w:r>
              <w:t>ampliación</w:t>
            </w:r>
            <w:r>
              <w:rPr>
                <w:spacing w:val="-2"/>
              </w:rPr>
              <w:t xml:space="preserve"> </w:t>
            </w:r>
            <w:r>
              <w:t>de</w:t>
            </w:r>
            <w:r>
              <w:rPr>
                <w:spacing w:val="-2"/>
              </w:rPr>
              <w:t xml:space="preserve"> </w:t>
            </w:r>
            <w:r>
              <w:t>los</w:t>
            </w:r>
            <w:r>
              <w:rPr>
                <w:spacing w:val="-1"/>
              </w:rPr>
              <w:t xml:space="preserve"> </w:t>
            </w:r>
            <w:r>
              <w:t>mismos, pedidos</w:t>
            </w:r>
            <w:r>
              <w:rPr>
                <w:spacing w:val="-11"/>
              </w:rPr>
              <w:t xml:space="preserve"> </w:t>
            </w:r>
            <w:r>
              <w:t>y</w:t>
            </w:r>
            <w:r>
              <w:rPr>
                <w:spacing w:val="-15"/>
              </w:rPr>
              <w:t xml:space="preserve"> </w:t>
            </w:r>
            <w:r>
              <w:t>facturas</w:t>
            </w:r>
            <w:r>
              <w:rPr>
                <w:spacing w:val="-13"/>
              </w:rPr>
              <w:t xml:space="preserve"> </w:t>
            </w:r>
            <w:r>
              <w:t>del</w:t>
            </w:r>
            <w:r>
              <w:rPr>
                <w:spacing w:val="-14"/>
              </w:rPr>
              <w:t xml:space="preserve"> </w:t>
            </w:r>
            <w:r>
              <w:t>valor</w:t>
            </w:r>
            <w:r>
              <w:rPr>
                <w:spacing w:val="-12"/>
              </w:rPr>
              <w:t xml:space="preserve"> </w:t>
            </w:r>
            <w:r>
              <w:t>a</w:t>
            </w:r>
            <w:r>
              <w:rPr>
                <w:spacing w:val="-13"/>
              </w:rPr>
              <w:t xml:space="preserve"> </w:t>
            </w:r>
            <w:r>
              <w:t>pagar</w:t>
            </w:r>
            <w:r>
              <w:rPr>
                <w:spacing w:val="-12"/>
              </w:rPr>
              <w:t xml:space="preserve"> </w:t>
            </w:r>
            <w:r>
              <w:t>de</w:t>
            </w:r>
            <w:r>
              <w:rPr>
                <w:spacing w:val="-14"/>
              </w:rPr>
              <w:t xml:space="preserve"> </w:t>
            </w:r>
            <w:r>
              <w:t>conformidad con la Ordenanza 41 de 2020 específicamente en su artículo 36, se adoptó la Estampilla Pro Institución Universitaria Digital de Antioquia IU- Digital, autorizada por la Ley 2226 de 2022, y se incluyó en Título VIII del Libro VI artículos 357-1 a 357-14 del Estatuto de Rentas.</w:t>
            </w:r>
          </w:p>
          <w:p w14:paraId="36900EB9" w14:textId="77777777" w:rsidR="00CA711A" w:rsidRDefault="00CA711A">
            <w:pPr>
              <w:pStyle w:val="TableParagraph"/>
            </w:pPr>
          </w:p>
          <w:p w14:paraId="4F9190C5" w14:textId="77777777" w:rsidR="00CA711A" w:rsidRDefault="00000000">
            <w:pPr>
              <w:pStyle w:val="TableParagraph"/>
              <w:ind w:left="69" w:right="250"/>
              <w:jc w:val="both"/>
            </w:pPr>
            <w:r>
              <w:rPr>
                <w:rFonts w:ascii="Arial" w:hAnsi="Arial"/>
                <w:b/>
              </w:rPr>
              <w:t>Impuesto</w:t>
            </w:r>
            <w:r>
              <w:rPr>
                <w:rFonts w:ascii="Arial" w:hAnsi="Arial"/>
                <w:b/>
                <w:spacing w:val="-8"/>
              </w:rPr>
              <w:t xml:space="preserve"> </w:t>
            </w:r>
            <w:r>
              <w:rPr>
                <w:rFonts w:ascii="Arial" w:hAnsi="Arial"/>
                <w:b/>
              </w:rPr>
              <w:t>de</w:t>
            </w:r>
            <w:r>
              <w:rPr>
                <w:rFonts w:ascii="Arial" w:hAnsi="Arial"/>
                <w:b/>
                <w:spacing w:val="-11"/>
              </w:rPr>
              <w:t xml:space="preserve"> </w:t>
            </w:r>
            <w:r>
              <w:rPr>
                <w:rFonts w:ascii="Arial" w:hAnsi="Arial"/>
                <w:b/>
              </w:rPr>
              <w:t>timbre</w:t>
            </w:r>
            <w:r>
              <w:t>:</w:t>
            </w:r>
            <w:r>
              <w:rPr>
                <w:spacing w:val="-9"/>
              </w:rPr>
              <w:t xml:space="preserve"> </w:t>
            </w:r>
            <w:r>
              <w:t>El</w:t>
            </w:r>
            <w:r>
              <w:rPr>
                <w:spacing w:val="-12"/>
              </w:rPr>
              <w:t xml:space="preserve"> </w:t>
            </w:r>
            <w:r>
              <w:t>contratista</w:t>
            </w:r>
            <w:r>
              <w:rPr>
                <w:spacing w:val="-8"/>
              </w:rPr>
              <w:t xml:space="preserve"> </w:t>
            </w:r>
            <w:r>
              <w:t>deberá</w:t>
            </w:r>
            <w:r>
              <w:rPr>
                <w:spacing w:val="-8"/>
              </w:rPr>
              <w:t xml:space="preserve"> </w:t>
            </w:r>
            <w:r>
              <w:t>pagar</w:t>
            </w:r>
            <w:r>
              <w:rPr>
                <w:spacing w:val="-10"/>
              </w:rPr>
              <w:t xml:space="preserve"> </w:t>
            </w:r>
            <w:r>
              <w:t>el impuesto de timbre</w:t>
            </w:r>
            <w:r>
              <w:rPr>
                <w:spacing w:val="40"/>
              </w:rPr>
              <w:t xml:space="preserve"> </w:t>
            </w:r>
            <w:r>
              <w:rPr>
                <w:rFonts w:ascii="Arial" w:hAnsi="Arial"/>
                <w:i/>
              </w:rPr>
              <w:t xml:space="preserve">“mediante el sistema PSE, del Banco Agrario y remitir el comprobante correspondiente a la entidad contratante, según lo describe la CIRCULAR EXTERNA 010”; </w:t>
            </w:r>
            <w:r>
              <w:t xml:space="preserve">una suma equivalente al </w:t>
            </w:r>
            <w:r>
              <w:rPr>
                <w:rFonts w:ascii="Arial" w:hAnsi="Arial"/>
                <w:b/>
              </w:rPr>
              <w:t>cero punto cinco (0.5 %) sobre la cuantía del documento que origine el tributo</w:t>
            </w:r>
            <w:r>
              <w:t>, siempre que este supere los 6.000 UVT ($298.794.000 para 2025) del valor antes de IVA, de conformidad con lo dispuesto en el Decreto de conmoción</w:t>
            </w:r>
            <w:r>
              <w:rPr>
                <w:spacing w:val="-11"/>
              </w:rPr>
              <w:t xml:space="preserve"> </w:t>
            </w:r>
            <w:r>
              <w:t>interior</w:t>
            </w:r>
            <w:r>
              <w:rPr>
                <w:spacing w:val="-10"/>
              </w:rPr>
              <w:t xml:space="preserve"> </w:t>
            </w:r>
            <w:r>
              <w:t>por</w:t>
            </w:r>
            <w:r>
              <w:rPr>
                <w:spacing w:val="-10"/>
              </w:rPr>
              <w:t xml:space="preserve"> </w:t>
            </w:r>
            <w:r>
              <w:t>la</w:t>
            </w:r>
            <w:r>
              <w:rPr>
                <w:spacing w:val="-13"/>
              </w:rPr>
              <w:t xml:space="preserve"> </w:t>
            </w:r>
            <w:r>
              <w:t>situación</w:t>
            </w:r>
            <w:r>
              <w:rPr>
                <w:spacing w:val="-11"/>
              </w:rPr>
              <w:t xml:space="preserve"> </w:t>
            </w:r>
            <w:r>
              <w:t>apremiante</w:t>
            </w:r>
            <w:r>
              <w:rPr>
                <w:spacing w:val="-11"/>
              </w:rPr>
              <w:t xml:space="preserve"> </w:t>
            </w:r>
            <w:r>
              <w:t>en</w:t>
            </w:r>
            <w:r>
              <w:rPr>
                <w:spacing w:val="-11"/>
              </w:rPr>
              <w:t xml:space="preserve"> </w:t>
            </w:r>
            <w:r>
              <w:t>la región del Catatumbo (Decreto 62 del 24 de enero de 2025) y la (circular DEAJPRM25-138), “Aplicación</w:t>
            </w:r>
            <w:r>
              <w:rPr>
                <w:spacing w:val="37"/>
              </w:rPr>
              <w:t xml:space="preserve">  </w:t>
            </w:r>
            <w:r>
              <w:t>de</w:t>
            </w:r>
            <w:r>
              <w:rPr>
                <w:spacing w:val="37"/>
              </w:rPr>
              <w:t xml:space="preserve">  </w:t>
            </w:r>
            <w:r>
              <w:t>la</w:t>
            </w:r>
            <w:r>
              <w:rPr>
                <w:spacing w:val="36"/>
              </w:rPr>
              <w:t xml:space="preserve">  </w:t>
            </w:r>
            <w:r>
              <w:t>modificación</w:t>
            </w:r>
            <w:r>
              <w:rPr>
                <w:spacing w:val="37"/>
              </w:rPr>
              <w:t xml:space="preserve">  </w:t>
            </w:r>
            <w:r>
              <w:t>transitoria</w:t>
            </w:r>
            <w:r>
              <w:rPr>
                <w:spacing w:val="38"/>
              </w:rPr>
              <w:t xml:space="preserve">  </w:t>
            </w:r>
            <w:r>
              <w:rPr>
                <w:spacing w:val="-5"/>
              </w:rPr>
              <w:t>del</w:t>
            </w:r>
          </w:p>
          <w:p w14:paraId="1E6BACEF" w14:textId="77777777" w:rsidR="00CA711A" w:rsidRDefault="00000000">
            <w:pPr>
              <w:pStyle w:val="TableParagraph"/>
              <w:spacing w:before="1" w:line="232" w:lineRule="exact"/>
              <w:ind w:left="69"/>
              <w:jc w:val="both"/>
            </w:pPr>
            <w:r>
              <w:t>parágrafo</w:t>
            </w:r>
            <w:r>
              <w:rPr>
                <w:spacing w:val="1"/>
              </w:rPr>
              <w:t xml:space="preserve"> </w:t>
            </w:r>
            <w:r>
              <w:t>2</w:t>
            </w:r>
            <w:r>
              <w:rPr>
                <w:spacing w:val="1"/>
              </w:rPr>
              <w:t xml:space="preserve"> </w:t>
            </w:r>
            <w:r>
              <w:t>del</w:t>
            </w:r>
            <w:r>
              <w:rPr>
                <w:spacing w:val="3"/>
              </w:rPr>
              <w:t xml:space="preserve"> </w:t>
            </w:r>
            <w:proofErr w:type="spellStart"/>
            <w:r>
              <w:t>articulo</w:t>
            </w:r>
            <w:proofErr w:type="spellEnd"/>
            <w:r>
              <w:rPr>
                <w:spacing w:val="-2"/>
              </w:rPr>
              <w:t xml:space="preserve"> </w:t>
            </w:r>
            <w:r>
              <w:t>519</w:t>
            </w:r>
            <w:r>
              <w:rPr>
                <w:spacing w:val="3"/>
              </w:rPr>
              <w:t xml:space="preserve"> </w:t>
            </w:r>
            <w:r>
              <w:t>del Estatuto</w:t>
            </w:r>
            <w:r>
              <w:rPr>
                <w:spacing w:val="2"/>
              </w:rPr>
              <w:t xml:space="preserve"> </w:t>
            </w:r>
            <w:r>
              <w:rPr>
                <w:spacing w:val="-2"/>
              </w:rPr>
              <w:t>Tributario,</w:t>
            </w:r>
          </w:p>
        </w:tc>
      </w:tr>
    </w:tbl>
    <w:p w14:paraId="68656723"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949"/>
        <w:gridCol w:w="1084"/>
        <w:gridCol w:w="1122"/>
        <w:gridCol w:w="2107"/>
      </w:tblGrid>
      <w:tr w:rsidR="00CA711A" w14:paraId="5A583C5D" w14:textId="77777777">
        <w:trPr>
          <w:trHeight w:val="7340"/>
        </w:trPr>
        <w:tc>
          <w:tcPr>
            <w:tcW w:w="3596" w:type="dxa"/>
            <w:shd w:val="clear" w:color="auto" w:fill="D0CECE"/>
          </w:tcPr>
          <w:p w14:paraId="153291F1" w14:textId="77777777" w:rsidR="00CA711A" w:rsidRDefault="00CA711A">
            <w:pPr>
              <w:pStyle w:val="TableParagraph"/>
              <w:rPr>
                <w:rFonts w:ascii="Times New Roman"/>
              </w:rPr>
            </w:pPr>
          </w:p>
        </w:tc>
        <w:tc>
          <w:tcPr>
            <w:tcW w:w="5337" w:type="dxa"/>
            <w:gridSpan w:val="5"/>
          </w:tcPr>
          <w:p w14:paraId="5015976D" w14:textId="77777777" w:rsidR="00CA711A" w:rsidRDefault="00000000">
            <w:pPr>
              <w:pStyle w:val="TableParagraph"/>
              <w:ind w:left="69" w:right="260"/>
              <w:jc w:val="both"/>
            </w:pPr>
            <w:r>
              <w:t>conforme al decreto 175 de 2025”; lo anterior de conformidad con estipulado en el artículo 532 del estatuto tributario, el cual dispone:</w:t>
            </w:r>
          </w:p>
          <w:p w14:paraId="675F185F" w14:textId="77777777" w:rsidR="00CA711A" w:rsidRDefault="00CA711A">
            <w:pPr>
              <w:pStyle w:val="TableParagraph"/>
              <w:spacing w:before="1"/>
            </w:pPr>
          </w:p>
          <w:p w14:paraId="4636E44E" w14:textId="77777777" w:rsidR="00CA711A" w:rsidRDefault="00000000">
            <w:pPr>
              <w:pStyle w:val="TableParagraph"/>
              <w:ind w:left="508" w:right="332"/>
              <w:jc w:val="both"/>
              <w:rPr>
                <w:rFonts w:ascii="Arial" w:hAnsi="Arial"/>
                <w:i/>
              </w:rPr>
            </w:pPr>
            <w:r>
              <w:rPr>
                <w:rFonts w:ascii="Arial" w:hAnsi="Arial"/>
                <w:i/>
              </w:rPr>
              <w:t xml:space="preserve">“Las entidades de derecho público están exentas del pago del impuesto de timbre </w:t>
            </w:r>
            <w:r>
              <w:rPr>
                <w:rFonts w:ascii="Arial" w:hAnsi="Arial"/>
                <w:i/>
                <w:spacing w:val="-2"/>
              </w:rPr>
              <w:t>nacional.</w:t>
            </w:r>
          </w:p>
          <w:p w14:paraId="42E15E7A" w14:textId="77777777" w:rsidR="00CA711A" w:rsidRDefault="00000000">
            <w:pPr>
              <w:pStyle w:val="TableParagraph"/>
              <w:spacing w:before="251"/>
              <w:ind w:left="508" w:right="331"/>
              <w:jc w:val="both"/>
              <w:rPr>
                <w:rFonts w:ascii="Arial" w:hAnsi="Arial"/>
                <w:i/>
              </w:rPr>
            </w:pPr>
            <w:r>
              <w:rPr>
                <w:rFonts w:ascii="Arial" w:hAnsi="Arial"/>
                <w:i/>
              </w:rPr>
              <w:t>Cuando en una</w:t>
            </w:r>
            <w:r>
              <w:rPr>
                <w:rFonts w:ascii="Arial" w:hAnsi="Arial"/>
                <w:i/>
                <w:spacing w:val="-3"/>
              </w:rPr>
              <w:t xml:space="preserve"> </w:t>
            </w:r>
            <w:r>
              <w:rPr>
                <w:rFonts w:ascii="Arial" w:hAnsi="Arial"/>
                <w:i/>
              </w:rPr>
              <w:t>actuación o en</w:t>
            </w:r>
            <w:r>
              <w:rPr>
                <w:rFonts w:ascii="Arial" w:hAnsi="Arial"/>
                <w:i/>
                <w:spacing w:val="-3"/>
              </w:rPr>
              <w:t xml:space="preserve"> </w:t>
            </w:r>
            <w:r>
              <w:rPr>
                <w:rFonts w:ascii="Arial" w:hAnsi="Arial"/>
                <w:i/>
              </w:rPr>
              <w:t>un</w:t>
            </w:r>
            <w:r>
              <w:rPr>
                <w:rFonts w:ascii="Arial" w:hAnsi="Arial"/>
                <w:i/>
                <w:spacing w:val="-3"/>
              </w:rPr>
              <w:t xml:space="preserve"> </w:t>
            </w:r>
            <w:r>
              <w:rPr>
                <w:rFonts w:ascii="Arial" w:hAnsi="Arial"/>
                <w:i/>
              </w:rPr>
              <w:t xml:space="preserve">documento intervengan entidades exentas y personas no exentas, las últimas deberán pagar la mitad del impuesto de timbre, salvo cuando la excepción se deba a la naturaleza del acto o documento y no a la calidad de sus </w:t>
            </w:r>
            <w:r>
              <w:rPr>
                <w:rFonts w:ascii="Arial" w:hAnsi="Arial"/>
                <w:i/>
                <w:spacing w:val="-2"/>
              </w:rPr>
              <w:t>otorgantes.</w:t>
            </w:r>
          </w:p>
          <w:p w14:paraId="5AF23580" w14:textId="77777777" w:rsidR="00CA711A" w:rsidRDefault="00000000">
            <w:pPr>
              <w:pStyle w:val="TableParagraph"/>
              <w:spacing w:before="1"/>
              <w:ind w:left="508" w:right="332"/>
              <w:jc w:val="both"/>
              <w:rPr>
                <w:rFonts w:ascii="Arial" w:hAnsi="Arial"/>
                <w:i/>
              </w:rPr>
            </w:pPr>
            <w:r>
              <w:rPr>
                <w:rFonts w:ascii="Arial" w:hAnsi="Arial"/>
                <w:i/>
              </w:rPr>
              <w:t>Cuando la entidad exenta sea otorgante, emisora</w:t>
            </w:r>
            <w:r>
              <w:rPr>
                <w:rFonts w:ascii="Arial" w:hAnsi="Arial"/>
                <w:i/>
                <w:spacing w:val="-8"/>
              </w:rPr>
              <w:t xml:space="preserve"> </w:t>
            </w:r>
            <w:r>
              <w:rPr>
                <w:rFonts w:ascii="Arial" w:hAnsi="Arial"/>
                <w:i/>
              </w:rPr>
              <w:t>o</w:t>
            </w:r>
            <w:r>
              <w:rPr>
                <w:rFonts w:ascii="Arial" w:hAnsi="Arial"/>
                <w:i/>
                <w:spacing w:val="-8"/>
              </w:rPr>
              <w:t xml:space="preserve"> </w:t>
            </w:r>
            <w:r>
              <w:rPr>
                <w:rFonts w:ascii="Arial" w:hAnsi="Arial"/>
                <w:i/>
              </w:rPr>
              <w:t>giradora</w:t>
            </w:r>
            <w:r>
              <w:rPr>
                <w:rFonts w:ascii="Arial" w:hAnsi="Arial"/>
                <w:i/>
                <w:spacing w:val="-8"/>
              </w:rPr>
              <w:t xml:space="preserve"> </w:t>
            </w:r>
            <w:r>
              <w:rPr>
                <w:rFonts w:ascii="Arial" w:hAnsi="Arial"/>
                <w:i/>
              </w:rPr>
              <w:t>del</w:t>
            </w:r>
            <w:r>
              <w:rPr>
                <w:rFonts w:ascii="Arial" w:hAnsi="Arial"/>
                <w:i/>
                <w:spacing w:val="-9"/>
              </w:rPr>
              <w:t xml:space="preserve"> </w:t>
            </w:r>
            <w:r>
              <w:rPr>
                <w:rFonts w:ascii="Arial" w:hAnsi="Arial"/>
                <w:i/>
              </w:rPr>
              <w:t>documento,</w:t>
            </w:r>
            <w:r>
              <w:rPr>
                <w:rFonts w:ascii="Arial" w:hAnsi="Arial"/>
                <w:i/>
                <w:spacing w:val="-7"/>
              </w:rPr>
              <w:t xml:space="preserve"> </w:t>
            </w:r>
            <w:r>
              <w:rPr>
                <w:rFonts w:ascii="Arial" w:hAnsi="Arial"/>
                <w:i/>
              </w:rPr>
              <w:t>la</w:t>
            </w:r>
            <w:r>
              <w:rPr>
                <w:rFonts w:ascii="Arial" w:hAnsi="Arial"/>
                <w:i/>
                <w:spacing w:val="-6"/>
              </w:rPr>
              <w:t xml:space="preserve"> </w:t>
            </w:r>
            <w:r>
              <w:rPr>
                <w:rFonts w:ascii="Arial" w:hAnsi="Arial"/>
                <w:i/>
              </w:rPr>
              <w:t>persona o entidad no exenta en cuyo favor se otorgue el documento, estará obligada al pago del impuesto en la proporción establecida en el inciso anterior”.</w:t>
            </w:r>
          </w:p>
          <w:p w14:paraId="18FB5EC5" w14:textId="77777777" w:rsidR="00CA711A" w:rsidRDefault="00000000">
            <w:pPr>
              <w:pStyle w:val="TableParagraph"/>
              <w:spacing w:before="2"/>
              <w:ind w:left="508" w:right="61"/>
              <w:jc w:val="both"/>
            </w:pPr>
            <w:r>
              <w:t>Parágrafo: El periodo de aplicación de dicha tarifa de conformidad con el decreto antes mencionada aplica del 21 de febrero a 31 de diciembre de 2025.</w:t>
            </w:r>
          </w:p>
          <w:p w14:paraId="7E6F7B49" w14:textId="77777777" w:rsidR="00CA711A" w:rsidRDefault="00CA711A">
            <w:pPr>
              <w:pStyle w:val="TableParagraph"/>
              <w:spacing w:before="2"/>
            </w:pPr>
          </w:p>
          <w:p w14:paraId="15D9A9EA" w14:textId="77777777" w:rsidR="00CA711A" w:rsidRDefault="00000000">
            <w:pPr>
              <w:pStyle w:val="TableParagraph"/>
              <w:ind w:left="69" w:right="259"/>
              <w:jc w:val="both"/>
            </w:pPr>
            <w:r>
              <w:t xml:space="preserve">Y las demás que se encuentren establecidas por </w:t>
            </w:r>
            <w:r>
              <w:rPr>
                <w:spacing w:val="-4"/>
              </w:rPr>
              <w:t>ley.</w:t>
            </w:r>
          </w:p>
        </w:tc>
      </w:tr>
      <w:tr w:rsidR="00CA711A" w14:paraId="70BD0E0A" w14:textId="77777777">
        <w:trPr>
          <w:trHeight w:val="1919"/>
        </w:trPr>
        <w:tc>
          <w:tcPr>
            <w:tcW w:w="3596" w:type="dxa"/>
            <w:vMerge w:val="restart"/>
            <w:shd w:val="clear" w:color="auto" w:fill="D0CECE"/>
          </w:tcPr>
          <w:p w14:paraId="0610AB22" w14:textId="77777777" w:rsidR="00CA711A" w:rsidRDefault="00CA711A">
            <w:pPr>
              <w:pStyle w:val="TableParagraph"/>
            </w:pPr>
          </w:p>
          <w:p w14:paraId="4881E7AE" w14:textId="77777777" w:rsidR="00CA711A" w:rsidRDefault="00CA711A">
            <w:pPr>
              <w:pStyle w:val="TableParagraph"/>
            </w:pPr>
          </w:p>
          <w:p w14:paraId="3AA1DE1F" w14:textId="77777777" w:rsidR="00CA711A" w:rsidRDefault="00CA711A">
            <w:pPr>
              <w:pStyle w:val="TableParagraph"/>
            </w:pPr>
          </w:p>
          <w:p w14:paraId="6ED311EB" w14:textId="77777777" w:rsidR="00CA711A" w:rsidRDefault="00CA711A">
            <w:pPr>
              <w:pStyle w:val="TableParagraph"/>
            </w:pPr>
          </w:p>
          <w:p w14:paraId="3263493A" w14:textId="77777777" w:rsidR="00CA711A" w:rsidRDefault="00CA711A">
            <w:pPr>
              <w:pStyle w:val="TableParagraph"/>
            </w:pPr>
          </w:p>
          <w:p w14:paraId="25FCFC6E" w14:textId="77777777" w:rsidR="00CA711A" w:rsidRDefault="00CA711A">
            <w:pPr>
              <w:pStyle w:val="TableParagraph"/>
            </w:pPr>
          </w:p>
          <w:p w14:paraId="756CD0F0" w14:textId="77777777" w:rsidR="00CA711A" w:rsidRDefault="00CA711A">
            <w:pPr>
              <w:pStyle w:val="TableParagraph"/>
            </w:pPr>
          </w:p>
          <w:p w14:paraId="6A98843E" w14:textId="77777777" w:rsidR="00CA711A" w:rsidRDefault="00CA711A">
            <w:pPr>
              <w:pStyle w:val="TableParagraph"/>
              <w:spacing w:before="162"/>
            </w:pPr>
          </w:p>
          <w:p w14:paraId="78161E81" w14:textId="77777777" w:rsidR="00CA711A" w:rsidRDefault="00000000">
            <w:pPr>
              <w:pStyle w:val="TableParagraph"/>
              <w:tabs>
                <w:tab w:val="left" w:pos="1870"/>
                <w:tab w:val="left" w:pos="3403"/>
              </w:tabs>
              <w:spacing w:line="244" w:lineRule="auto"/>
              <w:ind w:left="69" w:right="57"/>
              <w:rPr>
                <w:rFonts w:ascii="Arial" w:hAnsi="Arial"/>
                <w:b/>
              </w:rPr>
            </w:pPr>
            <w:r>
              <w:rPr>
                <w:rFonts w:ascii="Arial" w:hAnsi="Arial"/>
                <w:b/>
                <w:spacing w:val="-2"/>
              </w:rPr>
              <w:t>CLÁUSULA</w:t>
            </w:r>
            <w:r>
              <w:rPr>
                <w:rFonts w:ascii="Arial" w:hAnsi="Arial"/>
                <w:b/>
              </w:rPr>
              <w:tab/>
            </w:r>
            <w:r>
              <w:rPr>
                <w:rFonts w:ascii="Arial" w:hAnsi="Arial"/>
                <w:b/>
                <w:spacing w:val="-2"/>
              </w:rPr>
              <w:t>NOVENA</w:t>
            </w:r>
            <w:r>
              <w:rPr>
                <w:rFonts w:ascii="Arial" w:hAnsi="Arial"/>
                <w:b/>
              </w:rPr>
              <w:tab/>
            </w:r>
            <w:r>
              <w:rPr>
                <w:rFonts w:ascii="Arial" w:hAnsi="Arial"/>
                <w:b/>
                <w:spacing w:val="-10"/>
              </w:rPr>
              <w:t xml:space="preserve">– </w:t>
            </w:r>
            <w:r>
              <w:rPr>
                <w:rFonts w:ascii="Arial" w:hAnsi="Arial"/>
                <w:b/>
                <w:spacing w:val="-2"/>
              </w:rPr>
              <w:t>SUPERVISIÓN:</w:t>
            </w:r>
          </w:p>
        </w:tc>
        <w:tc>
          <w:tcPr>
            <w:tcW w:w="5337" w:type="dxa"/>
            <w:gridSpan w:val="5"/>
          </w:tcPr>
          <w:p w14:paraId="039D2EDB" w14:textId="77777777" w:rsidR="00CA711A" w:rsidRDefault="00CA711A">
            <w:pPr>
              <w:pStyle w:val="TableParagraph"/>
              <w:spacing w:before="1"/>
            </w:pPr>
          </w:p>
          <w:p w14:paraId="401B41EE" w14:textId="77777777" w:rsidR="00CA711A" w:rsidRDefault="00000000">
            <w:pPr>
              <w:pStyle w:val="TableParagraph"/>
              <w:ind w:left="54" w:right="62"/>
              <w:jc w:val="both"/>
            </w:pPr>
            <w:r>
              <w:t>El seguimiento y control de la ejecución del contrato resultante de este proceso se realizará según las atribuciones de las áreas de la DESAJME de la siguiente manera:</w:t>
            </w:r>
          </w:p>
        </w:tc>
      </w:tr>
      <w:tr w:rsidR="00CA711A" w14:paraId="55ACBBF6" w14:textId="77777777">
        <w:trPr>
          <w:trHeight w:val="957"/>
        </w:trPr>
        <w:tc>
          <w:tcPr>
            <w:tcW w:w="3596" w:type="dxa"/>
            <w:vMerge/>
            <w:tcBorders>
              <w:top w:val="nil"/>
            </w:tcBorders>
            <w:shd w:val="clear" w:color="auto" w:fill="D0CECE"/>
          </w:tcPr>
          <w:p w14:paraId="1FD099E2" w14:textId="77777777" w:rsidR="00CA711A" w:rsidRDefault="00CA711A">
            <w:pPr>
              <w:rPr>
                <w:sz w:val="2"/>
                <w:szCs w:val="2"/>
              </w:rPr>
            </w:pPr>
          </w:p>
        </w:tc>
        <w:tc>
          <w:tcPr>
            <w:tcW w:w="75" w:type="dxa"/>
            <w:vMerge w:val="restart"/>
            <w:tcBorders>
              <w:top w:val="nil"/>
            </w:tcBorders>
            <w:shd w:val="clear" w:color="auto" w:fill="D0CECE"/>
          </w:tcPr>
          <w:p w14:paraId="20AC3D82" w14:textId="77777777" w:rsidR="00CA711A" w:rsidRDefault="00CA711A">
            <w:pPr>
              <w:pStyle w:val="TableParagraph"/>
              <w:rPr>
                <w:rFonts w:ascii="Times New Roman"/>
              </w:rPr>
            </w:pPr>
          </w:p>
        </w:tc>
        <w:tc>
          <w:tcPr>
            <w:tcW w:w="949" w:type="dxa"/>
          </w:tcPr>
          <w:p w14:paraId="0AC065DE" w14:textId="77777777" w:rsidR="00CA711A" w:rsidRDefault="00000000">
            <w:pPr>
              <w:pStyle w:val="TableParagraph"/>
              <w:spacing w:line="242" w:lineRule="auto"/>
              <w:ind w:left="70" w:right="61"/>
              <w:jc w:val="center"/>
              <w:rPr>
                <w:rFonts w:ascii="Arial" w:hAnsi="Arial"/>
                <w:b/>
              </w:rPr>
            </w:pPr>
            <w:r>
              <w:rPr>
                <w:rFonts w:ascii="Arial" w:hAnsi="Arial"/>
                <w:b/>
                <w:spacing w:val="-2"/>
              </w:rPr>
              <w:t xml:space="preserve">DESIG NACIÓ </w:t>
            </w:r>
            <w:r>
              <w:rPr>
                <w:rFonts w:ascii="Arial" w:hAnsi="Arial"/>
                <w:b/>
                <w:spacing w:val="-10"/>
              </w:rPr>
              <w:t>N</w:t>
            </w:r>
          </w:p>
        </w:tc>
        <w:tc>
          <w:tcPr>
            <w:tcW w:w="1084" w:type="dxa"/>
          </w:tcPr>
          <w:p w14:paraId="1210AD9F" w14:textId="77777777" w:rsidR="00CA711A" w:rsidRDefault="00000000">
            <w:pPr>
              <w:pStyle w:val="TableParagraph"/>
              <w:spacing w:line="242" w:lineRule="auto"/>
              <w:ind w:left="106" w:right="100"/>
              <w:jc w:val="center"/>
              <w:rPr>
                <w:rFonts w:ascii="Arial" w:hAnsi="Arial"/>
                <w:b/>
              </w:rPr>
            </w:pPr>
            <w:r>
              <w:rPr>
                <w:rFonts w:ascii="Arial" w:hAnsi="Arial"/>
                <w:b/>
                <w:spacing w:val="-2"/>
              </w:rPr>
              <w:t xml:space="preserve">IDENTIF ICACIÓ </w:t>
            </w:r>
            <w:r>
              <w:rPr>
                <w:rFonts w:ascii="Arial" w:hAnsi="Arial"/>
                <w:b/>
                <w:spacing w:val="-10"/>
              </w:rPr>
              <w:t>N</w:t>
            </w:r>
          </w:p>
        </w:tc>
        <w:tc>
          <w:tcPr>
            <w:tcW w:w="1122" w:type="dxa"/>
          </w:tcPr>
          <w:p w14:paraId="24E17A8A" w14:textId="77777777" w:rsidR="00CA711A" w:rsidRDefault="00000000">
            <w:pPr>
              <w:pStyle w:val="TableParagraph"/>
              <w:spacing w:before="127"/>
              <w:ind w:left="481" w:right="133" w:hanging="344"/>
              <w:rPr>
                <w:rFonts w:ascii="Arial"/>
                <w:b/>
              </w:rPr>
            </w:pPr>
            <w:r>
              <w:rPr>
                <w:rFonts w:ascii="Arial"/>
                <w:b/>
                <w:spacing w:val="-2"/>
              </w:rPr>
              <w:t xml:space="preserve">NOMBR </w:t>
            </w:r>
            <w:r>
              <w:rPr>
                <w:rFonts w:ascii="Arial"/>
                <w:b/>
                <w:spacing w:val="-10"/>
              </w:rPr>
              <w:t>E</w:t>
            </w:r>
          </w:p>
        </w:tc>
        <w:tc>
          <w:tcPr>
            <w:tcW w:w="2107" w:type="dxa"/>
            <w:tcBorders>
              <w:right w:val="double" w:sz="4" w:space="0" w:color="000000"/>
            </w:tcBorders>
          </w:tcPr>
          <w:p w14:paraId="7926C86F" w14:textId="77777777" w:rsidR="00CA711A" w:rsidRDefault="00CA711A">
            <w:pPr>
              <w:pStyle w:val="TableParagraph"/>
              <w:spacing w:before="1"/>
            </w:pPr>
          </w:p>
          <w:p w14:paraId="5FE45564" w14:textId="77777777" w:rsidR="00CA711A" w:rsidRDefault="00000000">
            <w:pPr>
              <w:pStyle w:val="TableParagraph"/>
              <w:ind w:left="542"/>
              <w:rPr>
                <w:rFonts w:ascii="Arial"/>
                <w:b/>
              </w:rPr>
            </w:pPr>
            <w:r>
              <w:rPr>
                <w:rFonts w:ascii="Arial"/>
                <w:b/>
                <w:spacing w:val="-2"/>
              </w:rPr>
              <w:t>CORREO</w:t>
            </w:r>
          </w:p>
        </w:tc>
      </w:tr>
      <w:tr w:rsidR="00CA711A" w14:paraId="59416B19" w14:textId="77777777">
        <w:trPr>
          <w:trHeight w:val="1272"/>
        </w:trPr>
        <w:tc>
          <w:tcPr>
            <w:tcW w:w="3596" w:type="dxa"/>
            <w:vMerge/>
            <w:tcBorders>
              <w:top w:val="nil"/>
            </w:tcBorders>
            <w:shd w:val="clear" w:color="auto" w:fill="D0CECE"/>
          </w:tcPr>
          <w:p w14:paraId="5EB3B604" w14:textId="77777777" w:rsidR="00CA711A" w:rsidRDefault="00CA711A">
            <w:pPr>
              <w:rPr>
                <w:sz w:val="2"/>
                <w:szCs w:val="2"/>
              </w:rPr>
            </w:pPr>
          </w:p>
        </w:tc>
        <w:tc>
          <w:tcPr>
            <w:tcW w:w="75" w:type="dxa"/>
            <w:vMerge/>
            <w:tcBorders>
              <w:top w:val="nil"/>
            </w:tcBorders>
            <w:shd w:val="clear" w:color="auto" w:fill="D0CECE"/>
          </w:tcPr>
          <w:p w14:paraId="2F5A95A4" w14:textId="77777777" w:rsidR="00CA711A" w:rsidRDefault="00CA711A">
            <w:pPr>
              <w:rPr>
                <w:sz w:val="2"/>
                <w:szCs w:val="2"/>
              </w:rPr>
            </w:pPr>
          </w:p>
        </w:tc>
        <w:tc>
          <w:tcPr>
            <w:tcW w:w="949" w:type="dxa"/>
            <w:tcBorders>
              <w:bottom w:val="single" w:sz="8" w:space="0" w:color="000000"/>
            </w:tcBorders>
          </w:tcPr>
          <w:p w14:paraId="412B746B" w14:textId="77777777" w:rsidR="00CA711A" w:rsidRDefault="00000000">
            <w:pPr>
              <w:pStyle w:val="TableParagraph"/>
              <w:spacing w:before="28"/>
              <w:ind w:left="106" w:right="127"/>
            </w:pPr>
            <w:proofErr w:type="spellStart"/>
            <w:r>
              <w:rPr>
                <w:spacing w:val="-2"/>
              </w:rPr>
              <w:t>Superv</w:t>
            </w:r>
            <w:proofErr w:type="spellEnd"/>
            <w:r>
              <w:rPr>
                <w:spacing w:val="-2"/>
              </w:rPr>
              <w:t xml:space="preserve"> </w:t>
            </w:r>
            <w:proofErr w:type="spellStart"/>
            <w:r>
              <w:rPr>
                <w:spacing w:val="-4"/>
              </w:rPr>
              <w:t>isor</w:t>
            </w:r>
            <w:proofErr w:type="spellEnd"/>
            <w:r>
              <w:rPr>
                <w:spacing w:val="-4"/>
              </w:rPr>
              <w:t xml:space="preserve"> </w:t>
            </w:r>
            <w:proofErr w:type="spellStart"/>
            <w:r>
              <w:rPr>
                <w:spacing w:val="-2"/>
              </w:rPr>
              <w:t>Princip</w:t>
            </w:r>
            <w:proofErr w:type="spellEnd"/>
            <w:r>
              <w:rPr>
                <w:spacing w:val="-2"/>
              </w:rPr>
              <w:t xml:space="preserve"> </w:t>
            </w:r>
            <w:r>
              <w:rPr>
                <w:spacing w:val="-6"/>
              </w:rPr>
              <w:t>al</w:t>
            </w:r>
          </w:p>
        </w:tc>
        <w:tc>
          <w:tcPr>
            <w:tcW w:w="1084" w:type="dxa"/>
            <w:tcBorders>
              <w:bottom w:val="single" w:sz="8" w:space="0" w:color="000000"/>
            </w:tcBorders>
          </w:tcPr>
          <w:p w14:paraId="3B1DFD6B" w14:textId="77777777" w:rsidR="00CA711A" w:rsidRDefault="00000000">
            <w:pPr>
              <w:pStyle w:val="TableParagraph"/>
              <w:spacing w:before="154"/>
              <w:ind w:left="105"/>
              <w:rPr>
                <w:rFonts w:ascii="Arial"/>
                <w:b/>
              </w:rPr>
            </w:pPr>
            <w:r>
              <w:rPr>
                <w:rFonts w:ascii="Arial"/>
                <w:b/>
                <w:spacing w:val="-4"/>
              </w:rPr>
              <w:t xml:space="preserve">C.C. </w:t>
            </w:r>
            <w:r>
              <w:rPr>
                <w:rFonts w:ascii="Arial"/>
                <w:b/>
                <w:spacing w:val="-2"/>
              </w:rPr>
              <w:t>22.104.0</w:t>
            </w:r>
          </w:p>
          <w:p w14:paraId="088FD5D4" w14:textId="77777777" w:rsidR="00CA711A" w:rsidRDefault="00000000">
            <w:pPr>
              <w:pStyle w:val="TableParagraph"/>
              <w:spacing w:before="3"/>
              <w:ind w:left="105"/>
              <w:rPr>
                <w:rFonts w:ascii="Arial"/>
                <w:b/>
              </w:rPr>
            </w:pPr>
            <w:r>
              <w:rPr>
                <w:rFonts w:ascii="Arial"/>
                <w:b/>
                <w:spacing w:val="-5"/>
              </w:rPr>
              <w:t>20</w:t>
            </w:r>
          </w:p>
        </w:tc>
        <w:tc>
          <w:tcPr>
            <w:tcW w:w="1122" w:type="dxa"/>
            <w:tcBorders>
              <w:bottom w:val="single" w:sz="8" w:space="0" w:color="000000"/>
            </w:tcBorders>
          </w:tcPr>
          <w:p w14:paraId="110AE555" w14:textId="77777777" w:rsidR="00CA711A" w:rsidRDefault="00000000">
            <w:pPr>
              <w:pStyle w:val="TableParagraph"/>
              <w:spacing w:before="2"/>
              <w:ind w:left="102" w:right="183"/>
              <w:rPr>
                <w:rFonts w:ascii="Arial"/>
                <w:b/>
              </w:rPr>
            </w:pPr>
            <w:r>
              <w:rPr>
                <w:rFonts w:ascii="Arial"/>
                <w:b/>
                <w:spacing w:val="-2"/>
              </w:rPr>
              <w:t xml:space="preserve">BEATRI </w:t>
            </w:r>
            <w:r>
              <w:rPr>
                <w:rFonts w:ascii="Arial"/>
                <w:b/>
                <w:spacing w:val="-10"/>
              </w:rPr>
              <w:t xml:space="preserve">Z </w:t>
            </w:r>
            <w:r>
              <w:rPr>
                <w:rFonts w:ascii="Arial"/>
                <w:b/>
                <w:spacing w:val="-2"/>
              </w:rPr>
              <w:t>HELEN</w:t>
            </w:r>
          </w:p>
          <w:p w14:paraId="6A0CB402" w14:textId="77777777" w:rsidR="00CA711A" w:rsidRDefault="00000000">
            <w:pPr>
              <w:pStyle w:val="TableParagraph"/>
              <w:spacing w:line="252" w:lineRule="exact"/>
              <w:ind w:left="102" w:right="291"/>
              <w:rPr>
                <w:rFonts w:ascii="Arial" w:hAnsi="Arial"/>
                <w:b/>
              </w:rPr>
            </w:pPr>
            <w:r>
              <w:rPr>
                <w:rFonts w:ascii="Arial" w:hAnsi="Arial"/>
                <w:b/>
                <w:spacing w:val="-10"/>
              </w:rPr>
              <w:t xml:space="preserve">A </w:t>
            </w:r>
            <w:r>
              <w:rPr>
                <w:rFonts w:ascii="Arial" w:hAnsi="Arial"/>
                <w:b/>
                <w:spacing w:val="-2"/>
              </w:rPr>
              <w:t>VÉLEZ</w:t>
            </w:r>
          </w:p>
        </w:tc>
        <w:tc>
          <w:tcPr>
            <w:tcW w:w="2107" w:type="dxa"/>
            <w:tcBorders>
              <w:bottom w:val="single" w:sz="8" w:space="0" w:color="000000"/>
              <w:right w:val="double" w:sz="4" w:space="0" w:color="000000"/>
            </w:tcBorders>
          </w:tcPr>
          <w:p w14:paraId="0462B188" w14:textId="77777777" w:rsidR="00CA711A" w:rsidRDefault="00000000">
            <w:pPr>
              <w:pStyle w:val="TableParagraph"/>
              <w:spacing w:before="154"/>
              <w:ind w:left="101" w:right="62"/>
            </w:pPr>
            <w:proofErr w:type="spellStart"/>
            <w:r>
              <w:rPr>
                <w:spacing w:val="-2"/>
              </w:rPr>
              <w:t>almacmed@cendo</w:t>
            </w:r>
            <w:proofErr w:type="spellEnd"/>
            <w:r>
              <w:rPr>
                <w:spacing w:val="-2"/>
              </w:rPr>
              <w:t xml:space="preserve"> j.ramajudicial.gov. </w:t>
            </w:r>
            <w:proofErr w:type="spellStart"/>
            <w:r>
              <w:rPr>
                <w:spacing w:val="-6"/>
              </w:rPr>
              <w:t>co</w:t>
            </w:r>
            <w:proofErr w:type="spellEnd"/>
          </w:p>
        </w:tc>
      </w:tr>
    </w:tbl>
    <w:p w14:paraId="3DB67CDE" w14:textId="77777777" w:rsidR="00CA711A" w:rsidRDefault="00CA711A">
      <w:pPr>
        <w:pStyle w:val="TableParagraph"/>
        <w:sectPr w:rsidR="00CA711A">
          <w:type w:val="continuous"/>
          <w:pgSz w:w="12240" w:h="15840"/>
          <w:pgMar w:top="1400" w:right="1080" w:bottom="2536"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75"/>
        <w:gridCol w:w="949"/>
        <w:gridCol w:w="1084"/>
        <w:gridCol w:w="1122"/>
        <w:gridCol w:w="2107"/>
      </w:tblGrid>
      <w:tr w:rsidR="00CA711A" w14:paraId="54F46CB0" w14:textId="77777777">
        <w:trPr>
          <w:trHeight w:val="710"/>
        </w:trPr>
        <w:tc>
          <w:tcPr>
            <w:tcW w:w="3596" w:type="dxa"/>
            <w:vMerge w:val="restart"/>
            <w:shd w:val="clear" w:color="auto" w:fill="D0CECE"/>
          </w:tcPr>
          <w:p w14:paraId="1CE121E0" w14:textId="77777777" w:rsidR="00CA711A" w:rsidRDefault="00CA711A">
            <w:pPr>
              <w:pStyle w:val="TableParagraph"/>
              <w:rPr>
                <w:rFonts w:ascii="Times New Roman"/>
              </w:rPr>
            </w:pPr>
          </w:p>
        </w:tc>
        <w:tc>
          <w:tcPr>
            <w:tcW w:w="75" w:type="dxa"/>
            <w:tcBorders>
              <w:bottom w:val="nil"/>
            </w:tcBorders>
            <w:shd w:val="clear" w:color="auto" w:fill="D0CECE"/>
          </w:tcPr>
          <w:p w14:paraId="03DD3DF5" w14:textId="77777777" w:rsidR="00CA711A" w:rsidRDefault="00CA711A">
            <w:pPr>
              <w:pStyle w:val="TableParagraph"/>
              <w:rPr>
                <w:rFonts w:ascii="Times New Roman"/>
              </w:rPr>
            </w:pPr>
          </w:p>
        </w:tc>
        <w:tc>
          <w:tcPr>
            <w:tcW w:w="949" w:type="dxa"/>
            <w:tcBorders>
              <w:top w:val="single" w:sz="8" w:space="0" w:color="000000"/>
            </w:tcBorders>
          </w:tcPr>
          <w:p w14:paraId="599EA097" w14:textId="77777777" w:rsidR="00CA711A" w:rsidRDefault="00CA711A">
            <w:pPr>
              <w:pStyle w:val="TableParagraph"/>
              <w:rPr>
                <w:rFonts w:ascii="Times New Roman"/>
              </w:rPr>
            </w:pPr>
          </w:p>
        </w:tc>
        <w:tc>
          <w:tcPr>
            <w:tcW w:w="1084" w:type="dxa"/>
            <w:tcBorders>
              <w:top w:val="single" w:sz="8" w:space="0" w:color="000000"/>
            </w:tcBorders>
          </w:tcPr>
          <w:p w14:paraId="3583B0B9" w14:textId="77777777" w:rsidR="00CA711A" w:rsidRDefault="00CA711A">
            <w:pPr>
              <w:pStyle w:val="TableParagraph"/>
              <w:rPr>
                <w:rFonts w:ascii="Times New Roman"/>
              </w:rPr>
            </w:pPr>
          </w:p>
        </w:tc>
        <w:tc>
          <w:tcPr>
            <w:tcW w:w="1122" w:type="dxa"/>
            <w:tcBorders>
              <w:top w:val="single" w:sz="8" w:space="0" w:color="000000"/>
            </w:tcBorders>
          </w:tcPr>
          <w:p w14:paraId="181F8A51" w14:textId="77777777" w:rsidR="00CA711A" w:rsidRDefault="00000000">
            <w:pPr>
              <w:pStyle w:val="TableParagraph"/>
              <w:spacing w:before="5" w:line="244" w:lineRule="auto"/>
              <w:ind w:left="102" w:right="109"/>
              <w:rPr>
                <w:rFonts w:ascii="Arial"/>
                <w:b/>
              </w:rPr>
            </w:pPr>
            <w:r>
              <w:rPr>
                <w:rFonts w:ascii="Arial"/>
                <w:b/>
                <w:spacing w:val="-2"/>
              </w:rPr>
              <w:t xml:space="preserve">RESTRE </w:t>
            </w:r>
            <w:r>
              <w:rPr>
                <w:rFonts w:ascii="Arial"/>
                <w:b/>
                <w:spacing w:val="-6"/>
              </w:rPr>
              <w:t>PO</w:t>
            </w:r>
          </w:p>
        </w:tc>
        <w:tc>
          <w:tcPr>
            <w:tcW w:w="2107" w:type="dxa"/>
            <w:tcBorders>
              <w:top w:val="single" w:sz="8" w:space="0" w:color="000000"/>
              <w:right w:val="double" w:sz="4" w:space="0" w:color="000000"/>
            </w:tcBorders>
          </w:tcPr>
          <w:p w14:paraId="0D0A087D" w14:textId="77777777" w:rsidR="00CA711A" w:rsidRDefault="00CA711A">
            <w:pPr>
              <w:pStyle w:val="TableParagraph"/>
              <w:rPr>
                <w:rFonts w:ascii="Times New Roman"/>
              </w:rPr>
            </w:pPr>
          </w:p>
        </w:tc>
      </w:tr>
      <w:tr w:rsidR="00CA711A" w14:paraId="6ECD615C" w14:textId="77777777">
        <w:trPr>
          <w:trHeight w:val="5913"/>
        </w:trPr>
        <w:tc>
          <w:tcPr>
            <w:tcW w:w="3596" w:type="dxa"/>
            <w:vMerge/>
            <w:tcBorders>
              <w:top w:val="nil"/>
            </w:tcBorders>
            <w:shd w:val="clear" w:color="auto" w:fill="D0CECE"/>
          </w:tcPr>
          <w:p w14:paraId="3FFA8E81" w14:textId="77777777" w:rsidR="00CA711A" w:rsidRDefault="00CA711A">
            <w:pPr>
              <w:rPr>
                <w:sz w:val="2"/>
                <w:szCs w:val="2"/>
              </w:rPr>
            </w:pPr>
          </w:p>
        </w:tc>
        <w:tc>
          <w:tcPr>
            <w:tcW w:w="5337" w:type="dxa"/>
            <w:gridSpan w:val="5"/>
          </w:tcPr>
          <w:p w14:paraId="0A39BA4A" w14:textId="77777777" w:rsidR="00CA711A" w:rsidRDefault="00CA711A">
            <w:pPr>
              <w:pStyle w:val="TableParagraph"/>
              <w:spacing w:before="202"/>
            </w:pPr>
          </w:p>
          <w:p w14:paraId="63AC7109" w14:textId="77777777" w:rsidR="00CA711A" w:rsidRDefault="00000000">
            <w:pPr>
              <w:pStyle w:val="TableParagraph"/>
              <w:spacing w:before="1"/>
              <w:ind w:left="54"/>
              <w:jc w:val="both"/>
            </w:pPr>
            <w:r>
              <w:t>O</w:t>
            </w:r>
            <w:r>
              <w:rPr>
                <w:spacing w:val="-1"/>
              </w:rPr>
              <w:t xml:space="preserve"> </w:t>
            </w:r>
            <w:r>
              <w:t>quien</w:t>
            </w:r>
            <w:r>
              <w:rPr>
                <w:spacing w:val="-2"/>
              </w:rPr>
              <w:t xml:space="preserve"> </w:t>
            </w:r>
            <w:r>
              <w:t>haga</w:t>
            </w:r>
            <w:r>
              <w:rPr>
                <w:spacing w:val="-2"/>
              </w:rPr>
              <w:t xml:space="preserve"> </w:t>
            </w:r>
            <w:r>
              <w:t>sus</w:t>
            </w:r>
            <w:r>
              <w:rPr>
                <w:spacing w:val="-4"/>
              </w:rPr>
              <w:t xml:space="preserve"> </w:t>
            </w:r>
            <w:r>
              <w:rPr>
                <w:spacing w:val="-2"/>
              </w:rPr>
              <w:t>veces.</w:t>
            </w:r>
          </w:p>
          <w:p w14:paraId="69796366" w14:textId="77777777" w:rsidR="00CA711A" w:rsidRDefault="00000000">
            <w:pPr>
              <w:pStyle w:val="TableParagraph"/>
              <w:spacing w:before="198"/>
              <w:ind w:left="54" w:right="60"/>
              <w:jc w:val="both"/>
            </w:pPr>
            <w:r>
              <w:t>Quien de</w:t>
            </w:r>
            <w:r>
              <w:rPr>
                <w:spacing w:val="-2"/>
              </w:rPr>
              <w:t xml:space="preserve"> </w:t>
            </w:r>
            <w:r>
              <w:t>conformidad con lo establecido en</w:t>
            </w:r>
            <w:r>
              <w:rPr>
                <w:spacing w:val="-2"/>
              </w:rPr>
              <w:t xml:space="preserve"> </w:t>
            </w:r>
            <w:r>
              <w:t>la</w:t>
            </w:r>
            <w:r>
              <w:rPr>
                <w:spacing w:val="-1"/>
              </w:rPr>
              <w:t xml:space="preserve"> </w:t>
            </w:r>
            <w:r>
              <w:t>citada resolución, Manual de Contratación de la Entidad, dará</w:t>
            </w:r>
            <w:r>
              <w:rPr>
                <w:spacing w:val="-5"/>
              </w:rPr>
              <w:t xml:space="preserve"> </w:t>
            </w:r>
            <w:r>
              <w:t>cumplimiento</w:t>
            </w:r>
            <w:r>
              <w:rPr>
                <w:spacing w:val="-5"/>
              </w:rPr>
              <w:t xml:space="preserve"> </w:t>
            </w:r>
            <w:r>
              <w:t>a</w:t>
            </w:r>
            <w:r>
              <w:rPr>
                <w:spacing w:val="-5"/>
              </w:rPr>
              <w:t xml:space="preserve"> </w:t>
            </w:r>
            <w:r>
              <w:t>las</w:t>
            </w:r>
            <w:r>
              <w:rPr>
                <w:spacing w:val="-7"/>
              </w:rPr>
              <w:t xml:space="preserve"> </w:t>
            </w:r>
            <w:r>
              <w:t>obligaciones</w:t>
            </w:r>
            <w:r>
              <w:rPr>
                <w:spacing w:val="-2"/>
              </w:rPr>
              <w:t xml:space="preserve"> </w:t>
            </w:r>
            <w:r>
              <w:t>establecidas</w:t>
            </w:r>
            <w:r>
              <w:rPr>
                <w:spacing w:val="-2"/>
              </w:rPr>
              <w:t xml:space="preserve"> </w:t>
            </w:r>
            <w:r>
              <w:t>en el contrato, y realizará seguimiento técnico, administrativo,</w:t>
            </w:r>
            <w:r>
              <w:rPr>
                <w:spacing w:val="-2"/>
              </w:rPr>
              <w:t xml:space="preserve"> </w:t>
            </w:r>
            <w:r>
              <w:t>financiero, contable</w:t>
            </w:r>
            <w:r>
              <w:rPr>
                <w:spacing w:val="-1"/>
              </w:rPr>
              <w:t xml:space="preserve"> </w:t>
            </w:r>
            <w:r>
              <w:t>y</w:t>
            </w:r>
            <w:r>
              <w:rPr>
                <w:spacing w:val="-3"/>
              </w:rPr>
              <w:t xml:space="preserve"> </w:t>
            </w:r>
            <w:r>
              <w:t>jurídico</w:t>
            </w:r>
            <w:r>
              <w:rPr>
                <w:spacing w:val="-1"/>
              </w:rPr>
              <w:t xml:space="preserve"> </w:t>
            </w:r>
            <w:r>
              <w:t>sobre el cumplimiento del objeto del contrato, además de vigilar las obligaciones establecidas en éste, de tal forma que se garantice el cumplimiento de las obligaciones</w:t>
            </w:r>
            <w:r>
              <w:rPr>
                <w:spacing w:val="-10"/>
              </w:rPr>
              <w:t xml:space="preserve"> </w:t>
            </w:r>
            <w:r>
              <w:t>contractuales</w:t>
            </w:r>
            <w:r>
              <w:rPr>
                <w:spacing w:val="-10"/>
              </w:rPr>
              <w:t xml:space="preserve"> </w:t>
            </w:r>
            <w:r>
              <w:t>y</w:t>
            </w:r>
            <w:r>
              <w:rPr>
                <w:spacing w:val="-11"/>
              </w:rPr>
              <w:t xml:space="preserve"> </w:t>
            </w:r>
            <w:r>
              <w:t>legales</w:t>
            </w:r>
            <w:r>
              <w:rPr>
                <w:spacing w:val="-10"/>
              </w:rPr>
              <w:t xml:space="preserve"> </w:t>
            </w:r>
            <w:r>
              <w:t>en</w:t>
            </w:r>
            <w:r>
              <w:rPr>
                <w:spacing w:val="-12"/>
              </w:rPr>
              <w:t xml:space="preserve"> </w:t>
            </w:r>
            <w:r>
              <w:t>los</w:t>
            </w:r>
            <w:r>
              <w:rPr>
                <w:spacing w:val="-14"/>
              </w:rPr>
              <w:t xml:space="preserve"> </w:t>
            </w:r>
            <w:r>
              <w:t>términos</w:t>
            </w:r>
            <w:r>
              <w:rPr>
                <w:spacing w:val="-10"/>
              </w:rPr>
              <w:t xml:space="preserve"> </w:t>
            </w:r>
            <w:r>
              <w:t>y plazos establecidos en el contrato y los pliegos de condiciones</w:t>
            </w:r>
            <w:r>
              <w:rPr>
                <w:spacing w:val="-15"/>
              </w:rPr>
              <w:t xml:space="preserve"> </w:t>
            </w:r>
            <w:r>
              <w:t>o</w:t>
            </w:r>
            <w:r>
              <w:rPr>
                <w:spacing w:val="-15"/>
              </w:rPr>
              <w:t xml:space="preserve"> </w:t>
            </w:r>
            <w:r>
              <w:t>invitaciones</w:t>
            </w:r>
            <w:r>
              <w:rPr>
                <w:spacing w:val="-14"/>
              </w:rPr>
              <w:t xml:space="preserve"> </w:t>
            </w:r>
            <w:r>
              <w:t>públicas.</w:t>
            </w:r>
            <w:r>
              <w:rPr>
                <w:spacing w:val="-15"/>
              </w:rPr>
              <w:t xml:space="preserve"> </w:t>
            </w:r>
            <w:r>
              <w:t>Por</w:t>
            </w:r>
            <w:r>
              <w:rPr>
                <w:spacing w:val="-15"/>
              </w:rPr>
              <w:t xml:space="preserve"> </w:t>
            </w:r>
            <w:r>
              <w:t>consiguiente, las</w:t>
            </w:r>
            <w:r>
              <w:rPr>
                <w:spacing w:val="-5"/>
              </w:rPr>
              <w:t xml:space="preserve"> </w:t>
            </w:r>
            <w:r>
              <w:t>actuaciones</w:t>
            </w:r>
            <w:r>
              <w:rPr>
                <w:spacing w:val="-7"/>
              </w:rPr>
              <w:t xml:space="preserve"> </w:t>
            </w:r>
            <w:r>
              <w:t>de</w:t>
            </w:r>
            <w:r>
              <w:rPr>
                <w:spacing w:val="-7"/>
              </w:rPr>
              <w:t xml:space="preserve"> </w:t>
            </w:r>
            <w:r>
              <w:t>los</w:t>
            </w:r>
            <w:r>
              <w:rPr>
                <w:spacing w:val="-5"/>
              </w:rPr>
              <w:t xml:space="preserve"> </w:t>
            </w:r>
            <w:r>
              <w:t>supervisores</w:t>
            </w:r>
            <w:r>
              <w:rPr>
                <w:spacing w:val="-7"/>
              </w:rPr>
              <w:t xml:space="preserve"> </w:t>
            </w:r>
            <w:r>
              <w:t>estarán</w:t>
            </w:r>
            <w:r>
              <w:rPr>
                <w:spacing w:val="-7"/>
              </w:rPr>
              <w:t xml:space="preserve"> </w:t>
            </w:r>
            <w:r>
              <w:t>sujetas</w:t>
            </w:r>
            <w:r>
              <w:rPr>
                <w:spacing w:val="-5"/>
              </w:rPr>
              <w:t xml:space="preserve"> </w:t>
            </w:r>
            <w:r>
              <w:t>a los preceptos del Estatuto General de Contratación Pública</w:t>
            </w:r>
            <w:r>
              <w:rPr>
                <w:spacing w:val="19"/>
              </w:rPr>
              <w:t xml:space="preserve"> </w:t>
            </w:r>
            <w:r>
              <w:t>(Leyes</w:t>
            </w:r>
            <w:r>
              <w:rPr>
                <w:spacing w:val="21"/>
              </w:rPr>
              <w:t xml:space="preserve"> </w:t>
            </w:r>
            <w:r>
              <w:t>80</w:t>
            </w:r>
            <w:r>
              <w:rPr>
                <w:spacing w:val="18"/>
              </w:rPr>
              <w:t xml:space="preserve"> </w:t>
            </w:r>
            <w:r>
              <w:t>de</w:t>
            </w:r>
            <w:r>
              <w:rPr>
                <w:spacing w:val="21"/>
              </w:rPr>
              <w:t xml:space="preserve"> </w:t>
            </w:r>
            <w:r>
              <w:t>1993,</w:t>
            </w:r>
            <w:r>
              <w:rPr>
                <w:spacing w:val="22"/>
              </w:rPr>
              <w:t xml:space="preserve"> </w:t>
            </w:r>
            <w:r>
              <w:t>1150</w:t>
            </w:r>
            <w:r>
              <w:rPr>
                <w:spacing w:val="18"/>
              </w:rPr>
              <w:t xml:space="preserve"> </w:t>
            </w:r>
            <w:r>
              <w:t>de</w:t>
            </w:r>
            <w:r>
              <w:rPr>
                <w:spacing w:val="21"/>
              </w:rPr>
              <w:t xml:space="preserve"> </w:t>
            </w:r>
            <w:r>
              <w:t>2007,</w:t>
            </w:r>
            <w:r>
              <w:rPr>
                <w:spacing w:val="22"/>
              </w:rPr>
              <w:t xml:space="preserve"> </w:t>
            </w:r>
            <w:r>
              <w:t>1474</w:t>
            </w:r>
            <w:r>
              <w:rPr>
                <w:spacing w:val="22"/>
              </w:rPr>
              <w:t xml:space="preserve"> </w:t>
            </w:r>
            <w:r>
              <w:rPr>
                <w:spacing w:val="-5"/>
              </w:rPr>
              <w:t>de</w:t>
            </w:r>
          </w:p>
          <w:p w14:paraId="70E726EE" w14:textId="77777777" w:rsidR="00CA711A" w:rsidRDefault="00000000">
            <w:pPr>
              <w:pStyle w:val="TableParagraph"/>
              <w:spacing w:before="1"/>
              <w:ind w:left="54" w:right="58"/>
              <w:jc w:val="both"/>
            </w:pPr>
            <w:r>
              <w:t xml:space="preserve">2011 y Decreto 1082 de 2015, Ley 2069 de 2020 y demás normas que los modifiquen, complementen o </w:t>
            </w:r>
            <w:r>
              <w:rPr>
                <w:spacing w:val="-2"/>
              </w:rPr>
              <w:t>sustituyan).</w:t>
            </w:r>
          </w:p>
        </w:tc>
      </w:tr>
      <w:tr w:rsidR="00CA711A" w14:paraId="58725CC3" w14:textId="77777777">
        <w:trPr>
          <w:trHeight w:val="4901"/>
        </w:trPr>
        <w:tc>
          <w:tcPr>
            <w:tcW w:w="3596" w:type="dxa"/>
            <w:shd w:val="clear" w:color="auto" w:fill="D0CECE"/>
          </w:tcPr>
          <w:p w14:paraId="581CEBA6" w14:textId="77777777" w:rsidR="00CA711A" w:rsidRDefault="00CA711A">
            <w:pPr>
              <w:pStyle w:val="TableParagraph"/>
            </w:pPr>
          </w:p>
          <w:p w14:paraId="6889286D" w14:textId="77777777" w:rsidR="00CA711A" w:rsidRDefault="00CA711A">
            <w:pPr>
              <w:pStyle w:val="TableParagraph"/>
            </w:pPr>
          </w:p>
          <w:p w14:paraId="70E0D7BA" w14:textId="77777777" w:rsidR="00CA711A" w:rsidRDefault="00CA711A">
            <w:pPr>
              <w:pStyle w:val="TableParagraph"/>
            </w:pPr>
          </w:p>
          <w:p w14:paraId="7CC0FD9E" w14:textId="77777777" w:rsidR="00CA711A" w:rsidRDefault="00CA711A">
            <w:pPr>
              <w:pStyle w:val="TableParagraph"/>
            </w:pPr>
          </w:p>
          <w:p w14:paraId="12CE8AC4" w14:textId="77777777" w:rsidR="00CA711A" w:rsidRDefault="00CA711A">
            <w:pPr>
              <w:pStyle w:val="TableParagraph"/>
            </w:pPr>
          </w:p>
          <w:p w14:paraId="18AE3821" w14:textId="77777777" w:rsidR="00CA711A" w:rsidRDefault="00CA711A">
            <w:pPr>
              <w:pStyle w:val="TableParagraph"/>
            </w:pPr>
          </w:p>
          <w:p w14:paraId="6EAC02EE" w14:textId="77777777" w:rsidR="00CA711A" w:rsidRDefault="00CA711A">
            <w:pPr>
              <w:pStyle w:val="TableParagraph"/>
            </w:pPr>
          </w:p>
          <w:p w14:paraId="57F96676" w14:textId="77777777" w:rsidR="00CA711A" w:rsidRDefault="00CA711A">
            <w:pPr>
              <w:pStyle w:val="TableParagraph"/>
              <w:spacing w:before="74"/>
            </w:pPr>
          </w:p>
          <w:p w14:paraId="15DC9C67" w14:textId="77777777" w:rsidR="00CA711A" w:rsidRDefault="00000000">
            <w:pPr>
              <w:pStyle w:val="TableParagraph"/>
              <w:tabs>
                <w:tab w:val="left" w:pos="1878"/>
                <w:tab w:val="left" w:pos="3405"/>
              </w:tabs>
              <w:spacing w:line="244" w:lineRule="auto"/>
              <w:ind w:left="69" w:right="55"/>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10"/>
              </w:rPr>
              <w:t xml:space="preserve">– </w:t>
            </w:r>
            <w:r>
              <w:rPr>
                <w:rFonts w:ascii="Arial" w:hAnsi="Arial"/>
                <w:b/>
                <w:spacing w:val="-2"/>
              </w:rPr>
              <w:t>GARANTÍAS:</w:t>
            </w:r>
          </w:p>
        </w:tc>
        <w:tc>
          <w:tcPr>
            <w:tcW w:w="5337" w:type="dxa"/>
            <w:gridSpan w:val="5"/>
          </w:tcPr>
          <w:p w14:paraId="4B68E599" w14:textId="77777777" w:rsidR="00CA711A" w:rsidRDefault="00CA711A">
            <w:pPr>
              <w:pStyle w:val="TableParagraph"/>
            </w:pPr>
          </w:p>
          <w:p w14:paraId="123CF1AE" w14:textId="77777777" w:rsidR="00CA711A" w:rsidRDefault="00CA711A">
            <w:pPr>
              <w:pStyle w:val="TableParagraph"/>
              <w:spacing w:before="199"/>
            </w:pPr>
          </w:p>
          <w:p w14:paraId="4710648C" w14:textId="77777777" w:rsidR="00CA711A" w:rsidRDefault="00000000">
            <w:pPr>
              <w:pStyle w:val="TableParagraph"/>
              <w:spacing w:before="1"/>
              <w:ind w:left="69" w:right="63"/>
              <w:jc w:val="both"/>
            </w:pPr>
            <w:r>
              <w:t>De conformidad con el artículo 7 de la ley 1150 de 2007 y el Decreto 1082 de 2015, se procede en el presente estudio a enumerar y asignar los amparos que deben cubrir los riesgos previsibles del proceso de selección.</w:t>
            </w:r>
          </w:p>
          <w:p w14:paraId="5AEE1B82" w14:textId="77777777" w:rsidR="00CA711A" w:rsidRDefault="00CA711A">
            <w:pPr>
              <w:pStyle w:val="TableParagraph"/>
            </w:pPr>
          </w:p>
          <w:p w14:paraId="7BA24375" w14:textId="77777777" w:rsidR="00CA711A" w:rsidRDefault="00CA711A">
            <w:pPr>
              <w:pStyle w:val="TableParagraph"/>
              <w:spacing w:before="146"/>
            </w:pPr>
          </w:p>
          <w:p w14:paraId="1B02DBAA" w14:textId="77777777" w:rsidR="00CA711A" w:rsidRDefault="00000000">
            <w:pPr>
              <w:pStyle w:val="TableParagraph"/>
              <w:ind w:left="69" w:right="61"/>
              <w:jc w:val="both"/>
            </w:pPr>
            <w:r>
              <w:t>El proponente favorecido con la adjudicación, prestará a favor de la Nación Consejo Superior de la Judicatura – Dirección Ejecutiva Seccional de Administración Judicial Medellín con NIT 800.165.798-9, garantía única que avalará el cumplimiento de las obligaciones surgidas del contrato, mediante la cual se garantizarán los siguientes</w:t>
            </w:r>
            <w:r>
              <w:rPr>
                <w:spacing w:val="41"/>
              </w:rPr>
              <w:t xml:space="preserve"> </w:t>
            </w:r>
            <w:r>
              <w:t>riesgos,</w:t>
            </w:r>
            <w:r>
              <w:rPr>
                <w:spacing w:val="40"/>
              </w:rPr>
              <w:t xml:space="preserve"> </w:t>
            </w:r>
            <w:r>
              <w:t>en</w:t>
            </w:r>
            <w:r>
              <w:rPr>
                <w:spacing w:val="40"/>
              </w:rPr>
              <w:t xml:space="preserve"> </w:t>
            </w:r>
            <w:r>
              <w:t>la</w:t>
            </w:r>
            <w:r>
              <w:rPr>
                <w:spacing w:val="41"/>
              </w:rPr>
              <w:t xml:space="preserve"> </w:t>
            </w:r>
            <w:r>
              <w:t>cuantía</w:t>
            </w:r>
            <w:r>
              <w:rPr>
                <w:spacing w:val="39"/>
              </w:rPr>
              <w:t xml:space="preserve"> </w:t>
            </w:r>
            <w:r>
              <w:t>y</w:t>
            </w:r>
            <w:r>
              <w:rPr>
                <w:spacing w:val="39"/>
              </w:rPr>
              <w:t xml:space="preserve"> </w:t>
            </w:r>
            <w:r>
              <w:t>términos</w:t>
            </w:r>
            <w:r>
              <w:rPr>
                <w:spacing w:val="39"/>
              </w:rPr>
              <w:t xml:space="preserve"> </w:t>
            </w:r>
            <w:r>
              <w:t>que</w:t>
            </w:r>
            <w:r>
              <w:rPr>
                <w:spacing w:val="41"/>
              </w:rPr>
              <w:t xml:space="preserve"> </w:t>
            </w:r>
            <w:r>
              <w:rPr>
                <w:spacing w:val="-10"/>
              </w:rPr>
              <w:t>a</w:t>
            </w:r>
          </w:p>
          <w:p w14:paraId="57B1BB7C" w14:textId="77777777" w:rsidR="00CA711A" w:rsidRDefault="00000000">
            <w:pPr>
              <w:pStyle w:val="TableParagraph"/>
              <w:spacing w:before="3" w:line="232" w:lineRule="exact"/>
              <w:ind w:left="69"/>
              <w:jc w:val="both"/>
            </w:pPr>
            <w:r>
              <w:t>continuación</w:t>
            </w:r>
            <w:r>
              <w:rPr>
                <w:spacing w:val="-16"/>
              </w:rPr>
              <w:t xml:space="preserve"> </w:t>
            </w:r>
            <w:r>
              <w:t>se</w:t>
            </w:r>
            <w:r>
              <w:rPr>
                <w:spacing w:val="-15"/>
              </w:rPr>
              <w:t xml:space="preserve"> </w:t>
            </w:r>
            <w:r>
              <w:t>indican.</w:t>
            </w:r>
            <w:r>
              <w:rPr>
                <w:spacing w:val="-15"/>
              </w:rPr>
              <w:t xml:space="preserve"> </w:t>
            </w:r>
            <w:r>
              <w:t>De</w:t>
            </w:r>
            <w:r>
              <w:rPr>
                <w:spacing w:val="-15"/>
              </w:rPr>
              <w:t xml:space="preserve"> </w:t>
            </w:r>
            <w:r>
              <w:t>los</w:t>
            </w:r>
            <w:r>
              <w:rPr>
                <w:spacing w:val="-13"/>
              </w:rPr>
              <w:t xml:space="preserve"> </w:t>
            </w:r>
            <w:r>
              <w:t>anteriores</w:t>
            </w:r>
            <w:r>
              <w:rPr>
                <w:spacing w:val="-15"/>
              </w:rPr>
              <w:t xml:space="preserve"> </w:t>
            </w:r>
            <w:r>
              <w:t>riesgos,</w:t>
            </w:r>
            <w:r>
              <w:rPr>
                <w:spacing w:val="-12"/>
              </w:rPr>
              <w:t xml:space="preserve"> </w:t>
            </w:r>
            <w:r>
              <w:rPr>
                <w:spacing w:val="-5"/>
              </w:rPr>
              <w:t>los</w:t>
            </w:r>
          </w:p>
        </w:tc>
      </w:tr>
    </w:tbl>
    <w:p w14:paraId="365D8114" w14:textId="77777777" w:rsidR="00CA711A" w:rsidRDefault="00CA711A">
      <w:pPr>
        <w:pStyle w:val="TableParagraph"/>
        <w:spacing w:line="232" w:lineRule="exact"/>
        <w:jc w:val="both"/>
        <w:sectPr w:rsidR="00CA711A">
          <w:type w:val="continuous"/>
          <w:pgSz w:w="12240" w:h="15840"/>
          <w:pgMar w:top="1400" w:right="1080" w:bottom="2300" w:left="1440" w:header="0" w:footer="2048" w:gutter="0"/>
          <w:cols w:space="720"/>
        </w:sectPr>
      </w:pPr>
    </w:p>
    <w:p w14:paraId="3C2DA6BF" w14:textId="77777777" w:rsidR="00CA711A" w:rsidRDefault="00000000">
      <w:pPr>
        <w:pStyle w:val="Textoindependiente"/>
        <w:spacing w:before="68"/>
        <w:ind w:left="3932"/>
      </w:pPr>
      <w:r>
        <w:rPr>
          <w:noProof/>
        </w:rPr>
        <w:lastRenderedPageBreak/>
        <mc:AlternateContent>
          <mc:Choice Requires="wpg">
            <w:drawing>
              <wp:anchor distT="0" distB="0" distL="0" distR="0" simplePos="0" relativeHeight="486733824" behindDoc="1" locked="0" layoutInCell="1" allowOverlap="1" wp14:anchorId="2DB4403D" wp14:editId="771136CE">
                <wp:simplePos x="0" y="0"/>
                <wp:positionH relativeFrom="page">
                  <wp:posOffset>1080820</wp:posOffset>
                </wp:positionH>
                <wp:positionV relativeFrom="page">
                  <wp:posOffset>900683</wp:posOffset>
                </wp:positionV>
                <wp:extent cx="5674995" cy="7559040"/>
                <wp:effectExtent l="0" t="0" r="0" b="0"/>
                <wp:wrapNone/>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74995" cy="7559040"/>
                          <a:chOff x="0" y="0"/>
                          <a:chExt cx="5674995" cy="7559040"/>
                        </a:xfrm>
                      </wpg:grpSpPr>
                      <wps:wsp>
                        <wps:cNvPr id="16" name="Graphic 16"/>
                        <wps:cNvSpPr/>
                        <wps:spPr>
                          <a:xfrm>
                            <a:off x="6095" y="6095"/>
                            <a:ext cx="2275840" cy="7546975"/>
                          </a:xfrm>
                          <a:custGeom>
                            <a:avLst/>
                            <a:gdLst/>
                            <a:ahLst/>
                            <a:cxnLst/>
                            <a:rect l="l" t="t" r="r" b="b"/>
                            <a:pathLst>
                              <a:path w="2275840" h="7546975">
                                <a:moveTo>
                                  <a:pt x="2275586" y="0"/>
                                </a:moveTo>
                                <a:lnTo>
                                  <a:pt x="0" y="0"/>
                                </a:lnTo>
                                <a:lnTo>
                                  <a:pt x="0" y="7546594"/>
                                </a:lnTo>
                                <a:lnTo>
                                  <a:pt x="2275586" y="7546594"/>
                                </a:lnTo>
                                <a:lnTo>
                                  <a:pt x="2275586" y="0"/>
                                </a:lnTo>
                                <a:close/>
                              </a:path>
                            </a:pathLst>
                          </a:custGeom>
                          <a:solidFill>
                            <a:srgbClr val="D0CECE"/>
                          </a:solidFill>
                        </wps:spPr>
                        <wps:bodyPr wrap="square" lIns="0" tIns="0" rIns="0" bIns="0" rtlCol="0">
                          <a:prstTxWarp prst="textNoShape">
                            <a:avLst/>
                          </a:prstTxWarp>
                          <a:noAutofit/>
                        </wps:bodyPr>
                      </wps:wsp>
                      <wps:wsp>
                        <wps:cNvPr id="17" name="Graphic 17"/>
                        <wps:cNvSpPr/>
                        <wps:spPr>
                          <a:xfrm>
                            <a:off x="0" y="0"/>
                            <a:ext cx="5674995" cy="7559040"/>
                          </a:xfrm>
                          <a:custGeom>
                            <a:avLst/>
                            <a:gdLst/>
                            <a:ahLst/>
                            <a:cxnLst/>
                            <a:rect l="l" t="t" r="r" b="b"/>
                            <a:pathLst>
                              <a:path w="5674995" h="7559040">
                                <a:moveTo>
                                  <a:pt x="2283206" y="7552703"/>
                                </a:moveTo>
                                <a:lnTo>
                                  <a:pt x="6096" y="7552703"/>
                                </a:lnTo>
                                <a:lnTo>
                                  <a:pt x="0" y="7552703"/>
                                </a:lnTo>
                                <a:lnTo>
                                  <a:pt x="0" y="7558786"/>
                                </a:lnTo>
                                <a:lnTo>
                                  <a:pt x="6096" y="7558786"/>
                                </a:lnTo>
                                <a:lnTo>
                                  <a:pt x="2283206" y="7558786"/>
                                </a:lnTo>
                                <a:lnTo>
                                  <a:pt x="2283206" y="7552703"/>
                                </a:lnTo>
                                <a:close/>
                              </a:path>
                              <a:path w="5674995" h="7559040">
                                <a:moveTo>
                                  <a:pt x="2283206" y="0"/>
                                </a:moveTo>
                                <a:lnTo>
                                  <a:pt x="6096" y="0"/>
                                </a:lnTo>
                                <a:lnTo>
                                  <a:pt x="0" y="0"/>
                                </a:lnTo>
                                <a:lnTo>
                                  <a:pt x="0" y="6096"/>
                                </a:lnTo>
                                <a:lnTo>
                                  <a:pt x="0" y="7552690"/>
                                </a:lnTo>
                                <a:lnTo>
                                  <a:pt x="6096" y="7552690"/>
                                </a:lnTo>
                                <a:lnTo>
                                  <a:pt x="6096" y="6096"/>
                                </a:lnTo>
                                <a:lnTo>
                                  <a:pt x="2283206" y="6096"/>
                                </a:lnTo>
                                <a:lnTo>
                                  <a:pt x="2283206" y="0"/>
                                </a:lnTo>
                                <a:close/>
                              </a:path>
                              <a:path w="5674995" h="7559040">
                                <a:moveTo>
                                  <a:pt x="5674804" y="7552703"/>
                                </a:moveTo>
                                <a:lnTo>
                                  <a:pt x="5668721" y="7552703"/>
                                </a:lnTo>
                                <a:lnTo>
                                  <a:pt x="2289378" y="7552703"/>
                                </a:lnTo>
                                <a:lnTo>
                                  <a:pt x="2283282" y="7552703"/>
                                </a:lnTo>
                                <a:lnTo>
                                  <a:pt x="2283282" y="7558786"/>
                                </a:lnTo>
                                <a:lnTo>
                                  <a:pt x="2289378" y="7558786"/>
                                </a:lnTo>
                                <a:lnTo>
                                  <a:pt x="5668721" y="7558786"/>
                                </a:lnTo>
                                <a:lnTo>
                                  <a:pt x="5674804" y="7558786"/>
                                </a:lnTo>
                                <a:lnTo>
                                  <a:pt x="5674804" y="7552703"/>
                                </a:lnTo>
                                <a:close/>
                              </a:path>
                              <a:path w="5674995" h="7559040">
                                <a:moveTo>
                                  <a:pt x="5674804" y="0"/>
                                </a:moveTo>
                                <a:lnTo>
                                  <a:pt x="5668721" y="0"/>
                                </a:lnTo>
                                <a:lnTo>
                                  <a:pt x="2289378" y="0"/>
                                </a:lnTo>
                                <a:lnTo>
                                  <a:pt x="2283282" y="0"/>
                                </a:lnTo>
                                <a:lnTo>
                                  <a:pt x="2283282" y="6096"/>
                                </a:lnTo>
                                <a:lnTo>
                                  <a:pt x="2283282" y="7552690"/>
                                </a:lnTo>
                                <a:lnTo>
                                  <a:pt x="2289378" y="7552690"/>
                                </a:lnTo>
                                <a:lnTo>
                                  <a:pt x="2289378" y="6096"/>
                                </a:lnTo>
                                <a:lnTo>
                                  <a:pt x="5668721" y="6096"/>
                                </a:lnTo>
                                <a:lnTo>
                                  <a:pt x="5668721" y="7552690"/>
                                </a:lnTo>
                                <a:lnTo>
                                  <a:pt x="5674804" y="7552690"/>
                                </a:lnTo>
                                <a:lnTo>
                                  <a:pt x="5674804" y="6096"/>
                                </a:lnTo>
                                <a:lnTo>
                                  <a:pt x="5674804"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0C5F4C4B" id="Group 15" o:spid="_x0000_s1026" style="position:absolute;margin-left:85.1pt;margin-top:70.9pt;width:446.85pt;height:595.2pt;z-index:-16582656;mso-wrap-distance-left:0;mso-wrap-distance-right:0;mso-position-horizontal-relative:page;mso-position-vertical-relative:page" coordsize="56749,7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">
                <v:shape id="Graphic 16" o:spid="_x0000_s1027" style="position:absolute;left:60;top:60;width:22759;height:75470;visibility:visible;mso-wrap-style:square;v-text-anchor:top" coordsize="2275840,75469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" path="m2275586,l,,,7546594r2275586,l2275586,xe" fillcolor="#d0cece" stroked="f">
                  <v:path arrowok="t"/>
                </v:shape>
                <v:shape id="Graphic 17" o:spid="_x0000_s1028" style="position:absolute;width:56749;height:75590;visibility:visible;mso-wrap-style:square;v-text-anchor:top" coordsize="5674995,75590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" path="m2283206,7552703r-2277110,l,7552703r,6083l6096,7558786r2277110,l2283206,7552703xem2283206,l6096,,,,,6096,,7552690r6096,l6096,6096r2277110,l2283206,xem5674804,7552703r-6083,l2289378,7552703r-6096,l2283282,7558786r6096,l5668721,7558786r6083,l5674804,7552703xem5674804,r-6083,l2289378,r-6096,l2283282,6096r,7546594l2289378,7552690r,-7546594l5668721,6096r,7546594l5674804,7552690r,-7546594l5674804,xe" fillcolor="black" stroked="f">
                  <v:path arrowok="t"/>
                </v:shape>
                <w10:wrap anchorx="page" anchory="page"/>
              </v:group>
            </w:pict>
          </mc:Fallback>
        </mc:AlternateContent>
      </w:r>
      <w:r>
        <w:t>que</w:t>
      </w:r>
      <w:r>
        <w:rPr>
          <w:spacing w:val="40"/>
        </w:rPr>
        <w:t xml:space="preserve"> </w:t>
      </w:r>
      <w:r>
        <w:t>son</w:t>
      </w:r>
      <w:r>
        <w:rPr>
          <w:spacing w:val="40"/>
        </w:rPr>
        <w:t xml:space="preserve"> </w:t>
      </w:r>
      <w:r>
        <w:t>asumidos</w:t>
      </w:r>
      <w:r>
        <w:rPr>
          <w:spacing w:val="40"/>
        </w:rPr>
        <w:t xml:space="preserve"> </w:t>
      </w:r>
      <w:r>
        <w:t>por</w:t>
      </w:r>
      <w:r>
        <w:rPr>
          <w:spacing w:val="40"/>
        </w:rPr>
        <w:t xml:space="preserve"> </w:t>
      </w:r>
      <w:r>
        <w:t>el</w:t>
      </w:r>
      <w:r>
        <w:rPr>
          <w:spacing w:val="40"/>
        </w:rPr>
        <w:t xml:space="preserve"> </w:t>
      </w:r>
      <w:r>
        <w:t>contratista,</w:t>
      </w:r>
      <w:r>
        <w:rPr>
          <w:spacing w:val="40"/>
        </w:rPr>
        <w:t xml:space="preserve"> </w:t>
      </w:r>
      <w:r>
        <w:t>deberán</w:t>
      </w:r>
      <w:r>
        <w:rPr>
          <w:spacing w:val="40"/>
        </w:rPr>
        <w:t xml:space="preserve"> </w:t>
      </w:r>
      <w:r>
        <w:t>ser cubiertos mediante la constitución de pólizas.</w:t>
      </w:r>
    </w:p>
    <w:p w14:paraId="3E62B5FE" w14:textId="77777777" w:rsidR="00CA711A" w:rsidRDefault="00CA711A">
      <w:pPr>
        <w:pStyle w:val="Textoindependiente"/>
        <w:rPr>
          <w:sz w:val="20"/>
        </w:rPr>
      </w:pPr>
    </w:p>
    <w:p w14:paraId="6BECAB7C" w14:textId="77777777" w:rsidR="00CA711A" w:rsidRDefault="00CA711A">
      <w:pPr>
        <w:pStyle w:val="Textoindependiente"/>
        <w:spacing w:before="193"/>
        <w:rPr>
          <w:sz w:val="20"/>
        </w:rPr>
      </w:pPr>
    </w:p>
    <w:tbl>
      <w:tblPr>
        <w:tblStyle w:val="TableNormal"/>
        <w:tblW w:w="0" w:type="auto"/>
        <w:tblInd w:w="40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51"/>
        <w:gridCol w:w="1140"/>
        <w:gridCol w:w="2000"/>
      </w:tblGrid>
      <w:tr w:rsidR="00CA711A" w14:paraId="2EF22AFB" w14:textId="77777777">
        <w:trPr>
          <w:trHeight w:val="705"/>
        </w:trPr>
        <w:tc>
          <w:tcPr>
            <w:tcW w:w="1851" w:type="dxa"/>
          </w:tcPr>
          <w:p w14:paraId="717BA88F" w14:textId="77777777" w:rsidR="00CA711A" w:rsidRDefault="00000000">
            <w:pPr>
              <w:pStyle w:val="TableParagraph"/>
              <w:spacing w:before="129"/>
              <w:ind w:left="436"/>
              <w:rPr>
                <w:rFonts w:ascii="Arial"/>
                <w:b/>
              </w:rPr>
            </w:pPr>
            <w:r>
              <w:rPr>
                <w:rFonts w:ascii="Arial"/>
                <w:b/>
                <w:spacing w:val="-2"/>
              </w:rPr>
              <w:t>AMPARO</w:t>
            </w:r>
          </w:p>
        </w:tc>
        <w:tc>
          <w:tcPr>
            <w:tcW w:w="1140" w:type="dxa"/>
          </w:tcPr>
          <w:p w14:paraId="2FFE612C" w14:textId="77777777" w:rsidR="00CA711A" w:rsidRDefault="00000000">
            <w:pPr>
              <w:pStyle w:val="TableParagraph"/>
              <w:ind w:left="208" w:right="167" w:hanging="32"/>
              <w:rPr>
                <w:rFonts w:ascii="Arial"/>
                <w:b/>
              </w:rPr>
            </w:pPr>
            <w:r>
              <w:rPr>
                <w:rFonts w:ascii="Arial"/>
                <w:b/>
                <w:spacing w:val="-2"/>
              </w:rPr>
              <w:t>PORCE NTAJE</w:t>
            </w:r>
          </w:p>
        </w:tc>
        <w:tc>
          <w:tcPr>
            <w:tcW w:w="2000" w:type="dxa"/>
          </w:tcPr>
          <w:p w14:paraId="4CE2AC20" w14:textId="77777777" w:rsidR="00CA711A" w:rsidRDefault="00000000">
            <w:pPr>
              <w:pStyle w:val="TableParagraph"/>
              <w:spacing w:before="129"/>
              <w:ind w:left="467"/>
              <w:rPr>
                <w:rFonts w:ascii="Arial"/>
                <w:b/>
              </w:rPr>
            </w:pPr>
            <w:r>
              <w:rPr>
                <w:rFonts w:ascii="Arial"/>
                <w:b/>
                <w:spacing w:val="-2"/>
              </w:rPr>
              <w:t>VIGENCIA</w:t>
            </w:r>
          </w:p>
        </w:tc>
      </w:tr>
      <w:tr w:rsidR="00CA711A" w14:paraId="76B3BE9A" w14:textId="77777777">
        <w:trPr>
          <w:trHeight w:val="1211"/>
        </w:trPr>
        <w:tc>
          <w:tcPr>
            <w:tcW w:w="1851" w:type="dxa"/>
          </w:tcPr>
          <w:p w14:paraId="1B67B37B" w14:textId="77777777" w:rsidR="00CA711A" w:rsidRDefault="00000000">
            <w:pPr>
              <w:pStyle w:val="TableParagraph"/>
              <w:tabs>
                <w:tab w:val="left" w:pos="1461"/>
              </w:tabs>
              <w:ind w:left="107" w:right="96"/>
            </w:pPr>
            <w:r>
              <w:rPr>
                <w:spacing w:val="-2"/>
              </w:rPr>
              <w:t>Cumplimiento</w:t>
            </w:r>
            <w:r>
              <w:rPr>
                <w:spacing w:val="80"/>
              </w:rPr>
              <w:t xml:space="preserve"> </w:t>
            </w:r>
            <w:r>
              <w:rPr>
                <w:spacing w:val="-6"/>
              </w:rPr>
              <w:t>de</w:t>
            </w:r>
            <w:r>
              <w:tab/>
            </w:r>
            <w:r>
              <w:rPr>
                <w:spacing w:val="-4"/>
              </w:rPr>
              <w:t>las</w:t>
            </w:r>
          </w:p>
          <w:p w14:paraId="745D366B" w14:textId="77777777" w:rsidR="00CA711A" w:rsidRDefault="00000000">
            <w:pPr>
              <w:pStyle w:val="TableParagraph"/>
              <w:spacing w:line="244" w:lineRule="auto"/>
              <w:ind w:left="107"/>
            </w:pPr>
            <w:r>
              <w:rPr>
                <w:spacing w:val="-2"/>
              </w:rPr>
              <w:t>obligaciones contractuales</w:t>
            </w:r>
          </w:p>
        </w:tc>
        <w:tc>
          <w:tcPr>
            <w:tcW w:w="1140" w:type="dxa"/>
          </w:tcPr>
          <w:p w14:paraId="36FDA4AD" w14:textId="77777777" w:rsidR="00CA711A" w:rsidRDefault="00000000">
            <w:pPr>
              <w:pStyle w:val="TableParagraph"/>
              <w:ind w:left="107" w:right="92"/>
              <w:jc w:val="both"/>
            </w:pPr>
            <w:r>
              <w:t xml:space="preserve">20% Del valor del </w:t>
            </w:r>
            <w:r>
              <w:rPr>
                <w:spacing w:val="-2"/>
              </w:rPr>
              <w:t>Contrato</w:t>
            </w:r>
          </w:p>
        </w:tc>
        <w:tc>
          <w:tcPr>
            <w:tcW w:w="2000" w:type="dxa"/>
          </w:tcPr>
          <w:p w14:paraId="3BA359CA" w14:textId="77777777" w:rsidR="00CA711A" w:rsidRDefault="00000000">
            <w:pPr>
              <w:pStyle w:val="TableParagraph"/>
              <w:tabs>
                <w:tab w:val="left" w:pos="1645"/>
              </w:tabs>
              <w:ind w:left="107"/>
            </w:pPr>
            <w:r>
              <w:rPr>
                <w:spacing w:val="-2"/>
              </w:rPr>
              <w:t>Tiempo</w:t>
            </w:r>
            <w:r>
              <w:tab/>
            </w:r>
            <w:r>
              <w:rPr>
                <w:spacing w:val="-5"/>
              </w:rPr>
              <w:t>de</w:t>
            </w:r>
          </w:p>
          <w:p w14:paraId="04B8652A" w14:textId="77777777" w:rsidR="00CA711A" w:rsidRDefault="00000000">
            <w:pPr>
              <w:pStyle w:val="TableParagraph"/>
              <w:tabs>
                <w:tab w:val="left" w:pos="1597"/>
              </w:tabs>
              <w:spacing w:before="1"/>
              <w:ind w:left="107" w:right="95"/>
            </w:pPr>
            <w:r>
              <w:rPr>
                <w:spacing w:val="-2"/>
              </w:rPr>
              <w:t>ejecución</w:t>
            </w:r>
            <w:r>
              <w:tab/>
            </w:r>
            <w:r>
              <w:rPr>
                <w:spacing w:val="-4"/>
              </w:rPr>
              <w:t xml:space="preserve">del </w:t>
            </w:r>
            <w:r>
              <w:t>contrato</w:t>
            </w:r>
            <w:r>
              <w:rPr>
                <w:spacing w:val="67"/>
              </w:rPr>
              <w:t xml:space="preserve"> </w:t>
            </w:r>
            <w:r>
              <w:t>y</w:t>
            </w:r>
            <w:r>
              <w:rPr>
                <w:spacing w:val="70"/>
              </w:rPr>
              <w:t xml:space="preserve"> </w:t>
            </w:r>
            <w:r>
              <w:rPr>
                <w:spacing w:val="-2"/>
              </w:rPr>
              <w:t>cuatro</w:t>
            </w:r>
          </w:p>
          <w:p w14:paraId="310DBA60" w14:textId="77777777" w:rsidR="00CA711A" w:rsidRDefault="00000000">
            <w:pPr>
              <w:pStyle w:val="TableParagraph"/>
              <w:spacing w:before="3"/>
              <w:ind w:left="107"/>
            </w:pPr>
            <w:r>
              <w:t>(4)</w:t>
            </w:r>
            <w:r>
              <w:rPr>
                <w:spacing w:val="-3"/>
              </w:rPr>
              <w:t xml:space="preserve"> </w:t>
            </w:r>
            <w:r>
              <w:t>meses</w:t>
            </w:r>
            <w:r>
              <w:rPr>
                <w:spacing w:val="-5"/>
              </w:rPr>
              <w:t xml:space="preserve"> más</w:t>
            </w:r>
          </w:p>
        </w:tc>
      </w:tr>
      <w:tr w:rsidR="00CA711A" w14:paraId="7A72977B" w14:textId="77777777">
        <w:trPr>
          <w:trHeight w:val="1212"/>
        </w:trPr>
        <w:tc>
          <w:tcPr>
            <w:tcW w:w="1851" w:type="dxa"/>
          </w:tcPr>
          <w:p w14:paraId="68A40FF5" w14:textId="77777777" w:rsidR="00CA711A" w:rsidRDefault="00000000">
            <w:pPr>
              <w:pStyle w:val="TableParagraph"/>
              <w:spacing w:before="2"/>
              <w:ind w:left="107" w:right="94"/>
              <w:jc w:val="both"/>
            </w:pPr>
            <w:r>
              <w:t>Pago</w:t>
            </w:r>
            <w:r>
              <w:rPr>
                <w:spacing w:val="-16"/>
              </w:rPr>
              <w:t xml:space="preserve"> </w:t>
            </w:r>
            <w:r>
              <w:t>de</w:t>
            </w:r>
            <w:r>
              <w:rPr>
                <w:spacing w:val="-15"/>
              </w:rPr>
              <w:t xml:space="preserve"> </w:t>
            </w:r>
            <w:r>
              <w:t xml:space="preserve">salarios y prestaciones </w:t>
            </w:r>
            <w:r>
              <w:rPr>
                <w:spacing w:val="-2"/>
              </w:rPr>
              <w:t>sociales</w:t>
            </w:r>
          </w:p>
        </w:tc>
        <w:tc>
          <w:tcPr>
            <w:tcW w:w="1140" w:type="dxa"/>
          </w:tcPr>
          <w:p w14:paraId="79050723" w14:textId="77777777" w:rsidR="00CA711A" w:rsidRDefault="00000000">
            <w:pPr>
              <w:pStyle w:val="TableParagraph"/>
              <w:spacing w:before="2"/>
              <w:ind w:left="107"/>
            </w:pPr>
            <w:r>
              <w:t>20% Del valor</w:t>
            </w:r>
            <w:r>
              <w:rPr>
                <w:spacing w:val="40"/>
              </w:rPr>
              <w:t xml:space="preserve"> </w:t>
            </w:r>
            <w:r>
              <w:t xml:space="preserve">del </w:t>
            </w:r>
            <w:r>
              <w:rPr>
                <w:spacing w:val="-2"/>
              </w:rPr>
              <w:t>Contrato</w:t>
            </w:r>
          </w:p>
        </w:tc>
        <w:tc>
          <w:tcPr>
            <w:tcW w:w="2000" w:type="dxa"/>
          </w:tcPr>
          <w:p w14:paraId="50EFC173" w14:textId="77777777" w:rsidR="00CA711A" w:rsidRDefault="00000000">
            <w:pPr>
              <w:pStyle w:val="TableParagraph"/>
              <w:spacing w:before="2" w:line="252" w:lineRule="exact"/>
              <w:ind w:left="107"/>
              <w:jc w:val="both"/>
            </w:pPr>
            <w:r>
              <w:t>El</w:t>
            </w:r>
            <w:r>
              <w:rPr>
                <w:spacing w:val="72"/>
              </w:rPr>
              <w:t xml:space="preserve">   </w:t>
            </w:r>
            <w:r>
              <w:t>plazo</w:t>
            </w:r>
            <w:r>
              <w:rPr>
                <w:spacing w:val="74"/>
              </w:rPr>
              <w:t xml:space="preserve">   </w:t>
            </w:r>
            <w:r>
              <w:rPr>
                <w:spacing w:val="-5"/>
              </w:rPr>
              <w:t>de</w:t>
            </w:r>
          </w:p>
          <w:p w14:paraId="18DD3CCF" w14:textId="77777777" w:rsidR="00CA711A" w:rsidRDefault="00000000">
            <w:pPr>
              <w:pStyle w:val="TableParagraph"/>
              <w:spacing w:line="242" w:lineRule="auto"/>
              <w:ind w:left="107" w:right="96"/>
              <w:jc w:val="both"/>
            </w:pPr>
            <w:r>
              <w:t>ejecución del contrato y tres (3) años más.</w:t>
            </w:r>
          </w:p>
        </w:tc>
      </w:tr>
      <w:tr w:rsidR="00CA711A" w14:paraId="66FC3DA2" w14:textId="77777777">
        <w:trPr>
          <w:trHeight w:val="1214"/>
        </w:trPr>
        <w:tc>
          <w:tcPr>
            <w:tcW w:w="1851" w:type="dxa"/>
          </w:tcPr>
          <w:p w14:paraId="192A3210" w14:textId="77777777" w:rsidR="00CA711A" w:rsidRDefault="00000000">
            <w:pPr>
              <w:pStyle w:val="TableParagraph"/>
              <w:spacing w:before="2"/>
              <w:ind w:left="107"/>
            </w:pPr>
            <w:r>
              <w:rPr>
                <w:spacing w:val="-2"/>
              </w:rPr>
              <w:t>Responsabilidad Extracontractual</w:t>
            </w:r>
          </w:p>
        </w:tc>
        <w:tc>
          <w:tcPr>
            <w:tcW w:w="1140" w:type="dxa"/>
          </w:tcPr>
          <w:p w14:paraId="02CF4457" w14:textId="77777777" w:rsidR="00CA711A" w:rsidRDefault="00000000">
            <w:pPr>
              <w:pStyle w:val="TableParagraph"/>
              <w:spacing w:before="2"/>
              <w:ind w:left="107"/>
            </w:pPr>
            <w:r>
              <w:rPr>
                <w:spacing w:val="-5"/>
              </w:rPr>
              <w:t>200</w:t>
            </w:r>
          </w:p>
          <w:p w14:paraId="647D7DBE" w14:textId="77777777" w:rsidR="00CA711A" w:rsidRDefault="00000000">
            <w:pPr>
              <w:pStyle w:val="TableParagraph"/>
              <w:spacing w:before="1"/>
              <w:ind w:left="107"/>
            </w:pPr>
            <w:r>
              <w:rPr>
                <w:spacing w:val="-2"/>
              </w:rPr>
              <w:t>SMLMV</w:t>
            </w:r>
          </w:p>
        </w:tc>
        <w:tc>
          <w:tcPr>
            <w:tcW w:w="2000" w:type="dxa"/>
          </w:tcPr>
          <w:p w14:paraId="3D4DCE73" w14:textId="77777777" w:rsidR="00CA711A" w:rsidRDefault="00000000">
            <w:pPr>
              <w:pStyle w:val="TableParagraph"/>
              <w:tabs>
                <w:tab w:val="left" w:pos="709"/>
                <w:tab w:val="left" w:pos="1643"/>
              </w:tabs>
              <w:spacing w:before="2" w:line="252" w:lineRule="exact"/>
              <w:ind w:left="107"/>
            </w:pPr>
            <w:r>
              <w:rPr>
                <w:spacing w:val="-5"/>
              </w:rPr>
              <w:t>El</w:t>
            </w:r>
            <w:r>
              <w:tab/>
            </w:r>
            <w:r>
              <w:rPr>
                <w:spacing w:val="-2"/>
              </w:rPr>
              <w:t>plazo</w:t>
            </w:r>
            <w:r>
              <w:tab/>
            </w:r>
            <w:r>
              <w:rPr>
                <w:spacing w:val="-5"/>
              </w:rPr>
              <w:t>de</w:t>
            </w:r>
          </w:p>
          <w:p w14:paraId="6CF5D5E2" w14:textId="77777777" w:rsidR="00CA711A" w:rsidRDefault="00000000">
            <w:pPr>
              <w:pStyle w:val="TableParagraph"/>
              <w:tabs>
                <w:tab w:val="left" w:pos="1597"/>
              </w:tabs>
              <w:ind w:left="107" w:right="95"/>
            </w:pPr>
            <w:r>
              <w:rPr>
                <w:spacing w:val="-2"/>
              </w:rPr>
              <w:t>ejecución</w:t>
            </w:r>
            <w:r>
              <w:tab/>
            </w:r>
            <w:r>
              <w:rPr>
                <w:spacing w:val="-4"/>
              </w:rPr>
              <w:t xml:space="preserve">del </w:t>
            </w:r>
            <w:r>
              <w:t>Contrato</w:t>
            </w:r>
            <w:r>
              <w:rPr>
                <w:spacing w:val="43"/>
              </w:rPr>
              <w:t xml:space="preserve"> </w:t>
            </w:r>
            <w:r>
              <w:t>y</w:t>
            </w:r>
            <w:r>
              <w:rPr>
                <w:spacing w:val="43"/>
              </w:rPr>
              <w:t xml:space="preserve"> </w:t>
            </w:r>
            <w:r>
              <w:rPr>
                <w:spacing w:val="-2"/>
              </w:rPr>
              <w:t>cuatro</w:t>
            </w:r>
          </w:p>
          <w:p w14:paraId="2E1B4394" w14:textId="77777777" w:rsidR="00CA711A" w:rsidRDefault="00000000">
            <w:pPr>
              <w:pStyle w:val="TableParagraph"/>
              <w:spacing w:before="2"/>
              <w:ind w:left="107"/>
            </w:pPr>
            <w:r>
              <w:t>(4)</w:t>
            </w:r>
            <w:r>
              <w:rPr>
                <w:spacing w:val="-5"/>
              </w:rPr>
              <w:t xml:space="preserve"> </w:t>
            </w:r>
            <w:r>
              <w:t>meses</w:t>
            </w:r>
            <w:r>
              <w:rPr>
                <w:spacing w:val="-5"/>
              </w:rPr>
              <w:t xml:space="preserve"> </w:t>
            </w:r>
            <w:r>
              <w:rPr>
                <w:spacing w:val="-4"/>
              </w:rPr>
              <w:t>más.</w:t>
            </w:r>
          </w:p>
        </w:tc>
      </w:tr>
      <w:tr w:rsidR="00CA711A" w14:paraId="697F41A0" w14:textId="77777777">
        <w:trPr>
          <w:trHeight w:val="1211"/>
        </w:trPr>
        <w:tc>
          <w:tcPr>
            <w:tcW w:w="1851" w:type="dxa"/>
          </w:tcPr>
          <w:p w14:paraId="75D56AE1" w14:textId="77777777" w:rsidR="00CA711A" w:rsidRDefault="00000000">
            <w:pPr>
              <w:pStyle w:val="TableParagraph"/>
              <w:tabs>
                <w:tab w:val="left" w:pos="1314"/>
                <w:tab w:val="left" w:pos="1499"/>
              </w:tabs>
              <w:ind w:left="107" w:right="94"/>
            </w:pPr>
            <w:r>
              <w:rPr>
                <w:spacing w:val="-2"/>
              </w:rPr>
              <w:t>Transporte</w:t>
            </w:r>
            <w:r>
              <w:tab/>
            </w:r>
            <w:r>
              <w:tab/>
            </w:r>
            <w:r>
              <w:rPr>
                <w:spacing w:val="-6"/>
              </w:rPr>
              <w:t xml:space="preserve">de </w:t>
            </w:r>
            <w:r>
              <w:rPr>
                <w:spacing w:val="-2"/>
              </w:rPr>
              <w:t>mercancía (Remitirse</w:t>
            </w:r>
            <w:r>
              <w:tab/>
            </w:r>
            <w:r>
              <w:rPr>
                <w:spacing w:val="-4"/>
              </w:rPr>
              <w:t xml:space="preserve">nota </w:t>
            </w:r>
            <w:r>
              <w:rPr>
                <w:spacing w:val="-6"/>
              </w:rPr>
              <w:t>1)</w:t>
            </w:r>
          </w:p>
        </w:tc>
        <w:tc>
          <w:tcPr>
            <w:tcW w:w="1140" w:type="dxa"/>
          </w:tcPr>
          <w:p w14:paraId="177243AF" w14:textId="77777777" w:rsidR="00CA711A" w:rsidRDefault="00000000">
            <w:pPr>
              <w:pStyle w:val="TableParagraph"/>
              <w:spacing w:line="252" w:lineRule="exact"/>
              <w:ind w:left="107"/>
            </w:pPr>
            <w:r>
              <w:rPr>
                <w:spacing w:val="-4"/>
              </w:rPr>
              <w:t>100%</w:t>
            </w:r>
          </w:p>
          <w:p w14:paraId="159B537D" w14:textId="77777777" w:rsidR="00CA711A" w:rsidRDefault="00000000">
            <w:pPr>
              <w:pStyle w:val="TableParagraph"/>
              <w:ind w:left="107"/>
            </w:pPr>
            <w:r>
              <w:t>Del</w:t>
            </w:r>
            <w:r>
              <w:rPr>
                <w:spacing w:val="20"/>
              </w:rPr>
              <w:t xml:space="preserve"> </w:t>
            </w:r>
            <w:r>
              <w:t xml:space="preserve">valor </w:t>
            </w:r>
            <w:r>
              <w:rPr>
                <w:spacing w:val="-4"/>
              </w:rPr>
              <w:t xml:space="preserve">del </w:t>
            </w:r>
            <w:r>
              <w:rPr>
                <w:spacing w:val="-2"/>
              </w:rPr>
              <w:t>contrato</w:t>
            </w:r>
          </w:p>
        </w:tc>
        <w:tc>
          <w:tcPr>
            <w:tcW w:w="2000" w:type="dxa"/>
          </w:tcPr>
          <w:p w14:paraId="02DE9DC2" w14:textId="77777777" w:rsidR="00CA711A" w:rsidRDefault="00000000">
            <w:pPr>
              <w:pStyle w:val="TableParagraph"/>
              <w:tabs>
                <w:tab w:val="left" w:pos="1645"/>
              </w:tabs>
              <w:spacing w:line="252" w:lineRule="exact"/>
              <w:ind w:left="107"/>
            </w:pPr>
            <w:r>
              <w:rPr>
                <w:spacing w:val="-2"/>
              </w:rPr>
              <w:t>Tiempo</w:t>
            </w:r>
            <w:r>
              <w:tab/>
            </w:r>
            <w:r>
              <w:rPr>
                <w:spacing w:val="-5"/>
              </w:rPr>
              <w:t>de</w:t>
            </w:r>
          </w:p>
          <w:p w14:paraId="3156C98F" w14:textId="77777777" w:rsidR="00CA711A" w:rsidRDefault="00000000">
            <w:pPr>
              <w:pStyle w:val="TableParagraph"/>
              <w:tabs>
                <w:tab w:val="left" w:pos="1597"/>
              </w:tabs>
              <w:spacing w:line="244" w:lineRule="auto"/>
              <w:ind w:left="107" w:right="96"/>
            </w:pPr>
            <w:r>
              <w:rPr>
                <w:spacing w:val="-2"/>
              </w:rPr>
              <w:t>ejecución</w:t>
            </w:r>
            <w:r>
              <w:tab/>
            </w:r>
            <w:r>
              <w:rPr>
                <w:spacing w:val="-4"/>
              </w:rPr>
              <w:t xml:space="preserve">del </w:t>
            </w:r>
            <w:r>
              <w:rPr>
                <w:spacing w:val="-2"/>
              </w:rPr>
              <w:t>contrato</w:t>
            </w:r>
          </w:p>
        </w:tc>
      </w:tr>
      <w:tr w:rsidR="00CA711A" w14:paraId="334D566E" w14:textId="77777777">
        <w:trPr>
          <w:trHeight w:val="2623"/>
        </w:trPr>
        <w:tc>
          <w:tcPr>
            <w:tcW w:w="1851" w:type="dxa"/>
          </w:tcPr>
          <w:p w14:paraId="52057D54" w14:textId="77777777" w:rsidR="00CA711A" w:rsidRDefault="00000000">
            <w:pPr>
              <w:pStyle w:val="TableParagraph"/>
              <w:ind w:left="107"/>
            </w:pPr>
            <w:r>
              <w:t>Seriedad</w:t>
            </w:r>
            <w:r>
              <w:rPr>
                <w:spacing w:val="80"/>
              </w:rPr>
              <w:t xml:space="preserve"> </w:t>
            </w:r>
            <w:r>
              <w:t>de</w:t>
            </w:r>
            <w:r>
              <w:rPr>
                <w:spacing w:val="80"/>
              </w:rPr>
              <w:t xml:space="preserve"> </w:t>
            </w:r>
            <w:r>
              <w:t xml:space="preserve">la </w:t>
            </w:r>
            <w:r>
              <w:rPr>
                <w:spacing w:val="-2"/>
              </w:rPr>
              <w:t>oferta</w:t>
            </w:r>
          </w:p>
        </w:tc>
        <w:tc>
          <w:tcPr>
            <w:tcW w:w="1140" w:type="dxa"/>
          </w:tcPr>
          <w:p w14:paraId="37A5D010" w14:textId="77777777" w:rsidR="00CA711A" w:rsidRDefault="00000000">
            <w:pPr>
              <w:pStyle w:val="TableParagraph"/>
              <w:ind w:left="107" w:right="92"/>
              <w:jc w:val="both"/>
            </w:pPr>
            <w:r>
              <w:t xml:space="preserve">10 % del valor del </w:t>
            </w:r>
            <w:proofErr w:type="spellStart"/>
            <w:r>
              <w:rPr>
                <w:spacing w:val="-2"/>
              </w:rPr>
              <w:t>presupue</w:t>
            </w:r>
            <w:proofErr w:type="spellEnd"/>
            <w:r>
              <w:rPr>
                <w:spacing w:val="-2"/>
              </w:rPr>
              <w:t xml:space="preserve"> </w:t>
            </w:r>
            <w:proofErr w:type="spellStart"/>
            <w:r>
              <w:t>sto</w:t>
            </w:r>
            <w:proofErr w:type="spellEnd"/>
            <w:r>
              <w:rPr>
                <w:spacing w:val="-16"/>
              </w:rPr>
              <w:t xml:space="preserve"> </w:t>
            </w:r>
            <w:r>
              <w:t xml:space="preserve">oficial </w:t>
            </w:r>
            <w:r>
              <w:rPr>
                <w:spacing w:val="-2"/>
              </w:rPr>
              <w:t>estimado</w:t>
            </w:r>
          </w:p>
        </w:tc>
        <w:tc>
          <w:tcPr>
            <w:tcW w:w="2000" w:type="dxa"/>
          </w:tcPr>
          <w:p w14:paraId="6F2BD9C4" w14:textId="77777777" w:rsidR="00CA711A" w:rsidRDefault="00000000">
            <w:pPr>
              <w:pStyle w:val="TableParagraph"/>
              <w:tabs>
                <w:tab w:val="left" w:pos="1719"/>
              </w:tabs>
              <w:spacing w:line="253" w:lineRule="exact"/>
              <w:ind w:left="107"/>
            </w:pPr>
            <w:r>
              <w:rPr>
                <w:spacing w:val="-2"/>
              </w:rPr>
              <w:t>Desde</w:t>
            </w:r>
            <w:r>
              <w:tab/>
            </w:r>
            <w:r>
              <w:rPr>
                <w:spacing w:val="-5"/>
              </w:rPr>
              <w:t>la</w:t>
            </w:r>
          </w:p>
          <w:p w14:paraId="004E19E3" w14:textId="77777777" w:rsidR="00CA711A" w:rsidRDefault="00000000">
            <w:pPr>
              <w:pStyle w:val="TableParagraph"/>
              <w:spacing w:line="244" w:lineRule="auto"/>
              <w:ind w:left="107"/>
            </w:pPr>
            <w:r>
              <w:t>presentación</w:t>
            </w:r>
            <w:r>
              <w:rPr>
                <w:spacing w:val="-16"/>
              </w:rPr>
              <w:t xml:space="preserve"> </w:t>
            </w:r>
            <w:r>
              <w:t>de</w:t>
            </w:r>
            <w:r>
              <w:rPr>
                <w:spacing w:val="-15"/>
              </w:rPr>
              <w:t xml:space="preserve"> </w:t>
            </w:r>
            <w:r>
              <w:t>la oferta y</w:t>
            </w:r>
          </w:p>
          <w:p w14:paraId="4F43B94F" w14:textId="77777777" w:rsidR="00CA711A" w:rsidRDefault="00000000">
            <w:pPr>
              <w:pStyle w:val="TableParagraph"/>
              <w:tabs>
                <w:tab w:val="left" w:pos="1720"/>
              </w:tabs>
              <w:spacing w:before="189"/>
              <w:ind w:left="107"/>
            </w:pPr>
            <w:r>
              <w:rPr>
                <w:spacing w:val="-2"/>
              </w:rPr>
              <w:t>hasta</w:t>
            </w:r>
            <w:r>
              <w:tab/>
            </w:r>
            <w:r>
              <w:rPr>
                <w:spacing w:val="-5"/>
              </w:rPr>
              <w:t>la</w:t>
            </w:r>
          </w:p>
          <w:p w14:paraId="7428ED1B" w14:textId="77777777" w:rsidR="00CA711A" w:rsidRDefault="00000000">
            <w:pPr>
              <w:pStyle w:val="TableParagraph"/>
              <w:spacing w:before="1"/>
              <w:ind w:left="107"/>
            </w:pPr>
            <w:r>
              <w:t>aprobación</w:t>
            </w:r>
            <w:r>
              <w:rPr>
                <w:spacing w:val="40"/>
              </w:rPr>
              <w:t xml:space="preserve"> </w:t>
            </w:r>
            <w:r>
              <w:t>de</w:t>
            </w:r>
            <w:r>
              <w:rPr>
                <w:spacing w:val="40"/>
              </w:rPr>
              <w:t xml:space="preserve"> </w:t>
            </w:r>
            <w:r>
              <w:t xml:space="preserve">la </w:t>
            </w:r>
            <w:r>
              <w:rPr>
                <w:spacing w:val="-2"/>
              </w:rPr>
              <w:t>garantía</w:t>
            </w:r>
          </w:p>
          <w:p w14:paraId="611D1221" w14:textId="77777777" w:rsidR="00CA711A" w:rsidRDefault="00000000">
            <w:pPr>
              <w:pStyle w:val="TableParagraph"/>
              <w:tabs>
                <w:tab w:val="left" w:pos="594"/>
              </w:tabs>
              <w:spacing w:before="200"/>
              <w:ind w:left="107" w:right="95"/>
            </w:pPr>
            <w:r>
              <w:rPr>
                <w:spacing w:val="-6"/>
              </w:rPr>
              <w:t>de</w:t>
            </w:r>
            <w:r>
              <w:tab/>
            </w:r>
            <w:r>
              <w:rPr>
                <w:spacing w:val="-2"/>
              </w:rPr>
              <w:t xml:space="preserve">cumplimiento </w:t>
            </w:r>
            <w:r>
              <w:t>del contrato</w:t>
            </w:r>
          </w:p>
        </w:tc>
      </w:tr>
    </w:tbl>
    <w:p w14:paraId="38F976A7" w14:textId="77777777" w:rsidR="00CA711A" w:rsidRDefault="00CA711A">
      <w:pPr>
        <w:pStyle w:val="Textoindependiente"/>
        <w:spacing w:before="202"/>
      </w:pPr>
    </w:p>
    <w:p w14:paraId="5549C374" w14:textId="77777777" w:rsidR="00CA711A" w:rsidRDefault="00000000">
      <w:pPr>
        <w:pStyle w:val="Textoindependiente"/>
        <w:ind w:left="3932" w:right="593"/>
        <w:jc w:val="both"/>
      </w:pPr>
      <w:r>
        <w:t>Se estima la inclusión de estos amparos, en los porcentajes y vigencias antes señaladas ya que teniendo en cuenta la naturaleza del contrato a celebrar y las obligaciones a cargo del contratista, la entidad</w:t>
      </w:r>
      <w:r>
        <w:rPr>
          <w:spacing w:val="-6"/>
        </w:rPr>
        <w:t xml:space="preserve"> </w:t>
      </w:r>
      <w:r>
        <w:t>debe</w:t>
      </w:r>
      <w:r>
        <w:rPr>
          <w:spacing w:val="-8"/>
        </w:rPr>
        <w:t xml:space="preserve"> </w:t>
      </w:r>
      <w:r>
        <w:t>estar</w:t>
      </w:r>
      <w:r>
        <w:rPr>
          <w:spacing w:val="-6"/>
        </w:rPr>
        <w:t xml:space="preserve"> </w:t>
      </w:r>
      <w:r>
        <w:t>cubierta</w:t>
      </w:r>
      <w:r>
        <w:rPr>
          <w:spacing w:val="-7"/>
        </w:rPr>
        <w:t xml:space="preserve"> </w:t>
      </w:r>
      <w:r>
        <w:t>a</w:t>
      </w:r>
      <w:r>
        <w:rPr>
          <w:spacing w:val="-7"/>
        </w:rPr>
        <w:t xml:space="preserve"> </w:t>
      </w:r>
      <w:r>
        <w:t>los</w:t>
      </w:r>
      <w:r>
        <w:rPr>
          <w:spacing w:val="-6"/>
        </w:rPr>
        <w:t xml:space="preserve"> </w:t>
      </w:r>
      <w:r>
        <w:t>perjuicios</w:t>
      </w:r>
      <w:r>
        <w:rPr>
          <w:spacing w:val="-6"/>
        </w:rPr>
        <w:t xml:space="preserve"> </w:t>
      </w:r>
      <w:r>
        <w:t>derivados por el incumplimiento total o parcial a cargo del contratista; el cumplimiento tardío o defectuoso del mismo,</w:t>
      </w:r>
      <w:r>
        <w:rPr>
          <w:spacing w:val="16"/>
        </w:rPr>
        <w:t xml:space="preserve"> </w:t>
      </w:r>
      <w:r>
        <w:t>el</w:t>
      </w:r>
      <w:r>
        <w:rPr>
          <w:spacing w:val="14"/>
        </w:rPr>
        <w:t xml:space="preserve"> </w:t>
      </w:r>
      <w:r>
        <w:t>pago</w:t>
      </w:r>
      <w:r>
        <w:rPr>
          <w:spacing w:val="15"/>
        </w:rPr>
        <w:t xml:space="preserve"> </w:t>
      </w:r>
      <w:r>
        <w:t>del</w:t>
      </w:r>
      <w:r>
        <w:rPr>
          <w:spacing w:val="14"/>
        </w:rPr>
        <w:t xml:space="preserve"> </w:t>
      </w:r>
      <w:r>
        <w:t>valor</w:t>
      </w:r>
      <w:r>
        <w:rPr>
          <w:spacing w:val="13"/>
        </w:rPr>
        <w:t xml:space="preserve"> </w:t>
      </w:r>
      <w:r>
        <w:t>de</w:t>
      </w:r>
      <w:r>
        <w:rPr>
          <w:spacing w:val="15"/>
        </w:rPr>
        <w:t xml:space="preserve"> </w:t>
      </w:r>
      <w:r>
        <w:t>las</w:t>
      </w:r>
      <w:r>
        <w:rPr>
          <w:spacing w:val="15"/>
        </w:rPr>
        <w:t xml:space="preserve"> </w:t>
      </w:r>
      <w:r>
        <w:t>multas</w:t>
      </w:r>
      <w:r>
        <w:rPr>
          <w:spacing w:val="15"/>
        </w:rPr>
        <w:t xml:space="preserve"> </w:t>
      </w:r>
      <w:r>
        <w:t>y</w:t>
      </w:r>
      <w:r>
        <w:rPr>
          <w:spacing w:val="15"/>
        </w:rPr>
        <w:t xml:space="preserve"> </w:t>
      </w:r>
      <w:r>
        <w:t>la</w:t>
      </w:r>
      <w:r>
        <w:rPr>
          <w:spacing w:val="16"/>
        </w:rPr>
        <w:t xml:space="preserve"> </w:t>
      </w:r>
      <w:r>
        <w:rPr>
          <w:spacing w:val="-2"/>
        </w:rPr>
        <w:t>cláusula</w:t>
      </w:r>
    </w:p>
    <w:p w14:paraId="09DC0A5E" w14:textId="77777777" w:rsidR="00CA711A" w:rsidRDefault="00CA711A">
      <w:pPr>
        <w:pStyle w:val="Textoindependiente"/>
        <w:jc w:val="both"/>
        <w:sectPr w:rsidR="00CA711A">
          <w:pgSz w:w="12240" w:h="15840"/>
          <w:pgMar w:top="136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2D231804" w14:textId="77777777">
        <w:trPr>
          <w:trHeight w:val="11975"/>
        </w:trPr>
        <w:tc>
          <w:tcPr>
            <w:tcW w:w="3596" w:type="dxa"/>
            <w:shd w:val="clear" w:color="auto" w:fill="D0CECE"/>
          </w:tcPr>
          <w:p w14:paraId="598667BA" w14:textId="77777777" w:rsidR="00CA711A" w:rsidRDefault="00CA711A">
            <w:pPr>
              <w:pStyle w:val="TableParagraph"/>
              <w:rPr>
                <w:rFonts w:ascii="Times New Roman"/>
              </w:rPr>
            </w:pPr>
          </w:p>
        </w:tc>
        <w:tc>
          <w:tcPr>
            <w:tcW w:w="5332" w:type="dxa"/>
          </w:tcPr>
          <w:p w14:paraId="14463186" w14:textId="77777777" w:rsidR="00CA711A" w:rsidRDefault="00000000">
            <w:pPr>
              <w:pStyle w:val="TableParagraph"/>
              <w:ind w:left="69" w:right="58"/>
              <w:jc w:val="both"/>
            </w:pPr>
            <w:r>
              <w:t>penal</w:t>
            </w:r>
            <w:r>
              <w:rPr>
                <w:spacing w:val="-6"/>
              </w:rPr>
              <w:t xml:space="preserve"> </w:t>
            </w:r>
            <w:r>
              <w:t>pecuniaria,</w:t>
            </w:r>
            <w:r>
              <w:rPr>
                <w:spacing w:val="-7"/>
              </w:rPr>
              <w:t xml:space="preserve"> </w:t>
            </w:r>
            <w:r>
              <w:t>el</w:t>
            </w:r>
            <w:r>
              <w:rPr>
                <w:spacing w:val="-9"/>
              </w:rPr>
              <w:t xml:space="preserve"> </w:t>
            </w:r>
            <w:r>
              <w:t>cumplimiento</w:t>
            </w:r>
            <w:r>
              <w:rPr>
                <w:spacing w:val="-6"/>
              </w:rPr>
              <w:t xml:space="preserve"> </w:t>
            </w:r>
            <w:r>
              <w:t>de</w:t>
            </w:r>
            <w:r>
              <w:rPr>
                <w:spacing w:val="-8"/>
              </w:rPr>
              <w:t xml:space="preserve"> </w:t>
            </w:r>
            <w:r>
              <w:t>las</w:t>
            </w:r>
            <w:r>
              <w:rPr>
                <w:spacing w:val="-8"/>
              </w:rPr>
              <w:t xml:space="preserve"> </w:t>
            </w:r>
            <w:r>
              <w:t>obligaciones laborales derivadas de la contratación de personal para la ejecución del contrato y los perjuicios derivados por la deficiente calidad y correcto funcionamiento de los bienes suministrados</w:t>
            </w:r>
          </w:p>
          <w:p w14:paraId="63E6AB2F" w14:textId="77777777" w:rsidR="00CA711A" w:rsidRDefault="00CA711A">
            <w:pPr>
              <w:pStyle w:val="TableParagraph"/>
            </w:pPr>
          </w:p>
          <w:p w14:paraId="23420B2F" w14:textId="77777777" w:rsidR="00CA711A" w:rsidRDefault="00CA711A">
            <w:pPr>
              <w:pStyle w:val="TableParagraph"/>
              <w:spacing w:before="147"/>
            </w:pPr>
          </w:p>
          <w:p w14:paraId="37B3CD23" w14:textId="77777777" w:rsidR="00CA711A" w:rsidRDefault="00000000">
            <w:pPr>
              <w:pStyle w:val="TableParagraph"/>
              <w:ind w:left="69" w:right="56"/>
              <w:jc w:val="both"/>
            </w:pPr>
            <w:r>
              <w:t>La responsabilidad civil extracontractual ampara la entidad</w:t>
            </w:r>
            <w:r>
              <w:rPr>
                <w:spacing w:val="-5"/>
              </w:rPr>
              <w:t xml:space="preserve"> </w:t>
            </w:r>
            <w:r>
              <w:t>de</w:t>
            </w:r>
            <w:r>
              <w:rPr>
                <w:spacing w:val="-5"/>
              </w:rPr>
              <w:t xml:space="preserve"> </w:t>
            </w:r>
            <w:r>
              <w:t>eventuales</w:t>
            </w:r>
            <w:r>
              <w:rPr>
                <w:spacing w:val="-7"/>
              </w:rPr>
              <w:t xml:space="preserve"> </w:t>
            </w:r>
            <w:r>
              <w:t>reclamaciones</w:t>
            </w:r>
            <w:r>
              <w:rPr>
                <w:spacing w:val="-5"/>
              </w:rPr>
              <w:t xml:space="preserve"> </w:t>
            </w:r>
            <w:r>
              <w:t>derivados</w:t>
            </w:r>
            <w:r>
              <w:rPr>
                <w:spacing w:val="-5"/>
              </w:rPr>
              <w:t xml:space="preserve"> </w:t>
            </w:r>
            <w:r>
              <w:t>de</w:t>
            </w:r>
            <w:r>
              <w:rPr>
                <w:spacing w:val="-5"/>
              </w:rPr>
              <w:t xml:space="preserve"> </w:t>
            </w:r>
            <w:r>
              <w:t>la responsabilidad extracontractual que surjan de las actuaciones hechos u omisiones según lo establece el artículo 2.2.1. 2.3. 1.8 del decreto 1082 de 2015 y demás normas concordantes.</w:t>
            </w:r>
          </w:p>
          <w:p w14:paraId="07D18100" w14:textId="77777777" w:rsidR="00CA711A" w:rsidRDefault="00CA711A">
            <w:pPr>
              <w:pStyle w:val="TableParagraph"/>
            </w:pPr>
          </w:p>
          <w:p w14:paraId="0B4E82D8" w14:textId="77777777" w:rsidR="00CA711A" w:rsidRDefault="00CA711A">
            <w:pPr>
              <w:pStyle w:val="TableParagraph"/>
              <w:spacing w:before="148"/>
            </w:pPr>
          </w:p>
          <w:p w14:paraId="5DFE4187" w14:textId="77777777" w:rsidR="00CA711A" w:rsidRDefault="00000000">
            <w:pPr>
              <w:pStyle w:val="TableParagraph"/>
              <w:ind w:left="69" w:right="58"/>
              <w:jc w:val="both"/>
            </w:pPr>
            <w:r>
              <w:t>Así</w:t>
            </w:r>
            <w:r>
              <w:rPr>
                <w:spacing w:val="-13"/>
              </w:rPr>
              <w:t xml:space="preserve"> </w:t>
            </w:r>
            <w:r>
              <w:t>mismo,</w:t>
            </w:r>
            <w:r>
              <w:rPr>
                <w:spacing w:val="-13"/>
              </w:rPr>
              <w:t xml:space="preserve"> </w:t>
            </w:r>
            <w:r>
              <w:t>el</w:t>
            </w:r>
            <w:r>
              <w:rPr>
                <w:spacing w:val="-13"/>
              </w:rPr>
              <w:t xml:space="preserve"> </w:t>
            </w:r>
            <w:r>
              <w:t>artículo</w:t>
            </w:r>
            <w:r>
              <w:rPr>
                <w:spacing w:val="-12"/>
              </w:rPr>
              <w:t xml:space="preserve"> </w:t>
            </w:r>
            <w:r>
              <w:t>2.2.1.2.3.1.17</w:t>
            </w:r>
            <w:r>
              <w:rPr>
                <w:spacing w:val="-15"/>
              </w:rPr>
              <w:t xml:space="preserve"> </w:t>
            </w:r>
            <w:r>
              <w:t>del</w:t>
            </w:r>
            <w:r>
              <w:rPr>
                <w:spacing w:val="-13"/>
              </w:rPr>
              <w:t xml:space="preserve"> </w:t>
            </w:r>
            <w:r>
              <w:t>Decreto</w:t>
            </w:r>
            <w:r>
              <w:rPr>
                <w:spacing w:val="-14"/>
              </w:rPr>
              <w:t xml:space="preserve"> </w:t>
            </w:r>
            <w:r>
              <w:t>1082 de 2015 determina el valor que debe ser asegurado con</w:t>
            </w:r>
            <w:r>
              <w:rPr>
                <w:spacing w:val="-10"/>
              </w:rPr>
              <w:t xml:space="preserve"> </w:t>
            </w:r>
            <w:r>
              <w:t>el</w:t>
            </w:r>
            <w:r>
              <w:rPr>
                <w:spacing w:val="-11"/>
              </w:rPr>
              <w:t xml:space="preserve"> </w:t>
            </w:r>
            <w:r>
              <w:t>contrato</w:t>
            </w:r>
            <w:r>
              <w:rPr>
                <w:spacing w:val="-10"/>
              </w:rPr>
              <w:t xml:space="preserve"> </w:t>
            </w:r>
            <w:r>
              <w:t>de</w:t>
            </w:r>
            <w:r>
              <w:rPr>
                <w:spacing w:val="-10"/>
              </w:rPr>
              <w:t xml:space="preserve"> </w:t>
            </w:r>
            <w:r>
              <w:t>seguro,</w:t>
            </w:r>
            <w:r>
              <w:rPr>
                <w:spacing w:val="-9"/>
              </w:rPr>
              <w:t xml:space="preserve"> </w:t>
            </w:r>
            <w:r>
              <w:t>teniendo</w:t>
            </w:r>
            <w:r>
              <w:rPr>
                <w:spacing w:val="-10"/>
              </w:rPr>
              <w:t xml:space="preserve"> </w:t>
            </w:r>
            <w:r>
              <w:t>en</w:t>
            </w:r>
            <w:r>
              <w:rPr>
                <w:spacing w:val="-10"/>
              </w:rPr>
              <w:t xml:space="preserve"> </w:t>
            </w:r>
            <w:r>
              <w:t>cuenta</w:t>
            </w:r>
            <w:r>
              <w:rPr>
                <w:spacing w:val="-10"/>
              </w:rPr>
              <w:t xml:space="preserve"> </w:t>
            </w:r>
            <w:r>
              <w:t>el</w:t>
            </w:r>
            <w:r>
              <w:rPr>
                <w:spacing w:val="-13"/>
              </w:rPr>
              <w:t xml:space="preserve"> </w:t>
            </w:r>
            <w:r>
              <w:t xml:space="preserve">valor en salarios mínimos mensuales legales vigentes del </w:t>
            </w:r>
            <w:r>
              <w:rPr>
                <w:spacing w:val="-2"/>
              </w:rPr>
              <w:t>contrato.</w:t>
            </w:r>
          </w:p>
          <w:p w14:paraId="7E24C68F" w14:textId="77777777" w:rsidR="00CA711A" w:rsidRDefault="00CA711A">
            <w:pPr>
              <w:pStyle w:val="TableParagraph"/>
            </w:pPr>
          </w:p>
          <w:p w14:paraId="63E25914" w14:textId="77777777" w:rsidR="00CA711A" w:rsidRDefault="00CA711A">
            <w:pPr>
              <w:pStyle w:val="TableParagraph"/>
              <w:spacing w:before="147"/>
            </w:pPr>
          </w:p>
          <w:p w14:paraId="7D803B4A" w14:textId="77777777" w:rsidR="00CA711A" w:rsidRDefault="00000000">
            <w:pPr>
              <w:pStyle w:val="TableParagraph"/>
              <w:ind w:left="69" w:right="57"/>
              <w:jc w:val="both"/>
            </w:pPr>
            <w:r>
              <w:t>Nota: en todo caso, el contratista se compromete a ajustar la vigencia de los amparos de la garantía a partir de la suscripción del acta de inicio, así como ampliar</w:t>
            </w:r>
            <w:r>
              <w:rPr>
                <w:spacing w:val="-16"/>
              </w:rPr>
              <w:t xml:space="preserve"> </w:t>
            </w:r>
            <w:r>
              <w:t>el</w:t>
            </w:r>
            <w:r>
              <w:rPr>
                <w:spacing w:val="-15"/>
              </w:rPr>
              <w:t xml:space="preserve"> </w:t>
            </w:r>
            <w:r>
              <w:t>valor</w:t>
            </w:r>
            <w:r>
              <w:rPr>
                <w:spacing w:val="-15"/>
              </w:rPr>
              <w:t xml:space="preserve"> </w:t>
            </w:r>
            <w:r>
              <w:t>de</w:t>
            </w:r>
            <w:r>
              <w:rPr>
                <w:spacing w:val="-16"/>
              </w:rPr>
              <w:t xml:space="preserve"> </w:t>
            </w:r>
            <w:r>
              <w:t>la</w:t>
            </w:r>
            <w:r>
              <w:rPr>
                <w:spacing w:val="-15"/>
              </w:rPr>
              <w:t xml:space="preserve"> </w:t>
            </w:r>
            <w:r>
              <w:t>misma</w:t>
            </w:r>
            <w:r>
              <w:rPr>
                <w:spacing w:val="-15"/>
              </w:rPr>
              <w:t xml:space="preserve"> </w:t>
            </w:r>
            <w:r>
              <w:t>o</w:t>
            </w:r>
            <w:r>
              <w:rPr>
                <w:spacing w:val="-15"/>
              </w:rPr>
              <w:t xml:space="preserve"> </w:t>
            </w:r>
            <w:r>
              <w:t>su</w:t>
            </w:r>
            <w:r>
              <w:rPr>
                <w:spacing w:val="-16"/>
              </w:rPr>
              <w:t xml:space="preserve"> </w:t>
            </w:r>
            <w:r>
              <w:t>vigencia</w:t>
            </w:r>
            <w:r>
              <w:rPr>
                <w:spacing w:val="-15"/>
              </w:rPr>
              <w:t xml:space="preserve"> </w:t>
            </w:r>
            <w:r>
              <w:t>en</w:t>
            </w:r>
            <w:r>
              <w:rPr>
                <w:spacing w:val="-15"/>
              </w:rPr>
              <w:t xml:space="preserve"> </w:t>
            </w:r>
            <w:r>
              <w:t>el</w:t>
            </w:r>
            <w:r>
              <w:rPr>
                <w:spacing w:val="-16"/>
              </w:rPr>
              <w:t xml:space="preserve"> </w:t>
            </w:r>
            <w:r>
              <w:t>evento en que se aumente o adicione el valor del contrato o se</w:t>
            </w:r>
            <w:r>
              <w:rPr>
                <w:spacing w:val="-16"/>
              </w:rPr>
              <w:t xml:space="preserve"> </w:t>
            </w:r>
            <w:r>
              <w:t>prorrogue</w:t>
            </w:r>
            <w:r>
              <w:rPr>
                <w:spacing w:val="-15"/>
              </w:rPr>
              <w:t xml:space="preserve"> </w:t>
            </w:r>
            <w:r>
              <w:t>su</w:t>
            </w:r>
            <w:r>
              <w:rPr>
                <w:spacing w:val="-15"/>
              </w:rPr>
              <w:t xml:space="preserve"> </w:t>
            </w:r>
            <w:r>
              <w:t>término</w:t>
            </w:r>
            <w:r>
              <w:rPr>
                <w:spacing w:val="-16"/>
              </w:rPr>
              <w:t xml:space="preserve"> </w:t>
            </w:r>
            <w:r>
              <w:t>en</w:t>
            </w:r>
            <w:r>
              <w:rPr>
                <w:spacing w:val="-15"/>
              </w:rPr>
              <w:t xml:space="preserve"> </w:t>
            </w:r>
            <w:r>
              <w:t>virtud</w:t>
            </w:r>
            <w:r>
              <w:rPr>
                <w:spacing w:val="-15"/>
              </w:rPr>
              <w:t xml:space="preserve"> </w:t>
            </w:r>
            <w:r>
              <w:t>de</w:t>
            </w:r>
            <w:r>
              <w:rPr>
                <w:spacing w:val="-15"/>
              </w:rPr>
              <w:t xml:space="preserve"> </w:t>
            </w:r>
            <w:r>
              <w:t>lo</w:t>
            </w:r>
            <w:r>
              <w:rPr>
                <w:spacing w:val="-16"/>
              </w:rPr>
              <w:t xml:space="preserve"> </w:t>
            </w:r>
            <w:r>
              <w:t>consagrado</w:t>
            </w:r>
            <w:r>
              <w:rPr>
                <w:spacing w:val="-15"/>
              </w:rPr>
              <w:t xml:space="preserve"> </w:t>
            </w:r>
            <w:r>
              <w:t>en el artículo 2. 2.1. 2.3. 1.18 del decreto 1082 de 2015 y demás normas concordantes.</w:t>
            </w:r>
          </w:p>
          <w:p w14:paraId="3B6F7CB8" w14:textId="77777777" w:rsidR="00CA711A" w:rsidRDefault="00CA711A">
            <w:pPr>
              <w:pStyle w:val="TableParagraph"/>
            </w:pPr>
          </w:p>
          <w:p w14:paraId="3F107BFB" w14:textId="77777777" w:rsidR="00CA711A" w:rsidRDefault="00CA711A">
            <w:pPr>
              <w:pStyle w:val="TableParagraph"/>
              <w:spacing w:before="147"/>
            </w:pPr>
          </w:p>
          <w:p w14:paraId="76711D8D" w14:textId="77777777" w:rsidR="00CA711A" w:rsidRDefault="00000000">
            <w:pPr>
              <w:pStyle w:val="TableParagraph"/>
              <w:ind w:left="69" w:right="55"/>
              <w:jc w:val="both"/>
            </w:pPr>
            <w:r>
              <w:rPr>
                <w:rFonts w:ascii="Arial" w:hAnsi="Arial"/>
                <w:b/>
              </w:rPr>
              <w:t>NOTA</w:t>
            </w:r>
            <w:r>
              <w:rPr>
                <w:rFonts w:ascii="Arial" w:hAnsi="Arial"/>
                <w:b/>
                <w:spacing w:val="-6"/>
              </w:rPr>
              <w:t xml:space="preserve"> </w:t>
            </w:r>
            <w:r>
              <w:rPr>
                <w:rFonts w:ascii="Arial" w:hAnsi="Arial"/>
                <w:b/>
              </w:rPr>
              <w:t>1:</w:t>
            </w:r>
            <w:r>
              <w:rPr>
                <w:rFonts w:ascii="Arial" w:hAnsi="Arial"/>
                <w:b/>
                <w:spacing w:val="-4"/>
              </w:rPr>
              <w:t xml:space="preserve"> </w:t>
            </w:r>
            <w:r>
              <w:t>Con</w:t>
            </w:r>
            <w:r>
              <w:rPr>
                <w:spacing w:val="-8"/>
              </w:rPr>
              <w:t xml:space="preserve"> </w:t>
            </w:r>
            <w:r>
              <w:t>soporte</w:t>
            </w:r>
            <w:r>
              <w:rPr>
                <w:spacing w:val="-7"/>
              </w:rPr>
              <w:t xml:space="preserve"> </w:t>
            </w:r>
            <w:r>
              <w:t>en</w:t>
            </w:r>
            <w:r>
              <w:rPr>
                <w:spacing w:val="-8"/>
              </w:rPr>
              <w:t xml:space="preserve"> </w:t>
            </w:r>
            <w:r>
              <w:t>lo</w:t>
            </w:r>
            <w:r>
              <w:rPr>
                <w:spacing w:val="-6"/>
              </w:rPr>
              <w:t xml:space="preserve"> </w:t>
            </w:r>
            <w:r>
              <w:t>establecido</w:t>
            </w:r>
            <w:r>
              <w:rPr>
                <w:spacing w:val="-6"/>
              </w:rPr>
              <w:t xml:space="preserve"> </w:t>
            </w:r>
            <w:r>
              <w:t>en</w:t>
            </w:r>
            <w:r>
              <w:rPr>
                <w:spacing w:val="-8"/>
              </w:rPr>
              <w:t xml:space="preserve"> </w:t>
            </w:r>
            <w:r>
              <w:t>el</w:t>
            </w:r>
            <w:r>
              <w:rPr>
                <w:spacing w:val="-6"/>
              </w:rPr>
              <w:t xml:space="preserve"> </w:t>
            </w:r>
            <w:r>
              <w:t>Art.</w:t>
            </w:r>
            <w:r>
              <w:rPr>
                <w:spacing w:val="-8"/>
              </w:rPr>
              <w:t xml:space="preserve"> </w:t>
            </w:r>
            <w:r>
              <w:t>982 – Obligaciones del Transportador del Capítulo I del Título IV Contrato de Transporte del código de Comercio, “… el transporte de cosas a recibirlas, conducirlas y entregarlas en el estado en que las reciba,</w:t>
            </w:r>
            <w:r>
              <w:rPr>
                <w:spacing w:val="-10"/>
              </w:rPr>
              <w:t xml:space="preserve"> </w:t>
            </w:r>
            <w:r>
              <w:t>las</w:t>
            </w:r>
            <w:r>
              <w:rPr>
                <w:spacing w:val="-13"/>
              </w:rPr>
              <w:t xml:space="preserve"> </w:t>
            </w:r>
            <w:r>
              <w:t>cuales</w:t>
            </w:r>
            <w:r>
              <w:rPr>
                <w:spacing w:val="-11"/>
              </w:rPr>
              <w:t xml:space="preserve"> </w:t>
            </w:r>
            <w:r>
              <w:t>se</w:t>
            </w:r>
            <w:r>
              <w:rPr>
                <w:spacing w:val="-11"/>
              </w:rPr>
              <w:t xml:space="preserve"> </w:t>
            </w:r>
            <w:r>
              <w:t>presumen</w:t>
            </w:r>
            <w:r>
              <w:rPr>
                <w:spacing w:val="-11"/>
              </w:rPr>
              <w:t xml:space="preserve"> </w:t>
            </w:r>
            <w:r>
              <w:t>en</w:t>
            </w:r>
            <w:r>
              <w:rPr>
                <w:spacing w:val="-11"/>
              </w:rPr>
              <w:t xml:space="preserve"> </w:t>
            </w:r>
            <w:r>
              <w:t>buen</w:t>
            </w:r>
            <w:r>
              <w:rPr>
                <w:spacing w:val="-11"/>
              </w:rPr>
              <w:t xml:space="preserve"> </w:t>
            </w:r>
            <w:r>
              <w:t>estado,</w:t>
            </w:r>
            <w:r>
              <w:rPr>
                <w:spacing w:val="-12"/>
              </w:rPr>
              <w:t xml:space="preserve"> </w:t>
            </w:r>
            <w:r>
              <w:t>salvo constancia en contrario”, el CONTRATISTA (TRANSPORTADOR) deberá constituir una póliza Automática de Transporte de mercancías, para amparar</w:t>
            </w:r>
            <w:r>
              <w:rPr>
                <w:spacing w:val="-10"/>
              </w:rPr>
              <w:t xml:space="preserve"> </w:t>
            </w:r>
            <w:r>
              <w:t>las</w:t>
            </w:r>
            <w:r>
              <w:rPr>
                <w:spacing w:val="-16"/>
              </w:rPr>
              <w:t xml:space="preserve"> </w:t>
            </w:r>
            <w:r>
              <w:t>mercancías</w:t>
            </w:r>
            <w:r>
              <w:rPr>
                <w:spacing w:val="-15"/>
              </w:rPr>
              <w:t xml:space="preserve"> </w:t>
            </w:r>
            <w:r>
              <w:t>contra</w:t>
            </w:r>
            <w:r>
              <w:rPr>
                <w:spacing w:val="-12"/>
              </w:rPr>
              <w:t xml:space="preserve"> </w:t>
            </w:r>
            <w:r>
              <w:t>los</w:t>
            </w:r>
            <w:r>
              <w:rPr>
                <w:spacing w:val="-13"/>
              </w:rPr>
              <w:t xml:space="preserve"> </w:t>
            </w:r>
            <w:r>
              <w:t>riesgos</w:t>
            </w:r>
            <w:r>
              <w:rPr>
                <w:spacing w:val="-13"/>
              </w:rPr>
              <w:t xml:space="preserve"> </w:t>
            </w:r>
            <w:r>
              <w:t>de</w:t>
            </w:r>
            <w:r>
              <w:rPr>
                <w:spacing w:val="-11"/>
              </w:rPr>
              <w:t xml:space="preserve"> </w:t>
            </w:r>
            <w:r>
              <w:t>pérdida y/o daño a los bienes objeto del contrato de transporte,</w:t>
            </w:r>
            <w:r>
              <w:rPr>
                <w:spacing w:val="26"/>
              </w:rPr>
              <w:t xml:space="preserve">  </w:t>
            </w:r>
            <w:r>
              <w:t>es</w:t>
            </w:r>
            <w:r>
              <w:rPr>
                <w:spacing w:val="26"/>
              </w:rPr>
              <w:t xml:space="preserve">  </w:t>
            </w:r>
            <w:r>
              <w:t>decir,</w:t>
            </w:r>
            <w:r>
              <w:rPr>
                <w:spacing w:val="26"/>
              </w:rPr>
              <w:t xml:space="preserve">  </w:t>
            </w:r>
            <w:r>
              <w:t>debe</w:t>
            </w:r>
            <w:r>
              <w:rPr>
                <w:spacing w:val="27"/>
              </w:rPr>
              <w:t xml:space="preserve">  </w:t>
            </w:r>
            <w:r>
              <w:t>tener</w:t>
            </w:r>
            <w:r>
              <w:rPr>
                <w:spacing w:val="27"/>
              </w:rPr>
              <w:t xml:space="preserve">  </w:t>
            </w:r>
            <w:r>
              <w:t>una</w:t>
            </w:r>
            <w:r>
              <w:rPr>
                <w:spacing w:val="26"/>
              </w:rPr>
              <w:t xml:space="preserve">  </w:t>
            </w:r>
            <w:r>
              <w:rPr>
                <w:spacing w:val="-2"/>
              </w:rPr>
              <w:t>cobertura</w:t>
            </w:r>
          </w:p>
          <w:p w14:paraId="6C87B477" w14:textId="77777777" w:rsidR="00CA711A" w:rsidRDefault="00000000">
            <w:pPr>
              <w:pStyle w:val="TableParagraph"/>
              <w:spacing w:before="1" w:line="234" w:lineRule="exact"/>
              <w:ind w:left="69"/>
              <w:jc w:val="both"/>
            </w:pPr>
            <w:r>
              <w:t>completa.</w:t>
            </w:r>
            <w:r>
              <w:rPr>
                <w:spacing w:val="24"/>
              </w:rPr>
              <w:t xml:space="preserve"> </w:t>
            </w:r>
            <w:r>
              <w:t>El</w:t>
            </w:r>
            <w:r>
              <w:rPr>
                <w:spacing w:val="22"/>
              </w:rPr>
              <w:t xml:space="preserve"> </w:t>
            </w:r>
            <w:r>
              <w:t>límite</w:t>
            </w:r>
            <w:r>
              <w:rPr>
                <w:spacing w:val="23"/>
              </w:rPr>
              <w:t xml:space="preserve"> </w:t>
            </w:r>
            <w:r>
              <w:t>asegurado</w:t>
            </w:r>
            <w:r>
              <w:rPr>
                <w:spacing w:val="23"/>
              </w:rPr>
              <w:t xml:space="preserve"> </w:t>
            </w:r>
            <w:r>
              <w:t>por</w:t>
            </w:r>
            <w:r>
              <w:rPr>
                <w:spacing w:val="24"/>
              </w:rPr>
              <w:t xml:space="preserve"> </w:t>
            </w:r>
            <w:r>
              <w:t>despacho</w:t>
            </w:r>
            <w:r>
              <w:rPr>
                <w:spacing w:val="20"/>
              </w:rPr>
              <w:t xml:space="preserve"> </w:t>
            </w:r>
            <w:r>
              <w:t>o</w:t>
            </w:r>
            <w:r>
              <w:rPr>
                <w:spacing w:val="22"/>
              </w:rPr>
              <w:t xml:space="preserve"> </w:t>
            </w:r>
            <w:r>
              <w:rPr>
                <w:spacing w:val="-4"/>
              </w:rPr>
              <w:t>viaje</w:t>
            </w:r>
          </w:p>
        </w:tc>
      </w:tr>
    </w:tbl>
    <w:p w14:paraId="365D22C0" w14:textId="77777777" w:rsidR="00CA711A" w:rsidRDefault="00CA711A">
      <w:pPr>
        <w:pStyle w:val="TableParagraph"/>
        <w:spacing w:line="234" w:lineRule="exact"/>
        <w:jc w:val="both"/>
        <w:sectPr w:rsidR="00CA711A">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20E7EBB" w14:textId="77777777">
        <w:trPr>
          <w:trHeight w:val="8948"/>
        </w:trPr>
        <w:tc>
          <w:tcPr>
            <w:tcW w:w="3596" w:type="dxa"/>
            <w:shd w:val="clear" w:color="auto" w:fill="D0CECE"/>
          </w:tcPr>
          <w:p w14:paraId="2E0AFCAA" w14:textId="77777777" w:rsidR="00CA711A" w:rsidRDefault="00CA711A">
            <w:pPr>
              <w:pStyle w:val="TableParagraph"/>
              <w:rPr>
                <w:rFonts w:ascii="Times New Roman"/>
              </w:rPr>
            </w:pPr>
          </w:p>
        </w:tc>
        <w:tc>
          <w:tcPr>
            <w:tcW w:w="5332" w:type="dxa"/>
          </w:tcPr>
          <w:p w14:paraId="768BC239" w14:textId="77777777" w:rsidR="00CA711A" w:rsidRDefault="00000000">
            <w:pPr>
              <w:pStyle w:val="TableParagraph"/>
              <w:spacing w:before="20"/>
              <w:ind w:left="69" w:right="53"/>
              <w:jc w:val="both"/>
              <w:rPr>
                <w:rFonts w:ascii="Arial" w:hAnsi="Arial"/>
                <w:b/>
              </w:rPr>
            </w:pPr>
            <w:r>
              <w:t xml:space="preserve">será la suma de </w:t>
            </w:r>
            <w:r>
              <w:rPr>
                <w:rFonts w:ascii="Arial" w:hAnsi="Arial"/>
                <w:b/>
              </w:rPr>
              <w:t>CUATROCIENTOS CUARENTA Y NUEVE MILLONES QUINIENTOS NOVENTA Y NUEVE</w:t>
            </w:r>
            <w:r>
              <w:rPr>
                <w:rFonts w:ascii="Arial" w:hAnsi="Arial"/>
                <w:b/>
                <w:spacing w:val="32"/>
              </w:rPr>
              <w:t xml:space="preserve"> </w:t>
            </w:r>
            <w:r>
              <w:rPr>
                <w:rFonts w:ascii="Arial" w:hAnsi="Arial"/>
                <w:b/>
              </w:rPr>
              <w:t>MIL</w:t>
            </w:r>
            <w:r>
              <w:rPr>
                <w:rFonts w:ascii="Arial" w:hAnsi="Arial"/>
                <w:b/>
                <w:spacing w:val="31"/>
              </w:rPr>
              <w:t xml:space="preserve"> </w:t>
            </w:r>
            <w:r>
              <w:rPr>
                <w:rFonts w:ascii="Arial" w:hAnsi="Arial"/>
                <w:b/>
              </w:rPr>
              <w:t>OCHOCIENTOS</w:t>
            </w:r>
            <w:r>
              <w:rPr>
                <w:rFonts w:ascii="Arial" w:hAnsi="Arial"/>
                <w:b/>
                <w:spacing w:val="30"/>
              </w:rPr>
              <w:t xml:space="preserve"> </w:t>
            </w:r>
            <w:r>
              <w:rPr>
                <w:rFonts w:ascii="Arial" w:hAnsi="Arial"/>
                <w:b/>
              </w:rPr>
              <w:t>CINCUENTA</w:t>
            </w:r>
            <w:r>
              <w:rPr>
                <w:rFonts w:ascii="Arial" w:hAnsi="Arial"/>
                <w:b/>
                <w:spacing w:val="35"/>
              </w:rPr>
              <w:t xml:space="preserve"> </w:t>
            </w:r>
            <w:r>
              <w:rPr>
                <w:rFonts w:ascii="Arial" w:hAnsi="Arial"/>
                <w:b/>
              </w:rPr>
              <w:t>Y</w:t>
            </w:r>
            <w:r>
              <w:rPr>
                <w:rFonts w:ascii="Arial" w:hAnsi="Arial"/>
                <w:b/>
                <w:spacing w:val="28"/>
              </w:rPr>
              <w:t xml:space="preserve"> </w:t>
            </w:r>
            <w:r>
              <w:rPr>
                <w:rFonts w:ascii="Arial" w:hAnsi="Arial"/>
                <w:b/>
                <w:spacing w:val="-5"/>
              </w:rPr>
              <w:t>DOS</w:t>
            </w:r>
          </w:p>
          <w:p w14:paraId="6AA6F4F3" w14:textId="77777777" w:rsidR="00CA711A" w:rsidRDefault="00000000">
            <w:pPr>
              <w:pStyle w:val="TableParagraph"/>
              <w:ind w:left="69" w:right="57"/>
              <w:jc w:val="both"/>
            </w:pPr>
            <w:r>
              <w:rPr>
                <w:rFonts w:ascii="Arial" w:hAnsi="Arial"/>
                <w:b/>
              </w:rPr>
              <w:t>PESOS ($449.599.852,00) M/CTE</w:t>
            </w:r>
            <w:r>
              <w:t>. valor total del contrato; la vigencia de la póliza deberá ser equivalente a la del presente contrato. Será obligación del CONTRATISTA prorrogar su término hasta</w:t>
            </w:r>
            <w:r>
              <w:rPr>
                <w:spacing w:val="-1"/>
              </w:rPr>
              <w:t xml:space="preserve"> </w:t>
            </w:r>
            <w:r>
              <w:t>finalizar la ejecución del contrato. El tomador y Asegurado será el CONTRATISTA, y el Beneficiario la entidad. Es responsabilidad del CONTRATISTA cumplir</w:t>
            </w:r>
            <w:r>
              <w:rPr>
                <w:spacing w:val="-8"/>
              </w:rPr>
              <w:t xml:space="preserve"> </w:t>
            </w:r>
            <w:r>
              <w:t>con</w:t>
            </w:r>
            <w:r>
              <w:rPr>
                <w:spacing w:val="-10"/>
              </w:rPr>
              <w:t xml:space="preserve"> </w:t>
            </w:r>
            <w:r>
              <w:t>los</w:t>
            </w:r>
            <w:r>
              <w:rPr>
                <w:spacing w:val="-9"/>
              </w:rPr>
              <w:t xml:space="preserve"> </w:t>
            </w:r>
            <w:r>
              <w:t>requisitos</w:t>
            </w:r>
            <w:r>
              <w:rPr>
                <w:spacing w:val="-9"/>
              </w:rPr>
              <w:t xml:space="preserve"> </w:t>
            </w:r>
            <w:r>
              <w:t>y</w:t>
            </w:r>
            <w:r>
              <w:rPr>
                <w:spacing w:val="-9"/>
              </w:rPr>
              <w:t xml:space="preserve"> </w:t>
            </w:r>
            <w:r>
              <w:t>exigencias</w:t>
            </w:r>
            <w:r>
              <w:rPr>
                <w:spacing w:val="-9"/>
              </w:rPr>
              <w:t xml:space="preserve"> </w:t>
            </w:r>
            <w:r>
              <w:t>que</w:t>
            </w:r>
            <w:r>
              <w:rPr>
                <w:spacing w:val="-9"/>
              </w:rPr>
              <w:t xml:space="preserve"> </w:t>
            </w:r>
            <w:r>
              <w:t>estipule</w:t>
            </w:r>
            <w:r>
              <w:rPr>
                <w:spacing w:val="-9"/>
              </w:rPr>
              <w:t xml:space="preserve"> </w:t>
            </w:r>
            <w:r>
              <w:t xml:space="preserve">la aseguradora en el contrato de seguro de transporte. La póliza del contratista deberá tener para casos excepcionales En caso de pérdida y/o daño a los bienes objeto del contrato de transporte, el CONTRATISTA pagará hasta el 100% del valor declarado, sin exceder el límite asegurado por despacho establecido en la póliza, en un plazo no mayor a 30 días calendario posteriores a </w:t>
            </w:r>
            <w:r>
              <w:rPr>
                <w:spacing w:val="-2"/>
              </w:rPr>
              <w:t>presentación</w:t>
            </w:r>
            <w:r>
              <w:rPr>
                <w:spacing w:val="-13"/>
              </w:rPr>
              <w:t xml:space="preserve"> </w:t>
            </w:r>
            <w:r>
              <w:rPr>
                <w:spacing w:val="-2"/>
              </w:rPr>
              <w:t>de</w:t>
            </w:r>
            <w:r>
              <w:rPr>
                <w:spacing w:val="-9"/>
              </w:rPr>
              <w:t xml:space="preserve"> </w:t>
            </w:r>
            <w:r>
              <w:rPr>
                <w:spacing w:val="-2"/>
              </w:rPr>
              <w:t>la</w:t>
            </w:r>
            <w:r>
              <w:rPr>
                <w:spacing w:val="-11"/>
              </w:rPr>
              <w:t xml:space="preserve"> </w:t>
            </w:r>
            <w:r>
              <w:rPr>
                <w:spacing w:val="-2"/>
              </w:rPr>
              <w:t>reclamación</w:t>
            </w:r>
            <w:r>
              <w:rPr>
                <w:spacing w:val="-9"/>
              </w:rPr>
              <w:t xml:space="preserve"> </w:t>
            </w:r>
            <w:r>
              <w:rPr>
                <w:spacing w:val="-2"/>
              </w:rPr>
              <w:t>por</w:t>
            </w:r>
            <w:r>
              <w:rPr>
                <w:spacing w:val="-8"/>
              </w:rPr>
              <w:t xml:space="preserve"> </w:t>
            </w:r>
            <w:r>
              <w:rPr>
                <w:spacing w:val="-2"/>
              </w:rPr>
              <w:t>parte</w:t>
            </w:r>
            <w:r>
              <w:rPr>
                <w:spacing w:val="-12"/>
              </w:rPr>
              <w:t xml:space="preserve"> </w:t>
            </w:r>
            <w:r>
              <w:rPr>
                <w:spacing w:val="-2"/>
              </w:rPr>
              <w:t>de</w:t>
            </w:r>
            <w:r>
              <w:rPr>
                <w:spacing w:val="-7"/>
              </w:rPr>
              <w:t xml:space="preserve"> </w:t>
            </w:r>
            <w:r>
              <w:rPr>
                <w:spacing w:val="-2"/>
              </w:rPr>
              <w:t>la</w:t>
            </w:r>
            <w:r>
              <w:rPr>
                <w:spacing w:val="-12"/>
              </w:rPr>
              <w:t xml:space="preserve"> </w:t>
            </w:r>
            <w:r>
              <w:rPr>
                <w:spacing w:val="-2"/>
              </w:rPr>
              <w:t>entidad</w:t>
            </w:r>
          </w:p>
          <w:p w14:paraId="220FEC04" w14:textId="77777777" w:rsidR="00CA711A" w:rsidRDefault="00CA711A">
            <w:pPr>
              <w:pStyle w:val="TableParagraph"/>
            </w:pPr>
          </w:p>
          <w:p w14:paraId="57DE11D8" w14:textId="77777777" w:rsidR="00CA711A" w:rsidRDefault="00CA711A">
            <w:pPr>
              <w:pStyle w:val="TableParagraph"/>
              <w:spacing w:before="147"/>
            </w:pPr>
          </w:p>
          <w:p w14:paraId="7D5F74BD" w14:textId="77777777" w:rsidR="00CA711A" w:rsidRDefault="00000000">
            <w:pPr>
              <w:pStyle w:val="TableParagraph"/>
              <w:ind w:left="69" w:right="56"/>
              <w:jc w:val="both"/>
            </w:pPr>
            <w:r>
              <w:t>En el evento excepcional que el despacho supere el valor asegurado, se le informará al contratista para que adelante las gestiones necesarias frente a su Aseguradora</w:t>
            </w:r>
            <w:r>
              <w:rPr>
                <w:spacing w:val="-4"/>
              </w:rPr>
              <w:t xml:space="preserve"> </w:t>
            </w:r>
            <w:r>
              <w:t>y</w:t>
            </w:r>
            <w:r>
              <w:rPr>
                <w:spacing w:val="-6"/>
              </w:rPr>
              <w:t xml:space="preserve"> </w:t>
            </w:r>
            <w:r>
              <w:t>proceda</w:t>
            </w:r>
            <w:r>
              <w:rPr>
                <w:spacing w:val="-6"/>
              </w:rPr>
              <w:t xml:space="preserve"> </w:t>
            </w:r>
            <w:r>
              <w:t>a</w:t>
            </w:r>
            <w:r>
              <w:rPr>
                <w:spacing w:val="-4"/>
              </w:rPr>
              <w:t xml:space="preserve"> </w:t>
            </w:r>
            <w:r>
              <w:t>ampliar</w:t>
            </w:r>
            <w:r>
              <w:rPr>
                <w:spacing w:val="-3"/>
              </w:rPr>
              <w:t xml:space="preserve"> </w:t>
            </w:r>
            <w:r>
              <w:t>el</w:t>
            </w:r>
            <w:r>
              <w:rPr>
                <w:spacing w:val="-5"/>
              </w:rPr>
              <w:t xml:space="preserve"> </w:t>
            </w:r>
            <w:r>
              <w:t>valor</w:t>
            </w:r>
            <w:r>
              <w:rPr>
                <w:spacing w:val="-3"/>
              </w:rPr>
              <w:t xml:space="preserve"> </w:t>
            </w:r>
            <w:r>
              <w:t>asegurado. Sobre</w:t>
            </w:r>
            <w:r>
              <w:rPr>
                <w:spacing w:val="-1"/>
              </w:rPr>
              <w:t xml:space="preserve"> </w:t>
            </w:r>
            <w:r>
              <w:t>el</w:t>
            </w:r>
            <w:r>
              <w:rPr>
                <w:spacing w:val="-3"/>
              </w:rPr>
              <w:t xml:space="preserve"> </w:t>
            </w:r>
            <w:r>
              <w:t>particular,</w:t>
            </w:r>
            <w:r>
              <w:rPr>
                <w:spacing w:val="-2"/>
              </w:rPr>
              <w:t xml:space="preserve"> </w:t>
            </w:r>
            <w:r>
              <w:t>vale</w:t>
            </w:r>
            <w:r>
              <w:rPr>
                <w:spacing w:val="-4"/>
              </w:rPr>
              <w:t xml:space="preserve"> </w:t>
            </w:r>
            <w:r>
              <w:t>señalar que</w:t>
            </w:r>
            <w:r>
              <w:rPr>
                <w:spacing w:val="-4"/>
              </w:rPr>
              <w:t xml:space="preserve"> </w:t>
            </w:r>
            <w:r>
              <w:t>es</w:t>
            </w:r>
            <w:r>
              <w:rPr>
                <w:spacing w:val="-4"/>
              </w:rPr>
              <w:t xml:space="preserve"> </w:t>
            </w:r>
            <w:r>
              <w:t>de</w:t>
            </w:r>
            <w:r>
              <w:rPr>
                <w:spacing w:val="-2"/>
              </w:rPr>
              <w:t xml:space="preserve"> </w:t>
            </w:r>
            <w:r>
              <w:t>la</w:t>
            </w:r>
            <w:r>
              <w:rPr>
                <w:spacing w:val="-4"/>
              </w:rPr>
              <w:t xml:space="preserve"> </w:t>
            </w:r>
            <w:r>
              <w:t>esencia de la actividad del transportista garantizar el aseguramiento de la mercancía transportada, como quiera que en el evento que se materialice un siniestro</w:t>
            </w:r>
            <w:r>
              <w:rPr>
                <w:spacing w:val="-10"/>
              </w:rPr>
              <w:t xml:space="preserve"> </w:t>
            </w:r>
            <w:r>
              <w:t>y</w:t>
            </w:r>
            <w:r>
              <w:rPr>
                <w:spacing w:val="-12"/>
              </w:rPr>
              <w:t xml:space="preserve"> </w:t>
            </w:r>
            <w:r>
              <w:t>el</w:t>
            </w:r>
            <w:r>
              <w:rPr>
                <w:spacing w:val="-13"/>
              </w:rPr>
              <w:t xml:space="preserve"> </w:t>
            </w:r>
            <w:r>
              <w:t>mismo</w:t>
            </w:r>
            <w:r>
              <w:rPr>
                <w:spacing w:val="-12"/>
              </w:rPr>
              <w:t xml:space="preserve"> </w:t>
            </w:r>
            <w:r>
              <w:t>no</w:t>
            </w:r>
            <w:r>
              <w:rPr>
                <w:spacing w:val="-13"/>
              </w:rPr>
              <w:t xml:space="preserve"> </w:t>
            </w:r>
            <w:r>
              <w:t>se</w:t>
            </w:r>
            <w:r>
              <w:rPr>
                <w:spacing w:val="-10"/>
              </w:rPr>
              <w:t xml:space="preserve"> </w:t>
            </w:r>
            <w:r>
              <w:t>encuentra</w:t>
            </w:r>
            <w:r>
              <w:rPr>
                <w:spacing w:val="-12"/>
              </w:rPr>
              <w:t xml:space="preserve"> </w:t>
            </w:r>
            <w:r>
              <w:t>cobijado</w:t>
            </w:r>
            <w:r>
              <w:rPr>
                <w:spacing w:val="-12"/>
              </w:rPr>
              <w:t xml:space="preserve"> </w:t>
            </w:r>
            <w:r>
              <w:t>por</w:t>
            </w:r>
            <w:r>
              <w:rPr>
                <w:spacing w:val="-13"/>
              </w:rPr>
              <w:t xml:space="preserve"> </w:t>
            </w:r>
            <w:r>
              <w:t>una causal de ausencia de responsabilidad, esta le será imputable al contratista.</w:t>
            </w:r>
          </w:p>
        </w:tc>
      </w:tr>
      <w:tr w:rsidR="00CA711A" w14:paraId="515D3E2F" w14:textId="77777777">
        <w:trPr>
          <w:trHeight w:val="2532"/>
        </w:trPr>
        <w:tc>
          <w:tcPr>
            <w:tcW w:w="3596" w:type="dxa"/>
            <w:shd w:val="clear" w:color="auto" w:fill="D0CECE"/>
          </w:tcPr>
          <w:p w14:paraId="1120A062" w14:textId="77777777" w:rsidR="00CA711A" w:rsidRDefault="00CA711A">
            <w:pPr>
              <w:pStyle w:val="TableParagraph"/>
            </w:pPr>
          </w:p>
          <w:p w14:paraId="2BB577EA" w14:textId="77777777" w:rsidR="00CA711A" w:rsidRDefault="00CA711A">
            <w:pPr>
              <w:pStyle w:val="TableParagraph"/>
              <w:spacing w:before="173"/>
            </w:pPr>
          </w:p>
          <w:p w14:paraId="6BC61B34" w14:textId="77777777" w:rsidR="00CA711A" w:rsidRDefault="00000000">
            <w:pPr>
              <w:pStyle w:val="TableParagraph"/>
              <w:spacing w:before="1"/>
              <w:ind w:left="69" w:right="57"/>
              <w:jc w:val="both"/>
              <w:rPr>
                <w:rFonts w:ascii="Arial" w:hAnsi="Arial"/>
                <w:b/>
              </w:rPr>
            </w:pPr>
            <w:r>
              <w:rPr>
                <w:rFonts w:ascii="Arial" w:hAnsi="Arial"/>
                <w:b/>
              </w:rPr>
              <w:t xml:space="preserve">CLÁUSULA DÉCIMA PRIMERA - AUTONOMÍA ADMINISTRATIVA Y AUSENCIA DE RELACIÓN </w:t>
            </w:r>
            <w:r>
              <w:rPr>
                <w:rFonts w:ascii="Arial" w:hAnsi="Arial"/>
                <w:b/>
                <w:spacing w:val="-2"/>
              </w:rPr>
              <w:t>LABORAL:</w:t>
            </w:r>
          </w:p>
        </w:tc>
        <w:tc>
          <w:tcPr>
            <w:tcW w:w="5332" w:type="dxa"/>
          </w:tcPr>
          <w:p w14:paraId="2A0E99DF" w14:textId="77777777" w:rsidR="00CA711A" w:rsidRDefault="00000000">
            <w:pPr>
              <w:pStyle w:val="TableParagraph"/>
              <w:spacing w:before="22"/>
              <w:ind w:left="69" w:right="55"/>
              <w:jc w:val="both"/>
            </w:pPr>
            <w:r>
              <w:rPr>
                <w:rFonts w:ascii="Arial" w:hAnsi="Arial"/>
                <w:b/>
              </w:rPr>
              <w:t xml:space="preserve">EL CONTRATISTA </w:t>
            </w:r>
            <w:r>
              <w:t xml:space="preserve">obrará con plena autonomía administrativa y en ningún caso el presente contrato generará relación laboral ni prestaciones sociales entre </w:t>
            </w:r>
            <w:r>
              <w:rPr>
                <w:rFonts w:ascii="Arial" w:hAnsi="Arial"/>
                <w:b/>
              </w:rPr>
              <w:t>LA NACION- CONSEJO SUPERIOR DE LA JUDICATURA</w:t>
            </w:r>
            <w:r>
              <w:rPr>
                <w:rFonts w:ascii="Arial" w:hAnsi="Arial"/>
                <w:b/>
                <w:spacing w:val="71"/>
              </w:rPr>
              <w:t xml:space="preserve">  </w:t>
            </w:r>
            <w:r>
              <w:t>y</w:t>
            </w:r>
            <w:r>
              <w:rPr>
                <w:spacing w:val="69"/>
              </w:rPr>
              <w:t xml:space="preserve">  </w:t>
            </w:r>
            <w:r>
              <w:rPr>
                <w:rFonts w:ascii="Arial" w:hAnsi="Arial"/>
                <w:b/>
              </w:rPr>
              <w:t>EL</w:t>
            </w:r>
            <w:r>
              <w:rPr>
                <w:rFonts w:ascii="Arial" w:hAnsi="Arial"/>
                <w:b/>
                <w:spacing w:val="71"/>
              </w:rPr>
              <w:t xml:space="preserve">  </w:t>
            </w:r>
            <w:r>
              <w:rPr>
                <w:rFonts w:ascii="Arial" w:hAnsi="Arial"/>
                <w:b/>
              </w:rPr>
              <w:t>CONTRATISTA</w:t>
            </w:r>
            <w:r>
              <w:rPr>
                <w:rFonts w:ascii="Arial" w:hAnsi="Arial"/>
                <w:b/>
                <w:spacing w:val="70"/>
              </w:rPr>
              <w:t xml:space="preserve">  </w:t>
            </w:r>
            <w:r>
              <w:t>y</w:t>
            </w:r>
            <w:r>
              <w:rPr>
                <w:spacing w:val="70"/>
              </w:rPr>
              <w:t xml:space="preserve">  </w:t>
            </w:r>
            <w:r>
              <w:rPr>
                <w:spacing w:val="-5"/>
              </w:rPr>
              <w:t>sus</w:t>
            </w:r>
          </w:p>
          <w:p w14:paraId="0D31BCC8" w14:textId="77777777" w:rsidR="00CA711A" w:rsidRDefault="00000000">
            <w:pPr>
              <w:pStyle w:val="TableParagraph"/>
              <w:ind w:left="69"/>
              <w:jc w:val="both"/>
            </w:pPr>
            <w:r>
              <w:t>empleados,</w:t>
            </w:r>
            <w:r>
              <w:rPr>
                <w:spacing w:val="-7"/>
              </w:rPr>
              <w:t xml:space="preserve"> </w:t>
            </w:r>
            <w:r>
              <w:t>vinculados</w:t>
            </w:r>
            <w:r>
              <w:rPr>
                <w:spacing w:val="-7"/>
              </w:rPr>
              <w:t xml:space="preserve"> </w:t>
            </w:r>
            <w:r>
              <w:t>o</w:t>
            </w:r>
            <w:r>
              <w:rPr>
                <w:spacing w:val="-7"/>
              </w:rPr>
              <w:t xml:space="preserve"> </w:t>
            </w:r>
            <w:r>
              <w:rPr>
                <w:spacing w:val="-2"/>
              </w:rPr>
              <w:t>subcontratistas.</w:t>
            </w:r>
          </w:p>
          <w:p w14:paraId="4824040C" w14:textId="77777777" w:rsidR="00CA711A" w:rsidRDefault="00000000">
            <w:pPr>
              <w:pStyle w:val="TableParagraph"/>
              <w:spacing w:before="251"/>
              <w:ind w:left="69"/>
              <w:jc w:val="both"/>
            </w:pPr>
            <w:r>
              <w:t>El</w:t>
            </w:r>
            <w:r>
              <w:rPr>
                <w:spacing w:val="5"/>
              </w:rPr>
              <w:t xml:space="preserve"> </w:t>
            </w:r>
            <w:r>
              <w:t>personal</w:t>
            </w:r>
            <w:r>
              <w:rPr>
                <w:spacing w:val="6"/>
              </w:rPr>
              <w:t xml:space="preserve"> </w:t>
            </w:r>
            <w:r>
              <w:t>que</w:t>
            </w:r>
            <w:r>
              <w:rPr>
                <w:spacing w:val="5"/>
              </w:rPr>
              <w:t xml:space="preserve"> </w:t>
            </w:r>
            <w:r>
              <w:t>requiera</w:t>
            </w:r>
            <w:r>
              <w:rPr>
                <w:spacing w:val="6"/>
              </w:rPr>
              <w:t xml:space="preserve"> </w:t>
            </w:r>
            <w:r>
              <w:rPr>
                <w:rFonts w:ascii="Arial"/>
                <w:b/>
              </w:rPr>
              <w:t>EL</w:t>
            </w:r>
            <w:r>
              <w:rPr>
                <w:rFonts w:ascii="Arial"/>
                <w:b/>
                <w:spacing w:val="6"/>
              </w:rPr>
              <w:t xml:space="preserve"> </w:t>
            </w:r>
            <w:r>
              <w:rPr>
                <w:rFonts w:ascii="Arial"/>
                <w:b/>
              </w:rPr>
              <w:t>CONTRATISTA</w:t>
            </w:r>
            <w:r>
              <w:rPr>
                <w:rFonts w:ascii="Arial"/>
                <w:b/>
                <w:spacing w:val="8"/>
              </w:rPr>
              <w:t xml:space="preserve"> </w:t>
            </w:r>
            <w:r>
              <w:t>para</w:t>
            </w:r>
            <w:r>
              <w:rPr>
                <w:spacing w:val="7"/>
              </w:rPr>
              <w:t xml:space="preserve"> </w:t>
            </w:r>
            <w:r>
              <w:rPr>
                <w:spacing w:val="-5"/>
              </w:rPr>
              <w:t>el</w:t>
            </w:r>
          </w:p>
          <w:p w14:paraId="28BC0D76" w14:textId="77777777" w:rsidR="00CA711A" w:rsidRDefault="00000000">
            <w:pPr>
              <w:pStyle w:val="TableParagraph"/>
              <w:spacing w:line="252" w:lineRule="exact"/>
              <w:ind w:left="69" w:right="59"/>
              <w:jc w:val="both"/>
            </w:pPr>
            <w:r>
              <w:t xml:space="preserve">cumplimiento del contrato será de su exclusiva </w:t>
            </w:r>
            <w:r>
              <w:rPr>
                <w:spacing w:val="-2"/>
              </w:rPr>
              <w:t>responsabilidad</w:t>
            </w:r>
          </w:p>
        </w:tc>
      </w:tr>
      <w:tr w:rsidR="00CA711A" w14:paraId="5181329B" w14:textId="77777777">
        <w:trPr>
          <w:trHeight w:val="490"/>
        </w:trPr>
        <w:tc>
          <w:tcPr>
            <w:tcW w:w="3596" w:type="dxa"/>
            <w:shd w:val="clear" w:color="auto" w:fill="D0CECE"/>
          </w:tcPr>
          <w:p w14:paraId="01277482" w14:textId="77777777" w:rsidR="00CA711A" w:rsidRDefault="00000000">
            <w:pPr>
              <w:pStyle w:val="TableParagraph"/>
              <w:spacing w:before="131"/>
              <w:ind w:left="69"/>
              <w:rPr>
                <w:rFonts w:ascii="Arial" w:hAnsi="Arial"/>
                <w:b/>
              </w:rPr>
            </w:pPr>
            <w:r>
              <w:rPr>
                <w:rFonts w:ascii="Arial" w:hAnsi="Arial"/>
                <w:b/>
                <w:spacing w:val="-2"/>
              </w:rPr>
              <w:t>CLÁUSULA</w:t>
            </w:r>
            <w:r>
              <w:rPr>
                <w:rFonts w:ascii="Arial" w:hAnsi="Arial"/>
                <w:b/>
                <w:spacing w:val="-8"/>
              </w:rPr>
              <w:t xml:space="preserve"> </w:t>
            </w:r>
            <w:r>
              <w:rPr>
                <w:rFonts w:ascii="Arial" w:hAnsi="Arial"/>
                <w:b/>
                <w:spacing w:val="-2"/>
              </w:rPr>
              <w:t>DÉCIMA</w:t>
            </w:r>
            <w:r>
              <w:rPr>
                <w:rFonts w:ascii="Arial" w:hAnsi="Arial"/>
                <w:b/>
                <w:spacing w:val="-7"/>
              </w:rPr>
              <w:t xml:space="preserve"> </w:t>
            </w:r>
            <w:r>
              <w:rPr>
                <w:rFonts w:ascii="Arial" w:hAnsi="Arial"/>
                <w:b/>
                <w:spacing w:val="-2"/>
              </w:rPr>
              <w:t>SEGUNDA.</w:t>
            </w:r>
            <w:r>
              <w:rPr>
                <w:rFonts w:ascii="Arial" w:hAnsi="Arial"/>
                <w:b/>
                <w:spacing w:val="-5"/>
              </w:rPr>
              <w:t xml:space="preserve"> </w:t>
            </w:r>
            <w:r>
              <w:rPr>
                <w:rFonts w:ascii="Arial" w:hAnsi="Arial"/>
                <w:b/>
                <w:spacing w:val="-10"/>
              </w:rPr>
              <w:t>-</w:t>
            </w:r>
          </w:p>
        </w:tc>
        <w:tc>
          <w:tcPr>
            <w:tcW w:w="5332" w:type="dxa"/>
          </w:tcPr>
          <w:p w14:paraId="61AD5420" w14:textId="77777777" w:rsidR="00CA711A" w:rsidRDefault="00000000">
            <w:pPr>
              <w:pStyle w:val="TableParagraph"/>
              <w:tabs>
                <w:tab w:val="left" w:pos="1290"/>
                <w:tab w:val="left" w:pos="2431"/>
                <w:tab w:val="left" w:pos="2770"/>
                <w:tab w:val="left" w:pos="4207"/>
              </w:tabs>
              <w:spacing w:line="252" w:lineRule="exact"/>
              <w:ind w:left="69" w:right="59"/>
            </w:pPr>
            <w:r>
              <w:t>Si</w:t>
            </w:r>
            <w:r>
              <w:rPr>
                <w:spacing w:val="80"/>
              </w:rPr>
              <w:t xml:space="preserve"> </w:t>
            </w:r>
            <w:r>
              <w:t>por</w:t>
            </w:r>
            <w:r>
              <w:rPr>
                <w:spacing w:val="80"/>
              </w:rPr>
              <w:t xml:space="preserve"> </w:t>
            </w:r>
            <w:r>
              <w:t>la</w:t>
            </w:r>
            <w:r>
              <w:rPr>
                <w:spacing w:val="80"/>
              </w:rPr>
              <w:t xml:space="preserve"> </w:t>
            </w:r>
            <w:r>
              <w:t>actuación</w:t>
            </w:r>
            <w:r>
              <w:rPr>
                <w:spacing w:val="80"/>
              </w:rPr>
              <w:t xml:space="preserve"> </w:t>
            </w:r>
            <w:r>
              <w:t>de</w:t>
            </w:r>
            <w:r>
              <w:rPr>
                <w:spacing w:val="80"/>
              </w:rPr>
              <w:t xml:space="preserve"> </w:t>
            </w:r>
            <w:r>
              <w:t>EL</w:t>
            </w:r>
            <w:r>
              <w:rPr>
                <w:spacing w:val="80"/>
              </w:rPr>
              <w:t xml:space="preserve"> </w:t>
            </w:r>
            <w:r>
              <w:t>CONTRATISTA</w:t>
            </w:r>
            <w:r>
              <w:rPr>
                <w:spacing w:val="80"/>
              </w:rPr>
              <w:t xml:space="preserve"> </w:t>
            </w:r>
            <w:r>
              <w:t>se</w:t>
            </w:r>
            <w:r>
              <w:rPr>
                <w:spacing w:val="80"/>
              </w:rPr>
              <w:t xml:space="preserve"> </w:t>
            </w:r>
            <w:r>
              <w:rPr>
                <w:spacing w:val="-2"/>
              </w:rPr>
              <w:t>generaren</w:t>
            </w:r>
            <w:r>
              <w:tab/>
            </w:r>
            <w:r>
              <w:rPr>
                <w:spacing w:val="-2"/>
              </w:rPr>
              <w:t>perjuicios</w:t>
            </w:r>
            <w:r>
              <w:tab/>
            </w:r>
            <w:r>
              <w:rPr>
                <w:spacing w:val="-10"/>
              </w:rPr>
              <w:t>u</w:t>
            </w:r>
            <w:r>
              <w:tab/>
            </w:r>
            <w:r>
              <w:rPr>
                <w:spacing w:val="-2"/>
              </w:rPr>
              <w:t>obligaciones</w:t>
            </w:r>
            <w:r>
              <w:tab/>
            </w:r>
            <w:proofErr w:type="spellStart"/>
            <w:r>
              <w:rPr>
                <w:spacing w:val="-2"/>
              </w:rPr>
              <w:t>avaluables</w:t>
            </w:r>
            <w:proofErr w:type="spellEnd"/>
          </w:p>
        </w:tc>
      </w:tr>
    </w:tbl>
    <w:p w14:paraId="647F4796" w14:textId="77777777" w:rsidR="00CA711A" w:rsidRDefault="00CA711A">
      <w:pPr>
        <w:pStyle w:val="TableParagraph"/>
        <w:spacing w:line="252" w:lineRule="exact"/>
        <w:sectPr w:rsidR="00CA711A">
          <w:type w:val="continuous"/>
          <w:pgSz w:w="12240" w:h="15840"/>
          <w:pgMar w:top="1400" w:right="1080" w:bottom="238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432489DA" w14:textId="77777777">
        <w:trPr>
          <w:trHeight w:val="4754"/>
        </w:trPr>
        <w:tc>
          <w:tcPr>
            <w:tcW w:w="3596" w:type="dxa"/>
            <w:shd w:val="clear" w:color="auto" w:fill="D0CECE"/>
          </w:tcPr>
          <w:p w14:paraId="01EA3930" w14:textId="77777777" w:rsidR="00CA711A" w:rsidRDefault="00000000">
            <w:pPr>
              <w:pStyle w:val="TableParagraph"/>
              <w:spacing w:before="22"/>
              <w:ind w:left="69"/>
              <w:rPr>
                <w:rFonts w:ascii="Arial"/>
                <w:b/>
              </w:rPr>
            </w:pPr>
            <w:r>
              <w:rPr>
                <w:rFonts w:ascii="Arial"/>
                <w:b/>
                <w:spacing w:val="-2"/>
              </w:rPr>
              <w:lastRenderedPageBreak/>
              <w:t>INDEMNIDAD:</w:t>
            </w:r>
          </w:p>
        </w:tc>
        <w:tc>
          <w:tcPr>
            <w:tcW w:w="5332" w:type="dxa"/>
          </w:tcPr>
          <w:p w14:paraId="11A084F0" w14:textId="77777777" w:rsidR="00CA711A" w:rsidRDefault="00000000">
            <w:pPr>
              <w:pStyle w:val="TableParagraph"/>
              <w:spacing w:before="20"/>
              <w:ind w:left="69" w:right="57"/>
              <w:jc w:val="both"/>
            </w:pPr>
            <w:r>
              <w:t>patrimonialmente en contra de la NACION- CONSEJO</w:t>
            </w:r>
            <w:r>
              <w:rPr>
                <w:spacing w:val="15"/>
              </w:rPr>
              <w:t xml:space="preserve"> </w:t>
            </w:r>
            <w:r>
              <w:t>SUPERIOR</w:t>
            </w:r>
            <w:r>
              <w:rPr>
                <w:spacing w:val="14"/>
              </w:rPr>
              <w:t xml:space="preserve"> </w:t>
            </w:r>
            <w:r>
              <w:t>DE</w:t>
            </w:r>
            <w:r>
              <w:rPr>
                <w:spacing w:val="15"/>
              </w:rPr>
              <w:t xml:space="preserve"> </w:t>
            </w:r>
            <w:r>
              <w:t>LA</w:t>
            </w:r>
            <w:r>
              <w:rPr>
                <w:spacing w:val="16"/>
              </w:rPr>
              <w:t xml:space="preserve"> </w:t>
            </w:r>
            <w:r>
              <w:t>JUDICATURA,</w:t>
            </w:r>
            <w:r>
              <w:rPr>
                <w:spacing w:val="18"/>
              </w:rPr>
              <w:t xml:space="preserve"> </w:t>
            </w:r>
            <w:r>
              <w:rPr>
                <w:spacing w:val="-2"/>
              </w:rPr>
              <w:t>aquel</w:t>
            </w:r>
          </w:p>
          <w:p w14:paraId="56189BE4" w14:textId="77777777" w:rsidR="00CA711A" w:rsidRDefault="00000000">
            <w:pPr>
              <w:pStyle w:val="TableParagraph"/>
              <w:ind w:left="69" w:right="56"/>
              <w:jc w:val="both"/>
            </w:pPr>
            <w:r>
              <w:t>responderá por la totalidad del monto de los daños directos, reconocimientos e indemnizaciones a que haya lugar. Para hacer efectiva esta indemnización, NACION-</w:t>
            </w:r>
            <w:r>
              <w:rPr>
                <w:spacing w:val="60"/>
              </w:rPr>
              <w:t xml:space="preserve">   </w:t>
            </w:r>
            <w:r>
              <w:t>CONSEJO</w:t>
            </w:r>
            <w:r>
              <w:rPr>
                <w:spacing w:val="59"/>
              </w:rPr>
              <w:t xml:space="preserve">   </w:t>
            </w:r>
            <w:r>
              <w:t>SUPERIOR</w:t>
            </w:r>
            <w:r>
              <w:rPr>
                <w:spacing w:val="60"/>
              </w:rPr>
              <w:t xml:space="preserve">   </w:t>
            </w:r>
            <w:r>
              <w:t>DE</w:t>
            </w:r>
            <w:r>
              <w:rPr>
                <w:spacing w:val="59"/>
              </w:rPr>
              <w:t xml:space="preserve">   </w:t>
            </w:r>
            <w:r>
              <w:rPr>
                <w:spacing w:val="-5"/>
              </w:rPr>
              <w:t>LA</w:t>
            </w:r>
          </w:p>
          <w:p w14:paraId="09216D39" w14:textId="77777777" w:rsidR="00CA711A" w:rsidRDefault="00000000">
            <w:pPr>
              <w:pStyle w:val="TableParagraph"/>
              <w:ind w:left="69" w:right="57"/>
              <w:jc w:val="both"/>
              <w:rPr>
                <w:rFonts w:ascii="Arial" w:hAnsi="Arial"/>
                <w:b/>
              </w:rPr>
            </w:pPr>
            <w:r>
              <w:t xml:space="preserve">JUDICATURA, notificará por escrito al CONTRATISTA de los detalles de cualquier reclamo dentro de los diez (10) días siguientes de tener conocimiento de la existencia de los mismos, debiendo éste acudir de manera inmediata a la sustitución, cubrimiento y aseguramiento de </w:t>
            </w:r>
            <w:r>
              <w:rPr>
                <w:rFonts w:ascii="Arial" w:hAnsi="Arial"/>
                <w:b/>
              </w:rPr>
              <w:t>LA NACIÓN</w:t>
            </w:r>
            <w:r>
              <w:rPr>
                <w:rFonts w:ascii="Arial" w:hAnsi="Arial"/>
                <w:b/>
                <w:spacing w:val="73"/>
              </w:rPr>
              <w:t xml:space="preserve">  </w:t>
            </w:r>
            <w:r>
              <w:rPr>
                <w:rFonts w:ascii="Arial" w:hAnsi="Arial"/>
                <w:b/>
              </w:rPr>
              <w:t>–</w:t>
            </w:r>
            <w:r>
              <w:rPr>
                <w:rFonts w:ascii="Arial" w:hAnsi="Arial"/>
                <w:b/>
                <w:spacing w:val="74"/>
              </w:rPr>
              <w:t xml:space="preserve">  </w:t>
            </w:r>
            <w:r>
              <w:rPr>
                <w:rFonts w:ascii="Arial" w:hAnsi="Arial"/>
                <w:b/>
              </w:rPr>
              <w:t>CONSEJO</w:t>
            </w:r>
            <w:r>
              <w:rPr>
                <w:rFonts w:ascii="Arial" w:hAnsi="Arial"/>
                <w:b/>
                <w:spacing w:val="75"/>
              </w:rPr>
              <w:t xml:space="preserve">  </w:t>
            </w:r>
            <w:r>
              <w:rPr>
                <w:rFonts w:ascii="Arial" w:hAnsi="Arial"/>
                <w:b/>
              </w:rPr>
              <w:t>SUPERIOR</w:t>
            </w:r>
            <w:r>
              <w:rPr>
                <w:rFonts w:ascii="Arial" w:hAnsi="Arial"/>
                <w:b/>
                <w:spacing w:val="74"/>
              </w:rPr>
              <w:t xml:space="preserve">  </w:t>
            </w:r>
            <w:r>
              <w:rPr>
                <w:rFonts w:ascii="Arial" w:hAnsi="Arial"/>
                <w:b/>
              </w:rPr>
              <w:t>DE</w:t>
            </w:r>
            <w:r>
              <w:rPr>
                <w:rFonts w:ascii="Arial" w:hAnsi="Arial"/>
                <w:b/>
                <w:spacing w:val="72"/>
              </w:rPr>
              <w:t xml:space="preserve">  </w:t>
            </w:r>
            <w:r>
              <w:rPr>
                <w:rFonts w:ascii="Arial" w:hAnsi="Arial"/>
                <w:b/>
                <w:spacing w:val="-5"/>
              </w:rPr>
              <w:t>LA</w:t>
            </w:r>
          </w:p>
          <w:p w14:paraId="6267CCB1" w14:textId="77777777" w:rsidR="00CA711A" w:rsidRDefault="00000000">
            <w:pPr>
              <w:pStyle w:val="TableParagraph"/>
              <w:ind w:left="69" w:right="58"/>
              <w:jc w:val="both"/>
            </w:pPr>
            <w:r>
              <w:rPr>
                <w:rFonts w:ascii="Arial" w:hAnsi="Arial"/>
                <w:b/>
              </w:rPr>
              <w:t xml:space="preserve">JUDICATURA </w:t>
            </w:r>
            <w:r>
              <w:t>quien en todo momento se entenderá y</w:t>
            </w:r>
            <w:r>
              <w:rPr>
                <w:spacing w:val="-3"/>
              </w:rPr>
              <w:t xml:space="preserve"> </w:t>
            </w:r>
            <w:r>
              <w:t>tendrá</w:t>
            </w:r>
            <w:r>
              <w:rPr>
                <w:spacing w:val="-5"/>
              </w:rPr>
              <w:t xml:space="preserve"> </w:t>
            </w:r>
            <w:r>
              <w:t>como</w:t>
            </w:r>
            <w:r>
              <w:rPr>
                <w:spacing w:val="-5"/>
              </w:rPr>
              <w:t xml:space="preserve"> </w:t>
            </w:r>
            <w:r>
              <w:t>indemne</w:t>
            </w:r>
            <w:r>
              <w:rPr>
                <w:spacing w:val="-5"/>
              </w:rPr>
              <w:t xml:space="preserve"> </w:t>
            </w:r>
            <w:r>
              <w:t>y</w:t>
            </w:r>
            <w:r>
              <w:rPr>
                <w:spacing w:val="-3"/>
              </w:rPr>
              <w:t xml:space="preserve"> </w:t>
            </w:r>
            <w:r>
              <w:t>ajeno</w:t>
            </w:r>
            <w:r>
              <w:rPr>
                <w:spacing w:val="-4"/>
              </w:rPr>
              <w:t xml:space="preserve"> </w:t>
            </w:r>
            <w:r>
              <w:t>a</w:t>
            </w:r>
            <w:r>
              <w:rPr>
                <w:spacing w:val="-5"/>
              </w:rPr>
              <w:t xml:space="preserve"> </w:t>
            </w:r>
            <w:r>
              <w:t>dichos</w:t>
            </w:r>
            <w:r>
              <w:rPr>
                <w:spacing w:val="-3"/>
              </w:rPr>
              <w:t xml:space="preserve"> </w:t>
            </w:r>
            <w:r>
              <w:t>eventos,</w:t>
            </w:r>
            <w:r>
              <w:rPr>
                <w:spacing w:val="-2"/>
              </w:rPr>
              <w:t xml:space="preserve"> </w:t>
            </w:r>
            <w:r>
              <w:t>los cuales constituyen única y exclusiva responsabilidad del contratista.</w:t>
            </w:r>
          </w:p>
        </w:tc>
      </w:tr>
      <w:tr w:rsidR="00CA711A" w14:paraId="468D1091" w14:textId="77777777">
        <w:trPr>
          <w:trHeight w:val="4807"/>
        </w:trPr>
        <w:tc>
          <w:tcPr>
            <w:tcW w:w="3596" w:type="dxa"/>
            <w:shd w:val="clear" w:color="auto" w:fill="D0CECE"/>
          </w:tcPr>
          <w:p w14:paraId="6BC94B15" w14:textId="77777777" w:rsidR="00CA711A" w:rsidRDefault="00CA711A">
            <w:pPr>
              <w:pStyle w:val="TableParagraph"/>
            </w:pPr>
          </w:p>
          <w:p w14:paraId="24524B22" w14:textId="77777777" w:rsidR="00CA711A" w:rsidRDefault="00CA711A">
            <w:pPr>
              <w:pStyle w:val="TableParagraph"/>
            </w:pPr>
          </w:p>
          <w:p w14:paraId="04191D6A" w14:textId="77777777" w:rsidR="00CA711A" w:rsidRDefault="00CA711A">
            <w:pPr>
              <w:pStyle w:val="TableParagraph"/>
            </w:pPr>
          </w:p>
          <w:p w14:paraId="528A189D" w14:textId="77777777" w:rsidR="00CA711A" w:rsidRDefault="00CA711A">
            <w:pPr>
              <w:pStyle w:val="TableParagraph"/>
            </w:pPr>
          </w:p>
          <w:p w14:paraId="16DF2637" w14:textId="77777777" w:rsidR="00CA711A" w:rsidRDefault="00CA711A">
            <w:pPr>
              <w:pStyle w:val="TableParagraph"/>
            </w:pPr>
          </w:p>
          <w:p w14:paraId="09C9C408" w14:textId="77777777" w:rsidR="00CA711A" w:rsidRDefault="00CA711A">
            <w:pPr>
              <w:pStyle w:val="TableParagraph"/>
            </w:pPr>
          </w:p>
          <w:p w14:paraId="1C72154A" w14:textId="77777777" w:rsidR="00CA711A" w:rsidRDefault="00CA711A">
            <w:pPr>
              <w:pStyle w:val="TableParagraph"/>
            </w:pPr>
          </w:p>
          <w:p w14:paraId="5FA77C11" w14:textId="77777777" w:rsidR="00CA711A" w:rsidRDefault="00CA711A">
            <w:pPr>
              <w:pStyle w:val="TableParagraph"/>
              <w:spacing w:before="45"/>
            </w:pPr>
          </w:p>
          <w:p w14:paraId="374F7D41" w14:textId="77777777" w:rsidR="00CA711A" w:rsidRDefault="00000000">
            <w:pPr>
              <w:pStyle w:val="TableParagraph"/>
              <w:spacing w:line="244" w:lineRule="auto"/>
              <w:ind w:left="69"/>
              <w:rPr>
                <w:rFonts w:ascii="Arial" w:hAnsi="Arial"/>
                <w:b/>
              </w:rPr>
            </w:pPr>
            <w:r>
              <w:rPr>
                <w:rFonts w:ascii="Arial" w:hAnsi="Arial"/>
                <w:b/>
              </w:rPr>
              <w:t>CLÁUSULA</w:t>
            </w:r>
            <w:r>
              <w:rPr>
                <w:rFonts w:ascii="Arial" w:hAnsi="Arial"/>
                <w:b/>
                <w:spacing w:val="-14"/>
              </w:rPr>
              <w:t xml:space="preserve"> </w:t>
            </w:r>
            <w:r>
              <w:rPr>
                <w:rFonts w:ascii="Arial" w:hAnsi="Arial"/>
                <w:b/>
              </w:rPr>
              <w:t>DÉCIMA</w:t>
            </w:r>
            <w:r>
              <w:rPr>
                <w:rFonts w:ascii="Arial" w:hAnsi="Arial"/>
                <w:b/>
                <w:spacing w:val="-16"/>
              </w:rPr>
              <w:t xml:space="preserve"> </w:t>
            </w:r>
            <w:r>
              <w:rPr>
                <w:rFonts w:ascii="Arial" w:hAnsi="Arial"/>
                <w:b/>
              </w:rPr>
              <w:t>TERCERA.</w:t>
            </w:r>
            <w:r>
              <w:rPr>
                <w:rFonts w:ascii="Arial" w:hAnsi="Arial"/>
                <w:b/>
                <w:spacing w:val="-11"/>
              </w:rPr>
              <w:t xml:space="preserve"> </w:t>
            </w:r>
            <w:r>
              <w:rPr>
                <w:rFonts w:ascii="Arial" w:hAnsi="Arial"/>
                <w:b/>
              </w:rPr>
              <w:t>- CESIÓN DEL CONTRATO:</w:t>
            </w:r>
          </w:p>
        </w:tc>
        <w:tc>
          <w:tcPr>
            <w:tcW w:w="5332" w:type="dxa"/>
          </w:tcPr>
          <w:p w14:paraId="7F8501B9" w14:textId="77777777" w:rsidR="00CA711A" w:rsidRDefault="00000000">
            <w:pPr>
              <w:pStyle w:val="TableParagraph"/>
              <w:spacing w:before="20"/>
              <w:ind w:left="69" w:right="56"/>
              <w:jc w:val="both"/>
            </w:pPr>
            <w:r>
              <w:t>De conformidad con lo establecido en el artículo 41 de la Ley 80 de 1993, El contratista no podrá sub- contratar o ceder el contrato que resulte de este proceso a personas naturales o jurídicas, nacionales o</w:t>
            </w:r>
            <w:r>
              <w:rPr>
                <w:spacing w:val="-8"/>
              </w:rPr>
              <w:t xml:space="preserve"> </w:t>
            </w:r>
            <w:r>
              <w:t>extranjeras</w:t>
            </w:r>
            <w:r>
              <w:rPr>
                <w:spacing w:val="-10"/>
              </w:rPr>
              <w:t xml:space="preserve"> </w:t>
            </w:r>
            <w:r>
              <w:t>sin</w:t>
            </w:r>
            <w:r>
              <w:rPr>
                <w:spacing w:val="-8"/>
              </w:rPr>
              <w:t xml:space="preserve"> </w:t>
            </w:r>
            <w:r>
              <w:t>el</w:t>
            </w:r>
            <w:r>
              <w:rPr>
                <w:spacing w:val="-12"/>
              </w:rPr>
              <w:t xml:space="preserve"> </w:t>
            </w:r>
            <w:r>
              <w:t>consentimiento</w:t>
            </w:r>
            <w:r>
              <w:rPr>
                <w:spacing w:val="-11"/>
              </w:rPr>
              <w:t xml:space="preserve"> </w:t>
            </w:r>
            <w:r>
              <w:t>previo</w:t>
            </w:r>
            <w:r>
              <w:rPr>
                <w:spacing w:val="-11"/>
              </w:rPr>
              <w:t xml:space="preserve"> </w:t>
            </w:r>
            <w:r>
              <w:t>y</w:t>
            </w:r>
            <w:r>
              <w:rPr>
                <w:spacing w:val="-10"/>
              </w:rPr>
              <w:t xml:space="preserve"> </w:t>
            </w:r>
            <w:r>
              <w:t>escrito</w:t>
            </w:r>
            <w:r>
              <w:rPr>
                <w:spacing w:val="-8"/>
              </w:rPr>
              <w:t xml:space="preserve"> </w:t>
            </w:r>
            <w:r>
              <w:t>de la Dirección Seccional De Administración Judicial Medellín, ésta se reserva el derecho de aceptar o no la cesión. La cesión producirá efectos a partir de su aprobación por parte de la entidad, no generará efectos retroactivos.</w:t>
            </w:r>
          </w:p>
          <w:p w14:paraId="2CA0119E" w14:textId="77777777" w:rsidR="00CA711A" w:rsidRDefault="00000000">
            <w:pPr>
              <w:pStyle w:val="TableParagraph"/>
              <w:spacing w:before="252"/>
              <w:ind w:left="69" w:right="55"/>
              <w:jc w:val="both"/>
            </w:pPr>
            <w:r>
              <w:t>NOTA:</w:t>
            </w:r>
            <w:r>
              <w:rPr>
                <w:spacing w:val="-16"/>
              </w:rPr>
              <w:t xml:space="preserve"> </w:t>
            </w:r>
            <w:r>
              <w:t>Si</w:t>
            </w:r>
            <w:r>
              <w:rPr>
                <w:spacing w:val="-15"/>
              </w:rPr>
              <w:t xml:space="preserve"> </w:t>
            </w:r>
            <w:r>
              <w:t>el</w:t>
            </w:r>
            <w:r>
              <w:rPr>
                <w:spacing w:val="-15"/>
              </w:rPr>
              <w:t xml:space="preserve"> </w:t>
            </w:r>
            <w:r>
              <w:t>contrato</w:t>
            </w:r>
            <w:r>
              <w:rPr>
                <w:spacing w:val="-16"/>
              </w:rPr>
              <w:t xml:space="preserve"> </w:t>
            </w:r>
            <w:r>
              <w:t>inicial</w:t>
            </w:r>
            <w:r>
              <w:rPr>
                <w:spacing w:val="-15"/>
              </w:rPr>
              <w:t xml:space="preserve"> </w:t>
            </w:r>
            <w:r>
              <w:t>fue</w:t>
            </w:r>
            <w:r>
              <w:rPr>
                <w:spacing w:val="-15"/>
              </w:rPr>
              <w:t xml:space="preserve"> </w:t>
            </w:r>
            <w:r>
              <w:t>amparado</w:t>
            </w:r>
            <w:r>
              <w:rPr>
                <w:spacing w:val="-15"/>
              </w:rPr>
              <w:t xml:space="preserve"> </w:t>
            </w:r>
            <w:r>
              <w:t>por</w:t>
            </w:r>
            <w:r>
              <w:rPr>
                <w:spacing w:val="-16"/>
              </w:rPr>
              <w:t xml:space="preserve"> </w:t>
            </w:r>
            <w:r>
              <w:t>garantía única</w:t>
            </w:r>
            <w:r>
              <w:rPr>
                <w:spacing w:val="-13"/>
              </w:rPr>
              <w:t xml:space="preserve"> </w:t>
            </w:r>
            <w:r>
              <w:t>de</w:t>
            </w:r>
            <w:r>
              <w:rPr>
                <w:spacing w:val="-13"/>
              </w:rPr>
              <w:t xml:space="preserve"> </w:t>
            </w:r>
            <w:r>
              <w:t>cumplimiento,</w:t>
            </w:r>
            <w:r>
              <w:rPr>
                <w:spacing w:val="-13"/>
              </w:rPr>
              <w:t xml:space="preserve"> </w:t>
            </w:r>
            <w:r>
              <w:t>el</w:t>
            </w:r>
            <w:r>
              <w:rPr>
                <w:spacing w:val="-13"/>
              </w:rPr>
              <w:t xml:space="preserve"> </w:t>
            </w:r>
            <w:r>
              <w:t>cesionario</w:t>
            </w:r>
            <w:r>
              <w:rPr>
                <w:spacing w:val="-13"/>
              </w:rPr>
              <w:t xml:space="preserve"> </w:t>
            </w:r>
            <w:r>
              <w:t>deberá</w:t>
            </w:r>
            <w:r>
              <w:rPr>
                <w:spacing w:val="-14"/>
              </w:rPr>
              <w:t xml:space="preserve"> </w:t>
            </w:r>
            <w:r>
              <w:t>constituir una</w:t>
            </w:r>
            <w:r>
              <w:rPr>
                <w:spacing w:val="-2"/>
              </w:rPr>
              <w:t xml:space="preserve"> </w:t>
            </w:r>
            <w:r>
              <w:t>nueva</w:t>
            </w:r>
            <w:r>
              <w:rPr>
                <w:spacing w:val="-3"/>
              </w:rPr>
              <w:t xml:space="preserve"> </w:t>
            </w:r>
            <w:r>
              <w:t>garantía</w:t>
            </w:r>
            <w:r>
              <w:rPr>
                <w:spacing w:val="-2"/>
              </w:rPr>
              <w:t xml:space="preserve"> </w:t>
            </w:r>
            <w:r>
              <w:t>para</w:t>
            </w:r>
            <w:r>
              <w:rPr>
                <w:spacing w:val="-5"/>
              </w:rPr>
              <w:t xml:space="preserve"> </w:t>
            </w:r>
            <w:r>
              <w:t>amparar</w:t>
            </w:r>
            <w:r>
              <w:rPr>
                <w:spacing w:val="-1"/>
              </w:rPr>
              <w:t xml:space="preserve"> </w:t>
            </w:r>
            <w:r>
              <w:t>el</w:t>
            </w:r>
            <w:r>
              <w:rPr>
                <w:spacing w:val="-5"/>
              </w:rPr>
              <w:t xml:space="preserve"> </w:t>
            </w:r>
            <w:r>
              <w:t>cumplimiento</w:t>
            </w:r>
            <w:r>
              <w:rPr>
                <w:spacing w:val="-2"/>
              </w:rPr>
              <w:t xml:space="preserve"> </w:t>
            </w:r>
            <w:r>
              <w:t>de las obligaciones que ha asumido.</w:t>
            </w:r>
          </w:p>
          <w:p w14:paraId="13D0942C" w14:textId="77777777" w:rsidR="00CA711A" w:rsidRDefault="00000000">
            <w:pPr>
              <w:pStyle w:val="TableParagraph"/>
              <w:spacing w:before="253"/>
              <w:ind w:left="69"/>
              <w:jc w:val="both"/>
            </w:pPr>
            <w:r>
              <w:t>Lo</w:t>
            </w:r>
            <w:r>
              <w:rPr>
                <w:spacing w:val="-9"/>
              </w:rPr>
              <w:t xml:space="preserve"> </w:t>
            </w:r>
            <w:r>
              <w:t>anterior,</w:t>
            </w:r>
            <w:r>
              <w:rPr>
                <w:spacing w:val="-8"/>
              </w:rPr>
              <w:t xml:space="preserve"> </w:t>
            </w:r>
            <w:r>
              <w:t>de</w:t>
            </w:r>
            <w:r>
              <w:rPr>
                <w:spacing w:val="-9"/>
              </w:rPr>
              <w:t xml:space="preserve"> </w:t>
            </w:r>
            <w:r>
              <w:t>conformidad</w:t>
            </w:r>
            <w:r>
              <w:rPr>
                <w:spacing w:val="-7"/>
              </w:rPr>
              <w:t xml:space="preserve"> </w:t>
            </w:r>
            <w:r>
              <w:t>con</w:t>
            </w:r>
            <w:r>
              <w:rPr>
                <w:spacing w:val="-9"/>
              </w:rPr>
              <w:t xml:space="preserve"> </w:t>
            </w:r>
            <w:r>
              <w:t>el</w:t>
            </w:r>
            <w:r>
              <w:rPr>
                <w:spacing w:val="-10"/>
              </w:rPr>
              <w:t xml:space="preserve"> </w:t>
            </w:r>
            <w:r>
              <w:t>numeral</w:t>
            </w:r>
            <w:r>
              <w:rPr>
                <w:spacing w:val="-7"/>
              </w:rPr>
              <w:t xml:space="preserve"> </w:t>
            </w:r>
            <w:r>
              <w:t>33.4</w:t>
            </w:r>
            <w:r>
              <w:rPr>
                <w:spacing w:val="-9"/>
              </w:rPr>
              <w:t xml:space="preserve"> </w:t>
            </w:r>
            <w:r>
              <w:t>de</w:t>
            </w:r>
            <w:r>
              <w:rPr>
                <w:spacing w:val="-6"/>
              </w:rPr>
              <w:t xml:space="preserve"> </w:t>
            </w:r>
            <w:r>
              <w:rPr>
                <w:spacing w:val="-5"/>
              </w:rPr>
              <w:t>la</w:t>
            </w:r>
          </w:p>
          <w:p w14:paraId="43D1112F" w14:textId="77777777" w:rsidR="00CA711A" w:rsidRDefault="00000000">
            <w:pPr>
              <w:pStyle w:val="TableParagraph"/>
              <w:spacing w:line="252" w:lineRule="exact"/>
              <w:ind w:left="69" w:right="54"/>
              <w:jc w:val="both"/>
            </w:pPr>
            <w:r>
              <w:t xml:space="preserve">Resolución DESAJMER24-7886 del 19 de junio de </w:t>
            </w:r>
            <w:r>
              <w:rPr>
                <w:spacing w:val="-2"/>
              </w:rPr>
              <w:t>2024.</w:t>
            </w:r>
          </w:p>
        </w:tc>
      </w:tr>
      <w:tr w:rsidR="00CA711A" w14:paraId="42361CE0" w14:textId="77777777">
        <w:trPr>
          <w:trHeight w:val="2408"/>
        </w:trPr>
        <w:tc>
          <w:tcPr>
            <w:tcW w:w="3596" w:type="dxa"/>
            <w:shd w:val="clear" w:color="auto" w:fill="D0CECE"/>
          </w:tcPr>
          <w:p w14:paraId="2CC15202" w14:textId="77777777" w:rsidR="00CA711A" w:rsidRDefault="00CA711A">
            <w:pPr>
              <w:pStyle w:val="TableParagraph"/>
            </w:pPr>
          </w:p>
          <w:p w14:paraId="0F73ED92" w14:textId="77777777" w:rsidR="00CA711A" w:rsidRDefault="00CA711A">
            <w:pPr>
              <w:pStyle w:val="TableParagraph"/>
            </w:pPr>
          </w:p>
          <w:p w14:paraId="6D6DC185" w14:textId="77777777" w:rsidR="00CA711A" w:rsidRDefault="00CA711A">
            <w:pPr>
              <w:pStyle w:val="TableParagraph"/>
              <w:spacing w:before="104"/>
            </w:pPr>
          </w:p>
          <w:p w14:paraId="26A5F019" w14:textId="77777777" w:rsidR="00CA711A" w:rsidRDefault="00000000">
            <w:pPr>
              <w:pStyle w:val="TableParagraph"/>
              <w:ind w:left="69"/>
              <w:rPr>
                <w:rFonts w:ascii="Arial" w:hAnsi="Arial"/>
                <w:b/>
              </w:rPr>
            </w:pPr>
            <w:r>
              <w:rPr>
                <w:rFonts w:ascii="Arial" w:hAnsi="Arial"/>
                <w:b/>
              </w:rPr>
              <w:t>CLÁUSULA</w:t>
            </w:r>
            <w:r>
              <w:rPr>
                <w:rFonts w:ascii="Arial" w:hAnsi="Arial"/>
                <w:b/>
                <w:spacing w:val="30"/>
              </w:rPr>
              <w:t xml:space="preserve"> </w:t>
            </w:r>
            <w:r>
              <w:rPr>
                <w:rFonts w:ascii="Arial" w:hAnsi="Arial"/>
                <w:b/>
              </w:rPr>
              <w:t>DÉCIMA</w:t>
            </w:r>
            <w:r>
              <w:rPr>
                <w:rFonts w:ascii="Arial" w:hAnsi="Arial"/>
                <w:b/>
                <w:spacing w:val="31"/>
              </w:rPr>
              <w:t xml:space="preserve"> </w:t>
            </w:r>
            <w:r>
              <w:rPr>
                <w:rFonts w:ascii="Arial" w:hAnsi="Arial"/>
                <w:b/>
              </w:rPr>
              <w:t>CUARTA.</w:t>
            </w:r>
            <w:r>
              <w:rPr>
                <w:rFonts w:ascii="Arial" w:hAnsi="Arial"/>
                <w:b/>
                <w:spacing w:val="31"/>
              </w:rPr>
              <w:t xml:space="preserve"> </w:t>
            </w:r>
            <w:r>
              <w:rPr>
                <w:rFonts w:ascii="Arial" w:hAnsi="Arial"/>
                <w:b/>
              </w:rPr>
              <w:t xml:space="preserve">- </w:t>
            </w:r>
            <w:r>
              <w:rPr>
                <w:rFonts w:ascii="Arial" w:hAnsi="Arial"/>
                <w:b/>
                <w:spacing w:val="-2"/>
              </w:rPr>
              <w:t>SUSPENSIÓN:</w:t>
            </w:r>
          </w:p>
        </w:tc>
        <w:tc>
          <w:tcPr>
            <w:tcW w:w="5332" w:type="dxa"/>
          </w:tcPr>
          <w:p w14:paraId="46F8AE65" w14:textId="77777777" w:rsidR="00CA711A" w:rsidRDefault="00000000">
            <w:pPr>
              <w:pStyle w:val="TableParagraph"/>
              <w:spacing w:before="3"/>
              <w:ind w:left="69" w:right="55"/>
              <w:jc w:val="both"/>
            </w:pPr>
            <w:r>
              <w:rPr>
                <w:spacing w:val="-2"/>
              </w:rPr>
              <w:t>Las</w:t>
            </w:r>
            <w:r>
              <w:rPr>
                <w:spacing w:val="-4"/>
              </w:rPr>
              <w:t xml:space="preserve"> </w:t>
            </w:r>
            <w:r>
              <w:rPr>
                <w:spacing w:val="-2"/>
              </w:rPr>
              <w:t>partes</w:t>
            </w:r>
            <w:r>
              <w:rPr>
                <w:spacing w:val="-7"/>
              </w:rPr>
              <w:t xml:space="preserve"> </w:t>
            </w:r>
            <w:r>
              <w:rPr>
                <w:spacing w:val="-2"/>
              </w:rPr>
              <w:t>contratantes</w:t>
            </w:r>
            <w:r>
              <w:rPr>
                <w:spacing w:val="-6"/>
              </w:rPr>
              <w:t xml:space="preserve"> </w:t>
            </w:r>
            <w:r>
              <w:rPr>
                <w:spacing w:val="-2"/>
              </w:rPr>
              <w:t>podrán</w:t>
            </w:r>
            <w:r>
              <w:rPr>
                <w:spacing w:val="-7"/>
              </w:rPr>
              <w:t xml:space="preserve"> </w:t>
            </w:r>
            <w:r>
              <w:rPr>
                <w:spacing w:val="-2"/>
              </w:rPr>
              <w:t>suspender</w:t>
            </w:r>
            <w:r>
              <w:rPr>
                <w:spacing w:val="-5"/>
              </w:rPr>
              <w:t xml:space="preserve"> </w:t>
            </w:r>
            <w:r>
              <w:rPr>
                <w:spacing w:val="-2"/>
              </w:rPr>
              <w:t>el</w:t>
            </w:r>
            <w:r>
              <w:rPr>
                <w:spacing w:val="-7"/>
              </w:rPr>
              <w:t xml:space="preserve"> </w:t>
            </w:r>
            <w:r>
              <w:rPr>
                <w:spacing w:val="-2"/>
              </w:rPr>
              <w:t xml:space="preserve">presente </w:t>
            </w:r>
            <w:r>
              <w:t>contrato, de conformidad con el procedimiento establecido en la Resolución DESAJMER24-7886</w:t>
            </w:r>
            <w:r>
              <w:rPr>
                <w:spacing w:val="40"/>
              </w:rPr>
              <w:t xml:space="preserve"> </w:t>
            </w:r>
            <w:r>
              <w:t>del</w:t>
            </w:r>
            <w:r>
              <w:rPr>
                <w:spacing w:val="-9"/>
              </w:rPr>
              <w:t xml:space="preserve"> </w:t>
            </w:r>
            <w:r>
              <w:t>19</w:t>
            </w:r>
            <w:r>
              <w:rPr>
                <w:spacing w:val="-9"/>
              </w:rPr>
              <w:t xml:space="preserve"> </w:t>
            </w:r>
            <w:r>
              <w:t>de</w:t>
            </w:r>
            <w:r>
              <w:rPr>
                <w:spacing w:val="-11"/>
              </w:rPr>
              <w:t xml:space="preserve"> </w:t>
            </w:r>
            <w:r>
              <w:t>junio</w:t>
            </w:r>
            <w:r>
              <w:rPr>
                <w:spacing w:val="-8"/>
              </w:rPr>
              <w:t xml:space="preserve"> </w:t>
            </w:r>
            <w:r>
              <w:t>de</w:t>
            </w:r>
            <w:r>
              <w:rPr>
                <w:spacing w:val="-9"/>
              </w:rPr>
              <w:t xml:space="preserve"> </w:t>
            </w:r>
            <w:r>
              <w:t>2024</w:t>
            </w:r>
            <w:r>
              <w:rPr>
                <w:spacing w:val="-11"/>
              </w:rPr>
              <w:t xml:space="preserve"> </w:t>
            </w:r>
            <w:r>
              <w:t>Artículo</w:t>
            </w:r>
            <w:r>
              <w:rPr>
                <w:spacing w:val="-8"/>
              </w:rPr>
              <w:t xml:space="preserve"> </w:t>
            </w:r>
            <w:r>
              <w:t>Trigésimo</w:t>
            </w:r>
            <w:r>
              <w:rPr>
                <w:spacing w:val="-11"/>
              </w:rPr>
              <w:t xml:space="preserve"> </w:t>
            </w:r>
            <w:r>
              <w:t>tercero:</w:t>
            </w:r>
            <w:r>
              <w:rPr>
                <w:spacing w:val="-7"/>
              </w:rPr>
              <w:t xml:space="preserve"> </w:t>
            </w:r>
            <w:r>
              <w:t>en este sentido, la suspensión se realizará por las siguientes causales:</w:t>
            </w:r>
          </w:p>
          <w:p w14:paraId="4D474530" w14:textId="77777777" w:rsidR="00CA711A" w:rsidRDefault="00000000">
            <w:pPr>
              <w:pStyle w:val="TableParagraph"/>
              <w:spacing w:before="201"/>
              <w:ind w:left="69"/>
            </w:pPr>
            <w:r>
              <w:t>1. Por circunstancias de fuerza mayor o caso fortuito debidamente comprobados,</w:t>
            </w:r>
          </w:p>
        </w:tc>
      </w:tr>
    </w:tbl>
    <w:p w14:paraId="30FEA06E" w14:textId="77777777" w:rsidR="00CA711A" w:rsidRDefault="00CA711A">
      <w:pPr>
        <w:pStyle w:val="TableParagraph"/>
        <w:sectPr w:rsidR="00CA711A">
          <w:type w:val="continuous"/>
          <w:pgSz w:w="12240" w:h="15840"/>
          <w:pgMar w:top="1400" w:right="1080" w:bottom="238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7D48B09C" w14:textId="77777777">
        <w:trPr>
          <w:trHeight w:val="2179"/>
        </w:trPr>
        <w:tc>
          <w:tcPr>
            <w:tcW w:w="3596" w:type="dxa"/>
            <w:shd w:val="clear" w:color="auto" w:fill="D0CECE"/>
          </w:tcPr>
          <w:p w14:paraId="335D7ABF" w14:textId="77777777" w:rsidR="00CA711A" w:rsidRDefault="00CA711A">
            <w:pPr>
              <w:pStyle w:val="TableParagraph"/>
              <w:rPr>
                <w:rFonts w:ascii="Times New Roman"/>
              </w:rPr>
            </w:pPr>
          </w:p>
        </w:tc>
        <w:tc>
          <w:tcPr>
            <w:tcW w:w="5332" w:type="dxa"/>
          </w:tcPr>
          <w:p w14:paraId="243AC29C" w14:textId="77777777" w:rsidR="00CA711A" w:rsidRDefault="00000000">
            <w:pPr>
              <w:pStyle w:val="TableParagraph"/>
              <w:spacing w:before="32"/>
              <w:ind w:left="69" w:firstLine="62"/>
            </w:pPr>
            <w:r>
              <w:t>2. Por acuerdo</w:t>
            </w:r>
            <w:r>
              <w:rPr>
                <w:spacing w:val="-1"/>
              </w:rPr>
              <w:t xml:space="preserve"> </w:t>
            </w:r>
            <w:r>
              <w:t>entre</w:t>
            </w:r>
            <w:r>
              <w:rPr>
                <w:spacing w:val="-4"/>
              </w:rPr>
              <w:t xml:space="preserve"> </w:t>
            </w:r>
            <w:r>
              <w:t>las</w:t>
            </w:r>
            <w:r>
              <w:rPr>
                <w:spacing w:val="-1"/>
              </w:rPr>
              <w:t xml:space="preserve"> </w:t>
            </w:r>
            <w:r>
              <w:t>partes</w:t>
            </w:r>
            <w:r>
              <w:rPr>
                <w:spacing w:val="-4"/>
              </w:rPr>
              <w:t xml:space="preserve"> </w:t>
            </w:r>
            <w:r>
              <w:t>justificado</w:t>
            </w:r>
            <w:r>
              <w:rPr>
                <w:spacing w:val="-1"/>
              </w:rPr>
              <w:t xml:space="preserve"> </w:t>
            </w:r>
            <w:r>
              <w:t>en</w:t>
            </w:r>
            <w:r>
              <w:rPr>
                <w:spacing w:val="-2"/>
              </w:rPr>
              <w:t xml:space="preserve"> </w:t>
            </w:r>
            <w:r>
              <w:t>que</w:t>
            </w:r>
            <w:r>
              <w:rPr>
                <w:spacing w:val="-1"/>
              </w:rPr>
              <w:t xml:space="preserve"> </w:t>
            </w:r>
            <w:r>
              <w:t>no se afecta el servicio</w:t>
            </w:r>
          </w:p>
        </w:tc>
      </w:tr>
      <w:tr w:rsidR="00CA711A" w14:paraId="013004E2" w14:textId="77777777">
        <w:trPr>
          <w:trHeight w:val="9869"/>
        </w:trPr>
        <w:tc>
          <w:tcPr>
            <w:tcW w:w="3596" w:type="dxa"/>
            <w:shd w:val="clear" w:color="auto" w:fill="D0CECE"/>
          </w:tcPr>
          <w:p w14:paraId="68AC5DFC" w14:textId="77777777" w:rsidR="00CA711A" w:rsidRDefault="00CA711A">
            <w:pPr>
              <w:pStyle w:val="TableParagraph"/>
            </w:pPr>
          </w:p>
          <w:p w14:paraId="379E7C91" w14:textId="77777777" w:rsidR="00CA711A" w:rsidRDefault="00CA711A">
            <w:pPr>
              <w:pStyle w:val="TableParagraph"/>
            </w:pPr>
          </w:p>
          <w:p w14:paraId="561D8F5B" w14:textId="77777777" w:rsidR="00CA711A" w:rsidRDefault="00CA711A">
            <w:pPr>
              <w:pStyle w:val="TableParagraph"/>
            </w:pPr>
          </w:p>
          <w:p w14:paraId="4711773E" w14:textId="77777777" w:rsidR="00CA711A" w:rsidRDefault="00CA711A">
            <w:pPr>
              <w:pStyle w:val="TableParagraph"/>
            </w:pPr>
          </w:p>
          <w:p w14:paraId="04184F8E" w14:textId="77777777" w:rsidR="00CA711A" w:rsidRDefault="00CA711A">
            <w:pPr>
              <w:pStyle w:val="TableParagraph"/>
            </w:pPr>
          </w:p>
          <w:p w14:paraId="33B0BFBF" w14:textId="77777777" w:rsidR="00CA711A" w:rsidRDefault="00CA711A">
            <w:pPr>
              <w:pStyle w:val="TableParagraph"/>
            </w:pPr>
          </w:p>
          <w:p w14:paraId="1EB8CEF7" w14:textId="77777777" w:rsidR="00CA711A" w:rsidRDefault="00CA711A">
            <w:pPr>
              <w:pStyle w:val="TableParagraph"/>
            </w:pPr>
          </w:p>
          <w:p w14:paraId="32E8A5A2" w14:textId="77777777" w:rsidR="00CA711A" w:rsidRDefault="00CA711A">
            <w:pPr>
              <w:pStyle w:val="TableParagraph"/>
            </w:pPr>
          </w:p>
          <w:p w14:paraId="222711C5" w14:textId="77777777" w:rsidR="00CA711A" w:rsidRDefault="00CA711A">
            <w:pPr>
              <w:pStyle w:val="TableParagraph"/>
            </w:pPr>
          </w:p>
          <w:p w14:paraId="4FE164D8" w14:textId="77777777" w:rsidR="00CA711A" w:rsidRDefault="00CA711A">
            <w:pPr>
              <w:pStyle w:val="TableParagraph"/>
            </w:pPr>
          </w:p>
          <w:p w14:paraId="14E687BD" w14:textId="77777777" w:rsidR="00CA711A" w:rsidRDefault="00CA711A">
            <w:pPr>
              <w:pStyle w:val="TableParagraph"/>
            </w:pPr>
          </w:p>
          <w:p w14:paraId="6AF22C42" w14:textId="77777777" w:rsidR="00CA711A" w:rsidRDefault="00CA711A">
            <w:pPr>
              <w:pStyle w:val="TableParagraph"/>
            </w:pPr>
          </w:p>
          <w:p w14:paraId="6798CE92" w14:textId="77777777" w:rsidR="00CA711A" w:rsidRDefault="00CA711A">
            <w:pPr>
              <w:pStyle w:val="TableParagraph"/>
            </w:pPr>
          </w:p>
          <w:p w14:paraId="6C3994C6" w14:textId="77777777" w:rsidR="00CA711A" w:rsidRDefault="00CA711A">
            <w:pPr>
              <w:pStyle w:val="TableParagraph"/>
            </w:pPr>
          </w:p>
          <w:p w14:paraId="780D52AF" w14:textId="77777777" w:rsidR="00CA711A" w:rsidRDefault="00CA711A">
            <w:pPr>
              <w:pStyle w:val="TableParagraph"/>
            </w:pPr>
          </w:p>
          <w:p w14:paraId="3229ED00" w14:textId="77777777" w:rsidR="00CA711A" w:rsidRDefault="00CA711A">
            <w:pPr>
              <w:pStyle w:val="TableParagraph"/>
            </w:pPr>
          </w:p>
          <w:p w14:paraId="0D75E25C" w14:textId="77777777" w:rsidR="00CA711A" w:rsidRDefault="00CA711A">
            <w:pPr>
              <w:pStyle w:val="TableParagraph"/>
            </w:pPr>
          </w:p>
          <w:p w14:paraId="7E79903A" w14:textId="77777777" w:rsidR="00CA711A" w:rsidRDefault="00CA711A">
            <w:pPr>
              <w:pStyle w:val="TableParagraph"/>
              <w:spacing w:before="60"/>
            </w:pPr>
          </w:p>
          <w:p w14:paraId="189EF2BD" w14:textId="77777777" w:rsidR="00CA711A" w:rsidRDefault="00000000">
            <w:pPr>
              <w:pStyle w:val="TableParagraph"/>
              <w:ind w:left="69" w:right="123"/>
              <w:rPr>
                <w:rFonts w:ascii="Arial" w:hAnsi="Arial"/>
                <w:b/>
              </w:rPr>
            </w:pPr>
            <w:r>
              <w:rPr>
                <w:rFonts w:ascii="Arial" w:hAnsi="Arial"/>
                <w:b/>
              </w:rPr>
              <w:t>CLÁUSULA</w:t>
            </w:r>
            <w:r>
              <w:rPr>
                <w:rFonts w:ascii="Arial" w:hAnsi="Arial"/>
                <w:b/>
                <w:spacing w:val="40"/>
              </w:rPr>
              <w:t xml:space="preserve"> </w:t>
            </w:r>
            <w:r>
              <w:rPr>
                <w:rFonts w:ascii="Arial" w:hAnsi="Arial"/>
                <w:b/>
              </w:rPr>
              <w:t>DÉCIMA</w:t>
            </w:r>
            <w:r>
              <w:rPr>
                <w:rFonts w:ascii="Arial" w:hAnsi="Arial"/>
                <w:b/>
                <w:spacing w:val="40"/>
              </w:rPr>
              <w:t xml:space="preserve"> </w:t>
            </w:r>
            <w:r>
              <w:rPr>
                <w:rFonts w:ascii="Arial" w:hAnsi="Arial"/>
                <w:b/>
              </w:rPr>
              <w:t>QUINTA</w:t>
            </w:r>
            <w:r>
              <w:rPr>
                <w:rFonts w:ascii="Arial" w:hAnsi="Arial"/>
                <w:b/>
                <w:spacing w:val="40"/>
              </w:rPr>
              <w:t xml:space="preserve"> </w:t>
            </w:r>
            <w:r>
              <w:rPr>
                <w:rFonts w:ascii="Arial" w:hAnsi="Arial"/>
                <w:b/>
              </w:rPr>
              <w:t>– CADUCIDAD ADMINISTRATIVA:</w:t>
            </w:r>
          </w:p>
        </w:tc>
        <w:tc>
          <w:tcPr>
            <w:tcW w:w="5332" w:type="dxa"/>
          </w:tcPr>
          <w:p w14:paraId="24D30545" w14:textId="77777777" w:rsidR="00CA711A" w:rsidRDefault="00000000">
            <w:pPr>
              <w:pStyle w:val="TableParagraph"/>
              <w:spacing w:before="32"/>
              <w:ind w:left="69"/>
              <w:jc w:val="both"/>
              <w:rPr>
                <w:rFonts w:ascii="Arial" w:hAnsi="Arial"/>
                <w:b/>
              </w:rPr>
            </w:pPr>
            <w:r>
              <w:t>La</w:t>
            </w:r>
            <w:r>
              <w:rPr>
                <w:spacing w:val="54"/>
              </w:rPr>
              <w:t xml:space="preserve">  </w:t>
            </w:r>
            <w:r>
              <w:rPr>
                <w:rFonts w:ascii="Arial" w:hAnsi="Arial"/>
                <w:b/>
              </w:rPr>
              <w:t>NACIÓN-</w:t>
            </w:r>
            <w:r>
              <w:rPr>
                <w:rFonts w:ascii="Arial" w:hAnsi="Arial"/>
                <w:b/>
                <w:spacing w:val="53"/>
              </w:rPr>
              <w:t xml:space="preserve">  </w:t>
            </w:r>
            <w:r>
              <w:rPr>
                <w:rFonts w:ascii="Arial" w:hAnsi="Arial"/>
                <w:b/>
              </w:rPr>
              <w:t>CONSEJO</w:t>
            </w:r>
            <w:r>
              <w:rPr>
                <w:rFonts w:ascii="Arial" w:hAnsi="Arial"/>
                <w:b/>
                <w:spacing w:val="55"/>
              </w:rPr>
              <w:t xml:space="preserve">  </w:t>
            </w:r>
            <w:r>
              <w:rPr>
                <w:rFonts w:ascii="Arial" w:hAnsi="Arial"/>
                <w:b/>
              </w:rPr>
              <w:t>SUPERIOR</w:t>
            </w:r>
            <w:r>
              <w:rPr>
                <w:rFonts w:ascii="Arial" w:hAnsi="Arial"/>
                <w:b/>
                <w:spacing w:val="54"/>
              </w:rPr>
              <w:t xml:space="preserve">  </w:t>
            </w:r>
            <w:r>
              <w:rPr>
                <w:rFonts w:ascii="Arial" w:hAnsi="Arial"/>
                <w:b/>
              </w:rPr>
              <w:t>DE</w:t>
            </w:r>
            <w:r>
              <w:rPr>
                <w:rFonts w:ascii="Arial" w:hAnsi="Arial"/>
                <w:b/>
                <w:spacing w:val="54"/>
              </w:rPr>
              <w:t xml:space="preserve">  </w:t>
            </w:r>
            <w:r>
              <w:rPr>
                <w:rFonts w:ascii="Arial" w:hAnsi="Arial"/>
                <w:b/>
                <w:spacing w:val="-5"/>
              </w:rPr>
              <w:t>LA</w:t>
            </w:r>
          </w:p>
          <w:p w14:paraId="4E7DDBEB" w14:textId="77777777" w:rsidR="00CA711A" w:rsidRDefault="00000000">
            <w:pPr>
              <w:pStyle w:val="TableParagraph"/>
              <w:spacing w:before="1"/>
              <w:ind w:left="69" w:right="56"/>
              <w:jc w:val="both"/>
            </w:pPr>
            <w:r>
              <w:rPr>
                <w:rFonts w:ascii="Arial" w:hAnsi="Arial"/>
                <w:b/>
              </w:rPr>
              <w:t xml:space="preserve">JUDICATURA </w:t>
            </w:r>
            <w:r>
              <w:t>podrá declarar la caducidad del presente contrato mediante resolución motivada, en los siguientes casos:</w:t>
            </w:r>
          </w:p>
          <w:p w14:paraId="4D6A9485" w14:textId="77777777" w:rsidR="00CA711A" w:rsidRDefault="00CA711A">
            <w:pPr>
              <w:pStyle w:val="TableParagraph"/>
              <w:spacing w:before="1"/>
            </w:pPr>
          </w:p>
          <w:p w14:paraId="0CD09D78" w14:textId="77777777" w:rsidR="00CA711A" w:rsidRDefault="00000000">
            <w:pPr>
              <w:pStyle w:val="TableParagraph"/>
              <w:numPr>
                <w:ilvl w:val="0"/>
                <w:numId w:val="2"/>
              </w:numPr>
              <w:tabs>
                <w:tab w:val="left" w:pos="334"/>
              </w:tabs>
              <w:ind w:right="62" w:firstLine="0"/>
              <w:jc w:val="both"/>
            </w:pPr>
            <w:r>
              <w:t>Por cualquiera de las</w:t>
            </w:r>
            <w:r>
              <w:rPr>
                <w:spacing w:val="-2"/>
              </w:rPr>
              <w:t xml:space="preserve"> </w:t>
            </w:r>
            <w:r>
              <w:t>cláusulas previstas en la ley 80 de 1993, articulo18;</w:t>
            </w:r>
          </w:p>
          <w:p w14:paraId="3A35AE54" w14:textId="77777777" w:rsidR="00CA711A" w:rsidRDefault="00000000">
            <w:pPr>
              <w:pStyle w:val="TableParagraph"/>
              <w:numPr>
                <w:ilvl w:val="0"/>
                <w:numId w:val="2"/>
              </w:numPr>
              <w:tabs>
                <w:tab w:val="left" w:pos="490"/>
              </w:tabs>
              <w:ind w:right="56" w:firstLine="0"/>
              <w:jc w:val="both"/>
            </w:pPr>
            <w:r>
              <w:t xml:space="preserve">Cuando a juicio de </w:t>
            </w:r>
            <w:r>
              <w:rPr>
                <w:rFonts w:ascii="Arial" w:hAnsi="Arial"/>
                <w:b/>
              </w:rPr>
              <w:t xml:space="preserve">NACIÓN- CONSEJO SUPERIOR DE LA JUDICATURA </w:t>
            </w:r>
            <w:r>
              <w:t>el contratista no estuviere ejecutando correcta y eficientemente el objeto del contrato.</w:t>
            </w:r>
          </w:p>
          <w:p w14:paraId="386DAD06" w14:textId="77777777" w:rsidR="00CA711A" w:rsidRDefault="00000000">
            <w:pPr>
              <w:pStyle w:val="TableParagraph"/>
              <w:numPr>
                <w:ilvl w:val="0"/>
                <w:numId w:val="2"/>
              </w:numPr>
              <w:tabs>
                <w:tab w:val="left" w:pos="322"/>
              </w:tabs>
              <w:spacing w:before="251"/>
              <w:ind w:right="62" w:firstLine="0"/>
              <w:jc w:val="both"/>
            </w:pPr>
            <w:r>
              <w:t>Por cualquiera</w:t>
            </w:r>
            <w:r>
              <w:rPr>
                <w:spacing w:val="-1"/>
              </w:rPr>
              <w:t xml:space="preserve"> </w:t>
            </w:r>
            <w:r>
              <w:t>de</w:t>
            </w:r>
            <w:r>
              <w:rPr>
                <w:spacing w:val="-1"/>
              </w:rPr>
              <w:t xml:space="preserve"> </w:t>
            </w:r>
            <w:r>
              <w:t>las inhabilidades previstas</w:t>
            </w:r>
            <w:r>
              <w:rPr>
                <w:spacing w:val="-1"/>
              </w:rPr>
              <w:t xml:space="preserve"> </w:t>
            </w:r>
            <w:r>
              <w:t>en la Ley 80 de 1993 artículo</w:t>
            </w:r>
          </w:p>
          <w:p w14:paraId="62939738" w14:textId="77777777" w:rsidR="00CA711A" w:rsidRDefault="00CA711A">
            <w:pPr>
              <w:pStyle w:val="TableParagraph"/>
              <w:spacing w:before="2"/>
            </w:pPr>
          </w:p>
          <w:p w14:paraId="531D2997" w14:textId="77777777" w:rsidR="00CA711A" w:rsidRDefault="00000000">
            <w:pPr>
              <w:pStyle w:val="TableParagraph"/>
              <w:numPr>
                <w:ilvl w:val="0"/>
                <w:numId w:val="2"/>
              </w:numPr>
              <w:tabs>
                <w:tab w:val="left" w:pos="351"/>
              </w:tabs>
              <w:ind w:right="55" w:firstLine="0"/>
              <w:jc w:val="both"/>
            </w:pPr>
            <w:r>
              <w:t>Por lo indicado en el artículo 1 de la Ley 828 de 2003,</w:t>
            </w:r>
            <w:r>
              <w:rPr>
                <w:spacing w:val="-7"/>
              </w:rPr>
              <w:t xml:space="preserve"> </w:t>
            </w:r>
            <w:r>
              <w:t>el</w:t>
            </w:r>
            <w:r>
              <w:rPr>
                <w:spacing w:val="-9"/>
              </w:rPr>
              <w:t xml:space="preserve"> </w:t>
            </w:r>
            <w:r>
              <w:t>cual</w:t>
            </w:r>
            <w:r>
              <w:rPr>
                <w:spacing w:val="-9"/>
              </w:rPr>
              <w:t xml:space="preserve"> </w:t>
            </w:r>
            <w:r>
              <w:t>reza</w:t>
            </w:r>
            <w:r>
              <w:rPr>
                <w:spacing w:val="-11"/>
              </w:rPr>
              <w:t xml:space="preserve"> </w:t>
            </w:r>
            <w:r>
              <w:t>lo</w:t>
            </w:r>
            <w:r>
              <w:rPr>
                <w:spacing w:val="-8"/>
              </w:rPr>
              <w:t xml:space="preserve"> </w:t>
            </w:r>
            <w:r>
              <w:t>siguiente:</w:t>
            </w:r>
            <w:r>
              <w:rPr>
                <w:spacing w:val="-7"/>
              </w:rPr>
              <w:t xml:space="preserve"> </w:t>
            </w:r>
            <w:r>
              <w:t>Artículo</w:t>
            </w:r>
            <w:r>
              <w:rPr>
                <w:spacing w:val="-8"/>
              </w:rPr>
              <w:t xml:space="preserve"> </w:t>
            </w:r>
            <w:r>
              <w:t>1°.</w:t>
            </w:r>
            <w:r>
              <w:rPr>
                <w:spacing w:val="-10"/>
              </w:rPr>
              <w:t xml:space="preserve"> </w:t>
            </w:r>
            <w:r>
              <w:t>Modificase el parágrafo 2 del artículo 50 de la Ley 789 de 2002, el cual quedará así: Parágrafo 2. Será obligación de las entidades estatales incorporar en los contratos que celebren, como obligación contractual, el cumplimiento por parte del contratista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Cuando durante la ejecución del contrato o a la fecha de su liquidación se observe la persistencia de este incumplimiento, por cuatro (4) meses la entidad estatal dará aplicación a la cláusula excepcional de caducidad administrativa.</w:t>
            </w:r>
          </w:p>
          <w:p w14:paraId="20D1756D" w14:textId="77777777" w:rsidR="00CA711A" w:rsidRDefault="00CA711A">
            <w:pPr>
              <w:pStyle w:val="TableParagraph"/>
              <w:spacing w:before="1"/>
            </w:pPr>
          </w:p>
          <w:p w14:paraId="1E929BD5" w14:textId="77777777" w:rsidR="00CA711A" w:rsidRDefault="00000000">
            <w:pPr>
              <w:pStyle w:val="TableParagraph"/>
              <w:ind w:left="69" w:right="59"/>
              <w:jc w:val="both"/>
            </w:pPr>
            <w:r>
              <w:t>PARÁGRAFO: La resolución que declare la caducidad,</w:t>
            </w:r>
            <w:r>
              <w:rPr>
                <w:spacing w:val="74"/>
              </w:rPr>
              <w:t xml:space="preserve"> </w:t>
            </w:r>
            <w:r>
              <w:t>en</w:t>
            </w:r>
            <w:r>
              <w:rPr>
                <w:spacing w:val="70"/>
              </w:rPr>
              <w:t xml:space="preserve"> </w:t>
            </w:r>
            <w:r>
              <w:t>cuanto</w:t>
            </w:r>
            <w:r>
              <w:rPr>
                <w:spacing w:val="69"/>
              </w:rPr>
              <w:t xml:space="preserve"> </w:t>
            </w:r>
            <w:r>
              <w:t>ordene</w:t>
            </w:r>
            <w:r>
              <w:rPr>
                <w:spacing w:val="74"/>
              </w:rPr>
              <w:t xml:space="preserve"> </w:t>
            </w:r>
            <w:r>
              <w:t>hacer</w:t>
            </w:r>
            <w:r>
              <w:rPr>
                <w:spacing w:val="72"/>
              </w:rPr>
              <w:t xml:space="preserve"> </w:t>
            </w:r>
            <w:r>
              <w:t>efectivas</w:t>
            </w:r>
            <w:r>
              <w:rPr>
                <w:spacing w:val="72"/>
              </w:rPr>
              <w:t xml:space="preserve"> </w:t>
            </w:r>
            <w:r>
              <w:rPr>
                <w:spacing w:val="-5"/>
              </w:rPr>
              <w:t>las</w:t>
            </w:r>
          </w:p>
          <w:p w14:paraId="79710DEC" w14:textId="77777777" w:rsidR="00CA711A" w:rsidRDefault="00000000">
            <w:pPr>
              <w:pStyle w:val="TableParagraph"/>
              <w:spacing w:line="252" w:lineRule="exact"/>
              <w:ind w:left="69" w:right="60"/>
              <w:jc w:val="both"/>
            </w:pPr>
            <w:r>
              <w:t>multas, prestará</w:t>
            </w:r>
            <w:r>
              <w:rPr>
                <w:spacing w:val="-1"/>
              </w:rPr>
              <w:t xml:space="preserve"> </w:t>
            </w:r>
            <w:r>
              <w:t>mérito</w:t>
            </w:r>
            <w:r>
              <w:rPr>
                <w:spacing w:val="-1"/>
              </w:rPr>
              <w:t xml:space="preserve"> </w:t>
            </w:r>
            <w:r>
              <w:t>ejecutivo</w:t>
            </w:r>
            <w:r>
              <w:rPr>
                <w:spacing w:val="-3"/>
              </w:rPr>
              <w:t xml:space="preserve"> </w:t>
            </w:r>
            <w:r>
              <w:t>contra</w:t>
            </w:r>
            <w:r>
              <w:rPr>
                <w:spacing w:val="-1"/>
              </w:rPr>
              <w:t xml:space="preserve"> </w:t>
            </w:r>
            <w:r>
              <w:t>el</w:t>
            </w:r>
            <w:r>
              <w:rPr>
                <w:spacing w:val="-2"/>
              </w:rPr>
              <w:t xml:space="preserve"> </w:t>
            </w:r>
            <w:r>
              <w:t xml:space="preserve">contratista </w:t>
            </w:r>
            <w:r>
              <w:lastRenderedPageBreak/>
              <w:t>y se hará efectiva por Jurisdicción Coactiva</w:t>
            </w:r>
          </w:p>
        </w:tc>
      </w:tr>
    </w:tbl>
    <w:p w14:paraId="2A38062E" w14:textId="77777777" w:rsidR="00CA711A" w:rsidRDefault="00CA711A">
      <w:pPr>
        <w:pStyle w:val="TableParagraph"/>
        <w:spacing w:line="252" w:lineRule="exact"/>
        <w:jc w:val="both"/>
        <w:sectPr w:rsidR="00CA711A">
          <w:type w:val="continuous"/>
          <w:pgSz w:w="12240" w:h="15840"/>
          <w:pgMar w:top="1400" w:right="1080" w:bottom="234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10786E0A" w14:textId="77777777">
        <w:trPr>
          <w:trHeight w:val="3542"/>
        </w:trPr>
        <w:tc>
          <w:tcPr>
            <w:tcW w:w="3596" w:type="dxa"/>
            <w:shd w:val="clear" w:color="auto" w:fill="D0CECE"/>
          </w:tcPr>
          <w:p w14:paraId="4251CF67" w14:textId="77777777" w:rsidR="00CA711A" w:rsidRDefault="00CA711A">
            <w:pPr>
              <w:pStyle w:val="TableParagraph"/>
            </w:pPr>
          </w:p>
          <w:p w14:paraId="578E8CB4" w14:textId="77777777" w:rsidR="00CA711A" w:rsidRDefault="00CA711A">
            <w:pPr>
              <w:pStyle w:val="TableParagraph"/>
            </w:pPr>
          </w:p>
          <w:p w14:paraId="12B8B54D" w14:textId="77777777" w:rsidR="00CA711A" w:rsidRDefault="00CA711A">
            <w:pPr>
              <w:pStyle w:val="TableParagraph"/>
            </w:pPr>
          </w:p>
          <w:p w14:paraId="531011A1" w14:textId="77777777" w:rsidR="00CA711A" w:rsidRDefault="00CA711A">
            <w:pPr>
              <w:pStyle w:val="TableParagraph"/>
            </w:pPr>
          </w:p>
          <w:p w14:paraId="2A813258" w14:textId="77777777" w:rsidR="00CA711A" w:rsidRDefault="00CA711A">
            <w:pPr>
              <w:pStyle w:val="TableParagraph"/>
              <w:spacing w:before="153"/>
            </w:pPr>
          </w:p>
          <w:p w14:paraId="3975202D" w14:textId="77777777" w:rsidR="00CA711A" w:rsidRDefault="00000000">
            <w:pPr>
              <w:pStyle w:val="TableParagraph"/>
              <w:tabs>
                <w:tab w:val="left" w:pos="1602"/>
                <w:tab w:val="left" w:pos="2791"/>
              </w:tabs>
              <w:ind w:left="69" w:right="57"/>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2"/>
              </w:rPr>
              <w:t xml:space="preserve">SEXTA </w:t>
            </w:r>
            <w:r>
              <w:rPr>
                <w:rFonts w:ascii="Arial" w:hAnsi="Arial"/>
                <w:b/>
              </w:rPr>
              <w:t>CAUSALES DE TERMINACIÓN:</w:t>
            </w:r>
          </w:p>
        </w:tc>
        <w:tc>
          <w:tcPr>
            <w:tcW w:w="5332" w:type="dxa"/>
          </w:tcPr>
          <w:p w14:paraId="5D603FC1" w14:textId="77777777" w:rsidR="00CA711A" w:rsidRDefault="00000000">
            <w:pPr>
              <w:pStyle w:val="TableParagraph"/>
              <w:ind w:left="69"/>
            </w:pPr>
            <w:r>
              <w:t>Este</w:t>
            </w:r>
            <w:r>
              <w:rPr>
                <w:spacing w:val="40"/>
              </w:rPr>
              <w:t xml:space="preserve"> </w:t>
            </w:r>
            <w:r>
              <w:t>contrato</w:t>
            </w:r>
            <w:r>
              <w:rPr>
                <w:spacing w:val="40"/>
              </w:rPr>
              <w:t xml:space="preserve"> </w:t>
            </w:r>
            <w:r>
              <w:t>se</w:t>
            </w:r>
            <w:r>
              <w:rPr>
                <w:spacing w:val="40"/>
              </w:rPr>
              <w:t xml:space="preserve"> </w:t>
            </w:r>
            <w:r>
              <w:t>podrá</w:t>
            </w:r>
            <w:r>
              <w:rPr>
                <w:spacing w:val="40"/>
              </w:rPr>
              <w:t xml:space="preserve"> </w:t>
            </w:r>
            <w:r>
              <w:t>dar</w:t>
            </w:r>
            <w:r>
              <w:rPr>
                <w:spacing w:val="40"/>
              </w:rPr>
              <w:t xml:space="preserve"> </w:t>
            </w:r>
            <w:r>
              <w:t>por</w:t>
            </w:r>
            <w:r>
              <w:rPr>
                <w:spacing w:val="40"/>
              </w:rPr>
              <w:t xml:space="preserve"> </w:t>
            </w:r>
            <w:r>
              <w:t>terminado</w:t>
            </w:r>
            <w:r>
              <w:rPr>
                <w:spacing w:val="40"/>
              </w:rPr>
              <w:t xml:space="preserve"> </w:t>
            </w:r>
            <w:r>
              <w:t>por</w:t>
            </w:r>
            <w:r>
              <w:rPr>
                <w:spacing w:val="40"/>
              </w:rPr>
              <w:t xml:space="preserve"> </w:t>
            </w:r>
            <w:r>
              <w:t>la</w:t>
            </w:r>
            <w:r>
              <w:rPr>
                <w:spacing w:val="40"/>
              </w:rPr>
              <w:t xml:space="preserve"> </w:t>
            </w:r>
            <w:r>
              <w:t>ocurrencia de uno de los siguientes eventos:</w:t>
            </w:r>
          </w:p>
          <w:p w14:paraId="507AAE0C" w14:textId="77777777" w:rsidR="00CA711A" w:rsidRDefault="00000000">
            <w:pPr>
              <w:pStyle w:val="TableParagraph"/>
              <w:numPr>
                <w:ilvl w:val="0"/>
                <w:numId w:val="1"/>
              </w:numPr>
              <w:tabs>
                <w:tab w:val="left" w:pos="339"/>
              </w:tabs>
              <w:spacing w:before="252"/>
              <w:ind w:right="56" w:firstLine="0"/>
            </w:pPr>
            <w:r>
              <w:t>Por vencimiento del plazo previsto en la cláusula respectiva</w:t>
            </w:r>
            <w:r>
              <w:rPr>
                <w:spacing w:val="-13"/>
              </w:rPr>
              <w:t xml:space="preserve"> </w:t>
            </w:r>
            <w:r>
              <w:t>o</w:t>
            </w:r>
            <w:r>
              <w:rPr>
                <w:spacing w:val="-12"/>
              </w:rPr>
              <w:t xml:space="preserve"> </w:t>
            </w:r>
            <w:r>
              <w:t>el</w:t>
            </w:r>
            <w:r>
              <w:rPr>
                <w:spacing w:val="-11"/>
              </w:rPr>
              <w:t xml:space="preserve"> </w:t>
            </w:r>
            <w:r>
              <w:t>de</w:t>
            </w:r>
            <w:r>
              <w:rPr>
                <w:spacing w:val="-13"/>
              </w:rPr>
              <w:t xml:space="preserve"> </w:t>
            </w:r>
            <w:r>
              <w:t>una</w:t>
            </w:r>
            <w:r>
              <w:rPr>
                <w:spacing w:val="-12"/>
              </w:rPr>
              <w:t xml:space="preserve"> </w:t>
            </w:r>
            <w:r>
              <w:t>de</w:t>
            </w:r>
            <w:r>
              <w:rPr>
                <w:spacing w:val="-13"/>
              </w:rPr>
              <w:t xml:space="preserve"> </w:t>
            </w:r>
            <w:r>
              <w:t>sus</w:t>
            </w:r>
            <w:r>
              <w:rPr>
                <w:spacing w:val="-12"/>
              </w:rPr>
              <w:t xml:space="preserve"> </w:t>
            </w:r>
            <w:r>
              <w:t>prórrogas,</w:t>
            </w:r>
            <w:r>
              <w:rPr>
                <w:spacing w:val="-11"/>
              </w:rPr>
              <w:t xml:space="preserve"> </w:t>
            </w:r>
            <w:r>
              <w:t>si</w:t>
            </w:r>
            <w:r>
              <w:rPr>
                <w:spacing w:val="-13"/>
              </w:rPr>
              <w:t xml:space="preserve"> </w:t>
            </w:r>
            <w:r>
              <w:t>las</w:t>
            </w:r>
            <w:r>
              <w:rPr>
                <w:spacing w:val="-12"/>
              </w:rPr>
              <w:t xml:space="preserve"> </w:t>
            </w:r>
            <w:r>
              <w:t>tuviere.</w:t>
            </w:r>
          </w:p>
          <w:p w14:paraId="0D73E186" w14:textId="77777777" w:rsidR="00CA711A" w:rsidRDefault="00CA711A">
            <w:pPr>
              <w:pStyle w:val="TableParagraph"/>
            </w:pPr>
          </w:p>
          <w:p w14:paraId="319F7905" w14:textId="77777777" w:rsidR="00CA711A" w:rsidRDefault="00000000">
            <w:pPr>
              <w:pStyle w:val="TableParagraph"/>
              <w:numPr>
                <w:ilvl w:val="0"/>
                <w:numId w:val="1"/>
              </w:numPr>
              <w:tabs>
                <w:tab w:val="left" w:pos="315"/>
              </w:tabs>
              <w:ind w:left="315" w:hanging="246"/>
            </w:pPr>
            <w:r>
              <w:t>Por</w:t>
            </w:r>
            <w:r>
              <w:rPr>
                <w:spacing w:val="-6"/>
              </w:rPr>
              <w:t xml:space="preserve"> </w:t>
            </w:r>
            <w:r>
              <w:t>cumplimiento</w:t>
            </w:r>
            <w:r>
              <w:rPr>
                <w:spacing w:val="-4"/>
              </w:rPr>
              <w:t xml:space="preserve"> </w:t>
            </w:r>
            <w:r>
              <w:t>del</w:t>
            </w:r>
            <w:r>
              <w:rPr>
                <w:spacing w:val="-9"/>
              </w:rPr>
              <w:t xml:space="preserve"> </w:t>
            </w:r>
            <w:r>
              <w:t>objeto</w:t>
            </w:r>
            <w:r>
              <w:rPr>
                <w:spacing w:val="-6"/>
              </w:rPr>
              <w:t xml:space="preserve"> </w:t>
            </w:r>
            <w:r>
              <w:t>del</w:t>
            </w:r>
            <w:r>
              <w:rPr>
                <w:spacing w:val="-4"/>
              </w:rPr>
              <w:t xml:space="preserve"> </w:t>
            </w:r>
            <w:r>
              <w:rPr>
                <w:spacing w:val="-2"/>
              </w:rPr>
              <w:t>contrato.</w:t>
            </w:r>
          </w:p>
          <w:p w14:paraId="4DF27627" w14:textId="77777777" w:rsidR="00CA711A" w:rsidRDefault="00CA711A">
            <w:pPr>
              <w:pStyle w:val="TableParagraph"/>
            </w:pPr>
          </w:p>
          <w:p w14:paraId="69AB9EFE" w14:textId="77777777" w:rsidR="00CA711A" w:rsidRDefault="00000000">
            <w:pPr>
              <w:pStyle w:val="TableParagraph"/>
              <w:numPr>
                <w:ilvl w:val="0"/>
                <w:numId w:val="1"/>
              </w:numPr>
              <w:tabs>
                <w:tab w:val="left" w:pos="315"/>
              </w:tabs>
              <w:ind w:left="315" w:hanging="246"/>
            </w:pPr>
            <w:r>
              <w:t>Por</w:t>
            </w:r>
            <w:r>
              <w:rPr>
                <w:spacing w:val="-7"/>
              </w:rPr>
              <w:t xml:space="preserve"> </w:t>
            </w:r>
            <w:r>
              <w:t>declaratoria</w:t>
            </w:r>
            <w:r>
              <w:rPr>
                <w:spacing w:val="-6"/>
              </w:rPr>
              <w:t xml:space="preserve"> </w:t>
            </w:r>
            <w:r>
              <w:t>de</w:t>
            </w:r>
            <w:r>
              <w:rPr>
                <w:spacing w:val="-6"/>
              </w:rPr>
              <w:t xml:space="preserve"> </w:t>
            </w:r>
            <w:r>
              <w:t>nulidad</w:t>
            </w:r>
            <w:r>
              <w:rPr>
                <w:spacing w:val="-6"/>
              </w:rPr>
              <w:t xml:space="preserve"> </w:t>
            </w:r>
            <w:r>
              <w:t>del</w:t>
            </w:r>
            <w:r>
              <w:rPr>
                <w:spacing w:val="-5"/>
              </w:rPr>
              <w:t xml:space="preserve"> </w:t>
            </w:r>
            <w:r>
              <w:rPr>
                <w:spacing w:val="-2"/>
              </w:rPr>
              <w:t>contrato.</w:t>
            </w:r>
          </w:p>
          <w:p w14:paraId="77FF5488" w14:textId="77777777" w:rsidR="00CA711A" w:rsidRDefault="00CA711A">
            <w:pPr>
              <w:pStyle w:val="TableParagraph"/>
              <w:spacing w:before="1"/>
            </w:pPr>
          </w:p>
          <w:p w14:paraId="195AD294" w14:textId="77777777" w:rsidR="00CA711A" w:rsidRDefault="00000000">
            <w:pPr>
              <w:pStyle w:val="TableParagraph"/>
              <w:numPr>
                <w:ilvl w:val="0"/>
                <w:numId w:val="1"/>
              </w:numPr>
              <w:tabs>
                <w:tab w:val="left" w:pos="315"/>
              </w:tabs>
              <w:ind w:left="315" w:hanging="246"/>
            </w:pPr>
            <w:r>
              <w:t>Por</w:t>
            </w:r>
            <w:r>
              <w:rPr>
                <w:spacing w:val="-7"/>
              </w:rPr>
              <w:t xml:space="preserve"> </w:t>
            </w:r>
            <w:r>
              <w:t>mutuo</w:t>
            </w:r>
            <w:r>
              <w:rPr>
                <w:spacing w:val="-5"/>
              </w:rPr>
              <w:t xml:space="preserve"> </w:t>
            </w:r>
            <w:r>
              <w:t>acuerdo</w:t>
            </w:r>
            <w:r>
              <w:rPr>
                <w:spacing w:val="-4"/>
              </w:rPr>
              <w:t xml:space="preserve"> </w:t>
            </w:r>
            <w:r>
              <w:t>de</w:t>
            </w:r>
            <w:r>
              <w:rPr>
                <w:spacing w:val="-5"/>
              </w:rPr>
              <w:t xml:space="preserve"> </w:t>
            </w:r>
            <w:r>
              <w:t>las</w:t>
            </w:r>
            <w:r>
              <w:rPr>
                <w:spacing w:val="-2"/>
              </w:rPr>
              <w:t xml:space="preserve"> partes.</w:t>
            </w:r>
          </w:p>
          <w:p w14:paraId="4C4D4444" w14:textId="77777777" w:rsidR="00CA711A" w:rsidRDefault="00CA711A">
            <w:pPr>
              <w:pStyle w:val="TableParagraph"/>
            </w:pPr>
          </w:p>
          <w:p w14:paraId="4B40D000" w14:textId="77777777" w:rsidR="00CA711A" w:rsidRDefault="00000000">
            <w:pPr>
              <w:pStyle w:val="TableParagraph"/>
              <w:numPr>
                <w:ilvl w:val="0"/>
                <w:numId w:val="1"/>
              </w:numPr>
              <w:tabs>
                <w:tab w:val="left" w:pos="315"/>
              </w:tabs>
              <w:ind w:left="315" w:hanging="246"/>
            </w:pPr>
            <w:r>
              <w:t>Por</w:t>
            </w:r>
            <w:r>
              <w:rPr>
                <w:spacing w:val="-5"/>
              </w:rPr>
              <w:t xml:space="preserve"> </w:t>
            </w:r>
            <w:r>
              <w:t>las</w:t>
            </w:r>
            <w:r>
              <w:rPr>
                <w:spacing w:val="-4"/>
              </w:rPr>
              <w:t xml:space="preserve"> </w:t>
            </w:r>
            <w:r>
              <w:t>demás</w:t>
            </w:r>
            <w:r>
              <w:rPr>
                <w:spacing w:val="-6"/>
              </w:rPr>
              <w:t xml:space="preserve"> </w:t>
            </w:r>
            <w:r>
              <w:t>causales</w:t>
            </w:r>
            <w:r>
              <w:rPr>
                <w:spacing w:val="-4"/>
              </w:rPr>
              <w:t xml:space="preserve"> </w:t>
            </w:r>
            <w:r>
              <w:t>contempladas</w:t>
            </w:r>
            <w:r>
              <w:rPr>
                <w:spacing w:val="-4"/>
              </w:rPr>
              <w:t xml:space="preserve"> </w:t>
            </w:r>
            <w:r>
              <w:t>en</w:t>
            </w:r>
            <w:r>
              <w:rPr>
                <w:spacing w:val="-4"/>
              </w:rPr>
              <w:t xml:space="preserve"> </w:t>
            </w:r>
            <w:r>
              <w:t>la</w:t>
            </w:r>
            <w:r>
              <w:rPr>
                <w:spacing w:val="-3"/>
              </w:rPr>
              <w:t xml:space="preserve"> </w:t>
            </w:r>
            <w:r>
              <w:rPr>
                <w:spacing w:val="-4"/>
              </w:rPr>
              <w:t>ley.</w:t>
            </w:r>
          </w:p>
        </w:tc>
      </w:tr>
      <w:tr w:rsidR="00CA711A" w14:paraId="4C63D0FC" w14:textId="77777777">
        <w:trPr>
          <w:trHeight w:val="2023"/>
        </w:trPr>
        <w:tc>
          <w:tcPr>
            <w:tcW w:w="3596" w:type="dxa"/>
            <w:shd w:val="clear" w:color="auto" w:fill="D0CECE"/>
          </w:tcPr>
          <w:p w14:paraId="77222788" w14:textId="77777777" w:rsidR="00CA711A" w:rsidRDefault="00CA711A">
            <w:pPr>
              <w:pStyle w:val="TableParagraph"/>
            </w:pPr>
          </w:p>
          <w:p w14:paraId="74538B8F" w14:textId="77777777" w:rsidR="00CA711A" w:rsidRDefault="00CA711A">
            <w:pPr>
              <w:pStyle w:val="TableParagraph"/>
              <w:spacing w:before="152"/>
            </w:pPr>
          </w:p>
          <w:p w14:paraId="441DD03B" w14:textId="77777777" w:rsidR="00CA711A" w:rsidRDefault="00000000">
            <w:pPr>
              <w:pStyle w:val="TableParagraph"/>
              <w:spacing w:line="244" w:lineRule="auto"/>
              <w:ind w:left="69"/>
              <w:rPr>
                <w:rFonts w:ascii="Arial" w:hAnsi="Arial"/>
                <w:b/>
              </w:rPr>
            </w:pPr>
            <w:r>
              <w:rPr>
                <w:rFonts w:ascii="Arial" w:hAnsi="Arial"/>
                <w:b/>
              </w:rPr>
              <w:t>CLÁUSULA</w:t>
            </w:r>
            <w:r>
              <w:rPr>
                <w:rFonts w:ascii="Arial" w:hAnsi="Arial"/>
                <w:b/>
                <w:spacing w:val="40"/>
              </w:rPr>
              <w:t xml:space="preserve"> </w:t>
            </w:r>
            <w:r>
              <w:rPr>
                <w:rFonts w:ascii="Arial" w:hAnsi="Arial"/>
                <w:b/>
              </w:rPr>
              <w:t>DECIMA</w:t>
            </w:r>
            <w:r>
              <w:rPr>
                <w:rFonts w:ascii="Arial" w:hAnsi="Arial"/>
                <w:b/>
                <w:spacing w:val="40"/>
              </w:rPr>
              <w:t xml:space="preserve"> </w:t>
            </w:r>
            <w:r>
              <w:rPr>
                <w:rFonts w:ascii="Arial" w:hAnsi="Arial"/>
                <w:b/>
              </w:rPr>
              <w:t xml:space="preserve">SÉPTIMA– </w:t>
            </w:r>
            <w:r>
              <w:rPr>
                <w:rFonts w:ascii="Arial" w:hAnsi="Arial"/>
                <w:b/>
                <w:spacing w:val="-2"/>
              </w:rPr>
              <w:t>LIQUIDACIÓN:</w:t>
            </w:r>
          </w:p>
        </w:tc>
        <w:tc>
          <w:tcPr>
            <w:tcW w:w="5332" w:type="dxa"/>
          </w:tcPr>
          <w:p w14:paraId="46CA34D6" w14:textId="77777777" w:rsidR="00CA711A" w:rsidRDefault="00000000">
            <w:pPr>
              <w:pStyle w:val="TableParagraph"/>
              <w:ind w:left="69" w:right="56"/>
              <w:jc w:val="both"/>
            </w:pPr>
            <w:r>
              <w:t>El presente contrato se liquidará de conformidad</w:t>
            </w:r>
            <w:r>
              <w:rPr>
                <w:spacing w:val="-3"/>
              </w:rPr>
              <w:t xml:space="preserve"> </w:t>
            </w:r>
            <w:r>
              <w:t>con lo</w:t>
            </w:r>
            <w:r>
              <w:rPr>
                <w:spacing w:val="-5"/>
              </w:rPr>
              <w:t xml:space="preserve"> </w:t>
            </w:r>
            <w:r>
              <w:t>dispuesto</w:t>
            </w:r>
            <w:r>
              <w:rPr>
                <w:spacing w:val="-4"/>
              </w:rPr>
              <w:t xml:space="preserve"> </w:t>
            </w:r>
            <w:r>
              <w:t>en</w:t>
            </w:r>
            <w:r>
              <w:rPr>
                <w:spacing w:val="-8"/>
              </w:rPr>
              <w:t xml:space="preserve"> </w:t>
            </w:r>
            <w:r>
              <w:t>el</w:t>
            </w:r>
            <w:r>
              <w:rPr>
                <w:spacing w:val="-6"/>
              </w:rPr>
              <w:t xml:space="preserve"> </w:t>
            </w:r>
            <w:r>
              <w:t>artículo</w:t>
            </w:r>
            <w:r>
              <w:rPr>
                <w:spacing w:val="-5"/>
              </w:rPr>
              <w:t xml:space="preserve"> </w:t>
            </w:r>
            <w:r>
              <w:t>60</w:t>
            </w:r>
            <w:r>
              <w:rPr>
                <w:spacing w:val="-5"/>
              </w:rPr>
              <w:t xml:space="preserve"> </w:t>
            </w:r>
            <w:r>
              <w:t>de</w:t>
            </w:r>
            <w:r>
              <w:rPr>
                <w:spacing w:val="-8"/>
              </w:rPr>
              <w:t xml:space="preserve"> </w:t>
            </w:r>
            <w:r>
              <w:t>la</w:t>
            </w:r>
            <w:r>
              <w:rPr>
                <w:spacing w:val="-5"/>
              </w:rPr>
              <w:t xml:space="preserve"> </w:t>
            </w:r>
            <w:r>
              <w:t>Ley</w:t>
            </w:r>
            <w:r>
              <w:rPr>
                <w:spacing w:val="-7"/>
              </w:rPr>
              <w:t xml:space="preserve"> </w:t>
            </w:r>
            <w:r>
              <w:t>80</w:t>
            </w:r>
            <w:r>
              <w:rPr>
                <w:spacing w:val="-8"/>
              </w:rPr>
              <w:t xml:space="preserve"> </w:t>
            </w:r>
            <w:r>
              <w:t>de</w:t>
            </w:r>
            <w:r>
              <w:rPr>
                <w:spacing w:val="-5"/>
              </w:rPr>
              <w:t xml:space="preserve"> </w:t>
            </w:r>
            <w:r>
              <w:t>1993</w:t>
            </w:r>
            <w:r>
              <w:rPr>
                <w:spacing w:val="-5"/>
              </w:rPr>
              <w:t xml:space="preserve"> </w:t>
            </w:r>
            <w:r>
              <w:t>en concordancia con el artículo 11 de la Ley 1150 de 2007 y el artículo 217 del decreto 0019 de 2012, dentro del término de cuatro (04) meses contados desde la fecha de finalización del contrato, o de la fecha</w:t>
            </w:r>
            <w:r>
              <w:rPr>
                <w:spacing w:val="37"/>
              </w:rPr>
              <w:t xml:space="preserve">  </w:t>
            </w:r>
            <w:r>
              <w:t>de</w:t>
            </w:r>
            <w:r>
              <w:rPr>
                <w:spacing w:val="38"/>
              </w:rPr>
              <w:t xml:space="preserve">  </w:t>
            </w:r>
            <w:r>
              <w:t>expedición</w:t>
            </w:r>
            <w:r>
              <w:rPr>
                <w:spacing w:val="37"/>
              </w:rPr>
              <w:t xml:space="preserve">  </w:t>
            </w:r>
            <w:r>
              <w:t>del</w:t>
            </w:r>
            <w:r>
              <w:rPr>
                <w:spacing w:val="38"/>
              </w:rPr>
              <w:t xml:space="preserve">  </w:t>
            </w:r>
            <w:r>
              <w:t>acto</w:t>
            </w:r>
            <w:r>
              <w:rPr>
                <w:spacing w:val="39"/>
              </w:rPr>
              <w:t xml:space="preserve">  </w:t>
            </w:r>
            <w:r>
              <w:t>que</w:t>
            </w:r>
            <w:r>
              <w:rPr>
                <w:spacing w:val="38"/>
              </w:rPr>
              <w:t xml:space="preserve">  </w:t>
            </w:r>
            <w:r>
              <w:t>ordene</w:t>
            </w:r>
            <w:r>
              <w:rPr>
                <w:spacing w:val="37"/>
              </w:rPr>
              <w:t xml:space="preserve">  </w:t>
            </w:r>
            <w:r>
              <w:rPr>
                <w:spacing w:val="-5"/>
              </w:rPr>
              <w:t>la</w:t>
            </w:r>
          </w:p>
          <w:p w14:paraId="5659C192" w14:textId="77777777" w:rsidR="00CA711A" w:rsidRDefault="00000000">
            <w:pPr>
              <w:pStyle w:val="TableParagraph"/>
              <w:spacing w:line="232" w:lineRule="exact"/>
              <w:ind w:left="69"/>
            </w:pPr>
            <w:r>
              <w:rPr>
                <w:spacing w:val="-2"/>
              </w:rPr>
              <w:t>terminación.</w:t>
            </w:r>
          </w:p>
        </w:tc>
      </w:tr>
      <w:tr w:rsidR="00CA711A" w14:paraId="3F8200EA" w14:textId="77777777">
        <w:trPr>
          <w:trHeight w:val="1264"/>
        </w:trPr>
        <w:tc>
          <w:tcPr>
            <w:tcW w:w="3596" w:type="dxa"/>
            <w:shd w:val="clear" w:color="auto" w:fill="D0CECE"/>
          </w:tcPr>
          <w:p w14:paraId="2C55304F" w14:textId="77777777" w:rsidR="00CA711A" w:rsidRDefault="00CA711A">
            <w:pPr>
              <w:pStyle w:val="TableParagraph"/>
              <w:spacing w:before="27"/>
            </w:pPr>
          </w:p>
          <w:p w14:paraId="5B2B1B97" w14:textId="77777777" w:rsidR="00CA711A" w:rsidRDefault="00000000">
            <w:pPr>
              <w:pStyle w:val="TableParagraph"/>
              <w:tabs>
                <w:tab w:val="left" w:pos="1504"/>
                <w:tab w:val="left" w:pos="2597"/>
              </w:tabs>
              <w:ind w:left="69" w:right="59"/>
              <w:rPr>
                <w:rFonts w:ascii="Arial" w:hAnsi="Arial"/>
                <w:b/>
              </w:rPr>
            </w:pPr>
            <w:r>
              <w:rPr>
                <w:rFonts w:ascii="Arial" w:hAnsi="Arial"/>
                <w:b/>
                <w:spacing w:val="-2"/>
              </w:rPr>
              <w:t>CLÁUSULA</w:t>
            </w:r>
            <w:r>
              <w:rPr>
                <w:rFonts w:ascii="Arial" w:hAnsi="Arial"/>
                <w:b/>
              </w:rPr>
              <w:tab/>
            </w:r>
            <w:r>
              <w:rPr>
                <w:rFonts w:ascii="Arial" w:hAnsi="Arial"/>
                <w:b/>
                <w:spacing w:val="-2"/>
              </w:rPr>
              <w:t>DÉCIMA</w:t>
            </w:r>
            <w:r>
              <w:rPr>
                <w:rFonts w:ascii="Arial" w:hAnsi="Arial"/>
                <w:b/>
              </w:rPr>
              <w:tab/>
            </w:r>
            <w:r>
              <w:rPr>
                <w:rFonts w:ascii="Arial" w:hAnsi="Arial"/>
                <w:b/>
                <w:spacing w:val="-2"/>
              </w:rPr>
              <w:t xml:space="preserve">OCTAVA </w:t>
            </w:r>
            <w:r>
              <w:rPr>
                <w:rFonts w:ascii="Arial" w:hAnsi="Arial"/>
                <w:b/>
              </w:rPr>
              <w:t>DEFECTOS DE EJECUCIÓN:</w:t>
            </w:r>
          </w:p>
        </w:tc>
        <w:tc>
          <w:tcPr>
            <w:tcW w:w="5332" w:type="dxa"/>
          </w:tcPr>
          <w:p w14:paraId="1FCE6858" w14:textId="77777777" w:rsidR="00CA711A" w:rsidRDefault="00000000">
            <w:pPr>
              <w:pStyle w:val="TableParagraph"/>
              <w:ind w:left="69" w:right="56"/>
              <w:jc w:val="both"/>
            </w:pPr>
            <w:r>
              <w:t>El contratista será responsable por los defectos de ejecución que se presenten o por especificaciones inferiores</w:t>
            </w:r>
            <w:r>
              <w:rPr>
                <w:spacing w:val="-18"/>
              </w:rPr>
              <w:t xml:space="preserve"> </w:t>
            </w:r>
            <w:r>
              <w:t>a</w:t>
            </w:r>
            <w:r>
              <w:rPr>
                <w:spacing w:val="-14"/>
              </w:rPr>
              <w:t xml:space="preserve"> </w:t>
            </w:r>
            <w:r>
              <w:t>las</w:t>
            </w:r>
            <w:r>
              <w:rPr>
                <w:spacing w:val="-16"/>
              </w:rPr>
              <w:t xml:space="preserve"> </w:t>
            </w:r>
            <w:r>
              <w:t>pactadas</w:t>
            </w:r>
            <w:r>
              <w:rPr>
                <w:spacing w:val="-15"/>
              </w:rPr>
              <w:t xml:space="preserve"> </w:t>
            </w:r>
            <w:r>
              <w:t>en</w:t>
            </w:r>
            <w:r>
              <w:rPr>
                <w:spacing w:val="-14"/>
              </w:rPr>
              <w:t xml:space="preserve"> </w:t>
            </w:r>
            <w:r>
              <w:t>el</w:t>
            </w:r>
            <w:r>
              <w:rPr>
                <w:spacing w:val="-13"/>
              </w:rPr>
              <w:t xml:space="preserve"> </w:t>
            </w:r>
            <w:r>
              <w:t>contrato.</w:t>
            </w:r>
            <w:r>
              <w:rPr>
                <w:spacing w:val="-15"/>
              </w:rPr>
              <w:t xml:space="preserve"> </w:t>
            </w:r>
            <w:r>
              <w:t>Así</w:t>
            </w:r>
            <w:r>
              <w:rPr>
                <w:spacing w:val="-14"/>
              </w:rPr>
              <w:t xml:space="preserve"> </w:t>
            </w:r>
            <w:r>
              <w:t>mismo,</w:t>
            </w:r>
            <w:r>
              <w:rPr>
                <w:spacing w:val="-11"/>
              </w:rPr>
              <w:t xml:space="preserve"> </w:t>
            </w:r>
            <w:r>
              <w:rPr>
                <w:spacing w:val="-5"/>
              </w:rPr>
              <w:t>se</w:t>
            </w:r>
          </w:p>
          <w:p w14:paraId="4C85AE71" w14:textId="77777777" w:rsidR="00CA711A" w:rsidRDefault="00000000">
            <w:pPr>
              <w:pStyle w:val="TableParagraph"/>
              <w:spacing w:line="252" w:lineRule="exact"/>
              <w:ind w:left="69" w:right="57"/>
              <w:jc w:val="both"/>
            </w:pPr>
            <w:r>
              <w:t>obliga a llevar a cabo y asumir los costos de reemplazos que se ocasionen por estos conceptos.</w:t>
            </w:r>
          </w:p>
        </w:tc>
      </w:tr>
      <w:tr w:rsidR="00CA711A" w14:paraId="5C3756CB" w14:textId="77777777">
        <w:trPr>
          <w:trHeight w:val="5062"/>
        </w:trPr>
        <w:tc>
          <w:tcPr>
            <w:tcW w:w="3596" w:type="dxa"/>
            <w:shd w:val="clear" w:color="auto" w:fill="D0CECE"/>
          </w:tcPr>
          <w:p w14:paraId="7969DF01" w14:textId="77777777" w:rsidR="00CA711A" w:rsidRDefault="00CA711A">
            <w:pPr>
              <w:pStyle w:val="TableParagraph"/>
            </w:pPr>
          </w:p>
          <w:p w14:paraId="6D9D2CEF" w14:textId="77777777" w:rsidR="00CA711A" w:rsidRDefault="00CA711A">
            <w:pPr>
              <w:pStyle w:val="TableParagraph"/>
            </w:pPr>
          </w:p>
          <w:p w14:paraId="41D1CB87" w14:textId="77777777" w:rsidR="00CA711A" w:rsidRDefault="00CA711A">
            <w:pPr>
              <w:pStyle w:val="TableParagraph"/>
            </w:pPr>
          </w:p>
          <w:p w14:paraId="2879D9E1" w14:textId="77777777" w:rsidR="00CA711A" w:rsidRDefault="00CA711A">
            <w:pPr>
              <w:pStyle w:val="TableParagraph"/>
            </w:pPr>
          </w:p>
          <w:p w14:paraId="65A84C6D" w14:textId="77777777" w:rsidR="00CA711A" w:rsidRDefault="00CA711A">
            <w:pPr>
              <w:pStyle w:val="TableParagraph"/>
            </w:pPr>
          </w:p>
          <w:p w14:paraId="0488DA93" w14:textId="77777777" w:rsidR="00CA711A" w:rsidRDefault="00CA711A">
            <w:pPr>
              <w:pStyle w:val="TableParagraph"/>
            </w:pPr>
          </w:p>
          <w:p w14:paraId="1135FF3D" w14:textId="77777777" w:rsidR="00CA711A" w:rsidRDefault="00CA711A">
            <w:pPr>
              <w:pStyle w:val="TableParagraph"/>
              <w:spacing w:before="27"/>
            </w:pPr>
          </w:p>
          <w:p w14:paraId="5F8D85B9" w14:textId="77777777" w:rsidR="00CA711A" w:rsidRDefault="00000000">
            <w:pPr>
              <w:pStyle w:val="TableParagraph"/>
              <w:ind w:left="69" w:right="56"/>
              <w:jc w:val="both"/>
              <w:rPr>
                <w:rFonts w:ascii="Arial" w:hAnsi="Arial"/>
                <w:b/>
              </w:rPr>
            </w:pPr>
            <w:r>
              <w:rPr>
                <w:rFonts w:ascii="Arial" w:hAnsi="Arial"/>
                <w:b/>
              </w:rPr>
              <w:t xml:space="preserve">CLÁUSULA DÉCIMA NOVENA POLÍTICAS DEL SISTEMA DE GESTIÓN DE LA SEGURIDAD Y SALUD EN EL TRABAJO (SG- </w:t>
            </w:r>
            <w:r>
              <w:rPr>
                <w:rFonts w:ascii="Arial" w:hAnsi="Arial"/>
                <w:b/>
                <w:spacing w:val="-2"/>
              </w:rPr>
              <w:t>SST):</w:t>
            </w:r>
          </w:p>
        </w:tc>
        <w:tc>
          <w:tcPr>
            <w:tcW w:w="5332" w:type="dxa"/>
          </w:tcPr>
          <w:p w14:paraId="534FFDBF" w14:textId="77777777" w:rsidR="00CA711A" w:rsidRDefault="00000000">
            <w:pPr>
              <w:pStyle w:val="TableParagraph"/>
              <w:spacing w:before="2"/>
              <w:ind w:left="69" w:right="55"/>
              <w:jc w:val="both"/>
            </w:pPr>
            <w:r>
              <w:t>En cumplimiento de lo dispuesto en el Decreto 1072 de 2015 y en el Acuerdo No. PSAA 16-10560 de agosto 11 de 2016, "Por el cual se adoptan las Políticas para el Sistema de Gestión de Seguridad y Salud</w:t>
            </w:r>
            <w:r>
              <w:rPr>
                <w:spacing w:val="-1"/>
              </w:rPr>
              <w:t xml:space="preserve"> </w:t>
            </w:r>
            <w:r>
              <w:t>en</w:t>
            </w:r>
            <w:r>
              <w:rPr>
                <w:spacing w:val="-1"/>
              </w:rPr>
              <w:t xml:space="preserve"> </w:t>
            </w:r>
            <w:r>
              <w:t>el</w:t>
            </w:r>
            <w:r>
              <w:rPr>
                <w:spacing w:val="-2"/>
              </w:rPr>
              <w:t xml:space="preserve"> </w:t>
            </w:r>
            <w:r>
              <w:t>Trabajo de</w:t>
            </w:r>
            <w:r>
              <w:rPr>
                <w:spacing w:val="-3"/>
              </w:rPr>
              <w:t xml:space="preserve"> </w:t>
            </w:r>
            <w:r>
              <w:t>la Rama Judicial, y</w:t>
            </w:r>
            <w:r>
              <w:rPr>
                <w:spacing w:val="-2"/>
              </w:rPr>
              <w:t xml:space="preserve"> </w:t>
            </w:r>
            <w:r>
              <w:t>se deroga el Acuerdo No. 2333 de 2004”; se dispone que para los efectos del Sistema de Gestión en Seguridad y Salud en el Trabajo SG-SST, los proveedores y contratistas</w:t>
            </w:r>
            <w:r>
              <w:rPr>
                <w:spacing w:val="-14"/>
              </w:rPr>
              <w:t xml:space="preserve"> </w:t>
            </w:r>
            <w:r>
              <w:t>deben</w:t>
            </w:r>
            <w:r>
              <w:rPr>
                <w:spacing w:val="-13"/>
              </w:rPr>
              <w:t xml:space="preserve"> </w:t>
            </w:r>
            <w:r>
              <w:t>cumplir</w:t>
            </w:r>
            <w:r>
              <w:rPr>
                <w:spacing w:val="-11"/>
              </w:rPr>
              <w:t xml:space="preserve"> </w:t>
            </w:r>
            <w:r>
              <w:t>frente</w:t>
            </w:r>
            <w:r>
              <w:rPr>
                <w:spacing w:val="-13"/>
              </w:rPr>
              <w:t xml:space="preserve"> </w:t>
            </w:r>
            <w:r>
              <w:t>a</w:t>
            </w:r>
            <w:r>
              <w:rPr>
                <w:spacing w:val="-12"/>
              </w:rPr>
              <w:t xml:space="preserve"> </w:t>
            </w:r>
            <w:r>
              <w:t>sus</w:t>
            </w:r>
            <w:r>
              <w:rPr>
                <w:spacing w:val="-16"/>
              </w:rPr>
              <w:t xml:space="preserve"> </w:t>
            </w:r>
            <w:r>
              <w:t>trabajadores</w:t>
            </w:r>
            <w:r>
              <w:rPr>
                <w:spacing w:val="-13"/>
              </w:rPr>
              <w:t xml:space="preserve"> </w:t>
            </w:r>
            <w:r>
              <w:t>o subcontratistas, con las responsabilidades del Decreto 1072 de 2015, Libro 2, Parte, Título 4, Capítulo 6; además, con la suscripción del contrato, se compromete para con el Sistema de Gestión de Seguridad y Salud en el Trabajo que esté vigente en la Dirección de Administración Judicial, lo que significa la participación activa en las actividades programadas, capacitaciones, jornadas de salud, y atención</w:t>
            </w:r>
            <w:r>
              <w:rPr>
                <w:spacing w:val="3"/>
              </w:rPr>
              <w:t xml:space="preserve"> </w:t>
            </w:r>
            <w:r>
              <w:t>a</w:t>
            </w:r>
            <w:r>
              <w:rPr>
                <w:spacing w:val="6"/>
              </w:rPr>
              <w:t xml:space="preserve"> </w:t>
            </w:r>
            <w:r>
              <w:t>los</w:t>
            </w:r>
            <w:r>
              <w:rPr>
                <w:spacing w:val="4"/>
              </w:rPr>
              <w:t xml:space="preserve"> </w:t>
            </w:r>
            <w:r>
              <w:t>requerimientos</w:t>
            </w:r>
            <w:r>
              <w:rPr>
                <w:spacing w:val="6"/>
              </w:rPr>
              <w:t xml:space="preserve"> </w:t>
            </w:r>
            <w:r>
              <w:t>que</w:t>
            </w:r>
            <w:r>
              <w:rPr>
                <w:spacing w:val="3"/>
              </w:rPr>
              <w:t xml:space="preserve"> </w:t>
            </w:r>
            <w:r>
              <w:t>se</w:t>
            </w:r>
            <w:r>
              <w:rPr>
                <w:spacing w:val="7"/>
              </w:rPr>
              <w:t xml:space="preserve"> </w:t>
            </w:r>
            <w:r>
              <w:t>hagan</w:t>
            </w:r>
            <w:r>
              <w:rPr>
                <w:spacing w:val="3"/>
              </w:rPr>
              <w:t xml:space="preserve"> </w:t>
            </w:r>
            <w:r>
              <w:t>a</w:t>
            </w:r>
            <w:r>
              <w:rPr>
                <w:spacing w:val="7"/>
              </w:rPr>
              <w:t xml:space="preserve"> </w:t>
            </w:r>
            <w:r>
              <w:rPr>
                <w:spacing w:val="-2"/>
              </w:rPr>
              <w:t>través</w:t>
            </w:r>
          </w:p>
          <w:p w14:paraId="3EC665AC" w14:textId="77777777" w:rsidR="00CA711A" w:rsidRDefault="00000000">
            <w:pPr>
              <w:pStyle w:val="TableParagraph"/>
              <w:spacing w:line="252" w:lineRule="exact"/>
              <w:ind w:left="69" w:right="55"/>
              <w:jc w:val="both"/>
            </w:pPr>
            <w:r>
              <w:t>de la Coordinación del Grupo de Bienestar, Sistema de</w:t>
            </w:r>
            <w:r>
              <w:rPr>
                <w:spacing w:val="8"/>
              </w:rPr>
              <w:t xml:space="preserve"> </w:t>
            </w:r>
            <w:r>
              <w:t>Gestión</w:t>
            </w:r>
            <w:r>
              <w:rPr>
                <w:spacing w:val="12"/>
              </w:rPr>
              <w:t xml:space="preserve"> </w:t>
            </w:r>
            <w:r>
              <w:t>en</w:t>
            </w:r>
            <w:r>
              <w:rPr>
                <w:spacing w:val="10"/>
              </w:rPr>
              <w:t xml:space="preserve"> </w:t>
            </w:r>
            <w:r>
              <w:t>Seguridad</w:t>
            </w:r>
            <w:r>
              <w:rPr>
                <w:spacing w:val="14"/>
              </w:rPr>
              <w:t xml:space="preserve"> </w:t>
            </w:r>
            <w:r>
              <w:t>y</w:t>
            </w:r>
            <w:r>
              <w:rPr>
                <w:spacing w:val="11"/>
              </w:rPr>
              <w:t xml:space="preserve"> </w:t>
            </w:r>
            <w:r>
              <w:t>Salud</w:t>
            </w:r>
            <w:r>
              <w:rPr>
                <w:spacing w:val="11"/>
              </w:rPr>
              <w:t xml:space="preserve"> </w:t>
            </w:r>
            <w:r>
              <w:t>en</w:t>
            </w:r>
            <w:r>
              <w:rPr>
                <w:spacing w:val="10"/>
              </w:rPr>
              <w:t xml:space="preserve"> </w:t>
            </w:r>
            <w:r>
              <w:t>el</w:t>
            </w:r>
            <w:r>
              <w:rPr>
                <w:spacing w:val="13"/>
              </w:rPr>
              <w:t xml:space="preserve"> </w:t>
            </w:r>
            <w:r>
              <w:t>Trabajo;</w:t>
            </w:r>
            <w:r>
              <w:rPr>
                <w:spacing w:val="13"/>
              </w:rPr>
              <w:t xml:space="preserve"> </w:t>
            </w:r>
            <w:r>
              <w:rPr>
                <w:spacing w:val="-5"/>
              </w:rPr>
              <w:t>con</w:t>
            </w:r>
          </w:p>
        </w:tc>
      </w:tr>
    </w:tbl>
    <w:p w14:paraId="52098562" w14:textId="77777777" w:rsidR="00CA711A" w:rsidRDefault="00CA711A">
      <w:pPr>
        <w:pStyle w:val="TableParagraph"/>
        <w:spacing w:line="252" w:lineRule="exact"/>
        <w:jc w:val="both"/>
        <w:sectPr w:rsidR="00CA711A">
          <w:type w:val="continuous"/>
          <w:pgSz w:w="12240" w:h="15840"/>
          <w:pgMar w:top="1400" w:right="1080" w:bottom="230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5ADE4703" w14:textId="77777777">
        <w:trPr>
          <w:trHeight w:val="1516"/>
        </w:trPr>
        <w:tc>
          <w:tcPr>
            <w:tcW w:w="3596" w:type="dxa"/>
            <w:shd w:val="clear" w:color="auto" w:fill="D0CECE"/>
          </w:tcPr>
          <w:p w14:paraId="524EE00F" w14:textId="77777777" w:rsidR="00CA711A" w:rsidRDefault="00CA711A">
            <w:pPr>
              <w:pStyle w:val="TableParagraph"/>
              <w:rPr>
                <w:rFonts w:ascii="Times New Roman"/>
              </w:rPr>
            </w:pPr>
          </w:p>
        </w:tc>
        <w:tc>
          <w:tcPr>
            <w:tcW w:w="5332" w:type="dxa"/>
          </w:tcPr>
          <w:p w14:paraId="36F68906" w14:textId="77777777" w:rsidR="00CA711A" w:rsidRDefault="00000000">
            <w:pPr>
              <w:pStyle w:val="TableParagraph"/>
              <w:spacing w:before="20"/>
              <w:ind w:left="69" w:right="58"/>
              <w:jc w:val="both"/>
            </w:pPr>
            <w:r>
              <w:t>el fin de proteger la seguridad y la salud de los funcionarios</w:t>
            </w:r>
            <w:r>
              <w:rPr>
                <w:spacing w:val="-4"/>
              </w:rPr>
              <w:t xml:space="preserve"> </w:t>
            </w:r>
            <w:r>
              <w:t>y</w:t>
            </w:r>
            <w:r>
              <w:rPr>
                <w:spacing w:val="-4"/>
              </w:rPr>
              <w:t xml:space="preserve"> </w:t>
            </w:r>
            <w:r>
              <w:t>empleados</w:t>
            </w:r>
            <w:r>
              <w:rPr>
                <w:spacing w:val="-4"/>
              </w:rPr>
              <w:t xml:space="preserve"> </w:t>
            </w:r>
            <w:r>
              <w:t>de</w:t>
            </w:r>
            <w:r>
              <w:rPr>
                <w:spacing w:val="-5"/>
              </w:rPr>
              <w:t xml:space="preserve"> </w:t>
            </w:r>
            <w:r>
              <w:t>la</w:t>
            </w:r>
            <w:r>
              <w:rPr>
                <w:spacing w:val="-5"/>
              </w:rPr>
              <w:t xml:space="preserve"> </w:t>
            </w:r>
            <w:r>
              <w:t>Rama</w:t>
            </w:r>
            <w:r>
              <w:rPr>
                <w:spacing w:val="-5"/>
              </w:rPr>
              <w:t xml:space="preserve"> </w:t>
            </w:r>
            <w:r>
              <w:t>Judicial</w:t>
            </w:r>
            <w:r>
              <w:rPr>
                <w:spacing w:val="-5"/>
              </w:rPr>
              <w:t xml:space="preserve"> </w:t>
            </w:r>
            <w:r>
              <w:t>en</w:t>
            </w:r>
            <w:r>
              <w:rPr>
                <w:spacing w:val="-5"/>
              </w:rPr>
              <w:t xml:space="preserve"> </w:t>
            </w:r>
            <w:r>
              <w:t>sus sitios</w:t>
            </w:r>
            <w:r>
              <w:rPr>
                <w:spacing w:val="-7"/>
              </w:rPr>
              <w:t xml:space="preserve"> </w:t>
            </w:r>
            <w:r>
              <w:t>de</w:t>
            </w:r>
            <w:r>
              <w:rPr>
                <w:spacing w:val="-10"/>
              </w:rPr>
              <w:t xml:space="preserve"> </w:t>
            </w:r>
            <w:r>
              <w:t>trabajo,</w:t>
            </w:r>
            <w:r>
              <w:rPr>
                <w:spacing w:val="-7"/>
              </w:rPr>
              <w:t xml:space="preserve"> </w:t>
            </w:r>
            <w:r>
              <w:t>de</w:t>
            </w:r>
            <w:r>
              <w:rPr>
                <w:spacing w:val="-10"/>
              </w:rPr>
              <w:t xml:space="preserve"> </w:t>
            </w:r>
            <w:r>
              <w:t>los</w:t>
            </w:r>
            <w:r>
              <w:rPr>
                <w:spacing w:val="-7"/>
              </w:rPr>
              <w:t xml:space="preserve"> </w:t>
            </w:r>
            <w:r>
              <w:t>contratistas,</w:t>
            </w:r>
            <w:r>
              <w:rPr>
                <w:spacing w:val="-7"/>
              </w:rPr>
              <w:t xml:space="preserve"> </w:t>
            </w:r>
            <w:r>
              <w:t>subcontratistas</w:t>
            </w:r>
            <w:r>
              <w:rPr>
                <w:spacing w:val="-9"/>
              </w:rPr>
              <w:t xml:space="preserve"> </w:t>
            </w:r>
            <w:r>
              <w:t>y visitantes,</w:t>
            </w:r>
            <w:r>
              <w:rPr>
                <w:spacing w:val="79"/>
              </w:rPr>
              <w:t xml:space="preserve"> </w:t>
            </w:r>
            <w:r>
              <w:t>así</w:t>
            </w:r>
            <w:r>
              <w:rPr>
                <w:spacing w:val="49"/>
                <w:w w:val="150"/>
              </w:rPr>
              <w:t xml:space="preserve"> </w:t>
            </w:r>
            <w:r>
              <w:t>como</w:t>
            </w:r>
            <w:r>
              <w:rPr>
                <w:spacing w:val="49"/>
                <w:w w:val="150"/>
              </w:rPr>
              <w:t xml:space="preserve"> </w:t>
            </w:r>
            <w:r>
              <w:t>la</w:t>
            </w:r>
            <w:r>
              <w:rPr>
                <w:spacing w:val="50"/>
                <w:w w:val="150"/>
              </w:rPr>
              <w:t xml:space="preserve"> </w:t>
            </w:r>
            <w:r>
              <w:t>identificación,</w:t>
            </w:r>
            <w:r>
              <w:rPr>
                <w:spacing w:val="52"/>
                <w:w w:val="150"/>
              </w:rPr>
              <w:t xml:space="preserve"> </w:t>
            </w:r>
            <w:r>
              <w:rPr>
                <w:spacing w:val="-2"/>
              </w:rPr>
              <w:t>prevención,</w:t>
            </w:r>
          </w:p>
          <w:p w14:paraId="2AF38266" w14:textId="77777777" w:rsidR="00CA711A" w:rsidRDefault="00000000">
            <w:pPr>
              <w:pStyle w:val="TableParagraph"/>
              <w:spacing w:line="252" w:lineRule="exact"/>
              <w:ind w:left="69" w:right="61"/>
              <w:jc w:val="both"/>
            </w:pPr>
            <w:r>
              <w:t>intervención y mitigación de los riesgos laborales relacionados con lesiones y enfermedades.</w:t>
            </w:r>
          </w:p>
        </w:tc>
      </w:tr>
      <w:tr w:rsidR="00CA711A" w14:paraId="1251FD83" w14:textId="77777777">
        <w:trPr>
          <w:trHeight w:val="2006"/>
        </w:trPr>
        <w:tc>
          <w:tcPr>
            <w:tcW w:w="3596" w:type="dxa"/>
            <w:shd w:val="clear" w:color="auto" w:fill="D0CECE"/>
          </w:tcPr>
          <w:p w14:paraId="1C5734A1" w14:textId="77777777" w:rsidR="00CA711A" w:rsidRDefault="00CA711A">
            <w:pPr>
              <w:pStyle w:val="TableParagraph"/>
            </w:pPr>
          </w:p>
          <w:p w14:paraId="588AC59A" w14:textId="77777777" w:rsidR="00CA711A" w:rsidRDefault="00CA711A">
            <w:pPr>
              <w:pStyle w:val="TableParagraph"/>
              <w:spacing w:before="27"/>
            </w:pPr>
          </w:p>
          <w:p w14:paraId="5ECB78DD" w14:textId="77777777" w:rsidR="00CA711A" w:rsidRDefault="00000000">
            <w:pPr>
              <w:pStyle w:val="TableParagraph"/>
              <w:tabs>
                <w:tab w:val="left" w:pos="2446"/>
              </w:tabs>
              <w:ind w:left="69" w:right="61"/>
              <w:jc w:val="both"/>
              <w:rPr>
                <w:rFonts w:ascii="Arial" w:hAnsi="Arial"/>
                <w:b/>
              </w:rPr>
            </w:pPr>
            <w:r>
              <w:rPr>
                <w:rFonts w:ascii="Arial" w:hAnsi="Arial"/>
                <w:b/>
                <w:spacing w:val="-2"/>
              </w:rPr>
              <w:t>CLÁUSULA</w:t>
            </w:r>
            <w:r>
              <w:rPr>
                <w:rFonts w:ascii="Arial" w:hAnsi="Arial"/>
                <w:b/>
              </w:rPr>
              <w:tab/>
            </w:r>
            <w:r>
              <w:rPr>
                <w:rFonts w:ascii="Arial" w:hAnsi="Arial"/>
                <w:b/>
                <w:spacing w:val="-2"/>
              </w:rPr>
              <w:t xml:space="preserve">VIGÉSIMA </w:t>
            </w:r>
            <w:r>
              <w:rPr>
                <w:rFonts w:ascii="Arial" w:hAnsi="Arial"/>
                <w:b/>
              </w:rPr>
              <w:t xml:space="preserve">PRIMERA- INTEGRACIÓN DEL </w:t>
            </w:r>
            <w:r>
              <w:rPr>
                <w:rFonts w:ascii="Arial" w:hAnsi="Arial"/>
                <w:b/>
                <w:spacing w:val="-2"/>
              </w:rPr>
              <w:t>CONTRATO:</w:t>
            </w:r>
          </w:p>
        </w:tc>
        <w:tc>
          <w:tcPr>
            <w:tcW w:w="5332" w:type="dxa"/>
          </w:tcPr>
          <w:p w14:paraId="3EE8A0E9" w14:textId="77777777" w:rsidR="00CA711A" w:rsidRDefault="00000000">
            <w:pPr>
              <w:pStyle w:val="TableParagraph"/>
              <w:spacing w:before="3"/>
              <w:ind w:left="69" w:right="55"/>
              <w:jc w:val="both"/>
            </w:pPr>
            <w:r>
              <w:t>Hacen parte integral del presente contrato: Estudios previos</w:t>
            </w:r>
            <w:r>
              <w:rPr>
                <w:spacing w:val="-15"/>
              </w:rPr>
              <w:t xml:space="preserve"> </w:t>
            </w:r>
            <w:r>
              <w:t>y</w:t>
            </w:r>
            <w:r>
              <w:rPr>
                <w:spacing w:val="-16"/>
              </w:rPr>
              <w:t xml:space="preserve"> </w:t>
            </w:r>
            <w:r>
              <w:t>anexos,</w:t>
            </w:r>
            <w:r>
              <w:rPr>
                <w:spacing w:val="35"/>
              </w:rPr>
              <w:t xml:space="preserve"> </w:t>
            </w:r>
            <w:r>
              <w:t>pliego</w:t>
            </w:r>
            <w:r>
              <w:rPr>
                <w:spacing w:val="-16"/>
              </w:rPr>
              <w:t xml:space="preserve"> </w:t>
            </w:r>
            <w:r>
              <w:t>de</w:t>
            </w:r>
            <w:r>
              <w:rPr>
                <w:spacing w:val="-14"/>
              </w:rPr>
              <w:t xml:space="preserve"> </w:t>
            </w:r>
            <w:r>
              <w:t>condiciones,</w:t>
            </w:r>
            <w:r>
              <w:rPr>
                <w:spacing w:val="-15"/>
              </w:rPr>
              <w:t xml:space="preserve"> </w:t>
            </w:r>
            <w:r>
              <w:t>incluidos</w:t>
            </w:r>
            <w:r>
              <w:rPr>
                <w:spacing w:val="-14"/>
              </w:rPr>
              <w:t xml:space="preserve"> </w:t>
            </w:r>
            <w:r>
              <w:t xml:space="preserve">los riesgos que allí se establecieron, sus adendas y anexos, los documentos que identifican a </w:t>
            </w:r>
            <w:r>
              <w:rPr>
                <w:rFonts w:ascii="Arial" w:hAnsi="Arial"/>
                <w:b/>
              </w:rPr>
              <w:t>EL CONTRATISTA</w:t>
            </w:r>
            <w:r>
              <w:t>,</w:t>
            </w:r>
            <w:r>
              <w:rPr>
                <w:spacing w:val="-16"/>
              </w:rPr>
              <w:t xml:space="preserve"> </w:t>
            </w:r>
            <w:r>
              <w:t>la</w:t>
            </w:r>
            <w:r>
              <w:rPr>
                <w:spacing w:val="-15"/>
              </w:rPr>
              <w:t xml:space="preserve"> </w:t>
            </w:r>
            <w:r>
              <w:t>propuesta</w:t>
            </w:r>
            <w:r>
              <w:rPr>
                <w:spacing w:val="-15"/>
              </w:rPr>
              <w:t xml:space="preserve"> </w:t>
            </w:r>
            <w:r>
              <w:t>de</w:t>
            </w:r>
            <w:r>
              <w:rPr>
                <w:spacing w:val="-16"/>
              </w:rPr>
              <w:t xml:space="preserve"> </w:t>
            </w:r>
            <w:r>
              <w:rPr>
                <w:rFonts w:ascii="Arial" w:hAnsi="Arial"/>
                <w:b/>
              </w:rPr>
              <w:t>EL</w:t>
            </w:r>
            <w:r>
              <w:rPr>
                <w:rFonts w:ascii="Arial" w:hAnsi="Arial"/>
                <w:b/>
                <w:spacing w:val="-15"/>
              </w:rPr>
              <w:t xml:space="preserve"> </w:t>
            </w:r>
            <w:r>
              <w:rPr>
                <w:rFonts w:ascii="Arial" w:hAnsi="Arial"/>
                <w:b/>
              </w:rPr>
              <w:t>CONTRATISTA</w:t>
            </w:r>
            <w:r>
              <w:t>, el</w:t>
            </w:r>
            <w:r>
              <w:rPr>
                <w:spacing w:val="29"/>
              </w:rPr>
              <w:t xml:space="preserve">  </w:t>
            </w:r>
            <w:r>
              <w:t>certificado</w:t>
            </w:r>
            <w:r>
              <w:rPr>
                <w:spacing w:val="29"/>
              </w:rPr>
              <w:t xml:space="preserve">  </w:t>
            </w:r>
            <w:r>
              <w:t>de</w:t>
            </w:r>
            <w:r>
              <w:rPr>
                <w:spacing w:val="28"/>
              </w:rPr>
              <w:t xml:space="preserve">  </w:t>
            </w:r>
            <w:r>
              <w:t>disponibilidad</w:t>
            </w:r>
            <w:r>
              <w:rPr>
                <w:spacing w:val="31"/>
              </w:rPr>
              <w:t xml:space="preserve">  </w:t>
            </w:r>
            <w:r>
              <w:t>presupuestal,</w:t>
            </w:r>
            <w:r>
              <w:rPr>
                <w:spacing w:val="29"/>
              </w:rPr>
              <w:t xml:space="preserve">  </w:t>
            </w:r>
            <w:r>
              <w:rPr>
                <w:spacing w:val="-5"/>
              </w:rPr>
              <w:t>el</w:t>
            </w:r>
          </w:p>
          <w:p w14:paraId="7D71D053" w14:textId="77777777" w:rsidR="00CA711A" w:rsidRDefault="00000000">
            <w:pPr>
              <w:pStyle w:val="TableParagraph"/>
              <w:spacing w:line="252" w:lineRule="exact"/>
              <w:ind w:left="69" w:right="60"/>
              <w:jc w:val="both"/>
            </w:pPr>
            <w:r>
              <w:t>certificado de registro presupuestal, y los demás documentos soporte de la contratación.</w:t>
            </w:r>
          </w:p>
        </w:tc>
      </w:tr>
      <w:tr w:rsidR="00CA711A" w14:paraId="46F527B5" w14:textId="77777777">
        <w:trPr>
          <w:trHeight w:val="3723"/>
        </w:trPr>
        <w:tc>
          <w:tcPr>
            <w:tcW w:w="3596" w:type="dxa"/>
            <w:shd w:val="clear" w:color="auto" w:fill="D0CECE"/>
          </w:tcPr>
          <w:p w14:paraId="6E7739B8" w14:textId="77777777" w:rsidR="00CA711A" w:rsidRDefault="00CA711A">
            <w:pPr>
              <w:pStyle w:val="TableParagraph"/>
            </w:pPr>
          </w:p>
          <w:p w14:paraId="6EEE2B59" w14:textId="77777777" w:rsidR="00CA711A" w:rsidRDefault="00CA711A">
            <w:pPr>
              <w:pStyle w:val="TableParagraph"/>
            </w:pPr>
          </w:p>
          <w:p w14:paraId="4201D790" w14:textId="77777777" w:rsidR="00CA711A" w:rsidRDefault="00CA711A">
            <w:pPr>
              <w:pStyle w:val="TableParagraph"/>
            </w:pPr>
          </w:p>
          <w:p w14:paraId="5BB78E3F" w14:textId="77777777" w:rsidR="00CA711A" w:rsidRDefault="00CA711A">
            <w:pPr>
              <w:pStyle w:val="TableParagraph"/>
            </w:pPr>
          </w:p>
          <w:p w14:paraId="2BD8E60C" w14:textId="77777777" w:rsidR="00CA711A" w:rsidRDefault="00CA711A">
            <w:pPr>
              <w:pStyle w:val="TableParagraph"/>
            </w:pPr>
          </w:p>
          <w:p w14:paraId="3AFE2810" w14:textId="77777777" w:rsidR="00CA711A" w:rsidRDefault="00CA711A">
            <w:pPr>
              <w:pStyle w:val="TableParagraph"/>
            </w:pPr>
          </w:p>
          <w:p w14:paraId="4353AF26" w14:textId="77777777" w:rsidR="00CA711A" w:rsidRDefault="00000000">
            <w:pPr>
              <w:pStyle w:val="TableParagraph"/>
              <w:ind w:left="69"/>
              <w:rPr>
                <w:rFonts w:ascii="Arial" w:hAnsi="Arial"/>
                <w:b/>
              </w:rPr>
            </w:pPr>
            <w:r>
              <w:rPr>
                <w:rFonts w:ascii="Arial" w:hAnsi="Arial"/>
                <w:b/>
                <w:spacing w:val="-2"/>
              </w:rPr>
              <w:t>CLÁUSULA</w:t>
            </w:r>
            <w:r>
              <w:rPr>
                <w:rFonts w:ascii="Arial" w:hAnsi="Arial"/>
                <w:b/>
                <w:spacing w:val="-6"/>
              </w:rPr>
              <w:t xml:space="preserve"> </w:t>
            </w:r>
            <w:r>
              <w:rPr>
                <w:rFonts w:ascii="Arial" w:hAnsi="Arial"/>
                <w:b/>
                <w:spacing w:val="-2"/>
              </w:rPr>
              <w:t>VIGESIMA</w:t>
            </w:r>
            <w:r>
              <w:rPr>
                <w:rFonts w:ascii="Arial" w:hAnsi="Arial"/>
                <w:b/>
                <w:spacing w:val="-7"/>
              </w:rPr>
              <w:t xml:space="preserve"> </w:t>
            </w:r>
            <w:r>
              <w:rPr>
                <w:rFonts w:ascii="Arial" w:hAnsi="Arial"/>
                <w:b/>
                <w:spacing w:val="-2"/>
              </w:rPr>
              <w:t>PRIMERA.</w:t>
            </w:r>
          </w:p>
          <w:p w14:paraId="7C732DA0" w14:textId="77777777" w:rsidR="00CA711A" w:rsidRDefault="00000000">
            <w:pPr>
              <w:pStyle w:val="TableParagraph"/>
              <w:spacing w:before="4"/>
              <w:ind w:left="69"/>
              <w:rPr>
                <w:rFonts w:ascii="Arial"/>
                <w:b/>
              </w:rPr>
            </w:pPr>
            <w:r>
              <w:rPr>
                <w:rFonts w:ascii="Arial"/>
                <w:b/>
              </w:rPr>
              <w:t>-</w:t>
            </w:r>
            <w:r>
              <w:rPr>
                <w:rFonts w:ascii="Arial"/>
                <w:b/>
                <w:spacing w:val="-1"/>
              </w:rPr>
              <w:t xml:space="preserve"> </w:t>
            </w:r>
            <w:r>
              <w:rPr>
                <w:rFonts w:ascii="Arial"/>
                <w:b/>
                <w:spacing w:val="-2"/>
              </w:rPr>
              <w:t>MULTAS:</w:t>
            </w:r>
          </w:p>
        </w:tc>
        <w:tc>
          <w:tcPr>
            <w:tcW w:w="5332" w:type="dxa"/>
          </w:tcPr>
          <w:p w14:paraId="69AA57BF" w14:textId="77777777" w:rsidR="00CA711A" w:rsidRDefault="00000000">
            <w:pPr>
              <w:pStyle w:val="TableParagraph"/>
              <w:spacing w:before="1"/>
              <w:ind w:left="69" w:right="56"/>
              <w:jc w:val="both"/>
            </w:pPr>
            <w:r>
              <w:t>En caso de mora o incumplimiento parcial de una o más obligaciones a cargo del CONTRATISTA, independiente</w:t>
            </w:r>
            <w:r>
              <w:rPr>
                <w:spacing w:val="-5"/>
              </w:rPr>
              <w:t xml:space="preserve"> </w:t>
            </w:r>
            <w:r>
              <w:t>de</w:t>
            </w:r>
            <w:r>
              <w:rPr>
                <w:spacing w:val="-5"/>
              </w:rPr>
              <w:t xml:space="preserve"> </w:t>
            </w:r>
            <w:r>
              <w:t>la</w:t>
            </w:r>
            <w:r>
              <w:rPr>
                <w:spacing w:val="-5"/>
              </w:rPr>
              <w:t xml:space="preserve"> </w:t>
            </w:r>
            <w:r>
              <w:t>aplicación</w:t>
            </w:r>
            <w:r>
              <w:rPr>
                <w:spacing w:val="-5"/>
              </w:rPr>
              <w:t xml:space="preserve"> </w:t>
            </w:r>
            <w:r>
              <w:t>de</w:t>
            </w:r>
            <w:r>
              <w:rPr>
                <w:spacing w:val="-5"/>
              </w:rPr>
              <w:t xml:space="preserve"> </w:t>
            </w:r>
            <w:r>
              <w:t>las</w:t>
            </w:r>
            <w:r>
              <w:rPr>
                <w:spacing w:val="-5"/>
              </w:rPr>
              <w:t xml:space="preserve"> </w:t>
            </w:r>
            <w:r>
              <w:t>cláusulas</w:t>
            </w:r>
            <w:r>
              <w:rPr>
                <w:spacing w:val="-5"/>
              </w:rPr>
              <w:t xml:space="preserve"> </w:t>
            </w:r>
            <w:r>
              <w:t>penal pecuniaria y de caducidad, la Dirección Seccional podrá imponer a éste mediante resolución motivada, multas diarias sucesivas, por un valor que no supere el diez por ciento (10%) del valor total del contrato. Para el efecto, se observará el procedimiento administrativo</w:t>
            </w:r>
            <w:r>
              <w:rPr>
                <w:spacing w:val="-14"/>
              </w:rPr>
              <w:t xml:space="preserve"> </w:t>
            </w:r>
            <w:r>
              <w:t>sancionatorio</w:t>
            </w:r>
            <w:r>
              <w:rPr>
                <w:spacing w:val="-12"/>
              </w:rPr>
              <w:t xml:space="preserve"> </w:t>
            </w:r>
            <w:r>
              <w:t>establecido</w:t>
            </w:r>
            <w:r>
              <w:rPr>
                <w:spacing w:val="-12"/>
              </w:rPr>
              <w:t xml:space="preserve"> </w:t>
            </w:r>
            <w:r>
              <w:t>en</w:t>
            </w:r>
            <w:r>
              <w:rPr>
                <w:spacing w:val="-14"/>
              </w:rPr>
              <w:t xml:space="preserve"> </w:t>
            </w:r>
            <w:r>
              <w:t>el</w:t>
            </w:r>
            <w:r>
              <w:rPr>
                <w:spacing w:val="-16"/>
              </w:rPr>
              <w:t xml:space="preserve"> </w:t>
            </w:r>
            <w:r>
              <w:t xml:space="preserve">manual de contratación de la Dirección Seccional de Administración Judicial de Medellín mediante </w:t>
            </w:r>
            <w:r>
              <w:rPr>
                <w:spacing w:val="-2"/>
              </w:rPr>
              <w:t>Resolución</w:t>
            </w:r>
            <w:r>
              <w:rPr>
                <w:spacing w:val="-7"/>
              </w:rPr>
              <w:t xml:space="preserve"> </w:t>
            </w:r>
            <w:r>
              <w:rPr>
                <w:spacing w:val="-2"/>
              </w:rPr>
              <w:t>No</w:t>
            </w:r>
            <w:r>
              <w:rPr>
                <w:spacing w:val="-7"/>
              </w:rPr>
              <w:t xml:space="preserve"> </w:t>
            </w:r>
            <w:r>
              <w:rPr>
                <w:spacing w:val="-2"/>
              </w:rPr>
              <w:t>DESAJMER24-7886</w:t>
            </w:r>
            <w:r>
              <w:rPr>
                <w:spacing w:val="-7"/>
              </w:rPr>
              <w:t xml:space="preserve"> </w:t>
            </w:r>
            <w:r>
              <w:rPr>
                <w:spacing w:val="-2"/>
              </w:rPr>
              <w:t>del</w:t>
            </w:r>
            <w:r>
              <w:rPr>
                <w:spacing w:val="-9"/>
              </w:rPr>
              <w:t xml:space="preserve"> </w:t>
            </w:r>
            <w:r>
              <w:rPr>
                <w:spacing w:val="-2"/>
              </w:rPr>
              <w:t>19</w:t>
            </w:r>
            <w:r>
              <w:rPr>
                <w:spacing w:val="-11"/>
              </w:rPr>
              <w:t xml:space="preserve"> </w:t>
            </w:r>
            <w:r>
              <w:rPr>
                <w:spacing w:val="-2"/>
              </w:rPr>
              <w:t>de</w:t>
            </w:r>
            <w:r>
              <w:rPr>
                <w:spacing w:val="-11"/>
              </w:rPr>
              <w:t xml:space="preserve"> </w:t>
            </w:r>
            <w:r>
              <w:rPr>
                <w:spacing w:val="-2"/>
              </w:rPr>
              <w:t>junio</w:t>
            </w:r>
            <w:r>
              <w:rPr>
                <w:spacing w:val="-7"/>
              </w:rPr>
              <w:t xml:space="preserve"> </w:t>
            </w:r>
            <w:r>
              <w:rPr>
                <w:spacing w:val="-2"/>
              </w:rPr>
              <w:t xml:space="preserve">de </w:t>
            </w:r>
            <w:r>
              <w:t>2024 Capítulo décimo y todos los demás que lo modifiquen, adicionen, o complementen.</w:t>
            </w:r>
          </w:p>
        </w:tc>
      </w:tr>
      <w:tr w:rsidR="00CA711A" w14:paraId="6792A7B0" w14:textId="77777777">
        <w:trPr>
          <w:trHeight w:val="4502"/>
        </w:trPr>
        <w:tc>
          <w:tcPr>
            <w:tcW w:w="3596" w:type="dxa"/>
            <w:shd w:val="clear" w:color="auto" w:fill="D0CECE"/>
          </w:tcPr>
          <w:p w14:paraId="4601251E" w14:textId="77777777" w:rsidR="00CA711A" w:rsidRDefault="00CA711A">
            <w:pPr>
              <w:pStyle w:val="TableParagraph"/>
            </w:pPr>
          </w:p>
          <w:p w14:paraId="34F9CBFC" w14:textId="77777777" w:rsidR="00CA711A" w:rsidRDefault="00CA711A">
            <w:pPr>
              <w:pStyle w:val="TableParagraph"/>
            </w:pPr>
          </w:p>
          <w:p w14:paraId="6E136573" w14:textId="77777777" w:rsidR="00CA711A" w:rsidRDefault="00CA711A">
            <w:pPr>
              <w:pStyle w:val="TableParagraph"/>
            </w:pPr>
          </w:p>
          <w:p w14:paraId="7927E3FC" w14:textId="77777777" w:rsidR="00CA711A" w:rsidRDefault="00CA711A">
            <w:pPr>
              <w:pStyle w:val="TableParagraph"/>
            </w:pPr>
          </w:p>
          <w:p w14:paraId="0A623A74" w14:textId="77777777" w:rsidR="00CA711A" w:rsidRDefault="00CA711A">
            <w:pPr>
              <w:pStyle w:val="TableParagraph"/>
            </w:pPr>
          </w:p>
          <w:p w14:paraId="75692A03" w14:textId="77777777" w:rsidR="00CA711A" w:rsidRDefault="00CA711A">
            <w:pPr>
              <w:pStyle w:val="TableParagraph"/>
            </w:pPr>
          </w:p>
          <w:p w14:paraId="5E7DA5EE" w14:textId="77777777" w:rsidR="00CA711A" w:rsidRDefault="00CA711A">
            <w:pPr>
              <w:pStyle w:val="TableParagraph"/>
              <w:spacing w:before="20"/>
            </w:pPr>
          </w:p>
          <w:p w14:paraId="15538A95" w14:textId="77777777" w:rsidR="00CA711A" w:rsidRDefault="00000000">
            <w:pPr>
              <w:pStyle w:val="TableParagraph"/>
              <w:tabs>
                <w:tab w:val="left" w:pos="2446"/>
              </w:tabs>
              <w:ind w:left="69"/>
              <w:rPr>
                <w:rFonts w:ascii="Arial" w:hAnsi="Arial"/>
                <w:b/>
              </w:rPr>
            </w:pPr>
            <w:r>
              <w:rPr>
                <w:rFonts w:ascii="Arial" w:hAnsi="Arial"/>
                <w:b/>
                <w:spacing w:val="-2"/>
              </w:rPr>
              <w:t>CLÁUSULA</w:t>
            </w:r>
            <w:r>
              <w:rPr>
                <w:rFonts w:ascii="Arial" w:hAnsi="Arial"/>
                <w:b/>
              </w:rPr>
              <w:tab/>
            </w:r>
            <w:r>
              <w:rPr>
                <w:rFonts w:ascii="Arial" w:hAnsi="Arial"/>
                <w:b/>
                <w:spacing w:val="-2"/>
              </w:rPr>
              <w:t>VIGESIMA</w:t>
            </w:r>
          </w:p>
          <w:p w14:paraId="40F837EB" w14:textId="77777777" w:rsidR="00CA711A" w:rsidRDefault="00000000">
            <w:pPr>
              <w:pStyle w:val="TableParagraph"/>
              <w:tabs>
                <w:tab w:val="left" w:pos="1938"/>
                <w:tab w:val="left" w:pos="2779"/>
              </w:tabs>
              <w:spacing w:before="1"/>
              <w:ind w:left="69" w:right="57"/>
              <w:rPr>
                <w:rFonts w:ascii="Arial"/>
                <w:b/>
              </w:rPr>
            </w:pPr>
            <w:r>
              <w:rPr>
                <w:rFonts w:ascii="Arial"/>
                <w:b/>
                <w:spacing w:val="-2"/>
              </w:rPr>
              <w:t>SEGUNDA</w:t>
            </w:r>
            <w:r>
              <w:rPr>
                <w:rFonts w:ascii="Arial"/>
                <w:b/>
              </w:rPr>
              <w:tab/>
            </w:r>
            <w:r>
              <w:rPr>
                <w:rFonts w:ascii="Arial"/>
                <w:b/>
                <w:spacing w:val="-10"/>
              </w:rPr>
              <w:t>-</w:t>
            </w:r>
            <w:r>
              <w:rPr>
                <w:rFonts w:ascii="Arial"/>
                <w:b/>
              </w:rPr>
              <w:tab/>
            </w:r>
            <w:r>
              <w:rPr>
                <w:rFonts w:ascii="Arial"/>
                <w:b/>
                <w:spacing w:val="-4"/>
              </w:rPr>
              <w:t xml:space="preserve">PENAL </w:t>
            </w:r>
            <w:r>
              <w:rPr>
                <w:rFonts w:ascii="Arial"/>
                <w:b/>
                <w:spacing w:val="-2"/>
              </w:rPr>
              <w:t>PECUNIARIA:</w:t>
            </w:r>
          </w:p>
        </w:tc>
        <w:tc>
          <w:tcPr>
            <w:tcW w:w="5332" w:type="dxa"/>
          </w:tcPr>
          <w:p w14:paraId="0D85F848" w14:textId="77777777" w:rsidR="00CA711A" w:rsidRDefault="00000000">
            <w:pPr>
              <w:pStyle w:val="TableParagraph"/>
              <w:spacing w:before="20"/>
              <w:ind w:left="69" w:right="57"/>
              <w:jc w:val="both"/>
            </w:pPr>
            <w:r>
              <w:t>En caso de declaratoria de caducidad o incumplimiento total o parcial de las obligaciones del CONTRATISTA, la Dirección Seccional podrá imponer bajo resolución motivada una sanción pecuniaria equivalente al veinte por ciento (20%) del valor del contrato. La cláusula penal pecuniaria también</w:t>
            </w:r>
            <w:r>
              <w:rPr>
                <w:spacing w:val="-2"/>
              </w:rPr>
              <w:t xml:space="preserve"> </w:t>
            </w:r>
            <w:r>
              <w:t>podrá</w:t>
            </w:r>
            <w:r>
              <w:rPr>
                <w:spacing w:val="-1"/>
              </w:rPr>
              <w:t xml:space="preserve"> </w:t>
            </w:r>
            <w:r>
              <w:t>hacerse efectiva</w:t>
            </w:r>
            <w:r>
              <w:rPr>
                <w:spacing w:val="-2"/>
              </w:rPr>
              <w:t xml:space="preserve"> </w:t>
            </w:r>
            <w:r>
              <w:t>cuando</w:t>
            </w:r>
            <w:r>
              <w:rPr>
                <w:spacing w:val="-2"/>
              </w:rPr>
              <w:t xml:space="preserve"> </w:t>
            </w:r>
            <w:r>
              <w:t>se</w:t>
            </w:r>
            <w:r>
              <w:rPr>
                <w:spacing w:val="-2"/>
              </w:rPr>
              <w:t xml:space="preserve"> </w:t>
            </w:r>
            <w:r>
              <w:t>celebre el contrato contraviniendo las prohibiciones establecidas</w:t>
            </w:r>
            <w:r>
              <w:rPr>
                <w:spacing w:val="-1"/>
              </w:rPr>
              <w:t xml:space="preserve"> </w:t>
            </w:r>
            <w:r>
              <w:t>en</w:t>
            </w:r>
            <w:r>
              <w:rPr>
                <w:spacing w:val="-4"/>
              </w:rPr>
              <w:t xml:space="preserve"> </w:t>
            </w:r>
            <w:r>
              <w:t>la</w:t>
            </w:r>
            <w:r>
              <w:rPr>
                <w:spacing w:val="-1"/>
              </w:rPr>
              <w:t xml:space="preserve"> </w:t>
            </w:r>
            <w:r>
              <w:t>Ley</w:t>
            </w:r>
            <w:r>
              <w:rPr>
                <w:spacing w:val="-1"/>
              </w:rPr>
              <w:t xml:space="preserve"> </w:t>
            </w:r>
            <w:r>
              <w:t>80</w:t>
            </w:r>
            <w:r>
              <w:rPr>
                <w:spacing w:val="-1"/>
              </w:rPr>
              <w:t xml:space="preserve"> </w:t>
            </w:r>
            <w:r>
              <w:t>de</w:t>
            </w:r>
            <w:r>
              <w:rPr>
                <w:spacing w:val="-4"/>
              </w:rPr>
              <w:t xml:space="preserve"> </w:t>
            </w:r>
            <w:r>
              <w:t>1993.</w:t>
            </w:r>
            <w:r>
              <w:rPr>
                <w:spacing w:val="-2"/>
              </w:rPr>
              <w:t xml:space="preserve"> </w:t>
            </w:r>
            <w:r>
              <w:t>Suma</w:t>
            </w:r>
            <w:r>
              <w:rPr>
                <w:spacing w:val="-3"/>
              </w:rPr>
              <w:t xml:space="preserve"> </w:t>
            </w:r>
            <w:r>
              <w:t>esta</w:t>
            </w:r>
            <w:r>
              <w:rPr>
                <w:spacing w:val="-4"/>
              </w:rPr>
              <w:t xml:space="preserve"> </w:t>
            </w:r>
            <w:r>
              <w:t>que</w:t>
            </w:r>
            <w:r>
              <w:rPr>
                <w:spacing w:val="-2"/>
              </w:rPr>
              <w:t xml:space="preserve"> </w:t>
            </w:r>
            <w:r>
              <w:t>la Entidad</w:t>
            </w:r>
            <w:r>
              <w:rPr>
                <w:spacing w:val="-9"/>
              </w:rPr>
              <w:t xml:space="preserve"> </w:t>
            </w:r>
            <w:r>
              <w:t>hará</w:t>
            </w:r>
            <w:r>
              <w:rPr>
                <w:spacing w:val="-8"/>
              </w:rPr>
              <w:t xml:space="preserve"> </w:t>
            </w:r>
            <w:r>
              <w:t>efectiva</w:t>
            </w:r>
            <w:r>
              <w:rPr>
                <w:spacing w:val="-11"/>
              </w:rPr>
              <w:t xml:space="preserve"> </w:t>
            </w:r>
            <w:r>
              <w:t>mediante</w:t>
            </w:r>
            <w:r>
              <w:rPr>
                <w:spacing w:val="-8"/>
              </w:rPr>
              <w:t xml:space="preserve"> </w:t>
            </w:r>
            <w:r>
              <w:t>el</w:t>
            </w:r>
            <w:r>
              <w:rPr>
                <w:spacing w:val="-9"/>
              </w:rPr>
              <w:t xml:space="preserve"> </w:t>
            </w:r>
            <w:r>
              <w:t>cobro</w:t>
            </w:r>
            <w:r>
              <w:rPr>
                <w:spacing w:val="-8"/>
              </w:rPr>
              <w:t xml:space="preserve"> </w:t>
            </w:r>
            <w:r>
              <w:t>de</w:t>
            </w:r>
            <w:r>
              <w:rPr>
                <w:spacing w:val="-9"/>
              </w:rPr>
              <w:t xml:space="preserve"> </w:t>
            </w:r>
            <w:r>
              <w:t>los</w:t>
            </w:r>
            <w:r>
              <w:rPr>
                <w:spacing w:val="-8"/>
              </w:rPr>
              <w:t xml:space="preserve"> </w:t>
            </w:r>
            <w:r>
              <w:t>saldos que adeude al contratista si los hubiere; para lo cual se entiende expresamente autorizado con la suscripción del contrato. También podrá hacerse efectiva</w:t>
            </w:r>
            <w:r>
              <w:rPr>
                <w:spacing w:val="-8"/>
              </w:rPr>
              <w:t xml:space="preserve"> </w:t>
            </w:r>
            <w:r>
              <w:t>cuando</w:t>
            </w:r>
            <w:r>
              <w:rPr>
                <w:spacing w:val="-8"/>
              </w:rPr>
              <w:t xml:space="preserve"> </w:t>
            </w:r>
            <w:r>
              <w:t>se</w:t>
            </w:r>
            <w:r>
              <w:rPr>
                <w:spacing w:val="-8"/>
              </w:rPr>
              <w:t xml:space="preserve"> </w:t>
            </w:r>
            <w:r>
              <w:t>celebre</w:t>
            </w:r>
            <w:r>
              <w:rPr>
                <w:spacing w:val="-6"/>
              </w:rPr>
              <w:t xml:space="preserve"> </w:t>
            </w:r>
            <w:r>
              <w:t>el</w:t>
            </w:r>
            <w:r>
              <w:rPr>
                <w:spacing w:val="-8"/>
              </w:rPr>
              <w:t xml:space="preserve"> </w:t>
            </w:r>
            <w:r>
              <w:t>contrato</w:t>
            </w:r>
            <w:r>
              <w:rPr>
                <w:spacing w:val="-8"/>
              </w:rPr>
              <w:t xml:space="preserve"> </w:t>
            </w:r>
            <w:r>
              <w:t>contraviniendo las prohibiciones establecidas en la ley 80 de 1993. La aplicación de la pena pecuniaria no excluye la indemnización por perjuicios a que haya lugar.</w:t>
            </w:r>
          </w:p>
        </w:tc>
      </w:tr>
      <w:tr w:rsidR="00CA711A" w14:paraId="684E38A1" w14:textId="77777777">
        <w:trPr>
          <w:trHeight w:val="251"/>
        </w:trPr>
        <w:tc>
          <w:tcPr>
            <w:tcW w:w="3596" w:type="dxa"/>
            <w:shd w:val="clear" w:color="auto" w:fill="D0CECE"/>
          </w:tcPr>
          <w:p w14:paraId="0037FA5C" w14:textId="77777777" w:rsidR="00CA711A" w:rsidRDefault="00000000">
            <w:pPr>
              <w:pStyle w:val="TableParagraph"/>
              <w:tabs>
                <w:tab w:val="left" w:pos="2446"/>
              </w:tabs>
              <w:spacing w:before="20" w:line="212" w:lineRule="exact"/>
              <w:ind w:left="69"/>
              <w:rPr>
                <w:rFonts w:ascii="Arial" w:hAnsi="Arial"/>
                <w:b/>
              </w:rPr>
            </w:pPr>
            <w:r>
              <w:rPr>
                <w:rFonts w:ascii="Arial" w:hAnsi="Arial"/>
                <w:b/>
                <w:spacing w:val="-2"/>
              </w:rPr>
              <w:t>CLÁUSULA</w:t>
            </w:r>
            <w:r>
              <w:rPr>
                <w:rFonts w:ascii="Arial" w:hAnsi="Arial"/>
                <w:b/>
              </w:rPr>
              <w:tab/>
            </w:r>
            <w:r>
              <w:rPr>
                <w:rFonts w:ascii="Arial" w:hAnsi="Arial"/>
                <w:b/>
                <w:spacing w:val="-2"/>
              </w:rPr>
              <w:t>VIGÉSIMA</w:t>
            </w:r>
          </w:p>
        </w:tc>
        <w:tc>
          <w:tcPr>
            <w:tcW w:w="5332" w:type="dxa"/>
          </w:tcPr>
          <w:p w14:paraId="7E8C52B7" w14:textId="77777777" w:rsidR="00CA711A" w:rsidRDefault="00000000">
            <w:pPr>
              <w:pStyle w:val="TableParagraph"/>
              <w:spacing w:before="20" w:line="212" w:lineRule="exact"/>
              <w:ind w:left="69"/>
            </w:pPr>
            <w:r>
              <w:rPr>
                <w:rFonts w:ascii="Arial"/>
                <w:b/>
              </w:rPr>
              <w:t>EL</w:t>
            </w:r>
            <w:r>
              <w:rPr>
                <w:rFonts w:ascii="Arial"/>
                <w:b/>
                <w:spacing w:val="68"/>
              </w:rPr>
              <w:t xml:space="preserve"> </w:t>
            </w:r>
            <w:r>
              <w:rPr>
                <w:rFonts w:ascii="Arial"/>
                <w:b/>
              </w:rPr>
              <w:t>CONTRATISTA</w:t>
            </w:r>
            <w:r>
              <w:rPr>
                <w:rFonts w:ascii="Arial"/>
                <w:b/>
                <w:spacing w:val="69"/>
              </w:rPr>
              <w:t xml:space="preserve"> </w:t>
            </w:r>
            <w:r>
              <w:t>declara</w:t>
            </w:r>
            <w:r>
              <w:rPr>
                <w:spacing w:val="69"/>
              </w:rPr>
              <w:t xml:space="preserve"> </w:t>
            </w:r>
            <w:r>
              <w:t>bajo</w:t>
            </w:r>
            <w:r>
              <w:rPr>
                <w:spacing w:val="67"/>
              </w:rPr>
              <w:t xml:space="preserve"> </w:t>
            </w:r>
            <w:r>
              <w:t>la</w:t>
            </w:r>
            <w:r>
              <w:rPr>
                <w:spacing w:val="68"/>
              </w:rPr>
              <w:t xml:space="preserve"> </w:t>
            </w:r>
            <w:r>
              <w:t>gravedad</w:t>
            </w:r>
            <w:r>
              <w:rPr>
                <w:spacing w:val="67"/>
              </w:rPr>
              <w:t xml:space="preserve"> </w:t>
            </w:r>
            <w:r>
              <w:rPr>
                <w:spacing w:val="-5"/>
              </w:rPr>
              <w:t>del</w:t>
            </w:r>
          </w:p>
        </w:tc>
      </w:tr>
    </w:tbl>
    <w:p w14:paraId="1BDF7459" w14:textId="77777777" w:rsidR="00CA711A" w:rsidRDefault="00CA711A">
      <w:pPr>
        <w:pStyle w:val="TableParagraph"/>
        <w:spacing w:line="212" w:lineRule="exact"/>
        <w:sectPr w:rsidR="00CA711A">
          <w:type w:val="continuous"/>
          <w:pgSz w:w="12240" w:h="15840"/>
          <w:pgMar w:top="1400" w:right="1080" w:bottom="2320" w:left="1440" w:header="0" w:footer="2048" w:gutter="0"/>
          <w:cols w:space="720"/>
        </w:sectPr>
      </w:pPr>
    </w:p>
    <w:tbl>
      <w:tblPr>
        <w:tblStyle w:val="TableNormal"/>
        <w:tblW w:w="0" w:type="auto"/>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596"/>
        <w:gridCol w:w="5332"/>
      </w:tblGrid>
      <w:tr w:rsidR="00CA711A" w14:paraId="37BCEF47" w14:textId="77777777">
        <w:trPr>
          <w:trHeight w:val="6672"/>
        </w:trPr>
        <w:tc>
          <w:tcPr>
            <w:tcW w:w="3596" w:type="dxa"/>
            <w:shd w:val="clear" w:color="auto" w:fill="D0CECE"/>
          </w:tcPr>
          <w:p w14:paraId="667F3779" w14:textId="77777777" w:rsidR="00CA711A" w:rsidRDefault="00000000">
            <w:pPr>
              <w:pStyle w:val="TableParagraph"/>
              <w:tabs>
                <w:tab w:val="left" w:pos="1143"/>
                <w:tab w:val="left" w:pos="1430"/>
                <w:tab w:val="left" w:pos="1496"/>
                <w:tab w:val="left" w:pos="1707"/>
                <w:tab w:val="left" w:pos="1739"/>
                <w:tab w:val="left" w:pos="2216"/>
                <w:tab w:val="left" w:pos="3219"/>
                <w:tab w:val="left" w:pos="3377"/>
              </w:tabs>
              <w:ind w:left="69" w:right="59"/>
              <w:rPr>
                <w:rFonts w:ascii="Arial" w:hAnsi="Arial"/>
                <w:b/>
              </w:rPr>
            </w:pPr>
            <w:r>
              <w:rPr>
                <w:rFonts w:ascii="Arial" w:hAnsi="Arial"/>
                <w:b/>
                <w:spacing w:val="-2"/>
              </w:rPr>
              <w:lastRenderedPageBreak/>
              <w:t>TERCERA.</w:t>
            </w:r>
            <w:r>
              <w:rPr>
                <w:rFonts w:ascii="Arial" w:hAnsi="Arial"/>
                <w:b/>
              </w:rPr>
              <w:tab/>
            </w:r>
            <w:r>
              <w:rPr>
                <w:rFonts w:ascii="Arial" w:hAnsi="Arial"/>
                <w:b/>
                <w:spacing w:val="-10"/>
              </w:rPr>
              <w:t>-</w:t>
            </w:r>
            <w:r>
              <w:rPr>
                <w:rFonts w:ascii="Arial" w:hAnsi="Arial"/>
                <w:b/>
              </w:rPr>
              <w:tab/>
            </w:r>
            <w:r>
              <w:rPr>
                <w:rFonts w:ascii="Arial" w:hAnsi="Arial"/>
                <w:b/>
              </w:rPr>
              <w:tab/>
            </w:r>
            <w:r>
              <w:rPr>
                <w:rFonts w:ascii="Arial" w:hAnsi="Arial"/>
                <w:b/>
              </w:rPr>
              <w:tab/>
            </w:r>
            <w:r>
              <w:rPr>
                <w:rFonts w:ascii="Arial" w:hAnsi="Arial"/>
                <w:b/>
                <w:spacing w:val="-2"/>
              </w:rPr>
              <w:t>INHABILIDADES, INCOMPATIBILIDADES, CONFLICTOS</w:t>
            </w:r>
            <w:r>
              <w:rPr>
                <w:rFonts w:ascii="Arial" w:hAnsi="Arial"/>
                <w:b/>
              </w:rPr>
              <w:tab/>
            </w:r>
            <w:r>
              <w:rPr>
                <w:rFonts w:ascii="Arial" w:hAnsi="Arial"/>
                <w:b/>
                <w:spacing w:val="-6"/>
              </w:rPr>
              <w:t>DE</w:t>
            </w:r>
            <w:r>
              <w:rPr>
                <w:rFonts w:ascii="Arial" w:hAnsi="Arial"/>
                <w:b/>
              </w:rPr>
              <w:tab/>
            </w:r>
            <w:r>
              <w:rPr>
                <w:rFonts w:ascii="Arial" w:hAnsi="Arial"/>
                <w:b/>
                <w:spacing w:val="-2"/>
              </w:rPr>
              <w:t>INTERÉS</w:t>
            </w:r>
            <w:r>
              <w:rPr>
                <w:rFonts w:ascii="Arial" w:hAnsi="Arial"/>
                <w:b/>
              </w:rPr>
              <w:tab/>
            </w:r>
            <w:r>
              <w:rPr>
                <w:rFonts w:ascii="Arial" w:hAnsi="Arial"/>
                <w:b/>
              </w:rPr>
              <w:tab/>
            </w:r>
            <w:r>
              <w:rPr>
                <w:rFonts w:ascii="Arial" w:hAnsi="Arial"/>
                <w:b/>
                <w:spacing w:val="-10"/>
              </w:rPr>
              <w:t xml:space="preserve">Y </w:t>
            </w:r>
            <w:r>
              <w:rPr>
                <w:rFonts w:ascii="Arial" w:hAnsi="Arial"/>
                <w:b/>
                <w:spacing w:val="-2"/>
              </w:rPr>
              <w:t>ORIGEN</w:t>
            </w:r>
            <w:r>
              <w:rPr>
                <w:rFonts w:ascii="Arial" w:hAnsi="Arial"/>
                <w:b/>
              </w:rPr>
              <w:tab/>
            </w:r>
            <w:r>
              <w:rPr>
                <w:rFonts w:ascii="Arial" w:hAnsi="Arial"/>
                <w:b/>
                <w:spacing w:val="-10"/>
              </w:rPr>
              <w:t>Y</w:t>
            </w:r>
            <w:r>
              <w:rPr>
                <w:rFonts w:ascii="Arial" w:hAnsi="Arial"/>
                <w:b/>
              </w:rPr>
              <w:tab/>
            </w:r>
            <w:r>
              <w:rPr>
                <w:rFonts w:ascii="Arial" w:hAnsi="Arial"/>
                <w:b/>
              </w:rPr>
              <w:tab/>
            </w:r>
            <w:r>
              <w:rPr>
                <w:rFonts w:ascii="Arial" w:hAnsi="Arial"/>
                <w:b/>
                <w:spacing w:val="-2"/>
              </w:rPr>
              <w:t>DESTINACIÓN</w:t>
            </w:r>
            <w:r>
              <w:rPr>
                <w:rFonts w:ascii="Arial" w:hAnsi="Arial"/>
                <w:b/>
              </w:rPr>
              <w:tab/>
            </w:r>
            <w:r>
              <w:rPr>
                <w:rFonts w:ascii="Arial" w:hAnsi="Arial"/>
                <w:b/>
                <w:spacing w:val="-6"/>
              </w:rPr>
              <w:t xml:space="preserve">DE </w:t>
            </w:r>
            <w:r>
              <w:rPr>
                <w:rFonts w:ascii="Arial" w:hAnsi="Arial"/>
                <w:b/>
                <w:spacing w:val="-2"/>
              </w:rPr>
              <w:t>RECURSOS:</w:t>
            </w:r>
          </w:p>
        </w:tc>
        <w:tc>
          <w:tcPr>
            <w:tcW w:w="5332" w:type="dxa"/>
          </w:tcPr>
          <w:p w14:paraId="397FFF30" w14:textId="77777777" w:rsidR="00CA711A" w:rsidRDefault="00000000">
            <w:pPr>
              <w:pStyle w:val="TableParagraph"/>
              <w:ind w:left="69" w:right="58"/>
              <w:jc w:val="both"/>
            </w:pPr>
            <w:r>
              <w:t>juramento</w:t>
            </w:r>
            <w:r>
              <w:rPr>
                <w:spacing w:val="-16"/>
              </w:rPr>
              <w:t xml:space="preserve"> </w:t>
            </w:r>
            <w:r>
              <w:t>que</w:t>
            </w:r>
            <w:r>
              <w:rPr>
                <w:spacing w:val="-15"/>
              </w:rPr>
              <w:t xml:space="preserve"> </w:t>
            </w:r>
            <w:r>
              <w:t>no</w:t>
            </w:r>
            <w:r>
              <w:rPr>
                <w:spacing w:val="-15"/>
              </w:rPr>
              <w:t xml:space="preserve"> </w:t>
            </w:r>
            <w:r>
              <w:t>se</w:t>
            </w:r>
            <w:r>
              <w:rPr>
                <w:spacing w:val="-13"/>
              </w:rPr>
              <w:t xml:space="preserve"> </w:t>
            </w:r>
            <w:r>
              <w:t>encuentra</w:t>
            </w:r>
            <w:r>
              <w:rPr>
                <w:spacing w:val="-16"/>
              </w:rPr>
              <w:t xml:space="preserve"> </w:t>
            </w:r>
            <w:r>
              <w:t>incurso</w:t>
            </w:r>
            <w:r>
              <w:rPr>
                <w:spacing w:val="-15"/>
              </w:rPr>
              <w:t xml:space="preserve"> </w:t>
            </w:r>
            <w:r>
              <w:t>en</w:t>
            </w:r>
            <w:r>
              <w:rPr>
                <w:spacing w:val="-15"/>
              </w:rPr>
              <w:t xml:space="preserve"> </w:t>
            </w:r>
            <w:r>
              <w:t>ninguna</w:t>
            </w:r>
            <w:r>
              <w:rPr>
                <w:spacing w:val="-13"/>
              </w:rPr>
              <w:t xml:space="preserve"> </w:t>
            </w:r>
            <w:r>
              <w:t>de las causales de inhabilidades e incompatibilidades previstas</w:t>
            </w:r>
            <w:r>
              <w:rPr>
                <w:spacing w:val="-3"/>
              </w:rPr>
              <w:t xml:space="preserve"> </w:t>
            </w:r>
            <w:r>
              <w:t>en</w:t>
            </w:r>
            <w:r>
              <w:rPr>
                <w:spacing w:val="-3"/>
              </w:rPr>
              <w:t xml:space="preserve"> </w:t>
            </w:r>
            <w:r>
              <w:t>la ley</w:t>
            </w:r>
            <w:r>
              <w:rPr>
                <w:spacing w:val="-3"/>
              </w:rPr>
              <w:t xml:space="preserve"> </w:t>
            </w:r>
            <w:r>
              <w:t>80</w:t>
            </w:r>
            <w:r>
              <w:rPr>
                <w:spacing w:val="-3"/>
              </w:rPr>
              <w:t xml:space="preserve"> </w:t>
            </w:r>
            <w:r>
              <w:t>de</w:t>
            </w:r>
            <w:r>
              <w:rPr>
                <w:spacing w:val="-4"/>
              </w:rPr>
              <w:t xml:space="preserve"> </w:t>
            </w:r>
            <w:r>
              <w:t>1993</w:t>
            </w:r>
            <w:r>
              <w:rPr>
                <w:rFonts w:ascii="Arial" w:hAnsi="Arial"/>
                <w:b/>
              </w:rPr>
              <w:t xml:space="preserve">. </w:t>
            </w:r>
            <w:r>
              <w:t>A</w:t>
            </w:r>
            <w:r>
              <w:rPr>
                <w:spacing w:val="-3"/>
              </w:rPr>
              <w:t xml:space="preserve"> </w:t>
            </w:r>
            <w:r>
              <w:t>su</w:t>
            </w:r>
            <w:r>
              <w:rPr>
                <w:spacing w:val="-4"/>
              </w:rPr>
              <w:t xml:space="preserve"> </w:t>
            </w:r>
            <w:r>
              <w:t>turno</w:t>
            </w:r>
            <w:r>
              <w:rPr>
                <w:spacing w:val="-3"/>
              </w:rPr>
              <w:t xml:space="preserve"> </w:t>
            </w:r>
            <w:r>
              <w:t>se</w:t>
            </w:r>
            <w:r>
              <w:rPr>
                <w:spacing w:val="-3"/>
              </w:rPr>
              <w:t xml:space="preserve"> </w:t>
            </w:r>
            <w:r>
              <w:t>obliga a cumplir con el compromiso Anticorrupción.</w:t>
            </w:r>
          </w:p>
          <w:p w14:paraId="7E6DB34B" w14:textId="77777777" w:rsidR="00CA711A" w:rsidRDefault="00000000">
            <w:pPr>
              <w:pStyle w:val="TableParagraph"/>
              <w:spacing w:before="200"/>
              <w:ind w:left="69" w:right="53"/>
              <w:jc w:val="both"/>
            </w:pPr>
            <w:r>
              <w:rPr>
                <w:rFonts w:ascii="Arial" w:hAnsi="Arial"/>
                <w:b/>
              </w:rPr>
              <w:t xml:space="preserve">Parágrafo. - </w:t>
            </w:r>
            <w:r>
              <w:t xml:space="preserve">Presentada la causal de inhabilidad o incompatibilidad o conflicto de interés, </w:t>
            </w:r>
            <w:r>
              <w:rPr>
                <w:rFonts w:ascii="Arial" w:hAnsi="Arial"/>
                <w:b/>
              </w:rPr>
              <w:t xml:space="preserve">EL CONTRATISTA </w:t>
            </w:r>
            <w:r>
              <w:t xml:space="preserve">deberá informar </w:t>
            </w:r>
            <w:r>
              <w:rPr>
                <w:rFonts w:ascii="Arial" w:hAnsi="Arial"/>
                <w:b/>
              </w:rPr>
              <w:t>LA NACIÓN- CONSEJO</w:t>
            </w:r>
            <w:r>
              <w:rPr>
                <w:rFonts w:ascii="Arial" w:hAnsi="Arial"/>
                <w:b/>
                <w:spacing w:val="-5"/>
              </w:rPr>
              <w:t xml:space="preserve"> </w:t>
            </w:r>
            <w:r>
              <w:rPr>
                <w:rFonts w:ascii="Arial" w:hAnsi="Arial"/>
                <w:b/>
              </w:rPr>
              <w:t>SUPERIOR</w:t>
            </w:r>
            <w:r>
              <w:rPr>
                <w:rFonts w:ascii="Arial" w:hAnsi="Arial"/>
                <w:b/>
                <w:spacing w:val="-5"/>
              </w:rPr>
              <w:t xml:space="preserve"> </w:t>
            </w:r>
            <w:r>
              <w:rPr>
                <w:rFonts w:ascii="Arial" w:hAnsi="Arial"/>
                <w:b/>
              </w:rPr>
              <w:t>DE</w:t>
            </w:r>
            <w:r>
              <w:rPr>
                <w:rFonts w:ascii="Arial" w:hAnsi="Arial"/>
                <w:b/>
                <w:spacing w:val="-4"/>
              </w:rPr>
              <w:t xml:space="preserve"> </w:t>
            </w:r>
            <w:r>
              <w:rPr>
                <w:rFonts w:ascii="Arial" w:hAnsi="Arial"/>
                <w:b/>
              </w:rPr>
              <w:t>LA</w:t>
            </w:r>
            <w:r>
              <w:rPr>
                <w:rFonts w:ascii="Arial" w:hAnsi="Arial"/>
                <w:b/>
                <w:spacing w:val="-5"/>
              </w:rPr>
              <w:t xml:space="preserve"> </w:t>
            </w:r>
            <w:r>
              <w:rPr>
                <w:rFonts w:ascii="Arial" w:hAnsi="Arial"/>
                <w:b/>
              </w:rPr>
              <w:t>JUDICATURA</w:t>
            </w:r>
            <w:r>
              <w:rPr>
                <w:rFonts w:ascii="Arial" w:hAnsi="Arial"/>
                <w:b/>
                <w:spacing w:val="1"/>
              </w:rPr>
              <w:t xml:space="preserve"> </w:t>
            </w:r>
            <w:r>
              <w:rPr>
                <w:spacing w:val="-2"/>
              </w:rPr>
              <w:t>dentro</w:t>
            </w:r>
          </w:p>
          <w:p w14:paraId="518442CD" w14:textId="77777777" w:rsidR="00CA711A" w:rsidRDefault="00000000">
            <w:pPr>
              <w:pStyle w:val="TableParagraph"/>
              <w:spacing w:before="1"/>
              <w:ind w:left="69" w:right="56"/>
              <w:jc w:val="both"/>
              <w:rPr>
                <w:rFonts w:ascii="Arial" w:hAnsi="Arial"/>
                <w:b/>
              </w:rPr>
            </w:pPr>
            <w:r>
              <w:t>de los tres (3) días hábiles siguientes a su acontecimiento,</w:t>
            </w:r>
            <w:r>
              <w:rPr>
                <w:spacing w:val="-2"/>
              </w:rPr>
              <w:t xml:space="preserve"> </w:t>
            </w:r>
            <w:r>
              <w:t>ante</w:t>
            </w:r>
            <w:r>
              <w:rPr>
                <w:spacing w:val="-3"/>
              </w:rPr>
              <w:t xml:space="preserve"> </w:t>
            </w:r>
            <w:r>
              <w:t>lo</w:t>
            </w:r>
            <w:r>
              <w:rPr>
                <w:spacing w:val="-3"/>
              </w:rPr>
              <w:t xml:space="preserve"> </w:t>
            </w:r>
            <w:r>
              <w:t>cual</w:t>
            </w:r>
            <w:r>
              <w:rPr>
                <w:spacing w:val="-2"/>
              </w:rPr>
              <w:t xml:space="preserve"> </w:t>
            </w:r>
            <w:r>
              <w:rPr>
                <w:rFonts w:ascii="Arial" w:hAnsi="Arial"/>
                <w:i/>
              </w:rPr>
              <w:t>LA</w:t>
            </w:r>
            <w:r>
              <w:rPr>
                <w:rFonts w:ascii="Arial" w:hAnsi="Arial"/>
                <w:i/>
                <w:spacing w:val="-4"/>
              </w:rPr>
              <w:t xml:space="preserve"> </w:t>
            </w:r>
            <w:r>
              <w:rPr>
                <w:rFonts w:ascii="Arial" w:hAnsi="Arial"/>
                <w:i/>
              </w:rPr>
              <w:t>NACIÓN-</w:t>
            </w:r>
            <w:r>
              <w:rPr>
                <w:rFonts w:ascii="Arial" w:hAnsi="Arial"/>
                <w:i/>
                <w:spacing w:val="-2"/>
              </w:rPr>
              <w:t xml:space="preserve"> </w:t>
            </w:r>
            <w:r>
              <w:rPr>
                <w:rFonts w:ascii="Arial" w:hAnsi="Arial"/>
                <w:i/>
              </w:rPr>
              <w:t xml:space="preserve">CONSEJO SUPERIOR DE LA JUDICATURA </w:t>
            </w:r>
            <w:r>
              <w:t>tomará</w:t>
            </w:r>
            <w:r>
              <w:rPr>
                <w:spacing w:val="-1"/>
              </w:rPr>
              <w:t xml:space="preserve"> </w:t>
            </w:r>
            <w:r>
              <w:t xml:space="preserve">la decisión que en derecho corresponda. En caso de incumplimiento del deber de información, </w:t>
            </w:r>
            <w:r>
              <w:rPr>
                <w:rFonts w:ascii="Arial" w:hAnsi="Arial"/>
                <w:b/>
              </w:rPr>
              <w:t>LA NACIÓN-</w:t>
            </w:r>
            <w:r>
              <w:rPr>
                <w:rFonts w:ascii="Arial" w:hAnsi="Arial"/>
                <w:b/>
                <w:spacing w:val="56"/>
              </w:rPr>
              <w:t xml:space="preserve">   </w:t>
            </w:r>
            <w:r>
              <w:rPr>
                <w:rFonts w:ascii="Arial" w:hAnsi="Arial"/>
                <w:b/>
              </w:rPr>
              <w:t>CONSEJO</w:t>
            </w:r>
            <w:r>
              <w:rPr>
                <w:rFonts w:ascii="Arial" w:hAnsi="Arial"/>
                <w:b/>
                <w:spacing w:val="55"/>
              </w:rPr>
              <w:t xml:space="preserve">   </w:t>
            </w:r>
            <w:r>
              <w:rPr>
                <w:rFonts w:ascii="Arial" w:hAnsi="Arial"/>
                <w:b/>
              </w:rPr>
              <w:t>SUPERIOR</w:t>
            </w:r>
            <w:r>
              <w:rPr>
                <w:rFonts w:ascii="Arial" w:hAnsi="Arial"/>
                <w:b/>
                <w:spacing w:val="55"/>
              </w:rPr>
              <w:t xml:space="preserve">   </w:t>
            </w:r>
            <w:r>
              <w:rPr>
                <w:rFonts w:ascii="Arial" w:hAnsi="Arial"/>
                <w:b/>
              </w:rPr>
              <w:t>DE</w:t>
            </w:r>
            <w:r>
              <w:rPr>
                <w:rFonts w:ascii="Arial" w:hAnsi="Arial"/>
                <w:b/>
                <w:spacing w:val="56"/>
              </w:rPr>
              <w:t xml:space="preserve">   </w:t>
            </w:r>
            <w:r>
              <w:rPr>
                <w:rFonts w:ascii="Arial" w:hAnsi="Arial"/>
                <w:b/>
                <w:spacing w:val="-5"/>
              </w:rPr>
              <w:t>LA</w:t>
            </w:r>
          </w:p>
          <w:p w14:paraId="5A03845E" w14:textId="77777777" w:rsidR="00CA711A" w:rsidRDefault="00000000">
            <w:pPr>
              <w:pStyle w:val="TableParagraph"/>
              <w:ind w:left="69" w:right="60"/>
              <w:jc w:val="both"/>
            </w:pPr>
            <w:r>
              <w:rPr>
                <w:rFonts w:ascii="Arial" w:hAnsi="Arial"/>
                <w:b/>
              </w:rPr>
              <w:t xml:space="preserve">JUDIATURA </w:t>
            </w:r>
            <w:r>
              <w:t xml:space="preserve">ejercerá las acciones legales </w:t>
            </w:r>
            <w:r>
              <w:rPr>
                <w:spacing w:val="-2"/>
              </w:rPr>
              <w:t>correspondientes.</w:t>
            </w:r>
          </w:p>
          <w:p w14:paraId="53F9F871" w14:textId="77777777" w:rsidR="00CA711A" w:rsidRDefault="00000000">
            <w:pPr>
              <w:pStyle w:val="TableParagraph"/>
              <w:spacing w:before="199"/>
              <w:ind w:left="69" w:right="57"/>
              <w:jc w:val="both"/>
            </w:pPr>
            <w:r>
              <w:rPr>
                <w:rFonts w:ascii="Arial" w:hAnsi="Arial"/>
                <w:b/>
              </w:rPr>
              <w:t xml:space="preserve">EL CONTRATISTA </w:t>
            </w:r>
            <w:r>
              <w:t xml:space="preserve">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w:t>
            </w:r>
            <w:r>
              <w:rPr>
                <w:spacing w:val="-2"/>
              </w:rPr>
              <w:t>descritas.</w:t>
            </w:r>
          </w:p>
        </w:tc>
      </w:tr>
      <w:tr w:rsidR="00CA711A" w14:paraId="7B08C9A0" w14:textId="77777777">
        <w:trPr>
          <w:trHeight w:val="1970"/>
        </w:trPr>
        <w:tc>
          <w:tcPr>
            <w:tcW w:w="3596" w:type="dxa"/>
            <w:shd w:val="clear" w:color="auto" w:fill="D0CECE"/>
          </w:tcPr>
          <w:p w14:paraId="663443AB" w14:textId="77777777" w:rsidR="00CA711A" w:rsidRDefault="00CA711A">
            <w:pPr>
              <w:pStyle w:val="TableParagraph"/>
            </w:pPr>
          </w:p>
          <w:p w14:paraId="7E14DEE5" w14:textId="77777777" w:rsidR="00CA711A" w:rsidRDefault="00CA711A">
            <w:pPr>
              <w:pStyle w:val="TableParagraph"/>
            </w:pPr>
          </w:p>
          <w:p w14:paraId="01B7E6FD" w14:textId="77777777" w:rsidR="00CA711A" w:rsidRDefault="00000000">
            <w:pPr>
              <w:pStyle w:val="TableParagraph"/>
              <w:tabs>
                <w:tab w:val="left" w:pos="1007"/>
              </w:tabs>
              <w:ind w:left="69" w:right="59"/>
              <w:rPr>
                <w:rFonts w:ascii="Arial" w:hAnsi="Arial"/>
                <w:b/>
              </w:rPr>
            </w:pPr>
            <w:r>
              <w:rPr>
                <w:rFonts w:ascii="Arial" w:hAnsi="Arial"/>
                <w:b/>
              </w:rPr>
              <w:t>CLÁUSULA</w:t>
            </w:r>
            <w:r>
              <w:rPr>
                <w:rFonts w:ascii="Arial" w:hAnsi="Arial"/>
                <w:b/>
                <w:spacing w:val="40"/>
              </w:rPr>
              <w:t xml:space="preserve"> </w:t>
            </w:r>
            <w:r>
              <w:rPr>
                <w:rFonts w:ascii="Arial" w:hAnsi="Arial"/>
                <w:b/>
              </w:rPr>
              <w:t>VIGÉSIMA</w:t>
            </w:r>
            <w:r>
              <w:rPr>
                <w:rFonts w:ascii="Arial" w:hAnsi="Arial"/>
                <w:b/>
                <w:spacing w:val="40"/>
              </w:rPr>
              <w:t xml:space="preserve"> </w:t>
            </w:r>
            <w:r>
              <w:rPr>
                <w:rFonts w:ascii="Arial" w:hAnsi="Arial"/>
                <w:b/>
              </w:rPr>
              <w:t xml:space="preserve">CUARTA </w:t>
            </w:r>
            <w:r>
              <w:rPr>
                <w:rFonts w:ascii="Arial" w:hAnsi="Arial"/>
                <w:b/>
                <w:spacing w:val="-10"/>
              </w:rPr>
              <w:t>–</w:t>
            </w:r>
            <w:r>
              <w:rPr>
                <w:rFonts w:ascii="Arial" w:hAnsi="Arial"/>
                <w:b/>
              </w:rPr>
              <w:tab/>
            </w:r>
            <w:r>
              <w:rPr>
                <w:rFonts w:ascii="Arial" w:hAnsi="Arial"/>
                <w:b/>
                <w:spacing w:val="-2"/>
              </w:rPr>
              <w:t>PERFECCIONAMIENTO,</w:t>
            </w:r>
          </w:p>
          <w:p w14:paraId="07252BB0" w14:textId="77777777" w:rsidR="00CA711A" w:rsidRDefault="00000000">
            <w:pPr>
              <w:pStyle w:val="TableParagraph"/>
              <w:spacing w:before="3"/>
              <w:ind w:left="69"/>
              <w:rPr>
                <w:rFonts w:ascii="Arial" w:hAnsi="Arial"/>
                <w:b/>
              </w:rPr>
            </w:pPr>
            <w:r>
              <w:rPr>
                <w:rFonts w:ascii="Arial" w:hAnsi="Arial"/>
                <w:b/>
              </w:rPr>
              <w:t>EJECUCIÓN</w:t>
            </w:r>
            <w:r>
              <w:rPr>
                <w:rFonts w:ascii="Arial" w:hAnsi="Arial"/>
                <w:b/>
                <w:spacing w:val="-8"/>
              </w:rPr>
              <w:t xml:space="preserve"> </w:t>
            </w:r>
            <w:r>
              <w:rPr>
                <w:rFonts w:ascii="Arial" w:hAnsi="Arial"/>
                <w:b/>
              </w:rPr>
              <w:t>y</w:t>
            </w:r>
            <w:r>
              <w:rPr>
                <w:rFonts w:ascii="Arial" w:hAnsi="Arial"/>
                <w:b/>
                <w:spacing w:val="-6"/>
              </w:rPr>
              <w:t xml:space="preserve"> </w:t>
            </w:r>
            <w:r>
              <w:rPr>
                <w:rFonts w:ascii="Arial" w:hAnsi="Arial"/>
                <w:b/>
              </w:rPr>
              <w:t>firma</w:t>
            </w:r>
            <w:r>
              <w:rPr>
                <w:rFonts w:ascii="Arial" w:hAnsi="Arial"/>
                <w:b/>
                <w:spacing w:val="-6"/>
              </w:rPr>
              <w:t xml:space="preserve"> </w:t>
            </w:r>
            <w:r>
              <w:rPr>
                <w:rFonts w:ascii="Arial" w:hAnsi="Arial"/>
                <w:b/>
              </w:rPr>
              <w:t>del</w:t>
            </w:r>
            <w:r>
              <w:rPr>
                <w:rFonts w:ascii="Arial" w:hAnsi="Arial"/>
                <w:b/>
                <w:spacing w:val="-7"/>
              </w:rPr>
              <w:t xml:space="preserve"> </w:t>
            </w:r>
            <w:r>
              <w:rPr>
                <w:rFonts w:ascii="Arial" w:hAnsi="Arial"/>
                <w:b/>
                <w:spacing w:val="-2"/>
              </w:rPr>
              <w:t>contrato:</w:t>
            </w:r>
          </w:p>
        </w:tc>
        <w:tc>
          <w:tcPr>
            <w:tcW w:w="5332" w:type="dxa"/>
          </w:tcPr>
          <w:p w14:paraId="3809C61F" w14:textId="77777777" w:rsidR="00CA711A" w:rsidRDefault="00000000">
            <w:pPr>
              <w:pStyle w:val="TableParagraph"/>
              <w:ind w:left="69" w:right="56"/>
              <w:jc w:val="both"/>
              <w:rPr>
                <w:rFonts w:ascii="Arial" w:hAnsi="Arial"/>
                <w:b/>
              </w:rPr>
            </w:pPr>
            <w:r>
              <w:t>Este</w:t>
            </w:r>
            <w:r>
              <w:rPr>
                <w:spacing w:val="-16"/>
              </w:rPr>
              <w:t xml:space="preserve"> </w:t>
            </w:r>
            <w:r>
              <w:t>contrato</w:t>
            </w:r>
            <w:r>
              <w:rPr>
                <w:spacing w:val="-15"/>
              </w:rPr>
              <w:t xml:space="preserve"> </w:t>
            </w:r>
            <w:r>
              <w:t>se</w:t>
            </w:r>
            <w:r>
              <w:rPr>
                <w:spacing w:val="-15"/>
              </w:rPr>
              <w:t xml:space="preserve"> </w:t>
            </w:r>
            <w:r>
              <w:t>perfecciona</w:t>
            </w:r>
            <w:r>
              <w:rPr>
                <w:spacing w:val="-16"/>
              </w:rPr>
              <w:t xml:space="preserve"> </w:t>
            </w:r>
            <w:r>
              <w:t>con</w:t>
            </w:r>
            <w:r>
              <w:rPr>
                <w:spacing w:val="-15"/>
              </w:rPr>
              <w:t xml:space="preserve"> </w:t>
            </w:r>
            <w:r>
              <w:t>la</w:t>
            </w:r>
            <w:r>
              <w:rPr>
                <w:spacing w:val="-15"/>
              </w:rPr>
              <w:t xml:space="preserve"> </w:t>
            </w:r>
            <w:r>
              <w:t>firma</w:t>
            </w:r>
            <w:r>
              <w:rPr>
                <w:spacing w:val="-15"/>
              </w:rPr>
              <w:t xml:space="preserve"> </w:t>
            </w:r>
            <w:r>
              <w:t>de</w:t>
            </w:r>
            <w:r>
              <w:rPr>
                <w:spacing w:val="-16"/>
              </w:rPr>
              <w:t xml:space="preserve"> </w:t>
            </w:r>
            <w:r>
              <w:t>las</w:t>
            </w:r>
            <w:r>
              <w:rPr>
                <w:spacing w:val="-15"/>
              </w:rPr>
              <w:t xml:space="preserve"> </w:t>
            </w:r>
            <w:r>
              <w:t>partes y tendrá como requisito de ejecución el registro presupuestal, la aprobación de la garantía por parte de</w:t>
            </w:r>
            <w:r>
              <w:rPr>
                <w:spacing w:val="54"/>
              </w:rPr>
              <w:t xml:space="preserve">  </w:t>
            </w:r>
            <w:r>
              <w:rPr>
                <w:rFonts w:ascii="Arial" w:hAnsi="Arial"/>
                <w:b/>
              </w:rPr>
              <w:t>NACIÓN-</w:t>
            </w:r>
            <w:r>
              <w:rPr>
                <w:rFonts w:ascii="Arial" w:hAnsi="Arial"/>
                <w:b/>
                <w:spacing w:val="53"/>
              </w:rPr>
              <w:t xml:space="preserve">  </w:t>
            </w:r>
            <w:r>
              <w:rPr>
                <w:rFonts w:ascii="Arial" w:hAnsi="Arial"/>
                <w:b/>
              </w:rPr>
              <w:t>CONSEJO</w:t>
            </w:r>
            <w:r>
              <w:rPr>
                <w:rFonts w:ascii="Arial" w:hAnsi="Arial"/>
                <w:b/>
                <w:spacing w:val="55"/>
              </w:rPr>
              <w:t xml:space="preserve">  </w:t>
            </w:r>
            <w:r>
              <w:rPr>
                <w:rFonts w:ascii="Arial" w:hAnsi="Arial"/>
                <w:b/>
              </w:rPr>
              <w:t>SUPERIOR</w:t>
            </w:r>
            <w:r>
              <w:rPr>
                <w:rFonts w:ascii="Arial" w:hAnsi="Arial"/>
                <w:b/>
                <w:spacing w:val="54"/>
              </w:rPr>
              <w:t xml:space="preserve">  </w:t>
            </w:r>
            <w:r>
              <w:rPr>
                <w:rFonts w:ascii="Arial" w:hAnsi="Arial"/>
                <w:b/>
              </w:rPr>
              <w:t>DE</w:t>
            </w:r>
            <w:r>
              <w:rPr>
                <w:rFonts w:ascii="Arial" w:hAnsi="Arial"/>
                <w:b/>
                <w:spacing w:val="54"/>
              </w:rPr>
              <w:t xml:space="preserve">  </w:t>
            </w:r>
            <w:r>
              <w:rPr>
                <w:rFonts w:ascii="Arial" w:hAnsi="Arial"/>
                <w:b/>
                <w:spacing w:val="-5"/>
              </w:rPr>
              <w:t>LA</w:t>
            </w:r>
          </w:p>
          <w:p w14:paraId="6A027329" w14:textId="77777777" w:rsidR="00CA711A" w:rsidRDefault="00000000">
            <w:pPr>
              <w:pStyle w:val="TableParagraph"/>
              <w:spacing w:before="1"/>
              <w:ind w:left="69" w:right="58"/>
              <w:jc w:val="both"/>
            </w:pPr>
            <w:r>
              <w:rPr>
                <w:rFonts w:ascii="Arial" w:hAnsi="Arial"/>
                <w:b/>
              </w:rPr>
              <w:t xml:space="preserve">JUDICATURA </w:t>
            </w:r>
            <w:r>
              <w:t>si a ello hubiere lugar.</w:t>
            </w:r>
            <w:r>
              <w:rPr>
                <w:spacing w:val="40"/>
              </w:rPr>
              <w:t xml:space="preserve"> </w:t>
            </w:r>
            <w:r>
              <w:t>Se entenderá que el contrato es firmado por las partes, en la plataforma transaccional SECOP II.</w:t>
            </w:r>
          </w:p>
        </w:tc>
      </w:tr>
      <w:tr w:rsidR="00CA711A" w14:paraId="21513EDA" w14:textId="77777777">
        <w:trPr>
          <w:trHeight w:val="2731"/>
        </w:trPr>
        <w:tc>
          <w:tcPr>
            <w:tcW w:w="3596" w:type="dxa"/>
            <w:shd w:val="clear" w:color="auto" w:fill="D0CECE"/>
          </w:tcPr>
          <w:p w14:paraId="1B2C083F" w14:textId="77777777" w:rsidR="00CA711A" w:rsidRDefault="00CA711A">
            <w:pPr>
              <w:pStyle w:val="TableParagraph"/>
            </w:pPr>
          </w:p>
          <w:p w14:paraId="03451BF4" w14:textId="77777777" w:rsidR="00CA711A" w:rsidRDefault="00CA711A">
            <w:pPr>
              <w:pStyle w:val="TableParagraph"/>
            </w:pPr>
          </w:p>
          <w:p w14:paraId="0D4E0290" w14:textId="77777777" w:rsidR="00CA711A" w:rsidRDefault="00CA711A">
            <w:pPr>
              <w:pStyle w:val="TableParagraph"/>
            </w:pPr>
          </w:p>
          <w:p w14:paraId="04C4F428" w14:textId="77777777" w:rsidR="00CA711A" w:rsidRDefault="00CA711A">
            <w:pPr>
              <w:pStyle w:val="TableParagraph"/>
            </w:pPr>
          </w:p>
          <w:p w14:paraId="12D76297" w14:textId="77777777" w:rsidR="00CA711A" w:rsidRDefault="00000000">
            <w:pPr>
              <w:pStyle w:val="TableParagraph"/>
              <w:ind w:left="69"/>
              <w:rPr>
                <w:rFonts w:ascii="Arial" w:hAnsi="Arial"/>
                <w:b/>
              </w:rPr>
            </w:pPr>
            <w:r>
              <w:rPr>
                <w:rFonts w:ascii="Arial" w:hAnsi="Arial"/>
                <w:b/>
              </w:rPr>
              <w:t xml:space="preserve">CLÁUSULA VIGÉSIMA QUINTA - </w:t>
            </w:r>
            <w:r>
              <w:rPr>
                <w:rFonts w:ascii="Arial" w:hAnsi="Arial"/>
                <w:b/>
                <w:spacing w:val="-2"/>
              </w:rPr>
              <w:t>MANIFESTACIÓN:</w:t>
            </w:r>
          </w:p>
        </w:tc>
        <w:tc>
          <w:tcPr>
            <w:tcW w:w="5332" w:type="dxa"/>
          </w:tcPr>
          <w:p w14:paraId="6BEDEAAF" w14:textId="77777777" w:rsidR="00CA711A" w:rsidRDefault="00000000">
            <w:pPr>
              <w:pStyle w:val="TableParagraph"/>
              <w:ind w:left="69" w:right="56"/>
              <w:jc w:val="both"/>
              <w:rPr>
                <w:rFonts w:ascii="Arial" w:hAnsi="Arial"/>
                <w:b/>
              </w:rPr>
            </w:pPr>
            <w:r>
              <w:t>Las</w:t>
            </w:r>
            <w:r>
              <w:rPr>
                <w:spacing w:val="-4"/>
              </w:rPr>
              <w:t xml:space="preserve"> </w:t>
            </w:r>
            <w:r>
              <w:t>partes</w:t>
            </w:r>
            <w:r>
              <w:rPr>
                <w:spacing w:val="-7"/>
              </w:rPr>
              <w:t xml:space="preserve"> </w:t>
            </w:r>
            <w:r>
              <w:t>manifiestan</w:t>
            </w:r>
            <w:r>
              <w:rPr>
                <w:spacing w:val="-5"/>
              </w:rPr>
              <w:t xml:space="preserve"> </w:t>
            </w:r>
            <w:r>
              <w:t>libremente</w:t>
            </w:r>
            <w:r>
              <w:rPr>
                <w:spacing w:val="-5"/>
              </w:rPr>
              <w:t xml:space="preserve"> </w:t>
            </w:r>
            <w:r>
              <w:t>que</w:t>
            </w:r>
            <w:r>
              <w:rPr>
                <w:spacing w:val="-5"/>
              </w:rPr>
              <w:t xml:space="preserve"> </w:t>
            </w:r>
            <w:r>
              <w:t>han</w:t>
            </w:r>
            <w:r>
              <w:rPr>
                <w:spacing w:val="-5"/>
              </w:rPr>
              <w:t xml:space="preserve"> </w:t>
            </w:r>
            <w:r>
              <w:t>procedido a la lectura total y cuidadosa del texto del presente anexo,</w:t>
            </w:r>
            <w:r>
              <w:rPr>
                <w:spacing w:val="-12"/>
              </w:rPr>
              <w:t xml:space="preserve"> </w:t>
            </w:r>
            <w:r>
              <w:t>por</w:t>
            </w:r>
            <w:r>
              <w:rPr>
                <w:spacing w:val="-14"/>
              </w:rPr>
              <w:t xml:space="preserve"> </w:t>
            </w:r>
            <w:r>
              <w:t>lo</w:t>
            </w:r>
            <w:r>
              <w:rPr>
                <w:spacing w:val="-13"/>
              </w:rPr>
              <w:t xml:space="preserve"> </w:t>
            </w:r>
            <w:r>
              <w:t>que,</w:t>
            </w:r>
            <w:r>
              <w:rPr>
                <w:spacing w:val="-12"/>
              </w:rPr>
              <w:t xml:space="preserve"> </w:t>
            </w:r>
            <w:r>
              <w:t>en</w:t>
            </w:r>
            <w:r>
              <w:rPr>
                <w:spacing w:val="-16"/>
              </w:rPr>
              <w:t xml:space="preserve"> </w:t>
            </w:r>
            <w:r>
              <w:t>consecuencia,</w:t>
            </w:r>
            <w:r>
              <w:rPr>
                <w:spacing w:val="-11"/>
              </w:rPr>
              <w:t xml:space="preserve"> </w:t>
            </w:r>
            <w:r>
              <w:t>se</w:t>
            </w:r>
            <w:r>
              <w:rPr>
                <w:spacing w:val="-13"/>
              </w:rPr>
              <w:t xml:space="preserve"> </w:t>
            </w:r>
            <w:r>
              <w:t>obligan</w:t>
            </w:r>
            <w:r>
              <w:rPr>
                <w:spacing w:val="-13"/>
              </w:rPr>
              <w:t xml:space="preserve"> </w:t>
            </w:r>
            <w:r>
              <w:t>a</w:t>
            </w:r>
            <w:r>
              <w:rPr>
                <w:spacing w:val="-16"/>
              </w:rPr>
              <w:t xml:space="preserve"> </w:t>
            </w:r>
            <w:r>
              <w:t xml:space="preserve">todo lo consignado y manifestado. Igualmente acuerdan, que, en caso de aclaración del presente anexo, en alguna de sus cláusulas, por errores de digitación o aritméticos, se realizará la aclaración directamente por parte de la </w:t>
            </w:r>
            <w:r>
              <w:rPr>
                <w:rFonts w:ascii="Arial" w:hAnsi="Arial"/>
                <w:b/>
              </w:rPr>
              <w:t>NACION- CONSEJO SUPERIOR DE LA JUDICATURA</w:t>
            </w:r>
            <w:r>
              <w:t xml:space="preserve">, sin necesidad de firma y/o aprobación por parte del </w:t>
            </w:r>
            <w:r>
              <w:rPr>
                <w:rFonts w:ascii="Arial" w:hAnsi="Arial"/>
                <w:b/>
              </w:rPr>
              <w:t>CONTRATISTA.</w:t>
            </w:r>
          </w:p>
        </w:tc>
      </w:tr>
    </w:tbl>
    <w:p w14:paraId="44E4EDAA" w14:textId="77777777" w:rsidR="00C81EBD" w:rsidRDefault="00C81EBD"/>
    <w:sectPr w:rsidR="00C81EBD">
      <w:type w:val="continuous"/>
      <w:pgSz w:w="12240" w:h="15840"/>
      <w:pgMar w:top="1400" w:right="1080" w:bottom="2300" w:left="1440" w:header="0" w:footer="204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55ACC" w14:textId="77777777" w:rsidR="00327C88" w:rsidRDefault="00327C88">
      <w:r>
        <w:separator/>
      </w:r>
    </w:p>
  </w:endnote>
  <w:endnote w:type="continuationSeparator" w:id="0">
    <w:p w14:paraId="44A97D56" w14:textId="77777777" w:rsidR="00327C88" w:rsidRDefault="00327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FA8C39" w14:textId="77777777" w:rsidR="004C51BA" w:rsidRDefault="004C51BA">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7E70F" w14:textId="77777777" w:rsidR="00CA711A" w:rsidRDefault="00000000">
    <w:pPr>
      <w:pStyle w:val="Textoindependiente"/>
      <w:spacing w:line="14" w:lineRule="auto"/>
      <w:rPr>
        <w:sz w:val="20"/>
      </w:rPr>
    </w:pPr>
    <w:r>
      <w:rPr>
        <w:noProof/>
        <w:sz w:val="20"/>
      </w:rPr>
      <w:drawing>
        <wp:anchor distT="0" distB="0" distL="0" distR="0" simplePos="0" relativeHeight="251656704" behindDoc="1" locked="0" layoutInCell="1" allowOverlap="1" wp14:anchorId="7BE5CE28" wp14:editId="3A22D004">
          <wp:simplePos x="0" y="0"/>
          <wp:positionH relativeFrom="page">
            <wp:posOffset>6094721</wp:posOffset>
          </wp:positionH>
          <wp:positionV relativeFrom="page">
            <wp:posOffset>8741486</wp:posOffset>
          </wp:positionV>
          <wp:extent cx="810653" cy="75590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810653" cy="755903"/>
                  </a:xfrm>
                  <a:prstGeom prst="rect">
                    <a:avLst/>
                  </a:prstGeom>
                </pic:spPr>
              </pic:pic>
            </a:graphicData>
          </a:graphic>
        </wp:anchor>
      </w:drawing>
    </w:r>
    <w:r>
      <w:rPr>
        <w:noProof/>
        <w:sz w:val="20"/>
      </w:rPr>
      <mc:AlternateContent>
        <mc:Choice Requires="wps">
          <w:drawing>
            <wp:anchor distT="0" distB="0" distL="0" distR="0" simplePos="0" relativeHeight="251657728" behindDoc="1" locked="0" layoutInCell="1" allowOverlap="1" wp14:anchorId="6492EA1D" wp14:editId="732C515E">
              <wp:simplePos x="0" y="0"/>
              <wp:positionH relativeFrom="page">
                <wp:posOffset>1068120</wp:posOffset>
              </wp:positionH>
              <wp:positionV relativeFrom="page">
                <wp:posOffset>8582462</wp:posOffset>
              </wp:positionV>
              <wp:extent cx="3927475" cy="3270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927475" cy="327025"/>
                      </a:xfrm>
                      <a:prstGeom prst="rect">
                        <a:avLst/>
                      </a:prstGeom>
                    </wps:spPr>
                    <wps:txbx>
                      <w:txbxContent>
                        <w:p w14:paraId="364DEB18" w14:textId="77777777" w:rsidR="00CA711A" w:rsidRDefault="00000000">
                          <w:pPr>
                            <w:spacing w:before="10"/>
                            <w:ind w:left="4525"/>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29</w:t>
                          </w:r>
                          <w:r>
                            <w:rPr>
                              <w:rFonts w:ascii="Times New Roman"/>
                              <w:spacing w:val="-5"/>
                              <w:sz w:val="20"/>
                            </w:rPr>
                            <w:fldChar w:fldCharType="end"/>
                          </w:r>
                        </w:p>
                        <w:p w14:paraId="6640C112" w14:textId="77777777" w:rsidR="00CA711A" w:rsidRDefault="00000000">
                          <w:pPr>
                            <w:pStyle w:val="Textoindependiente"/>
                            <w:spacing w:before="1"/>
                            <w:ind w:left="20"/>
                            <w:rPr>
                              <w:rFonts w:ascii="Times New Roman"/>
                            </w:rPr>
                          </w:pPr>
                          <w:r>
                            <w:rPr>
                              <w:rFonts w:ascii="Times New Roman"/>
                            </w:rPr>
                            <w:t>Carrera</w:t>
                          </w:r>
                          <w:r>
                            <w:rPr>
                              <w:rFonts w:ascii="Times New Roman"/>
                              <w:spacing w:val="-4"/>
                            </w:rPr>
                            <w:t xml:space="preserve"> </w:t>
                          </w:r>
                          <w:r>
                            <w:rPr>
                              <w:rFonts w:ascii="Times New Roman"/>
                            </w:rPr>
                            <w:t>52</w:t>
                          </w:r>
                          <w:r>
                            <w:rPr>
                              <w:rFonts w:ascii="Times New Roman"/>
                              <w:spacing w:val="-1"/>
                            </w:rPr>
                            <w:t xml:space="preserve"> </w:t>
                          </w:r>
                          <w:r>
                            <w:rPr>
                              <w:rFonts w:ascii="Times New Roman"/>
                            </w:rPr>
                            <w:t>No.</w:t>
                          </w:r>
                          <w:r>
                            <w:rPr>
                              <w:rFonts w:ascii="Times New Roman"/>
                              <w:spacing w:val="-2"/>
                            </w:rPr>
                            <w:t xml:space="preserve"> </w:t>
                          </w:r>
                          <w:r>
                            <w:rPr>
                              <w:rFonts w:ascii="Times New Roman"/>
                            </w:rPr>
                            <w:t>42</w:t>
                          </w:r>
                          <w:r>
                            <w:rPr>
                              <w:rFonts w:ascii="Times New Roman"/>
                              <w:spacing w:val="-1"/>
                            </w:rPr>
                            <w:t xml:space="preserve"> </w:t>
                          </w:r>
                          <w:r>
                            <w:rPr>
                              <w:rFonts w:ascii="Times New Roman"/>
                            </w:rPr>
                            <w:t>-</w:t>
                          </w:r>
                          <w:r>
                            <w:rPr>
                              <w:rFonts w:ascii="Times New Roman"/>
                              <w:spacing w:val="-4"/>
                            </w:rPr>
                            <w:t xml:space="preserve"> </w:t>
                          </w:r>
                          <w:r>
                            <w:rPr>
                              <w:rFonts w:ascii="Times New Roman"/>
                            </w:rPr>
                            <w:t>73</w:t>
                          </w:r>
                          <w:r>
                            <w:rPr>
                              <w:rFonts w:ascii="Times New Roman"/>
                              <w:spacing w:val="-1"/>
                            </w:rPr>
                            <w:t xml:space="preserve"> </w:t>
                          </w:r>
                          <w:r>
                            <w:rPr>
                              <w:rFonts w:ascii="Times New Roman"/>
                            </w:rPr>
                            <w:t>Tel:</w:t>
                          </w:r>
                          <w:r>
                            <w:rPr>
                              <w:rFonts w:ascii="Times New Roman"/>
                              <w:spacing w:val="-3"/>
                            </w:rPr>
                            <w:t xml:space="preserve"> </w:t>
                          </w:r>
                          <w:r>
                            <w:rPr>
                              <w:rFonts w:ascii="Times New Roman"/>
                            </w:rPr>
                            <w:t>(074)</w:t>
                          </w:r>
                          <w:r>
                            <w:rPr>
                              <w:rFonts w:ascii="Times New Roman"/>
                              <w:spacing w:val="-4"/>
                            </w:rPr>
                            <w:t xml:space="preserve"> </w:t>
                          </w:r>
                          <w:r>
                            <w:rPr>
                              <w:rFonts w:ascii="Times New Roman"/>
                            </w:rPr>
                            <w:t>2</w:t>
                          </w:r>
                          <w:r>
                            <w:rPr>
                              <w:rFonts w:ascii="Times New Roman"/>
                              <w:spacing w:val="-1"/>
                            </w:rPr>
                            <w:t xml:space="preserve"> </w:t>
                          </w:r>
                          <w:r>
                            <w:rPr>
                              <w:rFonts w:ascii="Times New Roman"/>
                            </w:rPr>
                            <w:t>328525</w:t>
                          </w:r>
                          <w:r>
                            <w:rPr>
                              <w:rFonts w:ascii="Times New Roman"/>
                              <w:spacing w:val="-1"/>
                            </w:rPr>
                            <w:t xml:space="preserve"> </w:t>
                          </w:r>
                          <w:hyperlink r:id="rId2">
                            <w:r w:rsidR="00CA711A">
                              <w:rPr>
                                <w:rFonts w:ascii="Times New Roman"/>
                                <w:spacing w:val="-2"/>
                              </w:rPr>
                              <w:t>www.ramajudicial.gov.co</w:t>
                            </w:r>
                          </w:hyperlink>
                        </w:p>
                      </w:txbxContent>
                    </wps:txbx>
                    <wps:bodyPr wrap="square" lIns="0" tIns="0" rIns="0" bIns="0" rtlCol="0">
                      <a:noAutofit/>
                    </wps:bodyPr>
                  </wps:wsp>
                </a:graphicData>
              </a:graphic>
            </wp:anchor>
          </w:drawing>
        </mc:Choice>
        <mc:Fallback>
          <w:pict>
            <v:shapetype w14:anchorId="6492EA1D" id="_x0000_t202" coordsize="21600,21600" o:spt="202" path="m,l,21600r21600,l21600,xe">
              <v:stroke joinstyle="miter"/>
              <v:path gradientshapeok="t" o:connecttype="rect"/>
            </v:shapetype>
            <v:shape id="Textbox 2" o:spid="_x0000_s1031" type="#_x0000_t202" style="position:absolute;margin-left:84.1pt;margin-top:675.8pt;width:309.25pt;height:25.75pt;z-index:-2516587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" filled="f" stroked="f">
              <v:textbox inset="0,0,0,0">
                <w:txbxContent>
                  <w:p w14:paraId="364DEB18" w14:textId="77777777" w:rsidR="00CA711A" w:rsidRDefault="00000000">
                    <w:pPr>
                      <w:spacing w:before="10"/>
                      <w:ind w:left="4525"/>
                      <w:rPr>
                        <w:rFonts w:ascii="Times New Roman"/>
                        <w:sz w:val="20"/>
                      </w:rPr>
                    </w:pPr>
                    <w:r>
                      <w:rPr>
                        <w:rFonts w:ascii="Times New Roman"/>
                        <w:spacing w:val="-5"/>
                        <w:sz w:val="20"/>
                      </w:rPr>
                      <w:fldChar w:fldCharType="begin"/>
                    </w:r>
                    <w:r>
                      <w:rPr>
                        <w:rFonts w:ascii="Times New Roman"/>
                        <w:spacing w:val="-5"/>
                        <w:sz w:val="20"/>
                      </w:rPr>
                      <w:instrText xml:space="preserve"> PAGE </w:instrText>
                    </w:r>
                    <w:r>
                      <w:rPr>
                        <w:rFonts w:ascii="Times New Roman"/>
                        <w:spacing w:val="-5"/>
                        <w:sz w:val="20"/>
                      </w:rPr>
                      <w:fldChar w:fldCharType="separate"/>
                    </w:r>
                    <w:r>
                      <w:rPr>
                        <w:rFonts w:ascii="Times New Roman"/>
                        <w:spacing w:val="-5"/>
                        <w:sz w:val="20"/>
                      </w:rPr>
                      <w:t>29</w:t>
                    </w:r>
                    <w:r>
                      <w:rPr>
                        <w:rFonts w:ascii="Times New Roman"/>
                        <w:spacing w:val="-5"/>
                        <w:sz w:val="20"/>
                      </w:rPr>
                      <w:fldChar w:fldCharType="end"/>
                    </w:r>
                  </w:p>
                  <w:p w14:paraId="6640C112" w14:textId="77777777" w:rsidR="00CA711A" w:rsidRDefault="00000000">
                    <w:pPr>
                      <w:pStyle w:val="Textoindependiente"/>
                      <w:spacing w:before="1"/>
                      <w:ind w:left="20"/>
                      <w:rPr>
                        <w:rFonts w:ascii="Times New Roman"/>
                      </w:rPr>
                    </w:pPr>
                    <w:r>
                      <w:rPr>
                        <w:rFonts w:ascii="Times New Roman"/>
                      </w:rPr>
                      <w:t>Carrera</w:t>
                    </w:r>
                    <w:r>
                      <w:rPr>
                        <w:rFonts w:ascii="Times New Roman"/>
                        <w:spacing w:val="-4"/>
                      </w:rPr>
                      <w:t xml:space="preserve"> </w:t>
                    </w:r>
                    <w:r>
                      <w:rPr>
                        <w:rFonts w:ascii="Times New Roman"/>
                      </w:rPr>
                      <w:t>52</w:t>
                    </w:r>
                    <w:r>
                      <w:rPr>
                        <w:rFonts w:ascii="Times New Roman"/>
                        <w:spacing w:val="-1"/>
                      </w:rPr>
                      <w:t xml:space="preserve"> </w:t>
                    </w:r>
                    <w:r>
                      <w:rPr>
                        <w:rFonts w:ascii="Times New Roman"/>
                      </w:rPr>
                      <w:t>No.</w:t>
                    </w:r>
                    <w:r>
                      <w:rPr>
                        <w:rFonts w:ascii="Times New Roman"/>
                        <w:spacing w:val="-2"/>
                      </w:rPr>
                      <w:t xml:space="preserve"> </w:t>
                    </w:r>
                    <w:r>
                      <w:rPr>
                        <w:rFonts w:ascii="Times New Roman"/>
                      </w:rPr>
                      <w:t>42</w:t>
                    </w:r>
                    <w:r>
                      <w:rPr>
                        <w:rFonts w:ascii="Times New Roman"/>
                        <w:spacing w:val="-1"/>
                      </w:rPr>
                      <w:t xml:space="preserve"> </w:t>
                    </w:r>
                    <w:r>
                      <w:rPr>
                        <w:rFonts w:ascii="Times New Roman"/>
                      </w:rPr>
                      <w:t>-</w:t>
                    </w:r>
                    <w:r>
                      <w:rPr>
                        <w:rFonts w:ascii="Times New Roman"/>
                        <w:spacing w:val="-4"/>
                      </w:rPr>
                      <w:t xml:space="preserve"> </w:t>
                    </w:r>
                    <w:r>
                      <w:rPr>
                        <w:rFonts w:ascii="Times New Roman"/>
                      </w:rPr>
                      <w:t>73</w:t>
                    </w:r>
                    <w:r>
                      <w:rPr>
                        <w:rFonts w:ascii="Times New Roman"/>
                        <w:spacing w:val="-1"/>
                      </w:rPr>
                      <w:t xml:space="preserve"> </w:t>
                    </w:r>
                    <w:r>
                      <w:rPr>
                        <w:rFonts w:ascii="Times New Roman"/>
                      </w:rPr>
                      <w:t>Tel:</w:t>
                    </w:r>
                    <w:r>
                      <w:rPr>
                        <w:rFonts w:ascii="Times New Roman"/>
                        <w:spacing w:val="-3"/>
                      </w:rPr>
                      <w:t xml:space="preserve"> </w:t>
                    </w:r>
                    <w:r>
                      <w:rPr>
                        <w:rFonts w:ascii="Times New Roman"/>
                      </w:rPr>
                      <w:t>(074)</w:t>
                    </w:r>
                    <w:r>
                      <w:rPr>
                        <w:rFonts w:ascii="Times New Roman"/>
                        <w:spacing w:val="-4"/>
                      </w:rPr>
                      <w:t xml:space="preserve"> </w:t>
                    </w:r>
                    <w:r>
                      <w:rPr>
                        <w:rFonts w:ascii="Times New Roman"/>
                      </w:rPr>
                      <w:t>2</w:t>
                    </w:r>
                    <w:r>
                      <w:rPr>
                        <w:rFonts w:ascii="Times New Roman"/>
                        <w:spacing w:val="-1"/>
                      </w:rPr>
                      <w:t xml:space="preserve"> </w:t>
                    </w:r>
                    <w:r>
                      <w:rPr>
                        <w:rFonts w:ascii="Times New Roman"/>
                      </w:rPr>
                      <w:t>328525</w:t>
                    </w:r>
                    <w:r>
                      <w:rPr>
                        <w:rFonts w:ascii="Times New Roman"/>
                        <w:spacing w:val="-1"/>
                      </w:rPr>
                      <w:t xml:space="preserve"> </w:t>
                    </w:r>
                    <w:hyperlink r:id="rId3">
                      <w:r w:rsidR="00CA711A">
                        <w:rPr>
                          <w:rFonts w:ascii="Times New Roman"/>
                          <w:spacing w:val="-2"/>
                        </w:rPr>
                        <w:t>www.ramajudicial.gov.co</w:t>
                      </w:r>
                    </w:hyperlink>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BFD1FD" w14:textId="77777777" w:rsidR="004C51BA" w:rsidRDefault="004C51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93197C" w14:textId="77777777" w:rsidR="00327C88" w:rsidRDefault="00327C88">
      <w:r>
        <w:separator/>
      </w:r>
    </w:p>
  </w:footnote>
  <w:footnote w:type="continuationSeparator" w:id="0">
    <w:p w14:paraId="5AA89DC3" w14:textId="77777777" w:rsidR="00327C88" w:rsidRDefault="00327C8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A8814" w14:textId="77777777" w:rsidR="004C51BA" w:rsidRDefault="004C51BA">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1494732"/>
      <w:docPartObj>
        <w:docPartGallery w:val="Watermarks"/>
        <w:docPartUnique/>
      </w:docPartObj>
    </w:sdtPr>
    <w:sdtContent>
      <w:p w14:paraId="4339D9E4" w14:textId="27E41F05" w:rsidR="004C51BA" w:rsidRDefault="00000000">
        <w:pPr>
          <w:pStyle w:val="Encabezado"/>
        </w:pPr>
        <w:r>
          <w:pict w14:anchorId="40E7873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1025" type="#_x0000_t136" style="position:absolute;margin-left:0;margin-top:0;width:412.4pt;height:247.45pt;rotation:315;z-index:-251657728;mso-position-horizontal:center;mso-position-horizontal-relative:margin;mso-position-vertical:center;mso-position-vertical-relative:margin" o:allowincell="f" fillcolor="silver" stroked="f">
              <v:fill opacity=".5"/>
              <v:textpath style="font-family:&quot;calibri&quot;;font-size:1pt" string="BORRADOR"/>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B2EB6D" w14:textId="77777777" w:rsidR="004C51BA" w:rsidRDefault="004C51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20B6E"/>
    <w:multiLevelType w:val="hybridMultilevel"/>
    <w:tmpl w:val="678AB502"/>
    <w:lvl w:ilvl="0" w:tplc="89529376">
      <w:start w:val="1"/>
      <w:numFmt w:val="decimal"/>
      <w:lvlText w:val="%1."/>
      <w:lvlJc w:val="left"/>
      <w:pPr>
        <w:ind w:left="69" w:hanging="394"/>
        <w:jc w:val="left"/>
      </w:pPr>
      <w:rPr>
        <w:rFonts w:ascii="Arial MT" w:eastAsia="Arial MT" w:hAnsi="Arial MT" w:cs="Arial MT" w:hint="default"/>
        <w:b w:val="0"/>
        <w:bCs w:val="0"/>
        <w:i w:val="0"/>
        <w:iCs w:val="0"/>
        <w:spacing w:val="0"/>
        <w:w w:val="100"/>
        <w:sz w:val="22"/>
        <w:szCs w:val="22"/>
        <w:lang w:val="es-ES" w:eastAsia="en-US" w:bidi="ar-SA"/>
      </w:rPr>
    </w:lvl>
    <w:lvl w:ilvl="1" w:tplc="9CDACD3A">
      <w:numFmt w:val="bullet"/>
      <w:lvlText w:val="•"/>
      <w:lvlJc w:val="left"/>
      <w:pPr>
        <w:ind w:left="586" w:hanging="394"/>
      </w:pPr>
      <w:rPr>
        <w:rFonts w:hint="default"/>
        <w:lang w:val="es-ES" w:eastAsia="en-US" w:bidi="ar-SA"/>
      </w:rPr>
    </w:lvl>
    <w:lvl w:ilvl="2" w:tplc="CF080946">
      <w:numFmt w:val="bullet"/>
      <w:lvlText w:val="•"/>
      <w:lvlJc w:val="left"/>
      <w:pPr>
        <w:ind w:left="1113" w:hanging="394"/>
      </w:pPr>
      <w:rPr>
        <w:rFonts w:hint="default"/>
        <w:lang w:val="es-ES" w:eastAsia="en-US" w:bidi="ar-SA"/>
      </w:rPr>
    </w:lvl>
    <w:lvl w:ilvl="3" w:tplc="214A8764">
      <w:numFmt w:val="bullet"/>
      <w:lvlText w:val="•"/>
      <w:lvlJc w:val="left"/>
      <w:pPr>
        <w:ind w:left="1639" w:hanging="394"/>
      </w:pPr>
      <w:rPr>
        <w:rFonts w:hint="default"/>
        <w:lang w:val="es-ES" w:eastAsia="en-US" w:bidi="ar-SA"/>
      </w:rPr>
    </w:lvl>
    <w:lvl w:ilvl="4" w:tplc="74320CA2">
      <w:numFmt w:val="bullet"/>
      <w:lvlText w:val="•"/>
      <w:lvlJc w:val="left"/>
      <w:pPr>
        <w:ind w:left="2166" w:hanging="394"/>
      </w:pPr>
      <w:rPr>
        <w:rFonts w:hint="default"/>
        <w:lang w:val="es-ES" w:eastAsia="en-US" w:bidi="ar-SA"/>
      </w:rPr>
    </w:lvl>
    <w:lvl w:ilvl="5" w:tplc="226ABE74">
      <w:numFmt w:val="bullet"/>
      <w:lvlText w:val="•"/>
      <w:lvlJc w:val="left"/>
      <w:pPr>
        <w:ind w:left="2692" w:hanging="394"/>
      </w:pPr>
      <w:rPr>
        <w:rFonts w:hint="default"/>
        <w:lang w:val="es-ES" w:eastAsia="en-US" w:bidi="ar-SA"/>
      </w:rPr>
    </w:lvl>
    <w:lvl w:ilvl="6" w:tplc="E13085EA">
      <w:numFmt w:val="bullet"/>
      <w:lvlText w:val="•"/>
      <w:lvlJc w:val="left"/>
      <w:pPr>
        <w:ind w:left="3219" w:hanging="394"/>
      </w:pPr>
      <w:rPr>
        <w:rFonts w:hint="default"/>
        <w:lang w:val="es-ES" w:eastAsia="en-US" w:bidi="ar-SA"/>
      </w:rPr>
    </w:lvl>
    <w:lvl w:ilvl="7" w:tplc="C78CF7DA">
      <w:numFmt w:val="bullet"/>
      <w:lvlText w:val="•"/>
      <w:lvlJc w:val="left"/>
      <w:pPr>
        <w:ind w:left="3745" w:hanging="394"/>
      </w:pPr>
      <w:rPr>
        <w:rFonts w:hint="default"/>
        <w:lang w:val="es-ES" w:eastAsia="en-US" w:bidi="ar-SA"/>
      </w:rPr>
    </w:lvl>
    <w:lvl w:ilvl="8" w:tplc="15AE1DFC">
      <w:numFmt w:val="bullet"/>
      <w:lvlText w:val="•"/>
      <w:lvlJc w:val="left"/>
      <w:pPr>
        <w:ind w:left="4272" w:hanging="394"/>
      </w:pPr>
      <w:rPr>
        <w:rFonts w:hint="default"/>
        <w:lang w:val="es-ES" w:eastAsia="en-US" w:bidi="ar-SA"/>
      </w:rPr>
    </w:lvl>
  </w:abstractNum>
  <w:abstractNum w:abstractNumId="1" w15:restartNumberingAfterBreak="0">
    <w:nsid w:val="048E6985"/>
    <w:multiLevelType w:val="hybridMultilevel"/>
    <w:tmpl w:val="A238DB1C"/>
    <w:lvl w:ilvl="0" w:tplc="77D815DA">
      <w:start w:val="2"/>
      <w:numFmt w:val="lowerLetter"/>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A502AF84">
      <w:start w:val="1"/>
      <w:numFmt w:val="decimal"/>
      <w:lvlText w:val="%2."/>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2" w:tplc="F49EFC04">
      <w:numFmt w:val="bullet"/>
      <w:lvlText w:val="•"/>
      <w:lvlJc w:val="left"/>
      <w:pPr>
        <w:ind w:left="1704" w:hanging="360"/>
      </w:pPr>
      <w:rPr>
        <w:rFonts w:hint="default"/>
        <w:lang w:val="es-ES" w:eastAsia="en-US" w:bidi="ar-SA"/>
      </w:rPr>
    </w:lvl>
    <w:lvl w:ilvl="3" w:tplc="BDEEF56A">
      <w:numFmt w:val="bullet"/>
      <w:lvlText w:val="•"/>
      <w:lvlJc w:val="left"/>
      <w:pPr>
        <w:ind w:left="2156" w:hanging="360"/>
      </w:pPr>
      <w:rPr>
        <w:rFonts w:hint="default"/>
        <w:lang w:val="es-ES" w:eastAsia="en-US" w:bidi="ar-SA"/>
      </w:rPr>
    </w:lvl>
    <w:lvl w:ilvl="4" w:tplc="8924BF30">
      <w:numFmt w:val="bullet"/>
      <w:lvlText w:val="•"/>
      <w:lvlJc w:val="left"/>
      <w:pPr>
        <w:ind w:left="2608" w:hanging="360"/>
      </w:pPr>
      <w:rPr>
        <w:rFonts w:hint="default"/>
        <w:lang w:val="es-ES" w:eastAsia="en-US" w:bidi="ar-SA"/>
      </w:rPr>
    </w:lvl>
    <w:lvl w:ilvl="5" w:tplc="2DA8E6A2">
      <w:numFmt w:val="bullet"/>
      <w:lvlText w:val="•"/>
      <w:lvlJc w:val="left"/>
      <w:pPr>
        <w:ind w:left="3061" w:hanging="360"/>
      </w:pPr>
      <w:rPr>
        <w:rFonts w:hint="default"/>
        <w:lang w:val="es-ES" w:eastAsia="en-US" w:bidi="ar-SA"/>
      </w:rPr>
    </w:lvl>
    <w:lvl w:ilvl="6" w:tplc="841820A8">
      <w:numFmt w:val="bullet"/>
      <w:lvlText w:val="•"/>
      <w:lvlJc w:val="left"/>
      <w:pPr>
        <w:ind w:left="3513" w:hanging="360"/>
      </w:pPr>
      <w:rPr>
        <w:rFonts w:hint="default"/>
        <w:lang w:val="es-ES" w:eastAsia="en-US" w:bidi="ar-SA"/>
      </w:rPr>
    </w:lvl>
    <w:lvl w:ilvl="7" w:tplc="30AA78C2">
      <w:numFmt w:val="bullet"/>
      <w:lvlText w:val="•"/>
      <w:lvlJc w:val="left"/>
      <w:pPr>
        <w:ind w:left="3965" w:hanging="360"/>
      </w:pPr>
      <w:rPr>
        <w:rFonts w:hint="default"/>
        <w:lang w:val="es-ES" w:eastAsia="en-US" w:bidi="ar-SA"/>
      </w:rPr>
    </w:lvl>
    <w:lvl w:ilvl="8" w:tplc="11789180">
      <w:numFmt w:val="bullet"/>
      <w:lvlText w:val="•"/>
      <w:lvlJc w:val="left"/>
      <w:pPr>
        <w:ind w:left="4417" w:hanging="360"/>
      </w:pPr>
      <w:rPr>
        <w:rFonts w:hint="default"/>
        <w:lang w:val="es-ES" w:eastAsia="en-US" w:bidi="ar-SA"/>
      </w:rPr>
    </w:lvl>
  </w:abstractNum>
  <w:abstractNum w:abstractNumId="2" w15:restartNumberingAfterBreak="0">
    <w:nsid w:val="10B93A36"/>
    <w:multiLevelType w:val="hybridMultilevel"/>
    <w:tmpl w:val="CFDCA892"/>
    <w:lvl w:ilvl="0" w:tplc="711E037C">
      <w:start w:val="11"/>
      <w:numFmt w:val="decimal"/>
      <w:lvlText w:val="%1."/>
      <w:lvlJc w:val="left"/>
      <w:pPr>
        <w:ind w:left="796" w:hanging="360"/>
        <w:jc w:val="left"/>
      </w:pPr>
      <w:rPr>
        <w:rFonts w:ascii="Arial MT" w:eastAsia="Arial MT" w:hAnsi="Arial MT" w:cs="Arial MT" w:hint="default"/>
        <w:b w:val="0"/>
        <w:bCs w:val="0"/>
        <w:i w:val="0"/>
        <w:iCs w:val="0"/>
        <w:spacing w:val="-1"/>
        <w:w w:val="99"/>
        <w:sz w:val="22"/>
        <w:szCs w:val="22"/>
        <w:lang w:val="es-ES" w:eastAsia="en-US" w:bidi="ar-SA"/>
      </w:rPr>
    </w:lvl>
    <w:lvl w:ilvl="1" w:tplc="13B2FFE2">
      <w:numFmt w:val="bullet"/>
      <w:lvlText w:val="•"/>
      <w:lvlJc w:val="left"/>
      <w:pPr>
        <w:ind w:left="1252" w:hanging="360"/>
      </w:pPr>
      <w:rPr>
        <w:rFonts w:hint="default"/>
        <w:lang w:val="es-ES" w:eastAsia="en-US" w:bidi="ar-SA"/>
      </w:rPr>
    </w:lvl>
    <w:lvl w:ilvl="2" w:tplc="17B8623C">
      <w:numFmt w:val="bullet"/>
      <w:lvlText w:val="•"/>
      <w:lvlJc w:val="left"/>
      <w:pPr>
        <w:ind w:left="1704" w:hanging="360"/>
      </w:pPr>
      <w:rPr>
        <w:rFonts w:hint="default"/>
        <w:lang w:val="es-ES" w:eastAsia="en-US" w:bidi="ar-SA"/>
      </w:rPr>
    </w:lvl>
    <w:lvl w:ilvl="3" w:tplc="ED10058C">
      <w:numFmt w:val="bullet"/>
      <w:lvlText w:val="•"/>
      <w:lvlJc w:val="left"/>
      <w:pPr>
        <w:ind w:left="2156" w:hanging="360"/>
      </w:pPr>
      <w:rPr>
        <w:rFonts w:hint="default"/>
        <w:lang w:val="es-ES" w:eastAsia="en-US" w:bidi="ar-SA"/>
      </w:rPr>
    </w:lvl>
    <w:lvl w:ilvl="4" w:tplc="49329A26">
      <w:numFmt w:val="bullet"/>
      <w:lvlText w:val="•"/>
      <w:lvlJc w:val="left"/>
      <w:pPr>
        <w:ind w:left="2608" w:hanging="360"/>
      </w:pPr>
      <w:rPr>
        <w:rFonts w:hint="default"/>
        <w:lang w:val="es-ES" w:eastAsia="en-US" w:bidi="ar-SA"/>
      </w:rPr>
    </w:lvl>
    <w:lvl w:ilvl="5" w:tplc="51708466">
      <w:numFmt w:val="bullet"/>
      <w:lvlText w:val="•"/>
      <w:lvlJc w:val="left"/>
      <w:pPr>
        <w:ind w:left="3061" w:hanging="360"/>
      </w:pPr>
      <w:rPr>
        <w:rFonts w:hint="default"/>
        <w:lang w:val="es-ES" w:eastAsia="en-US" w:bidi="ar-SA"/>
      </w:rPr>
    </w:lvl>
    <w:lvl w:ilvl="6" w:tplc="E2D6D240">
      <w:numFmt w:val="bullet"/>
      <w:lvlText w:val="•"/>
      <w:lvlJc w:val="left"/>
      <w:pPr>
        <w:ind w:left="3513" w:hanging="360"/>
      </w:pPr>
      <w:rPr>
        <w:rFonts w:hint="default"/>
        <w:lang w:val="es-ES" w:eastAsia="en-US" w:bidi="ar-SA"/>
      </w:rPr>
    </w:lvl>
    <w:lvl w:ilvl="7" w:tplc="5908E582">
      <w:numFmt w:val="bullet"/>
      <w:lvlText w:val="•"/>
      <w:lvlJc w:val="left"/>
      <w:pPr>
        <w:ind w:left="3965" w:hanging="360"/>
      </w:pPr>
      <w:rPr>
        <w:rFonts w:hint="default"/>
        <w:lang w:val="es-ES" w:eastAsia="en-US" w:bidi="ar-SA"/>
      </w:rPr>
    </w:lvl>
    <w:lvl w:ilvl="8" w:tplc="6B006432">
      <w:numFmt w:val="bullet"/>
      <w:lvlText w:val="•"/>
      <w:lvlJc w:val="left"/>
      <w:pPr>
        <w:ind w:left="4417" w:hanging="360"/>
      </w:pPr>
      <w:rPr>
        <w:rFonts w:hint="default"/>
        <w:lang w:val="es-ES" w:eastAsia="en-US" w:bidi="ar-SA"/>
      </w:rPr>
    </w:lvl>
  </w:abstractNum>
  <w:abstractNum w:abstractNumId="3" w15:restartNumberingAfterBreak="0">
    <w:nsid w:val="21C653C9"/>
    <w:multiLevelType w:val="hybridMultilevel"/>
    <w:tmpl w:val="1D30420E"/>
    <w:lvl w:ilvl="0" w:tplc="982C7378">
      <w:start w:val="1"/>
      <w:numFmt w:val="decimal"/>
      <w:lvlText w:val="%1."/>
      <w:lvlJc w:val="left"/>
      <w:pPr>
        <w:ind w:left="69" w:hanging="271"/>
        <w:jc w:val="left"/>
      </w:pPr>
      <w:rPr>
        <w:rFonts w:ascii="Arial MT" w:eastAsia="Arial MT" w:hAnsi="Arial MT" w:cs="Arial MT" w:hint="default"/>
        <w:b w:val="0"/>
        <w:bCs w:val="0"/>
        <w:i w:val="0"/>
        <w:iCs w:val="0"/>
        <w:spacing w:val="0"/>
        <w:w w:val="100"/>
        <w:sz w:val="22"/>
        <w:szCs w:val="22"/>
        <w:lang w:val="es-ES" w:eastAsia="en-US" w:bidi="ar-SA"/>
      </w:rPr>
    </w:lvl>
    <w:lvl w:ilvl="1" w:tplc="4C48BE8E">
      <w:numFmt w:val="bullet"/>
      <w:lvlText w:val="•"/>
      <w:lvlJc w:val="left"/>
      <w:pPr>
        <w:ind w:left="586" w:hanging="271"/>
      </w:pPr>
      <w:rPr>
        <w:rFonts w:hint="default"/>
        <w:lang w:val="es-ES" w:eastAsia="en-US" w:bidi="ar-SA"/>
      </w:rPr>
    </w:lvl>
    <w:lvl w:ilvl="2" w:tplc="CA104D56">
      <w:numFmt w:val="bullet"/>
      <w:lvlText w:val="•"/>
      <w:lvlJc w:val="left"/>
      <w:pPr>
        <w:ind w:left="1112" w:hanging="271"/>
      </w:pPr>
      <w:rPr>
        <w:rFonts w:hint="default"/>
        <w:lang w:val="es-ES" w:eastAsia="en-US" w:bidi="ar-SA"/>
      </w:rPr>
    </w:lvl>
    <w:lvl w:ilvl="3" w:tplc="2A289BBE">
      <w:numFmt w:val="bullet"/>
      <w:lvlText w:val="•"/>
      <w:lvlJc w:val="left"/>
      <w:pPr>
        <w:ind w:left="1638" w:hanging="271"/>
      </w:pPr>
      <w:rPr>
        <w:rFonts w:hint="default"/>
        <w:lang w:val="es-ES" w:eastAsia="en-US" w:bidi="ar-SA"/>
      </w:rPr>
    </w:lvl>
    <w:lvl w:ilvl="4" w:tplc="46908F24">
      <w:numFmt w:val="bullet"/>
      <w:lvlText w:val="•"/>
      <w:lvlJc w:val="left"/>
      <w:pPr>
        <w:ind w:left="2164" w:hanging="271"/>
      </w:pPr>
      <w:rPr>
        <w:rFonts w:hint="default"/>
        <w:lang w:val="es-ES" w:eastAsia="en-US" w:bidi="ar-SA"/>
      </w:rPr>
    </w:lvl>
    <w:lvl w:ilvl="5" w:tplc="D99CB9CA">
      <w:numFmt w:val="bullet"/>
      <w:lvlText w:val="•"/>
      <w:lvlJc w:val="left"/>
      <w:pPr>
        <w:ind w:left="2691" w:hanging="271"/>
      </w:pPr>
      <w:rPr>
        <w:rFonts w:hint="default"/>
        <w:lang w:val="es-ES" w:eastAsia="en-US" w:bidi="ar-SA"/>
      </w:rPr>
    </w:lvl>
    <w:lvl w:ilvl="6" w:tplc="F3744DEA">
      <w:numFmt w:val="bullet"/>
      <w:lvlText w:val="•"/>
      <w:lvlJc w:val="left"/>
      <w:pPr>
        <w:ind w:left="3217" w:hanging="271"/>
      </w:pPr>
      <w:rPr>
        <w:rFonts w:hint="default"/>
        <w:lang w:val="es-ES" w:eastAsia="en-US" w:bidi="ar-SA"/>
      </w:rPr>
    </w:lvl>
    <w:lvl w:ilvl="7" w:tplc="847C1F16">
      <w:numFmt w:val="bullet"/>
      <w:lvlText w:val="•"/>
      <w:lvlJc w:val="left"/>
      <w:pPr>
        <w:ind w:left="3743" w:hanging="271"/>
      </w:pPr>
      <w:rPr>
        <w:rFonts w:hint="default"/>
        <w:lang w:val="es-ES" w:eastAsia="en-US" w:bidi="ar-SA"/>
      </w:rPr>
    </w:lvl>
    <w:lvl w:ilvl="8" w:tplc="15280C6E">
      <w:numFmt w:val="bullet"/>
      <w:lvlText w:val="•"/>
      <w:lvlJc w:val="left"/>
      <w:pPr>
        <w:ind w:left="4269" w:hanging="271"/>
      </w:pPr>
      <w:rPr>
        <w:rFonts w:hint="default"/>
        <w:lang w:val="es-ES" w:eastAsia="en-US" w:bidi="ar-SA"/>
      </w:rPr>
    </w:lvl>
  </w:abstractNum>
  <w:abstractNum w:abstractNumId="4" w15:restartNumberingAfterBreak="0">
    <w:nsid w:val="26386885"/>
    <w:multiLevelType w:val="hybridMultilevel"/>
    <w:tmpl w:val="2B4A072E"/>
    <w:lvl w:ilvl="0" w:tplc="D238481C">
      <w:start w:val="16"/>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CEAC373A">
      <w:numFmt w:val="bullet"/>
      <w:lvlText w:val="•"/>
      <w:lvlJc w:val="left"/>
      <w:pPr>
        <w:ind w:left="1126" w:hanging="360"/>
      </w:pPr>
      <w:rPr>
        <w:rFonts w:hint="default"/>
        <w:lang w:val="es-ES" w:eastAsia="en-US" w:bidi="ar-SA"/>
      </w:rPr>
    </w:lvl>
    <w:lvl w:ilvl="2" w:tplc="0E3A34CC">
      <w:numFmt w:val="bullet"/>
      <w:lvlText w:val="•"/>
      <w:lvlJc w:val="left"/>
      <w:pPr>
        <w:ind w:left="1592" w:hanging="360"/>
      </w:pPr>
      <w:rPr>
        <w:rFonts w:hint="default"/>
        <w:lang w:val="es-ES" w:eastAsia="en-US" w:bidi="ar-SA"/>
      </w:rPr>
    </w:lvl>
    <w:lvl w:ilvl="3" w:tplc="F6EC3C4A">
      <w:numFmt w:val="bullet"/>
      <w:lvlText w:val="•"/>
      <w:lvlJc w:val="left"/>
      <w:pPr>
        <w:ind w:left="2058" w:hanging="360"/>
      </w:pPr>
      <w:rPr>
        <w:rFonts w:hint="default"/>
        <w:lang w:val="es-ES" w:eastAsia="en-US" w:bidi="ar-SA"/>
      </w:rPr>
    </w:lvl>
    <w:lvl w:ilvl="4" w:tplc="3EF0F83A">
      <w:numFmt w:val="bullet"/>
      <w:lvlText w:val="•"/>
      <w:lvlJc w:val="left"/>
      <w:pPr>
        <w:ind w:left="2524" w:hanging="360"/>
      </w:pPr>
      <w:rPr>
        <w:rFonts w:hint="default"/>
        <w:lang w:val="es-ES" w:eastAsia="en-US" w:bidi="ar-SA"/>
      </w:rPr>
    </w:lvl>
    <w:lvl w:ilvl="5" w:tplc="5972EF18">
      <w:numFmt w:val="bullet"/>
      <w:lvlText w:val="•"/>
      <w:lvlJc w:val="left"/>
      <w:pPr>
        <w:ind w:left="2991" w:hanging="360"/>
      </w:pPr>
      <w:rPr>
        <w:rFonts w:hint="default"/>
        <w:lang w:val="es-ES" w:eastAsia="en-US" w:bidi="ar-SA"/>
      </w:rPr>
    </w:lvl>
    <w:lvl w:ilvl="6" w:tplc="25BC136A">
      <w:numFmt w:val="bullet"/>
      <w:lvlText w:val="•"/>
      <w:lvlJc w:val="left"/>
      <w:pPr>
        <w:ind w:left="3457" w:hanging="360"/>
      </w:pPr>
      <w:rPr>
        <w:rFonts w:hint="default"/>
        <w:lang w:val="es-ES" w:eastAsia="en-US" w:bidi="ar-SA"/>
      </w:rPr>
    </w:lvl>
    <w:lvl w:ilvl="7" w:tplc="2EEECF88">
      <w:numFmt w:val="bullet"/>
      <w:lvlText w:val="•"/>
      <w:lvlJc w:val="left"/>
      <w:pPr>
        <w:ind w:left="3923" w:hanging="360"/>
      </w:pPr>
      <w:rPr>
        <w:rFonts w:hint="default"/>
        <w:lang w:val="es-ES" w:eastAsia="en-US" w:bidi="ar-SA"/>
      </w:rPr>
    </w:lvl>
    <w:lvl w:ilvl="8" w:tplc="4574DA48">
      <w:numFmt w:val="bullet"/>
      <w:lvlText w:val="•"/>
      <w:lvlJc w:val="left"/>
      <w:pPr>
        <w:ind w:left="4389" w:hanging="360"/>
      </w:pPr>
      <w:rPr>
        <w:rFonts w:hint="default"/>
        <w:lang w:val="es-ES" w:eastAsia="en-US" w:bidi="ar-SA"/>
      </w:rPr>
    </w:lvl>
  </w:abstractNum>
  <w:abstractNum w:abstractNumId="5" w15:restartNumberingAfterBreak="0">
    <w:nsid w:val="27650661"/>
    <w:multiLevelType w:val="hybridMultilevel"/>
    <w:tmpl w:val="DFF0AEF2"/>
    <w:lvl w:ilvl="0" w:tplc="EB8E5E28">
      <w:start w:val="11"/>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8BBC163E">
      <w:numFmt w:val="bullet"/>
      <w:lvlText w:val="•"/>
      <w:lvlJc w:val="left"/>
      <w:pPr>
        <w:ind w:left="1252" w:hanging="360"/>
      </w:pPr>
      <w:rPr>
        <w:rFonts w:hint="default"/>
        <w:lang w:val="es-ES" w:eastAsia="en-US" w:bidi="ar-SA"/>
      </w:rPr>
    </w:lvl>
    <w:lvl w:ilvl="2" w:tplc="CEAC36AE">
      <w:numFmt w:val="bullet"/>
      <w:lvlText w:val="•"/>
      <w:lvlJc w:val="left"/>
      <w:pPr>
        <w:ind w:left="1704" w:hanging="360"/>
      </w:pPr>
      <w:rPr>
        <w:rFonts w:hint="default"/>
        <w:lang w:val="es-ES" w:eastAsia="en-US" w:bidi="ar-SA"/>
      </w:rPr>
    </w:lvl>
    <w:lvl w:ilvl="3" w:tplc="38DE2EE6">
      <w:numFmt w:val="bullet"/>
      <w:lvlText w:val="•"/>
      <w:lvlJc w:val="left"/>
      <w:pPr>
        <w:ind w:left="2156" w:hanging="360"/>
      </w:pPr>
      <w:rPr>
        <w:rFonts w:hint="default"/>
        <w:lang w:val="es-ES" w:eastAsia="en-US" w:bidi="ar-SA"/>
      </w:rPr>
    </w:lvl>
    <w:lvl w:ilvl="4" w:tplc="A6C2125C">
      <w:numFmt w:val="bullet"/>
      <w:lvlText w:val="•"/>
      <w:lvlJc w:val="left"/>
      <w:pPr>
        <w:ind w:left="2608" w:hanging="360"/>
      </w:pPr>
      <w:rPr>
        <w:rFonts w:hint="default"/>
        <w:lang w:val="es-ES" w:eastAsia="en-US" w:bidi="ar-SA"/>
      </w:rPr>
    </w:lvl>
    <w:lvl w:ilvl="5" w:tplc="D6949B6E">
      <w:numFmt w:val="bullet"/>
      <w:lvlText w:val="•"/>
      <w:lvlJc w:val="left"/>
      <w:pPr>
        <w:ind w:left="3061" w:hanging="360"/>
      </w:pPr>
      <w:rPr>
        <w:rFonts w:hint="default"/>
        <w:lang w:val="es-ES" w:eastAsia="en-US" w:bidi="ar-SA"/>
      </w:rPr>
    </w:lvl>
    <w:lvl w:ilvl="6" w:tplc="4510E444">
      <w:numFmt w:val="bullet"/>
      <w:lvlText w:val="•"/>
      <w:lvlJc w:val="left"/>
      <w:pPr>
        <w:ind w:left="3513" w:hanging="360"/>
      </w:pPr>
      <w:rPr>
        <w:rFonts w:hint="default"/>
        <w:lang w:val="es-ES" w:eastAsia="en-US" w:bidi="ar-SA"/>
      </w:rPr>
    </w:lvl>
    <w:lvl w:ilvl="7" w:tplc="9EDE4540">
      <w:numFmt w:val="bullet"/>
      <w:lvlText w:val="•"/>
      <w:lvlJc w:val="left"/>
      <w:pPr>
        <w:ind w:left="3965" w:hanging="360"/>
      </w:pPr>
      <w:rPr>
        <w:rFonts w:hint="default"/>
        <w:lang w:val="es-ES" w:eastAsia="en-US" w:bidi="ar-SA"/>
      </w:rPr>
    </w:lvl>
    <w:lvl w:ilvl="8" w:tplc="08E0E55C">
      <w:numFmt w:val="bullet"/>
      <w:lvlText w:val="•"/>
      <w:lvlJc w:val="left"/>
      <w:pPr>
        <w:ind w:left="4417" w:hanging="360"/>
      </w:pPr>
      <w:rPr>
        <w:rFonts w:hint="default"/>
        <w:lang w:val="es-ES" w:eastAsia="en-US" w:bidi="ar-SA"/>
      </w:rPr>
    </w:lvl>
  </w:abstractNum>
  <w:abstractNum w:abstractNumId="6" w15:restartNumberingAfterBreak="0">
    <w:nsid w:val="36CB4386"/>
    <w:multiLevelType w:val="hybridMultilevel"/>
    <w:tmpl w:val="62AA84B2"/>
    <w:lvl w:ilvl="0" w:tplc="205CEB34">
      <w:start w:val="1"/>
      <w:numFmt w:val="decimal"/>
      <w:lvlText w:val="%1."/>
      <w:lvlJc w:val="left"/>
      <w:pPr>
        <w:ind w:left="789" w:hanging="360"/>
        <w:jc w:val="left"/>
      </w:pPr>
      <w:rPr>
        <w:rFonts w:ascii="Arial MT" w:eastAsia="Arial MT" w:hAnsi="Arial MT" w:cs="Arial MT" w:hint="default"/>
        <w:b w:val="0"/>
        <w:bCs w:val="0"/>
        <w:i w:val="0"/>
        <w:iCs w:val="0"/>
        <w:spacing w:val="-1"/>
        <w:w w:val="100"/>
        <w:sz w:val="22"/>
        <w:szCs w:val="22"/>
        <w:lang w:val="es-ES" w:eastAsia="en-US" w:bidi="ar-SA"/>
      </w:rPr>
    </w:lvl>
    <w:lvl w:ilvl="1" w:tplc="B8F05D26">
      <w:numFmt w:val="bullet"/>
      <w:lvlText w:val="•"/>
      <w:lvlJc w:val="left"/>
      <w:pPr>
        <w:ind w:left="1234" w:hanging="360"/>
      </w:pPr>
      <w:rPr>
        <w:rFonts w:hint="default"/>
        <w:lang w:val="es-ES" w:eastAsia="en-US" w:bidi="ar-SA"/>
      </w:rPr>
    </w:lvl>
    <w:lvl w:ilvl="2" w:tplc="01D21E84">
      <w:numFmt w:val="bullet"/>
      <w:lvlText w:val="•"/>
      <w:lvlJc w:val="left"/>
      <w:pPr>
        <w:ind w:left="1688" w:hanging="360"/>
      </w:pPr>
      <w:rPr>
        <w:rFonts w:hint="default"/>
        <w:lang w:val="es-ES" w:eastAsia="en-US" w:bidi="ar-SA"/>
      </w:rPr>
    </w:lvl>
    <w:lvl w:ilvl="3" w:tplc="17C43A2E">
      <w:numFmt w:val="bullet"/>
      <w:lvlText w:val="•"/>
      <w:lvlJc w:val="left"/>
      <w:pPr>
        <w:ind w:left="2142" w:hanging="360"/>
      </w:pPr>
      <w:rPr>
        <w:rFonts w:hint="default"/>
        <w:lang w:val="es-ES" w:eastAsia="en-US" w:bidi="ar-SA"/>
      </w:rPr>
    </w:lvl>
    <w:lvl w:ilvl="4" w:tplc="7A22D42C">
      <w:numFmt w:val="bullet"/>
      <w:lvlText w:val="•"/>
      <w:lvlJc w:val="left"/>
      <w:pPr>
        <w:ind w:left="2596" w:hanging="360"/>
      </w:pPr>
      <w:rPr>
        <w:rFonts w:hint="default"/>
        <w:lang w:val="es-ES" w:eastAsia="en-US" w:bidi="ar-SA"/>
      </w:rPr>
    </w:lvl>
    <w:lvl w:ilvl="5" w:tplc="422E6680">
      <w:numFmt w:val="bullet"/>
      <w:lvlText w:val="•"/>
      <w:lvlJc w:val="left"/>
      <w:pPr>
        <w:ind w:left="3051" w:hanging="360"/>
      </w:pPr>
      <w:rPr>
        <w:rFonts w:hint="default"/>
        <w:lang w:val="es-ES" w:eastAsia="en-US" w:bidi="ar-SA"/>
      </w:rPr>
    </w:lvl>
    <w:lvl w:ilvl="6" w:tplc="C4A23802">
      <w:numFmt w:val="bullet"/>
      <w:lvlText w:val="•"/>
      <w:lvlJc w:val="left"/>
      <w:pPr>
        <w:ind w:left="3505" w:hanging="360"/>
      </w:pPr>
      <w:rPr>
        <w:rFonts w:hint="default"/>
        <w:lang w:val="es-ES" w:eastAsia="en-US" w:bidi="ar-SA"/>
      </w:rPr>
    </w:lvl>
    <w:lvl w:ilvl="7" w:tplc="EDEADEDE">
      <w:numFmt w:val="bullet"/>
      <w:lvlText w:val="•"/>
      <w:lvlJc w:val="left"/>
      <w:pPr>
        <w:ind w:left="3959" w:hanging="360"/>
      </w:pPr>
      <w:rPr>
        <w:rFonts w:hint="default"/>
        <w:lang w:val="es-ES" w:eastAsia="en-US" w:bidi="ar-SA"/>
      </w:rPr>
    </w:lvl>
    <w:lvl w:ilvl="8" w:tplc="961AF58A">
      <w:numFmt w:val="bullet"/>
      <w:lvlText w:val="•"/>
      <w:lvlJc w:val="left"/>
      <w:pPr>
        <w:ind w:left="4413" w:hanging="360"/>
      </w:pPr>
      <w:rPr>
        <w:rFonts w:hint="default"/>
        <w:lang w:val="es-ES" w:eastAsia="en-US" w:bidi="ar-SA"/>
      </w:rPr>
    </w:lvl>
  </w:abstractNum>
  <w:abstractNum w:abstractNumId="7" w15:restartNumberingAfterBreak="0">
    <w:nsid w:val="37323518"/>
    <w:multiLevelType w:val="hybridMultilevel"/>
    <w:tmpl w:val="0FB4B9A2"/>
    <w:lvl w:ilvl="0" w:tplc="23804E44">
      <w:start w:val="4"/>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E1CAA7CE">
      <w:numFmt w:val="bullet"/>
      <w:lvlText w:val="•"/>
      <w:lvlJc w:val="left"/>
      <w:pPr>
        <w:ind w:left="1252" w:hanging="360"/>
      </w:pPr>
      <w:rPr>
        <w:rFonts w:hint="default"/>
        <w:lang w:val="es-ES" w:eastAsia="en-US" w:bidi="ar-SA"/>
      </w:rPr>
    </w:lvl>
    <w:lvl w:ilvl="2" w:tplc="3C5AAD5E">
      <w:numFmt w:val="bullet"/>
      <w:lvlText w:val="•"/>
      <w:lvlJc w:val="left"/>
      <w:pPr>
        <w:ind w:left="1704" w:hanging="360"/>
      </w:pPr>
      <w:rPr>
        <w:rFonts w:hint="default"/>
        <w:lang w:val="es-ES" w:eastAsia="en-US" w:bidi="ar-SA"/>
      </w:rPr>
    </w:lvl>
    <w:lvl w:ilvl="3" w:tplc="78DAAEEC">
      <w:numFmt w:val="bullet"/>
      <w:lvlText w:val="•"/>
      <w:lvlJc w:val="left"/>
      <w:pPr>
        <w:ind w:left="2156" w:hanging="360"/>
      </w:pPr>
      <w:rPr>
        <w:rFonts w:hint="default"/>
        <w:lang w:val="es-ES" w:eastAsia="en-US" w:bidi="ar-SA"/>
      </w:rPr>
    </w:lvl>
    <w:lvl w:ilvl="4" w:tplc="2C145B40">
      <w:numFmt w:val="bullet"/>
      <w:lvlText w:val="•"/>
      <w:lvlJc w:val="left"/>
      <w:pPr>
        <w:ind w:left="2608" w:hanging="360"/>
      </w:pPr>
      <w:rPr>
        <w:rFonts w:hint="default"/>
        <w:lang w:val="es-ES" w:eastAsia="en-US" w:bidi="ar-SA"/>
      </w:rPr>
    </w:lvl>
    <w:lvl w:ilvl="5" w:tplc="18280612">
      <w:numFmt w:val="bullet"/>
      <w:lvlText w:val="•"/>
      <w:lvlJc w:val="left"/>
      <w:pPr>
        <w:ind w:left="3061" w:hanging="360"/>
      </w:pPr>
      <w:rPr>
        <w:rFonts w:hint="default"/>
        <w:lang w:val="es-ES" w:eastAsia="en-US" w:bidi="ar-SA"/>
      </w:rPr>
    </w:lvl>
    <w:lvl w:ilvl="6" w:tplc="53BCEB08">
      <w:numFmt w:val="bullet"/>
      <w:lvlText w:val="•"/>
      <w:lvlJc w:val="left"/>
      <w:pPr>
        <w:ind w:left="3513" w:hanging="360"/>
      </w:pPr>
      <w:rPr>
        <w:rFonts w:hint="default"/>
        <w:lang w:val="es-ES" w:eastAsia="en-US" w:bidi="ar-SA"/>
      </w:rPr>
    </w:lvl>
    <w:lvl w:ilvl="7" w:tplc="1EF041FC">
      <w:numFmt w:val="bullet"/>
      <w:lvlText w:val="•"/>
      <w:lvlJc w:val="left"/>
      <w:pPr>
        <w:ind w:left="3965" w:hanging="360"/>
      </w:pPr>
      <w:rPr>
        <w:rFonts w:hint="default"/>
        <w:lang w:val="es-ES" w:eastAsia="en-US" w:bidi="ar-SA"/>
      </w:rPr>
    </w:lvl>
    <w:lvl w:ilvl="8" w:tplc="D30E67B8">
      <w:numFmt w:val="bullet"/>
      <w:lvlText w:val="•"/>
      <w:lvlJc w:val="left"/>
      <w:pPr>
        <w:ind w:left="4417" w:hanging="360"/>
      </w:pPr>
      <w:rPr>
        <w:rFonts w:hint="default"/>
        <w:lang w:val="es-ES" w:eastAsia="en-US" w:bidi="ar-SA"/>
      </w:rPr>
    </w:lvl>
  </w:abstractNum>
  <w:abstractNum w:abstractNumId="8" w15:restartNumberingAfterBreak="0">
    <w:nsid w:val="47792512"/>
    <w:multiLevelType w:val="hybridMultilevel"/>
    <w:tmpl w:val="95A6A35C"/>
    <w:lvl w:ilvl="0" w:tplc="6F72ED74">
      <w:start w:val="3"/>
      <w:numFmt w:val="decimal"/>
      <w:lvlText w:val="%1."/>
      <w:lvlJc w:val="left"/>
      <w:pPr>
        <w:ind w:left="69" w:hanging="471"/>
        <w:jc w:val="left"/>
      </w:pPr>
      <w:rPr>
        <w:rFonts w:ascii="Arial" w:eastAsia="Arial" w:hAnsi="Arial" w:cs="Arial" w:hint="default"/>
        <w:b/>
        <w:bCs/>
        <w:i w:val="0"/>
        <w:iCs w:val="0"/>
        <w:spacing w:val="0"/>
        <w:w w:val="100"/>
        <w:sz w:val="22"/>
        <w:szCs w:val="22"/>
        <w:lang w:val="es-ES" w:eastAsia="en-US" w:bidi="ar-SA"/>
      </w:rPr>
    </w:lvl>
    <w:lvl w:ilvl="1" w:tplc="199616D4">
      <w:start w:val="1"/>
      <w:numFmt w:val="decimal"/>
      <w:lvlText w:val="%2."/>
      <w:lvlJc w:val="left"/>
      <w:pPr>
        <w:ind w:left="649" w:hanging="360"/>
        <w:jc w:val="left"/>
      </w:pPr>
      <w:rPr>
        <w:rFonts w:hint="default"/>
        <w:spacing w:val="-1"/>
        <w:w w:val="100"/>
        <w:lang w:val="es-ES" w:eastAsia="en-US" w:bidi="ar-SA"/>
      </w:rPr>
    </w:lvl>
    <w:lvl w:ilvl="2" w:tplc="0D9A1670">
      <w:numFmt w:val="bullet"/>
      <w:lvlText w:val="•"/>
      <w:lvlJc w:val="left"/>
      <w:pPr>
        <w:ind w:left="1160" w:hanging="360"/>
      </w:pPr>
      <w:rPr>
        <w:rFonts w:hint="default"/>
        <w:lang w:val="es-ES" w:eastAsia="en-US" w:bidi="ar-SA"/>
      </w:rPr>
    </w:lvl>
    <w:lvl w:ilvl="3" w:tplc="0F5827B4">
      <w:numFmt w:val="bullet"/>
      <w:lvlText w:val="•"/>
      <w:lvlJc w:val="left"/>
      <w:pPr>
        <w:ind w:left="1681" w:hanging="360"/>
      </w:pPr>
      <w:rPr>
        <w:rFonts w:hint="default"/>
        <w:lang w:val="es-ES" w:eastAsia="en-US" w:bidi="ar-SA"/>
      </w:rPr>
    </w:lvl>
    <w:lvl w:ilvl="4" w:tplc="A5AC4FAE">
      <w:numFmt w:val="bullet"/>
      <w:lvlText w:val="•"/>
      <w:lvlJc w:val="left"/>
      <w:pPr>
        <w:ind w:left="2201" w:hanging="360"/>
      </w:pPr>
      <w:rPr>
        <w:rFonts w:hint="default"/>
        <w:lang w:val="es-ES" w:eastAsia="en-US" w:bidi="ar-SA"/>
      </w:rPr>
    </w:lvl>
    <w:lvl w:ilvl="5" w:tplc="5E5EC38C">
      <w:numFmt w:val="bullet"/>
      <w:lvlText w:val="•"/>
      <w:lvlJc w:val="left"/>
      <w:pPr>
        <w:ind w:left="2722" w:hanging="360"/>
      </w:pPr>
      <w:rPr>
        <w:rFonts w:hint="default"/>
        <w:lang w:val="es-ES" w:eastAsia="en-US" w:bidi="ar-SA"/>
      </w:rPr>
    </w:lvl>
    <w:lvl w:ilvl="6" w:tplc="89BEBFC4">
      <w:numFmt w:val="bullet"/>
      <w:lvlText w:val="•"/>
      <w:lvlJc w:val="left"/>
      <w:pPr>
        <w:ind w:left="3242" w:hanging="360"/>
      </w:pPr>
      <w:rPr>
        <w:rFonts w:hint="default"/>
        <w:lang w:val="es-ES" w:eastAsia="en-US" w:bidi="ar-SA"/>
      </w:rPr>
    </w:lvl>
    <w:lvl w:ilvl="7" w:tplc="5C302280">
      <w:numFmt w:val="bullet"/>
      <w:lvlText w:val="•"/>
      <w:lvlJc w:val="left"/>
      <w:pPr>
        <w:ind w:left="3763" w:hanging="360"/>
      </w:pPr>
      <w:rPr>
        <w:rFonts w:hint="default"/>
        <w:lang w:val="es-ES" w:eastAsia="en-US" w:bidi="ar-SA"/>
      </w:rPr>
    </w:lvl>
    <w:lvl w:ilvl="8" w:tplc="DA54402A">
      <w:numFmt w:val="bullet"/>
      <w:lvlText w:val="•"/>
      <w:lvlJc w:val="left"/>
      <w:pPr>
        <w:ind w:left="4283" w:hanging="360"/>
      </w:pPr>
      <w:rPr>
        <w:rFonts w:hint="default"/>
        <w:lang w:val="es-ES" w:eastAsia="en-US" w:bidi="ar-SA"/>
      </w:rPr>
    </w:lvl>
  </w:abstractNum>
  <w:abstractNum w:abstractNumId="9" w15:restartNumberingAfterBreak="0">
    <w:nsid w:val="49C55052"/>
    <w:multiLevelType w:val="hybridMultilevel"/>
    <w:tmpl w:val="2E12D7AC"/>
    <w:lvl w:ilvl="0" w:tplc="A4E2DB7A">
      <w:start w:val="3"/>
      <w:numFmt w:val="decimal"/>
      <w:lvlText w:val="%1."/>
      <w:lvlJc w:val="left"/>
      <w:pPr>
        <w:ind w:left="69" w:hanging="245"/>
        <w:jc w:val="left"/>
      </w:pPr>
      <w:rPr>
        <w:rFonts w:ascii="Arial" w:eastAsia="Arial" w:hAnsi="Arial" w:cs="Arial" w:hint="default"/>
        <w:b/>
        <w:bCs/>
        <w:i w:val="0"/>
        <w:iCs w:val="0"/>
        <w:spacing w:val="-1"/>
        <w:w w:val="100"/>
        <w:sz w:val="22"/>
        <w:szCs w:val="22"/>
        <w:lang w:val="es-ES" w:eastAsia="en-US" w:bidi="ar-SA"/>
      </w:rPr>
    </w:lvl>
    <w:lvl w:ilvl="1" w:tplc="926A8F12">
      <w:start w:val="1"/>
      <w:numFmt w:val="decimal"/>
      <w:lvlText w:val="%2."/>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2" w:tplc="0FD49052">
      <w:numFmt w:val="bullet"/>
      <w:lvlText w:val="•"/>
      <w:lvlJc w:val="left"/>
      <w:pPr>
        <w:ind w:left="1302" w:hanging="360"/>
      </w:pPr>
      <w:rPr>
        <w:rFonts w:hint="default"/>
        <w:lang w:val="es-ES" w:eastAsia="en-US" w:bidi="ar-SA"/>
      </w:rPr>
    </w:lvl>
    <w:lvl w:ilvl="3" w:tplc="0EC62184">
      <w:numFmt w:val="bullet"/>
      <w:lvlText w:val="•"/>
      <w:lvlJc w:val="left"/>
      <w:pPr>
        <w:ind w:left="1804" w:hanging="360"/>
      </w:pPr>
      <w:rPr>
        <w:rFonts w:hint="default"/>
        <w:lang w:val="es-ES" w:eastAsia="en-US" w:bidi="ar-SA"/>
      </w:rPr>
    </w:lvl>
    <w:lvl w:ilvl="4" w:tplc="22D21672">
      <w:numFmt w:val="bullet"/>
      <w:lvlText w:val="•"/>
      <w:lvlJc w:val="left"/>
      <w:pPr>
        <w:ind w:left="2307" w:hanging="360"/>
      </w:pPr>
      <w:rPr>
        <w:rFonts w:hint="default"/>
        <w:lang w:val="es-ES" w:eastAsia="en-US" w:bidi="ar-SA"/>
      </w:rPr>
    </w:lvl>
    <w:lvl w:ilvl="5" w:tplc="519C32F8">
      <w:numFmt w:val="bullet"/>
      <w:lvlText w:val="•"/>
      <w:lvlJc w:val="left"/>
      <w:pPr>
        <w:ind w:left="2809" w:hanging="360"/>
      </w:pPr>
      <w:rPr>
        <w:rFonts w:hint="default"/>
        <w:lang w:val="es-ES" w:eastAsia="en-US" w:bidi="ar-SA"/>
      </w:rPr>
    </w:lvl>
    <w:lvl w:ilvl="6" w:tplc="A0D23732">
      <w:numFmt w:val="bullet"/>
      <w:lvlText w:val="•"/>
      <w:lvlJc w:val="left"/>
      <w:pPr>
        <w:ind w:left="3312" w:hanging="360"/>
      </w:pPr>
      <w:rPr>
        <w:rFonts w:hint="default"/>
        <w:lang w:val="es-ES" w:eastAsia="en-US" w:bidi="ar-SA"/>
      </w:rPr>
    </w:lvl>
    <w:lvl w:ilvl="7" w:tplc="CDC6CA36">
      <w:numFmt w:val="bullet"/>
      <w:lvlText w:val="•"/>
      <w:lvlJc w:val="left"/>
      <w:pPr>
        <w:ind w:left="3814" w:hanging="360"/>
      </w:pPr>
      <w:rPr>
        <w:rFonts w:hint="default"/>
        <w:lang w:val="es-ES" w:eastAsia="en-US" w:bidi="ar-SA"/>
      </w:rPr>
    </w:lvl>
    <w:lvl w:ilvl="8" w:tplc="20E0AEAA">
      <w:numFmt w:val="bullet"/>
      <w:lvlText w:val="•"/>
      <w:lvlJc w:val="left"/>
      <w:pPr>
        <w:ind w:left="4317" w:hanging="360"/>
      </w:pPr>
      <w:rPr>
        <w:rFonts w:hint="default"/>
        <w:lang w:val="es-ES" w:eastAsia="en-US" w:bidi="ar-SA"/>
      </w:rPr>
    </w:lvl>
  </w:abstractNum>
  <w:abstractNum w:abstractNumId="10" w15:restartNumberingAfterBreak="0">
    <w:nsid w:val="4F4E1A2C"/>
    <w:multiLevelType w:val="hybridMultilevel"/>
    <w:tmpl w:val="7C265262"/>
    <w:lvl w:ilvl="0" w:tplc="0E42584E">
      <w:start w:val="10"/>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33B6402E">
      <w:numFmt w:val="bullet"/>
      <w:lvlText w:val="•"/>
      <w:lvlJc w:val="left"/>
      <w:pPr>
        <w:ind w:left="1126" w:hanging="360"/>
      </w:pPr>
      <w:rPr>
        <w:rFonts w:hint="default"/>
        <w:lang w:val="es-ES" w:eastAsia="en-US" w:bidi="ar-SA"/>
      </w:rPr>
    </w:lvl>
    <w:lvl w:ilvl="2" w:tplc="9E220D36">
      <w:numFmt w:val="bullet"/>
      <w:lvlText w:val="•"/>
      <w:lvlJc w:val="left"/>
      <w:pPr>
        <w:ind w:left="1592" w:hanging="360"/>
      </w:pPr>
      <w:rPr>
        <w:rFonts w:hint="default"/>
        <w:lang w:val="es-ES" w:eastAsia="en-US" w:bidi="ar-SA"/>
      </w:rPr>
    </w:lvl>
    <w:lvl w:ilvl="3" w:tplc="20C46E62">
      <w:numFmt w:val="bullet"/>
      <w:lvlText w:val="•"/>
      <w:lvlJc w:val="left"/>
      <w:pPr>
        <w:ind w:left="2058" w:hanging="360"/>
      </w:pPr>
      <w:rPr>
        <w:rFonts w:hint="default"/>
        <w:lang w:val="es-ES" w:eastAsia="en-US" w:bidi="ar-SA"/>
      </w:rPr>
    </w:lvl>
    <w:lvl w:ilvl="4" w:tplc="3A7AD252">
      <w:numFmt w:val="bullet"/>
      <w:lvlText w:val="•"/>
      <w:lvlJc w:val="left"/>
      <w:pPr>
        <w:ind w:left="2524" w:hanging="360"/>
      </w:pPr>
      <w:rPr>
        <w:rFonts w:hint="default"/>
        <w:lang w:val="es-ES" w:eastAsia="en-US" w:bidi="ar-SA"/>
      </w:rPr>
    </w:lvl>
    <w:lvl w:ilvl="5" w:tplc="266C80E0">
      <w:numFmt w:val="bullet"/>
      <w:lvlText w:val="•"/>
      <w:lvlJc w:val="left"/>
      <w:pPr>
        <w:ind w:left="2991" w:hanging="360"/>
      </w:pPr>
      <w:rPr>
        <w:rFonts w:hint="default"/>
        <w:lang w:val="es-ES" w:eastAsia="en-US" w:bidi="ar-SA"/>
      </w:rPr>
    </w:lvl>
    <w:lvl w:ilvl="6" w:tplc="986866C0">
      <w:numFmt w:val="bullet"/>
      <w:lvlText w:val="•"/>
      <w:lvlJc w:val="left"/>
      <w:pPr>
        <w:ind w:left="3457" w:hanging="360"/>
      </w:pPr>
      <w:rPr>
        <w:rFonts w:hint="default"/>
        <w:lang w:val="es-ES" w:eastAsia="en-US" w:bidi="ar-SA"/>
      </w:rPr>
    </w:lvl>
    <w:lvl w:ilvl="7" w:tplc="2AB4C9F2">
      <w:numFmt w:val="bullet"/>
      <w:lvlText w:val="•"/>
      <w:lvlJc w:val="left"/>
      <w:pPr>
        <w:ind w:left="3923" w:hanging="360"/>
      </w:pPr>
      <w:rPr>
        <w:rFonts w:hint="default"/>
        <w:lang w:val="es-ES" w:eastAsia="en-US" w:bidi="ar-SA"/>
      </w:rPr>
    </w:lvl>
    <w:lvl w:ilvl="8" w:tplc="DA209ADA">
      <w:numFmt w:val="bullet"/>
      <w:lvlText w:val="•"/>
      <w:lvlJc w:val="left"/>
      <w:pPr>
        <w:ind w:left="4389" w:hanging="360"/>
      </w:pPr>
      <w:rPr>
        <w:rFonts w:hint="default"/>
        <w:lang w:val="es-ES" w:eastAsia="en-US" w:bidi="ar-SA"/>
      </w:rPr>
    </w:lvl>
  </w:abstractNum>
  <w:abstractNum w:abstractNumId="11" w15:restartNumberingAfterBreak="0">
    <w:nsid w:val="507A1647"/>
    <w:multiLevelType w:val="hybridMultilevel"/>
    <w:tmpl w:val="A84C06FC"/>
    <w:lvl w:ilvl="0" w:tplc="6E58A494">
      <w:start w:val="2"/>
      <w:numFmt w:val="decimal"/>
      <w:lvlText w:val="%1."/>
      <w:lvlJc w:val="left"/>
      <w:pPr>
        <w:ind w:left="796" w:hanging="360"/>
        <w:jc w:val="left"/>
      </w:pPr>
      <w:rPr>
        <w:rFonts w:ascii="Arial MT" w:eastAsia="Arial MT" w:hAnsi="Arial MT" w:cs="Arial MT" w:hint="default"/>
        <w:b w:val="0"/>
        <w:bCs w:val="0"/>
        <w:i w:val="0"/>
        <w:iCs w:val="0"/>
        <w:spacing w:val="-1"/>
        <w:w w:val="100"/>
        <w:sz w:val="22"/>
        <w:szCs w:val="22"/>
        <w:lang w:val="es-ES" w:eastAsia="en-US" w:bidi="ar-SA"/>
      </w:rPr>
    </w:lvl>
    <w:lvl w:ilvl="1" w:tplc="4A5871E0">
      <w:numFmt w:val="bullet"/>
      <w:lvlText w:val="•"/>
      <w:lvlJc w:val="left"/>
      <w:pPr>
        <w:ind w:left="1252" w:hanging="360"/>
      </w:pPr>
      <w:rPr>
        <w:rFonts w:hint="default"/>
        <w:lang w:val="es-ES" w:eastAsia="en-US" w:bidi="ar-SA"/>
      </w:rPr>
    </w:lvl>
    <w:lvl w:ilvl="2" w:tplc="0B5284E2">
      <w:numFmt w:val="bullet"/>
      <w:lvlText w:val="•"/>
      <w:lvlJc w:val="left"/>
      <w:pPr>
        <w:ind w:left="1704" w:hanging="360"/>
      </w:pPr>
      <w:rPr>
        <w:rFonts w:hint="default"/>
        <w:lang w:val="es-ES" w:eastAsia="en-US" w:bidi="ar-SA"/>
      </w:rPr>
    </w:lvl>
    <w:lvl w:ilvl="3" w:tplc="5DCE323A">
      <w:numFmt w:val="bullet"/>
      <w:lvlText w:val="•"/>
      <w:lvlJc w:val="left"/>
      <w:pPr>
        <w:ind w:left="2156" w:hanging="360"/>
      </w:pPr>
      <w:rPr>
        <w:rFonts w:hint="default"/>
        <w:lang w:val="es-ES" w:eastAsia="en-US" w:bidi="ar-SA"/>
      </w:rPr>
    </w:lvl>
    <w:lvl w:ilvl="4" w:tplc="533A2A0E">
      <w:numFmt w:val="bullet"/>
      <w:lvlText w:val="•"/>
      <w:lvlJc w:val="left"/>
      <w:pPr>
        <w:ind w:left="2608" w:hanging="360"/>
      </w:pPr>
      <w:rPr>
        <w:rFonts w:hint="default"/>
        <w:lang w:val="es-ES" w:eastAsia="en-US" w:bidi="ar-SA"/>
      </w:rPr>
    </w:lvl>
    <w:lvl w:ilvl="5" w:tplc="A9C09914">
      <w:numFmt w:val="bullet"/>
      <w:lvlText w:val="•"/>
      <w:lvlJc w:val="left"/>
      <w:pPr>
        <w:ind w:left="3061" w:hanging="360"/>
      </w:pPr>
      <w:rPr>
        <w:rFonts w:hint="default"/>
        <w:lang w:val="es-ES" w:eastAsia="en-US" w:bidi="ar-SA"/>
      </w:rPr>
    </w:lvl>
    <w:lvl w:ilvl="6" w:tplc="25F0EFF4">
      <w:numFmt w:val="bullet"/>
      <w:lvlText w:val="•"/>
      <w:lvlJc w:val="left"/>
      <w:pPr>
        <w:ind w:left="3513" w:hanging="360"/>
      </w:pPr>
      <w:rPr>
        <w:rFonts w:hint="default"/>
        <w:lang w:val="es-ES" w:eastAsia="en-US" w:bidi="ar-SA"/>
      </w:rPr>
    </w:lvl>
    <w:lvl w:ilvl="7" w:tplc="0D8E5790">
      <w:numFmt w:val="bullet"/>
      <w:lvlText w:val="•"/>
      <w:lvlJc w:val="left"/>
      <w:pPr>
        <w:ind w:left="3965" w:hanging="360"/>
      </w:pPr>
      <w:rPr>
        <w:rFonts w:hint="default"/>
        <w:lang w:val="es-ES" w:eastAsia="en-US" w:bidi="ar-SA"/>
      </w:rPr>
    </w:lvl>
    <w:lvl w:ilvl="8" w:tplc="92F64B7E">
      <w:numFmt w:val="bullet"/>
      <w:lvlText w:val="•"/>
      <w:lvlJc w:val="left"/>
      <w:pPr>
        <w:ind w:left="4417" w:hanging="360"/>
      </w:pPr>
      <w:rPr>
        <w:rFonts w:hint="default"/>
        <w:lang w:val="es-ES" w:eastAsia="en-US" w:bidi="ar-SA"/>
      </w:rPr>
    </w:lvl>
  </w:abstractNum>
  <w:abstractNum w:abstractNumId="12" w15:restartNumberingAfterBreak="0">
    <w:nsid w:val="59362EF0"/>
    <w:multiLevelType w:val="hybridMultilevel"/>
    <w:tmpl w:val="EE361FA6"/>
    <w:lvl w:ilvl="0" w:tplc="70A620C8">
      <w:start w:val="1"/>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07D01DCE">
      <w:numFmt w:val="bullet"/>
      <w:lvlText w:val="•"/>
      <w:lvlJc w:val="left"/>
      <w:pPr>
        <w:ind w:left="1126" w:hanging="360"/>
      </w:pPr>
      <w:rPr>
        <w:rFonts w:hint="default"/>
        <w:lang w:val="es-ES" w:eastAsia="en-US" w:bidi="ar-SA"/>
      </w:rPr>
    </w:lvl>
    <w:lvl w:ilvl="2" w:tplc="B5FE4F30">
      <w:numFmt w:val="bullet"/>
      <w:lvlText w:val="•"/>
      <w:lvlJc w:val="left"/>
      <w:pPr>
        <w:ind w:left="1592" w:hanging="360"/>
      </w:pPr>
      <w:rPr>
        <w:rFonts w:hint="default"/>
        <w:lang w:val="es-ES" w:eastAsia="en-US" w:bidi="ar-SA"/>
      </w:rPr>
    </w:lvl>
    <w:lvl w:ilvl="3" w:tplc="735AE480">
      <w:numFmt w:val="bullet"/>
      <w:lvlText w:val="•"/>
      <w:lvlJc w:val="left"/>
      <w:pPr>
        <w:ind w:left="2058" w:hanging="360"/>
      </w:pPr>
      <w:rPr>
        <w:rFonts w:hint="default"/>
        <w:lang w:val="es-ES" w:eastAsia="en-US" w:bidi="ar-SA"/>
      </w:rPr>
    </w:lvl>
    <w:lvl w:ilvl="4" w:tplc="9FFC311C">
      <w:numFmt w:val="bullet"/>
      <w:lvlText w:val="•"/>
      <w:lvlJc w:val="left"/>
      <w:pPr>
        <w:ind w:left="2524" w:hanging="360"/>
      </w:pPr>
      <w:rPr>
        <w:rFonts w:hint="default"/>
        <w:lang w:val="es-ES" w:eastAsia="en-US" w:bidi="ar-SA"/>
      </w:rPr>
    </w:lvl>
    <w:lvl w:ilvl="5" w:tplc="7A1AC5F0">
      <w:numFmt w:val="bullet"/>
      <w:lvlText w:val="•"/>
      <w:lvlJc w:val="left"/>
      <w:pPr>
        <w:ind w:left="2991" w:hanging="360"/>
      </w:pPr>
      <w:rPr>
        <w:rFonts w:hint="default"/>
        <w:lang w:val="es-ES" w:eastAsia="en-US" w:bidi="ar-SA"/>
      </w:rPr>
    </w:lvl>
    <w:lvl w:ilvl="6" w:tplc="430EF03A">
      <w:numFmt w:val="bullet"/>
      <w:lvlText w:val="•"/>
      <w:lvlJc w:val="left"/>
      <w:pPr>
        <w:ind w:left="3457" w:hanging="360"/>
      </w:pPr>
      <w:rPr>
        <w:rFonts w:hint="default"/>
        <w:lang w:val="es-ES" w:eastAsia="en-US" w:bidi="ar-SA"/>
      </w:rPr>
    </w:lvl>
    <w:lvl w:ilvl="7" w:tplc="77AA45BC">
      <w:numFmt w:val="bullet"/>
      <w:lvlText w:val="•"/>
      <w:lvlJc w:val="left"/>
      <w:pPr>
        <w:ind w:left="3923" w:hanging="360"/>
      </w:pPr>
      <w:rPr>
        <w:rFonts w:hint="default"/>
        <w:lang w:val="es-ES" w:eastAsia="en-US" w:bidi="ar-SA"/>
      </w:rPr>
    </w:lvl>
    <w:lvl w:ilvl="8" w:tplc="94142768">
      <w:numFmt w:val="bullet"/>
      <w:lvlText w:val="•"/>
      <w:lvlJc w:val="left"/>
      <w:pPr>
        <w:ind w:left="4389" w:hanging="360"/>
      </w:pPr>
      <w:rPr>
        <w:rFonts w:hint="default"/>
        <w:lang w:val="es-ES" w:eastAsia="en-US" w:bidi="ar-SA"/>
      </w:rPr>
    </w:lvl>
  </w:abstractNum>
  <w:abstractNum w:abstractNumId="13" w15:restartNumberingAfterBreak="0">
    <w:nsid w:val="6BEA3F25"/>
    <w:multiLevelType w:val="hybridMultilevel"/>
    <w:tmpl w:val="3FB45A44"/>
    <w:lvl w:ilvl="0" w:tplc="4AC00F5C">
      <w:start w:val="28"/>
      <w:numFmt w:val="decimal"/>
      <w:lvlText w:val="%1."/>
      <w:lvlJc w:val="left"/>
      <w:pPr>
        <w:ind w:left="652" w:hanging="360"/>
        <w:jc w:val="left"/>
      </w:pPr>
      <w:rPr>
        <w:rFonts w:ascii="Arial MT" w:eastAsia="Arial MT" w:hAnsi="Arial MT" w:cs="Arial MT" w:hint="default"/>
        <w:b w:val="0"/>
        <w:bCs w:val="0"/>
        <w:i w:val="0"/>
        <w:iCs w:val="0"/>
        <w:spacing w:val="-1"/>
        <w:w w:val="100"/>
        <w:sz w:val="22"/>
        <w:szCs w:val="22"/>
        <w:lang w:val="es-ES" w:eastAsia="en-US" w:bidi="ar-SA"/>
      </w:rPr>
    </w:lvl>
    <w:lvl w:ilvl="1" w:tplc="82B61572">
      <w:numFmt w:val="bullet"/>
      <w:lvlText w:val="•"/>
      <w:lvlJc w:val="left"/>
      <w:pPr>
        <w:ind w:left="1126" w:hanging="360"/>
      </w:pPr>
      <w:rPr>
        <w:rFonts w:hint="default"/>
        <w:lang w:val="es-ES" w:eastAsia="en-US" w:bidi="ar-SA"/>
      </w:rPr>
    </w:lvl>
    <w:lvl w:ilvl="2" w:tplc="36086150">
      <w:numFmt w:val="bullet"/>
      <w:lvlText w:val="•"/>
      <w:lvlJc w:val="left"/>
      <w:pPr>
        <w:ind w:left="1592" w:hanging="360"/>
      </w:pPr>
      <w:rPr>
        <w:rFonts w:hint="default"/>
        <w:lang w:val="es-ES" w:eastAsia="en-US" w:bidi="ar-SA"/>
      </w:rPr>
    </w:lvl>
    <w:lvl w:ilvl="3" w:tplc="93DE3A56">
      <w:numFmt w:val="bullet"/>
      <w:lvlText w:val="•"/>
      <w:lvlJc w:val="left"/>
      <w:pPr>
        <w:ind w:left="2058" w:hanging="360"/>
      </w:pPr>
      <w:rPr>
        <w:rFonts w:hint="default"/>
        <w:lang w:val="es-ES" w:eastAsia="en-US" w:bidi="ar-SA"/>
      </w:rPr>
    </w:lvl>
    <w:lvl w:ilvl="4" w:tplc="7D8A7990">
      <w:numFmt w:val="bullet"/>
      <w:lvlText w:val="•"/>
      <w:lvlJc w:val="left"/>
      <w:pPr>
        <w:ind w:left="2524" w:hanging="360"/>
      </w:pPr>
      <w:rPr>
        <w:rFonts w:hint="default"/>
        <w:lang w:val="es-ES" w:eastAsia="en-US" w:bidi="ar-SA"/>
      </w:rPr>
    </w:lvl>
    <w:lvl w:ilvl="5" w:tplc="2C448886">
      <w:numFmt w:val="bullet"/>
      <w:lvlText w:val="•"/>
      <w:lvlJc w:val="left"/>
      <w:pPr>
        <w:ind w:left="2991" w:hanging="360"/>
      </w:pPr>
      <w:rPr>
        <w:rFonts w:hint="default"/>
        <w:lang w:val="es-ES" w:eastAsia="en-US" w:bidi="ar-SA"/>
      </w:rPr>
    </w:lvl>
    <w:lvl w:ilvl="6" w:tplc="107E2348">
      <w:numFmt w:val="bullet"/>
      <w:lvlText w:val="•"/>
      <w:lvlJc w:val="left"/>
      <w:pPr>
        <w:ind w:left="3457" w:hanging="360"/>
      </w:pPr>
      <w:rPr>
        <w:rFonts w:hint="default"/>
        <w:lang w:val="es-ES" w:eastAsia="en-US" w:bidi="ar-SA"/>
      </w:rPr>
    </w:lvl>
    <w:lvl w:ilvl="7" w:tplc="DABE51FC">
      <w:numFmt w:val="bullet"/>
      <w:lvlText w:val="•"/>
      <w:lvlJc w:val="left"/>
      <w:pPr>
        <w:ind w:left="3923" w:hanging="360"/>
      </w:pPr>
      <w:rPr>
        <w:rFonts w:hint="default"/>
        <w:lang w:val="es-ES" w:eastAsia="en-US" w:bidi="ar-SA"/>
      </w:rPr>
    </w:lvl>
    <w:lvl w:ilvl="8" w:tplc="A81A8648">
      <w:numFmt w:val="bullet"/>
      <w:lvlText w:val="•"/>
      <w:lvlJc w:val="left"/>
      <w:pPr>
        <w:ind w:left="4389" w:hanging="360"/>
      </w:pPr>
      <w:rPr>
        <w:rFonts w:hint="default"/>
        <w:lang w:val="es-ES" w:eastAsia="en-US" w:bidi="ar-SA"/>
      </w:rPr>
    </w:lvl>
  </w:abstractNum>
  <w:abstractNum w:abstractNumId="14" w15:restartNumberingAfterBreak="0">
    <w:nsid w:val="6D313B85"/>
    <w:multiLevelType w:val="hybridMultilevel"/>
    <w:tmpl w:val="250C9910"/>
    <w:lvl w:ilvl="0" w:tplc="7DCEBABE">
      <w:start w:val="1"/>
      <w:numFmt w:val="lowerLetter"/>
      <w:lvlText w:val="%1)"/>
      <w:lvlJc w:val="left"/>
      <w:pPr>
        <w:ind w:left="69" w:hanging="267"/>
        <w:jc w:val="left"/>
      </w:pPr>
      <w:rPr>
        <w:rFonts w:ascii="Arial MT" w:eastAsia="Arial MT" w:hAnsi="Arial MT" w:cs="Arial MT" w:hint="default"/>
        <w:b w:val="0"/>
        <w:bCs w:val="0"/>
        <w:i w:val="0"/>
        <w:iCs w:val="0"/>
        <w:spacing w:val="0"/>
        <w:w w:val="100"/>
        <w:sz w:val="22"/>
        <w:szCs w:val="22"/>
        <w:lang w:val="es-ES" w:eastAsia="en-US" w:bidi="ar-SA"/>
      </w:rPr>
    </w:lvl>
    <w:lvl w:ilvl="1" w:tplc="A0F2DFE0">
      <w:numFmt w:val="bullet"/>
      <w:lvlText w:val="•"/>
      <w:lvlJc w:val="left"/>
      <w:pPr>
        <w:ind w:left="586" w:hanging="267"/>
      </w:pPr>
      <w:rPr>
        <w:rFonts w:hint="default"/>
        <w:lang w:val="es-ES" w:eastAsia="en-US" w:bidi="ar-SA"/>
      </w:rPr>
    </w:lvl>
    <w:lvl w:ilvl="2" w:tplc="4D90E514">
      <w:numFmt w:val="bullet"/>
      <w:lvlText w:val="•"/>
      <w:lvlJc w:val="left"/>
      <w:pPr>
        <w:ind w:left="1112" w:hanging="267"/>
      </w:pPr>
      <w:rPr>
        <w:rFonts w:hint="default"/>
        <w:lang w:val="es-ES" w:eastAsia="en-US" w:bidi="ar-SA"/>
      </w:rPr>
    </w:lvl>
    <w:lvl w:ilvl="3" w:tplc="BD1458FC">
      <w:numFmt w:val="bullet"/>
      <w:lvlText w:val="•"/>
      <w:lvlJc w:val="left"/>
      <w:pPr>
        <w:ind w:left="1638" w:hanging="267"/>
      </w:pPr>
      <w:rPr>
        <w:rFonts w:hint="default"/>
        <w:lang w:val="es-ES" w:eastAsia="en-US" w:bidi="ar-SA"/>
      </w:rPr>
    </w:lvl>
    <w:lvl w:ilvl="4" w:tplc="37448C04">
      <w:numFmt w:val="bullet"/>
      <w:lvlText w:val="•"/>
      <w:lvlJc w:val="left"/>
      <w:pPr>
        <w:ind w:left="2164" w:hanging="267"/>
      </w:pPr>
      <w:rPr>
        <w:rFonts w:hint="default"/>
        <w:lang w:val="es-ES" w:eastAsia="en-US" w:bidi="ar-SA"/>
      </w:rPr>
    </w:lvl>
    <w:lvl w:ilvl="5" w:tplc="F3F801CE">
      <w:numFmt w:val="bullet"/>
      <w:lvlText w:val="•"/>
      <w:lvlJc w:val="left"/>
      <w:pPr>
        <w:ind w:left="2691" w:hanging="267"/>
      </w:pPr>
      <w:rPr>
        <w:rFonts w:hint="default"/>
        <w:lang w:val="es-ES" w:eastAsia="en-US" w:bidi="ar-SA"/>
      </w:rPr>
    </w:lvl>
    <w:lvl w:ilvl="6" w:tplc="A78E6714">
      <w:numFmt w:val="bullet"/>
      <w:lvlText w:val="•"/>
      <w:lvlJc w:val="left"/>
      <w:pPr>
        <w:ind w:left="3217" w:hanging="267"/>
      </w:pPr>
      <w:rPr>
        <w:rFonts w:hint="default"/>
        <w:lang w:val="es-ES" w:eastAsia="en-US" w:bidi="ar-SA"/>
      </w:rPr>
    </w:lvl>
    <w:lvl w:ilvl="7" w:tplc="D654EC0C">
      <w:numFmt w:val="bullet"/>
      <w:lvlText w:val="•"/>
      <w:lvlJc w:val="left"/>
      <w:pPr>
        <w:ind w:left="3743" w:hanging="267"/>
      </w:pPr>
      <w:rPr>
        <w:rFonts w:hint="default"/>
        <w:lang w:val="es-ES" w:eastAsia="en-US" w:bidi="ar-SA"/>
      </w:rPr>
    </w:lvl>
    <w:lvl w:ilvl="8" w:tplc="38EE6FD6">
      <w:numFmt w:val="bullet"/>
      <w:lvlText w:val="•"/>
      <w:lvlJc w:val="left"/>
      <w:pPr>
        <w:ind w:left="4269" w:hanging="267"/>
      </w:pPr>
      <w:rPr>
        <w:rFonts w:hint="default"/>
        <w:lang w:val="es-ES" w:eastAsia="en-US" w:bidi="ar-SA"/>
      </w:rPr>
    </w:lvl>
  </w:abstractNum>
  <w:num w:numId="1" w16cid:durableId="978727184">
    <w:abstractNumId w:val="3"/>
  </w:num>
  <w:num w:numId="2" w16cid:durableId="663319654">
    <w:abstractNumId w:val="14"/>
  </w:num>
  <w:num w:numId="3" w16cid:durableId="361980418">
    <w:abstractNumId w:val="0"/>
  </w:num>
  <w:num w:numId="4" w16cid:durableId="1133255576">
    <w:abstractNumId w:val="8"/>
  </w:num>
  <w:num w:numId="5" w16cid:durableId="886259745">
    <w:abstractNumId w:val="2"/>
  </w:num>
  <w:num w:numId="6" w16cid:durableId="249436977">
    <w:abstractNumId w:val="7"/>
  </w:num>
  <w:num w:numId="7" w16cid:durableId="1283994713">
    <w:abstractNumId w:val="1"/>
  </w:num>
  <w:num w:numId="8" w16cid:durableId="196703400">
    <w:abstractNumId w:val="5"/>
  </w:num>
  <w:num w:numId="9" w16cid:durableId="1316254887">
    <w:abstractNumId w:val="11"/>
  </w:num>
  <w:num w:numId="10" w16cid:durableId="1938516140">
    <w:abstractNumId w:val="9"/>
  </w:num>
  <w:num w:numId="11" w16cid:durableId="194539631">
    <w:abstractNumId w:val="6"/>
  </w:num>
  <w:num w:numId="12" w16cid:durableId="2105682569">
    <w:abstractNumId w:val="13"/>
  </w:num>
  <w:num w:numId="13" w16cid:durableId="111679099">
    <w:abstractNumId w:val="4"/>
  </w:num>
  <w:num w:numId="14" w16cid:durableId="774136098">
    <w:abstractNumId w:val="10"/>
  </w:num>
  <w:num w:numId="15" w16cid:durableId="153618970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11A"/>
    <w:rsid w:val="00327C88"/>
    <w:rsid w:val="004C51BA"/>
    <w:rsid w:val="009226D7"/>
    <w:rsid w:val="00C6096F"/>
    <w:rsid w:val="00C81EBD"/>
    <w:rsid w:val="00CA711A"/>
    <w:rsid w:val="00D9368E"/>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B6D843"/>
  <w15:docId w15:val="{C49AFCB1-A614-47AF-9845-A86298678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Ttulo">
    <w:name w:val="Title"/>
    <w:basedOn w:val="Normal"/>
    <w:uiPriority w:val="10"/>
    <w:qFormat/>
    <w:pPr>
      <w:ind w:left="3262" w:right="3240"/>
      <w:jc w:val="center"/>
    </w:pPr>
    <w:rPr>
      <w:rFonts w:ascii="Arial" w:eastAsia="Arial" w:hAnsi="Arial" w:cs="Arial"/>
      <w:b/>
      <w:bCs/>
    </w:rPr>
  </w:style>
  <w:style w:type="paragraph" w:styleId="Prrafodelista">
    <w:name w:val="List Paragraph"/>
    <w:basedOn w:val="Normal"/>
    <w:uiPriority w:val="1"/>
    <w:qFormat/>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4C51BA"/>
    <w:pPr>
      <w:tabs>
        <w:tab w:val="center" w:pos="4419"/>
        <w:tab w:val="right" w:pos="8838"/>
      </w:tabs>
    </w:pPr>
  </w:style>
  <w:style w:type="character" w:customStyle="1" w:styleId="EncabezadoCar">
    <w:name w:val="Encabezado Car"/>
    <w:basedOn w:val="Fuentedeprrafopredeter"/>
    <w:link w:val="Encabezado"/>
    <w:uiPriority w:val="99"/>
    <w:rsid w:val="004C51BA"/>
    <w:rPr>
      <w:rFonts w:ascii="Arial MT" w:eastAsia="Arial MT" w:hAnsi="Arial MT" w:cs="Arial MT"/>
      <w:lang w:val="es-ES"/>
    </w:rPr>
  </w:style>
  <w:style w:type="paragraph" w:styleId="Piedepgina">
    <w:name w:val="footer"/>
    <w:basedOn w:val="Normal"/>
    <w:link w:val="PiedepginaCar"/>
    <w:uiPriority w:val="99"/>
    <w:unhideWhenUsed/>
    <w:rsid w:val="004C51BA"/>
    <w:pPr>
      <w:tabs>
        <w:tab w:val="center" w:pos="4419"/>
        <w:tab w:val="right" w:pos="8838"/>
      </w:tabs>
    </w:pPr>
  </w:style>
  <w:style w:type="character" w:customStyle="1" w:styleId="PiedepginaCar">
    <w:name w:val="Pie de página Car"/>
    <w:basedOn w:val="Fuentedeprrafopredeter"/>
    <w:link w:val="Piedepgina"/>
    <w:uiPriority w:val="99"/>
    <w:rsid w:val="004C51B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hyperlink" Target="http://www.ramajudicial.gov.co/" TargetMode="External"/><Relationship Id="rId2" Type="http://schemas.openxmlformats.org/officeDocument/2006/relationships/hyperlink" Target="http://www.ramajudicial.gov.co/"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25</Pages>
  <Words>5245</Words>
  <Characters>28851</Characters>
  <Application>Microsoft Office Word</Application>
  <DocSecurity>0</DocSecurity>
  <Lines>240</Lines>
  <Paragraphs>68</Paragraphs>
  <ScaleCrop>false</ScaleCrop>
  <Company/>
  <LinksUpToDate>false</LinksUpToDate>
  <CharactersWithSpaces>34028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Leidy Johanna Arango Giraldo</dc:creator>
  <cp:lastModifiedBy>Lider Contrataciónes - Antioquia - Medellín</cp:lastModifiedBy>
  <cp:revision>3</cp:revision>
  <dcterms:created xsi:type="dcterms:W3CDTF">2026-05-06T20:37:00Z</dcterms:created>
  <dcterms:modified xsi:type="dcterms:W3CDTF">2026-05-26T22:04:00Z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2025-05-07T00:00:00Z</vt:filetime>
  </property>
  <property fmtid="{D5CDD505-2E9C-101B-9397-08002B2CF9AE}" pid="3" name="Creator">
    <vt:lpwstr>Microsoft® Word LTSC</vt:lpwstr>
  </property>
  <property fmtid="{D5CDD505-2E9C-101B-9397-08002B2CF9AE}" pid="4" name="LastSaved">
    <vt:filetime>2026-05-06T00:00:00Z</vt:filetime>
  </property>
  <property fmtid="{D5CDD505-2E9C-101B-9397-08002B2CF9AE}" pid="5" name="Producer">
    <vt:lpwstr>Microsoft® Word LTSC</vt:lpwstr>
  </property>
</Properties>
</file>