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298DA" w14:textId="77777777" w:rsidR="001834E9" w:rsidRPr="00127226" w:rsidRDefault="001834E9" w:rsidP="00A0527C">
      <w:pPr>
        <w:spacing w:before="0" w:after="0" w:line="240" w:lineRule="auto"/>
        <w:contextualSpacing/>
        <w:jc w:val="both"/>
        <w:rPr>
          <w:rFonts w:ascii="Franklin Gothic Book" w:hAnsi="Franklin Gothic Book"/>
          <w:bCs/>
          <w:lang w:val="es-CO"/>
        </w:rPr>
      </w:pPr>
    </w:p>
    <w:p w14:paraId="453347EF" w14:textId="54775FB7" w:rsidR="001834E9" w:rsidRPr="00127226" w:rsidRDefault="00805A82" w:rsidP="0024224E">
      <w:pPr>
        <w:spacing w:before="0" w:after="0" w:line="240" w:lineRule="auto"/>
        <w:contextualSpacing/>
        <w:jc w:val="right"/>
        <w:rPr>
          <w:rFonts w:ascii="Franklin Gothic Book" w:hAnsi="Franklin Gothic Book"/>
          <w:bCs/>
          <w:lang w:val="es-CO"/>
        </w:rPr>
      </w:pPr>
      <w:r w:rsidRPr="00127226">
        <w:rPr>
          <w:rFonts w:ascii="Franklin Gothic Book" w:hAnsi="Franklin Gothic Book"/>
          <w:bCs/>
          <w:sz w:val="18"/>
          <w:szCs w:val="18"/>
          <w:lang w:val="es-CO"/>
        </w:rPr>
        <w:t>Bogotá D.C.</w:t>
      </w:r>
      <w:r w:rsidR="00344B56" w:rsidRPr="00127226">
        <w:rPr>
          <w:rFonts w:ascii="Franklin Gothic Book" w:hAnsi="Franklin Gothic Book"/>
          <w:bCs/>
          <w:sz w:val="18"/>
          <w:szCs w:val="18"/>
          <w:lang w:val="es-CO"/>
        </w:rPr>
        <w:t xml:space="preserve">, </w:t>
      </w:r>
      <w:proofErr w:type="gramStart"/>
      <w:r w:rsidR="00503D9A" w:rsidRPr="00127226">
        <w:rPr>
          <w:rFonts w:ascii="Franklin Gothic Book" w:hAnsi="Franklin Gothic Book"/>
          <w:bCs/>
          <w:sz w:val="18"/>
          <w:szCs w:val="18"/>
          <w:lang w:val="es-CO"/>
        </w:rPr>
        <w:t>Febrero</w:t>
      </w:r>
      <w:proofErr w:type="gramEnd"/>
      <w:r w:rsidR="00503D9A" w:rsidRPr="00127226">
        <w:rPr>
          <w:rFonts w:ascii="Franklin Gothic Book" w:hAnsi="Franklin Gothic Book"/>
          <w:bCs/>
          <w:sz w:val="18"/>
          <w:szCs w:val="18"/>
          <w:lang w:val="es-CO"/>
        </w:rPr>
        <w:t xml:space="preserve"> 2026</w:t>
      </w:r>
    </w:p>
    <w:p w14:paraId="690C0B62" w14:textId="4E8CA8AA" w:rsidR="0024224E" w:rsidRPr="00127226" w:rsidRDefault="0024224E" w:rsidP="00A0527C">
      <w:pPr>
        <w:spacing w:before="0" w:after="0" w:line="240" w:lineRule="auto"/>
        <w:contextualSpacing/>
        <w:jc w:val="both"/>
        <w:rPr>
          <w:rFonts w:ascii="Franklin Gothic Book" w:hAnsi="Franklin Gothic Book"/>
          <w:b/>
          <w:sz w:val="22"/>
          <w:szCs w:val="22"/>
          <w:lang w:val="es-CO"/>
        </w:rPr>
      </w:pPr>
    </w:p>
    <w:p w14:paraId="36490B19" w14:textId="77777777" w:rsidR="0024224E" w:rsidRPr="00127226" w:rsidRDefault="0024224E" w:rsidP="00A0527C">
      <w:pPr>
        <w:spacing w:before="0" w:after="0" w:line="240" w:lineRule="auto"/>
        <w:contextualSpacing/>
        <w:jc w:val="both"/>
        <w:rPr>
          <w:rFonts w:ascii="Franklin Gothic Book" w:hAnsi="Franklin Gothic Book"/>
          <w:b/>
          <w:sz w:val="22"/>
          <w:szCs w:val="22"/>
          <w:lang w:val="es-CO"/>
        </w:rPr>
      </w:pPr>
    </w:p>
    <w:p w14:paraId="097306F4" w14:textId="549F16CD" w:rsidR="0024224E" w:rsidRPr="00127226" w:rsidRDefault="0024224E" w:rsidP="00A0527C">
      <w:pPr>
        <w:spacing w:before="0" w:after="0" w:line="240" w:lineRule="auto"/>
        <w:contextualSpacing/>
        <w:jc w:val="both"/>
        <w:rPr>
          <w:rFonts w:ascii="Franklin Gothic Book" w:hAnsi="Franklin Gothic Book"/>
          <w:bCs/>
          <w:sz w:val="22"/>
          <w:szCs w:val="22"/>
          <w:lang w:val="es-CO"/>
        </w:rPr>
      </w:pPr>
      <w:r w:rsidRPr="00127226">
        <w:rPr>
          <w:rFonts w:ascii="Franklin Gothic Book" w:hAnsi="Franklin Gothic Book"/>
          <w:bCs/>
          <w:sz w:val="22"/>
          <w:szCs w:val="22"/>
          <w:lang w:val="es-CO"/>
        </w:rPr>
        <w:t>Señor:</w:t>
      </w:r>
    </w:p>
    <w:p w14:paraId="58A0393E" w14:textId="77777777" w:rsidR="004760C4" w:rsidRPr="00127226" w:rsidRDefault="004760C4" w:rsidP="00A0527C">
      <w:pPr>
        <w:spacing w:before="0" w:after="0" w:line="240" w:lineRule="auto"/>
        <w:contextualSpacing/>
        <w:jc w:val="both"/>
        <w:rPr>
          <w:rFonts w:ascii="Franklin Gothic Book" w:hAnsi="Franklin Gothic Book"/>
          <w:b/>
          <w:bCs/>
          <w:sz w:val="22"/>
          <w:szCs w:val="22"/>
          <w:lang w:val="es-CO"/>
        </w:rPr>
      </w:pPr>
      <w:r w:rsidRPr="00127226">
        <w:rPr>
          <w:rFonts w:ascii="Franklin Gothic Book" w:hAnsi="Franklin Gothic Book"/>
          <w:b/>
          <w:bCs/>
          <w:sz w:val="22"/>
          <w:szCs w:val="22"/>
          <w:lang w:val="es-CO"/>
        </w:rPr>
        <w:t xml:space="preserve">Omar </w:t>
      </w:r>
      <w:proofErr w:type="spellStart"/>
      <w:r w:rsidRPr="00127226">
        <w:rPr>
          <w:rFonts w:ascii="Franklin Gothic Book" w:hAnsi="Franklin Gothic Book"/>
          <w:b/>
          <w:bCs/>
          <w:sz w:val="22"/>
          <w:szCs w:val="22"/>
          <w:lang w:val="es-CO"/>
        </w:rPr>
        <w:t>Angel</w:t>
      </w:r>
      <w:proofErr w:type="spellEnd"/>
      <w:r w:rsidRPr="00127226">
        <w:rPr>
          <w:rFonts w:ascii="Franklin Gothic Book" w:hAnsi="Franklin Gothic Book"/>
          <w:b/>
          <w:bCs/>
          <w:sz w:val="22"/>
          <w:szCs w:val="22"/>
          <w:lang w:val="es-CO"/>
        </w:rPr>
        <w:t xml:space="preserve"> Salamanca</w:t>
      </w:r>
    </w:p>
    <w:p w14:paraId="5399FC43" w14:textId="5D3F189D" w:rsidR="00C35D2A" w:rsidRPr="00127226" w:rsidRDefault="00FD1682" w:rsidP="00A0527C">
      <w:pPr>
        <w:spacing w:before="0" w:after="0" w:line="240" w:lineRule="auto"/>
        <w:contextualSpacing/>
        <w:jc w:val="both"/>
        <w:rPr>
          <w:rFonts w:ascii="Franklin Gothic Book" w:hAnsi="Franklin Gothic Book"/>
          <w:b/>
          <w:bCs/>
          <w:sz w:val="22"/>
          <w:szCs w:val="22"/>
          <w:lang w:val="es-CO"/>
        </w:rPr>
      </w:pPr>
      <w:r w:rsidRPr="00127226">
        <w:rPr>
          <w:rFonts w:ascii="Franklin Gothic Book" w:hAnsi="Franklin Gothic Book"/>
          <w:b/>
          <w:bCs/>
          <w:sz w:val="22"/>
          <w:szCs w:val="22"/>
          <w:lang w:val="es-CO"/>
        </w:rPr>
        <w:t>Director de Ejecuciones Fiscales</w:t>
      </w:r>
    </w:p>
    <w:p w14:paraId="56D7BB74" w14:textId="378A7E41" w:rsidR="00FD1682" w:rsidRPr="00127226" w:rsidRDefault="00FD1682" w:rsidP="00C35D2A">
      <w:pPr>
        <w:spacing w:before="0" w:after="0" w:line="240" w:lineRule="auto"/>
        <w:contextualSpacing/>
        <w:jc w:val="both"/>
        <w:rPr>
          <w:rFonts w:ascii="Franklin Gothic Book" w:hAnsi="Franklin Gothic Book"/>
          <w:sz w:val="22"/>
          <w:szCs w:val="22"/>
          <w:lang w:val="es-CO"/>
        </w:rPr>
      </w:pPr>
      <w:r w:rsidRPr="00127226">
        <w:rPr>
          <w:rFonts w:ascii="Franklin Gothic Book" w:hAnsi="Franklin Gothic Book"/>
          <w:sz w:val="22"/>
          <w:szCs w:val="22"/>
          <w:lang w:val="es-CO"/>
        </w:rPr>
        <w:t>Gobernación de Cundinamarca</w:t>
      </w:r>
    </w:p>
    <w:p w14:paraId="1C7B814B" w14:textId="08699DCF" w:rsidR="0024224E" w:rsidRPr="00127226" w:rsidRDefault="00C35D2A" w:rsidP="00C35D2A">
      <w:pPr>
        <w:spacing w:before="0" w:after="0" w:line="240" w:lineRule="auto"/>
        <w:contextualSpacing/>
        <w:jc w:val="both"/>
        <w:rPr>
          <w:rFonts w:ascii="Franklin Gothic Book" w:hAnsi="Franklin Gothic Book"/>
          <w:sz w:val="22"/>
          <w:szCs w:val="22"/>
          <w:lang w:val="es-CO"/>
        </w:rPr>
      </w:pPr>
      <w:r w:rsidRPr="00127226">
        <w:rPr>
          <w:rFonts w:ascii="Franklin Gothic Book" w:hAnsi="Franklin Gothic Book"/>
          <w:sz w:val="22"/>
          <w:szCs w:val="22"/>
          <w:lang w:val="es-CO"/>
        </w:rPr>
        <w:t>Ciudad.</w:t>
      </w:r>
      <w:r w:rsidR="001834E9" w:rsidRPr="00127226">
        <w:rPr>
          <w:rFonts w:ascii="Franklin Gothic Book" w:hAnsi="Franklin Gothic Book"/>
          <w:sz w:val="22"/>
          <w:szCs w:val="22"/>
          <w:lang w:val="es-CO"/>
        </w:rPr>
        <w:t xml:space="preserve"> </w:t>
      </w:r>
    </w:p>
    <w:p w14:paraId="249F942E" w14:textId="571A58F5" w:rsidR="0024224E" w:rsidRPr="00127226" w:rsidRDefault="0024224E" w:rsidP="00A0527C">
      <w:pPr>
        <w:spacing w:before="0" w:after="0" w:line="240" w:lineRule="auto"/>
        <w:contextualSpacing/>
        <w:jc w:val="both"/>
        <w:rPr>
          <w:rFonts w:ascii="Franklin Gothic Book" w:hAnsi="Franklin Gothic Book"/>
          <w:sz w:val="22"/>
          <w:szCs w:val="22"/>
          <w:lang w:val="es-CO"/>
        </w:rPr>
      </w:pPr>
    </w:p>
    <w:p w14:paraId="348880CA" w14:textId="50924D2C" w:rsidR="00C225B9" w:rsidRPr="00127226" w:rsidRDefault="00C225B9" w:rsidP="00C225B9">
      <w:pPr>
        <w:spacing w:before="0" w:after="0" w:line="240" w:lineRule="auto"/>
        <w:contextualSpacing/>
        <w:jc w:val="both"/>
        <w:rPr>
          <w:rFonts w:ascii="Franklin Gothic Book" w:hAnsi="Franklin Gothic Book"/>
          <w:sz w:val="22"/>
          <w:szCs w:val="22"/>
          <w:lang w:val="es-CO"/>
        </w:rPr>
      </w:pPr>
      <w:r w:rsidRPr="00127226">
        <w:rPr>
          <w:rFonts w:ascii="Franklin Gothic Book" w:hAnsi="Franklin Gothic Book"/>
          <w:b/>
          <w:bCs/>
          <w:sz w:val="22"/>
          <w:szCs w:val="22"/>
          <w:lang w:val="es-CO"/>
        </w:rPr>
        <w:t>Asunto</w:t>
      </w:r>
      <w:r w:rsidRPr="00127226">
        <w:rPr>
          <w:rFonts w:ascii="Franklin Gothic Book" w:hAnsi="Franklin Gothic Book"/>
          <w:sz w:val="22"/>
          <w:szCs w:val="22"/>
          <w:lang w:val="es-CO"/>
        </w:rPr>
        <w:t xml:space="preserve">: INFORME DE ACTIVIDADES No. </w:t>
      </w:r>
      <w:r w:rsidR="00702D5E" w:rsidRPr="00127226">
        <w:rPr>
          <w:rFonts w:ascii="Franklin Gothic Book" w:hAnsi="Franklin Gothic Book"/>
          <w:sz w:val="22"/>
          <w:szCs w:val="22"/>
          <w:lang w:val="es-CO"/>
        </w:rPr>
        <w:t>1-2026</w:t>
      </w:r>
    </w:p>
    <w:p w14:paraId="73C192B5" w14:textId="77777777" w:rsidR="00C225B9" w:rsidRPr="00127226" w:rsidRDefault="00C225B9" w:rsidP="00C225B9">
      <w:pPr>
        <w:spacing w:before="0" w:after="0" w:line="240" w:lineRule="auto"/>
        <w:contextualSpacing/>
        <w:jc w:val="both"/>
        <w:rPr>
          <w:rFonts w:ascii="Franklin Gothic Book" w:hAnsi="Franklin Gothic Book"/>
          <w:sz w:val="22"/>
          <w:szCs w:val="22"/>
          <w:lang w:val="es-CO"/>
        </w:rPr>
      </w:pPr>
    </w:p>
    <w:p w14:paraId="642614F9" w14:textId="2AA8A579" w:rsidR="00C225B9" w:rsidRPr="00127226" w:rsidRDefault="00C225B9" w:rsidP="00503D9A">
      <w:pPr>
        <w:spacing w:before="0" w:after="0" w:line="240" w:lineRule="auto"/>
        <w:contextualSpacing/>
        <w:jc w:val="both"/>
        <w:rPr>
          <w:rFonts w:ascii="Franklin Gothic Book" w:hAnsi="Franklin Gothic Book"/>
          <w:sz w:val="22"/>
          <w:szCs w:val="22"/>
          <w:lang w:val="es-CO"/>
        </w:rPr>
      </w:pPr>
      <w:r w:rsidRPr="00127226">
        <w:rPr>
          <w:rFonts w:ascii="Franklin Gothic Book" w:hAnsi="Franklin Gothic Book"/>
          <w:b/>
          <w:bCs/>
          <w:sz w:val="22"/>
          <w:szCs w:val="22"/>
          <w:lang w:val="es-CO"/>
        </w:rPr>
        <w:t>Referencia:</w:t>
      </w:r>
      <w:r w:rsidRPr="00127226">
        <w:rPr>
          <w:rFonts w:ascii="Franklin Gothic Book" w:hAnsi="Franklin Gothic Book"/>
          <w:sz w:val="22"/>
          <w:szCs w:val="22"/>
          <w:lang w:val="es-CO"/>
        </w:rPr>
        <w:t xml:space="preserve"> CONTRATO </w:t>
      </w:r>
      <w:r w:rsidR="00503D9A" w:rsidRPr="00127226">
        <w:rPr>
          <w:rFonts w:ascii="Franklin Gothic Book" w:hAnsi="Franklin Gothic Book"/>
          <w:sz w:val="22"/>
          <w:szCs w:val="22"/>
          <w:lang w:val="es-CO"/>
        </w:rPr>
        <w:t>ANEXO SH-CD-PS-366-2026-1</w:t>
      </w:r>
      <w:r w:rsidRPr="00127226">
        <w:rPr>
          <w:rFonts w:ascii="Franklin Gothic Book" w:hAnsi="Franklin Gothic Book"/>
          <w:sz w:val="22"/>
          <w:szCs w:val="22"/>
          <w:lang w:val="es-CO"/>
        </w:rPr>
        <w:t>. “</w:t>
      </w:r>
      <w:r w:rsidR="00503D9A" w:rsidRPr="00127226">
        <w:rPr>
          <w:rFonts w:ascii="Franklin Gothic Book" w:hAnsi="Franklin Gothic Book"/>
          <w:sz w:val="22"/>
          <w:szCs w:val="22"/>
          <w:lang w:val="es-CO"/>
        </w:rPr>
        <w:t>Prestación de servicios de apoyo orientados a la ejecución, operación y seguimiento de los procesos adelantados por la Oficina de Cobro Coactivo de la Secretaría de Hacienda, mediante la implementación de una solución tecnológica debidamente alineada con los criterios, lineamientos y disposiciones establecidos en la normatividad vigente</w:t>
      </w:r>
      <w:r w:rsidRPr="00127226">
        <w:rPr>
          <w:rFonts w:ascii="Franklin Gothic Book" w:hAnsi="Franklin Gothic Book"/>
          <w:sz w:val="22"/>
          <w:szCs w:val="22"/>
          <w:lang w:val="es-CO"/>
        </w:rPr>
        <w:t>”</w:t>
      </w:r>
    </w:p>
    <w:p w14:paraId="23FF91F7" w14:textId="77777777" w:rsidR="00C225B9" w:rsidRPr="00127226" w:rsidRDefault="00C225B9" w:rsidP="00C225B9">
      <w:pPr>
        <w:spacing w:before="0" w:after="0" w:line="240" w:lineRule="auto"/>
        <w:contextualSpacing/>
        <w:jc w:val="both"/>
        <w:rPr>
          <w:rFonts w:ascii="Franklin Gothic Book" w:hAnsi="Franklin Gothic Book"/>
          <w:sz w:val="22"/>
          <w:szCs w:val="22"/>
          <w:lang w:val="es-CO"/>
        </w:rPr>
      </w:pPr>
    </w:p>
    <w:p w14:paraId="1E8F6DB9" w14:textId="77777777" w:rsidR="00C225B9" w:rsidRPr="00127226" w:rsidRDefault="00C225B9" w:rsidP="00C225B9">
      <w:pPr>
        <w:spacing w:before="0" w:after="0" w:line="240" w:lineRule="auto"/>
        <w:contextualSpacing/>
        <w:jc w:val="both"/>
        <w:rPr>
          <w:rFonts w:ascii="Franklin Gothic Book" w:hAnsi="Franklin Gothic Book"/>
          <w:sz w:val="22"/>
          <w:szCs w:val="22"/>
          <w:lang w:val="es-CO"/>
        </w:rPr>
      </w:pPr>
      <w:r w:rsidRPr="00127226">
        <w:rPr>
          <w:rFonts w:ascii="Franklin Gothic Book" w:hAnsi="Franklin Gothic Book"/>
          <w:sz w:val="22"/>
          <w:szCs w:val="22"/>
          <w:lang w:val="es-CO"/>
        </w:rPr>
        <w:t>Respetado Doctor:</w:t>
      </w:r>
    </w:p>
    <w:p w14:paraId="10F6ECC0" w14:textId="77777777" w:rsidR="004760C4" w:rsidRPr="00127226" w:rsidRDefault="004760C4" w:rsidP="00C225B9">
      <w:pPr>
        <w:spacing w:before="0" w:after="0" w:line="240" w:lineRule="auto"/>
        <w:jc w:val="both"/>
        <w:rPr>
          <w:rFonts w:ascii="Franklin Gothic Book" w:hAnsi="Franklin Gothic Book"/>
          <w:sz w:val="22"/>
          <w:szCs w:val="22"/>
          <w:lang w:val="es-CO"/>
        </w:rPr>
      </w:pPr>
    </w:p>
    <w:p w14:paraId="0AD963A1" w14:textId="77777777" w:rsidR="00E86CB8" w:rsidRPr="00127226" w:rsidRDefault="00E86CB8" w:rsidP="00E86CB8">
      <w:pPr>
        <w:spacing w:before="0" w:after="0" w:line="240" w:lineRule="auto"/>
        <w:jc w:val="both"/>
        <w:rPr>
          <w:rFonts w:ascii="Franklin Gothic Book" w:hAnsi="Franklin Gothic Book"/>
          <w:sz w:val="22"/>
          <w:szCs w:val="22"/>
          <w:lang w:val="es-CO"/>
        </w:rPr>
      </w:pPr>
      <w:r w:rsidRPr="00127226">
        <w:rPr>
          <w:rFonts w:ascii="Franklin Gothic Book" w:hAnsi="Franklin Gothic Book"/>
          <w:sz w:val="22"/>
          <w:szCs w:val="22"/>
          <w:lang w:val="es-CO"/>
        </w:rPr>
        <w:t>Me permito presentar el informe de avance correspondiente a las actividades ejecutadas en el marco del contrato suscrito para apoyar la gestión de la Dirección de Ejecuciones Fiscales de la Secretaría de Hacienda del Departamento de Cundinamarca. El presente documento consolida las acciones técnicas, operativas y administrativas desarrolladas durante el período reportado, orientadas al fortalecimiento de los procesos de cobro coactivo de obligaciones tributarias y no tributarias, en cumplimiento de los lineamientos establecidos en el anexo técnico y las obligaciones contractuales vigentes.</w:t>
      </w:r>
    </w:p>
    <w:p w14:paraId="1C143ABC" w14:textId="77777777" w:rsidR="00E86CB8" w:rsidRPr="00127226" w:rsidRDefault="00E86CB8" w:rsidP="00E86CB8">
      <w:pPr>
        <w:spacing w:before="0" w:after="0" w:line="240" w:lineRule="auto"/>
        <w:jc w:val="both"/>
        <w:rPr>
          <w:rFonts w:ascii="Franklin Gothic Book" w:hAnsi="Franklin Gothic Book"/>
          <w:sz w:val="22"/>
          <w:szCs w:val="22"/>
          <w:lang w:val="es-CO"/>
        </w:rPr>
      </w:pPr>
    </w:p>
    <w:p w14:paraId="50CFC378" w14:textId="77777777" w:rsidR="00E86CB8" w:rsidRPr="00127226" w:rsidRDefault="00E86CB8" w:rsidP="00E86CB8">
      <w:pPr>
        <w:spacing w:before="0" w:after="0" w:line="240" w:lineRule="auto"/>
        <w:jc w:val="both"/>
        <w:rPr>
          <w:rFonts w:ascii="Franklin Gothic Book" w:hAnsi="Franklin Gothic Book"/>
          <w:sz w:val="22"/>
          <w:szCs w:val="22"/>
          <w:lang w:val="es-CO"/>
        </w:rPr>
      </w:pPr>
      <w:r w:rsidRPr="00127226">
        <w:rPr>
          <w:rFonts w:ascii="Franklin Gothic Book" w:hAnsi="Franklin Gothic Book"/>
          <w:sz w:val="22"/>
          <w:szCs w:val="22"/>
          <w:lang w:val="es-CO"/>
        </w:rPr>
        <w:t>Las actividades descritas han sido desarrolladas por la empresa GROWING NETWORK SAS desde el 03 de febrero del presente año, bajo criterios de eficiencia, trazabilidad, calidad de la información y cumplimiento normativo, garantizando la correcta ejecución de los procesos asignados y la articulación con las herramientas tecnológicas y procedimientos definidos por la entidad contratante.</w:t>
      </w:r>
    </w:p>
    <w:p w14:paraId="4BD97EB4" w14:textId="77777777" w:rsidR="00E86CB8" w:rsidRPr="00127226" w:rsidRDefault="00E86CB8" w:rsidP="00E86CB8">
      <w:pPr>
        <w:spacing w:before="0" w:after="0" w:line="240" w:lineRule="auto"/>
        <w:jc w:val="both"/>
        <w:rPr>
          <w:rFonts w:ascii="Franklin Gothic Book" w:hAnsi="Franklin Gothic Book"/>
          <w:sz w:val="22"/>
          <w:szCs w:val="22"/>
          <w:lang w:val="es-CO"/>
        </w:rPr>
      </w:pPr>
    </w:p>
    <w:p w14:paraId="4D8AC456" w14:textId="77777777" w:rsidR="00E86CB8" w:rsidRPr="00127226" w:rsidRDefault="00E86CB8" w:rsidP="00E86CB8">
      <w:pPr>
        <w:spacing w:before="0" w:after="0" w:line="240" w:lineRule="auto"/>
        <w:jc w:val="both"/>
        <w:rPr>
          <w:rFonts w:ascii="Franklin Gothic Book" w:hAnsi="Franklin Gothic Book"/>
          <w:sz w:val="22"/>
          <w:szCs w:val="22"/>
          <w:lang w:val="es-CO"/>
        </w:rPr>
      </w:pPr>
      <w:r w:rsidRPr="00127226">
        <w:rPr>
          <w:rFonts w:ascii="Franklin Gothic Book" w:hAnsi="Franklin Gothic Book"/>
          <w:sz w:val="22"/>
          <w:szCs w:val="22"/>
          <w:lang w:val="es-CO"/>
        </w:rPr>
        <w:t>La gestión adelantada ha estado enfocada principalmente en la optimización y fortalecimiento de los procesos administrativos y tecnológicos asociados a la Dirección de Ejecuciones Fiscales, mediante actividades de depuración, validación y actualización de bases de datos; generación y proyección de actos administrativos; automatización de procesos documentales; implementación de mecanismos de cargue y visualización de expedientes digitales; gestión de comunicaciones masivas; integración de plataformas institucionales; así como el acompañamiento permanente en las actividades de reparto, seguimiento y control de expedientes.</w:t>
      </w:r>
    </w:p>
    <w:p w14:paraId="04447720" w14:textId="77777777" w:rsidR="00E86CB8" w:rsidRPr="00127226" w:rsidRDefault="00E86CB8" w:rsidP="00E86CB8">
      <w:pPr>
        <w:spacing w:before="0" w:after="0" w:line="240" w:lineRule="auto"/>
        <w:jc w:val="both"/>
        <w:rPr>
          <w:rFonts w:ascii="Franklin Gothic Book" w:hAnsi="Franklin Gothic Book"/>
          <w:sz w:val="22"/>
          <w:szCs w:val="22"/>
          <w:lang w:val="es-CO"/>
        </w:rPr>
      </w:pPr>
    </w:p>
    <w:p w14:paraId="5F9AE6BD" w14:textId="77777777" w:rsidR="00E86CB8" w:rsidRPr="00127226" w:rsidRDefault="00E86CB8" w:rsidP="00E86CB8">
      <w:pPr>
        <w:spacing w:before="0" w:after="0" w:line="240" w:lineRule="auto"/>
        <w:jc w:val="both"/>
        <w:rPr>
          <w:rFonts w:ascii="Franklin Gothic Book" w:hAnsi="Franklin Gothic Book"/>
          <w:sz w:val="22"/>
          <w:szCs w:val="22"/>
          <w:lang w:val="es-CO"/>
        </w:rPr>
      </w:pPr>
      <w:r w:rsidRPr="00127226">
        <w:rPr>
          <w:rFonts w:ascii="Franklin Gothic Book" w:hAnsi="Franklin Gothic Book"/>
          <w:sz w:val="22"/>
          <w:szCs w:val="22"/>
          <w:lang w:val="es-CO"/>
        </w:rPr>
        <w:t>De igual manera, se han implementado acciones orientadas al mejoramiento de la calidad y consistencia de la información, permitiendo fortalecer los mecanismos de localización de deudores, la trazabilidad documental, la eficiencia operativa y la gestión estratégica de los procesos de cobro coactivo. Estas actividades contribuyen directamente a la modernización de los procedimientos internos de la Secretaría de Hacienda, facilitando una administración más ágil, organizada, transparente y orientada a resultados.</w:t>
      </w:r>
    </w:p>
    <w:p w14:paraId="38F63CB4" w14:textId="77777777" w:rsidR="00E86CB8" w:rsidRPr="00127226" w:rsidRDefault="00E86CB8" w:rsidP="00E86CB8">
      <w:pPr>
        <w:spacing w:before="0" w:after="0" w:line="240" w:lineRule="auto"/>
        <w:jc w:val="both"/>
        <w:rPr>
          <w:rFonts w:ascii="Franklin Gothic Book" w:hAnsi="Franklin Gothic Book"/>
          <w:sz w:val="22"/>
          <w:szCs w:val="22"/>
          <w:lang w:val="es-CO"/>
        </w:rPr>
      </w:pPr>
    </w:p>
    <w:p w14:paraId="6FE689FC" w14:textId="28E53300" w:rsidR="00C225B9" w:rsidRPr="00127226" w:rsidRDefault="00E86CB8" w:rsidP="00200801">
      <w:pPr>
        <w:spacing w:before="0" w:after="0" w:line="240" w:lineRule="auto"/>
        <w:jc w:val="both"/>
        <w:rPr>
          <w:rFonts w:ascii="Franklin Gothic Book" w:hAnsi="Franklin Gothic Book"/>
          <w:sz w:val="22"/>
          <w:szCs w:val="22"/>
          <w:lang w:val="es-CO"/>
        </w:rPr>
      </w:pPr>
      <w:r w:rsidRPr="00127226">
        <w:rPr>
          <w:rFonts w:ascii="Franklin Gothic Book" w:hAnsi="Franklin Gothic Book"/>
          <w:sz w:val="22"/>
          <w:szCs w:val="22"/>
          <w:lang w:val="es-CO"/>
        </w:rPr>
        <w:t xml:space="preserve">En concordancia con las metas definidas en el anexo técnico y conforme a las disposiciones contractuales aplicables, a continuación, se presenta el consolidado de las actividades </w:t>
      </w:r>
      <w:r w:rsidRPr="00127226">
        <w:rPr>
          <w:rFonts w:ascii="Franklin Gothic Book" w:hAnsi="Franklin Gothic Book"/>
          <w:sz w:val="22"/>
          <w:szCs w:val="22"/>
          <w:lang w:val="es-CO"/>
        </w:rPr>
        <w:lastRenderedPageBreak/>
        <w:t>ejecutadas durante el período objeto del presente informe, evidenciando el grado de avance alcanzado, los resultados obtenidos y el cumplimiento de los objetivos funcionales y estratégicos trazados para el fortalecimiento de la gestión fiscal y administrativa del Departamento de Cundinamarca.</w:t>
      </w:r>
    </w:p>
    <w:p w14:paraId="63D70770" w14:textId="77777777" w:rsidR="007E1AF4" w:rsidRPr="00127226" w:rsidRDefault="007E1AF4" w:rsidP="00C225B9">
      <w:pPr>
        <w:spacing w:before="0" w:after="0" w:line="240" w:lineRule="auto"/>
        <w:jc w:val="center"/>
        <w:rPr>
          <w:rFonts w:ascii="Franklin Gothic Book" w:hAnsi="Franklin Gothic Book"/>
          <w:b/>
          <w:bCs/>
          <w:sz w:val="22"/>
          <w:szCs w:val="22"/>
          <w:lang w:val="es-CO"/>
        </w:rPr>
      </w:pPr>
    </w:p>
    <w:p w14:paraId="7E031E8F" w14:textId="2157DCCE" w:rsidR="00294B55" w:rsidRPr="00127226" w:rsidRDefault="00DF2955" w:rsidP="00C225B9">
      <w:pPr>
        <w:spacing w:before="0" w:after="0" w:line="240" w:lineRule="auto"/>
        <w:jc w:val="center"/>
        <w:rPr>
          <w:rFonts w:ascii="Franklin Gothic Book" w:hAnsi="Franklin Gothic Book"/>
          <w:b/>
          <w:bCs/>
          <w:sz w:val="22"/>
          <w:szCs w:val="22"/>
          <w:lang w:val="es-CO"/>
        </w:rPr>
      </w:pPr>
      <w:r w:rsidRPr="00127226">
        <w:rPr>
          <w:rFonts w:ascii="Franklin Gothic Book" w:hAnsi="Franklin Gothic Book"/>
          <w:b/>
          <w:bCs/>
          <w:sz w:val="22"/>
          <w:szCs w:val="22"/>
          <w:lang w:val="es-CO"/>
        </w:rPr>
        <w:t>DE LAS OBLIGACIONES ESPECÍFICAS DEL CONTRATO</w:t>
      </w:r>
    </w:p>
    <w:p w14:paraId="50FBFC1D" w14:textId="218D6E66" w:rsidR="004D5B0C" w:rsidRPr="00127226" w:rsidRDefault="004D5B0C" w:rsidP="004A15D3">
      <w:pPr>
        <w:spacing w:before="0" w:after="0" w:line="240" w:lineRule="auto"/>
        <w:jc w:val="both"/>
        <w:rPr>
          <w:rFonts w:ascii="Franklin Gothic Book" w:hAnsi="Franklin Gothic Book"/>
          <w:sz w:val="22"/>
          <w:szCs w:val="22"/>
          <w:lang w:val="es-CO"/>
        </w:rPr>
      </w:pPr>
    </w:p>
    <w:p w14:paraId="49D10E54" w14:textId="77777777" w:rsidR="00DF2955" w:rsidRPr="00127226" w:rsidRDefault="00DF2955" w:rsidP="004A15D3">
      <w:pPr>
        <w:spacing w:before="0" w:after="0" w:line="240" w:lineRule="auto"/>
        <w:jc w:val="both"/>
        <w:rPr>
          <w:rFonts w:ascii="Franklin Gothic Book" w:hAnsi="Franklin Gothic Book"/>
          <w:sz w:val="22"/>
          <w:szCs w:val="22"/>
          <w:lang w:val="es-CO"/>
        </w:rPr>
      </w:pPr>
    </w:p>
    <w:tbl>
      <w:tblPr>
        <w:tblW w:w="8832" w:type="dxa"/>
        <w:tblLayout w:type="fixed"/>
        <w:tblCellMar>
          <w:top w:w="15" w:type="dxa"/>
          <w:left w:w="70" w:type="dxa"/>
          <w:right w:w="70" w:type="dxa"/>
        </w:tblCellMar>
        <w:tblLook w:val="04A0" w:firstRow="1" w:lastRow="0" w:firstColumn="1" w:lastColumn="0" w:noHBand="0" w:noVBand="1"/>
      </w:tblPr>
      <w:tblGrid>
        <w:gridCol w:w="602"/>
        <w:gridCol w:w="4208"/>
        <w:gridCol w:w="3862"/>
        <w:gridCol w:w="160"/>
      </w:tblGrid>
      <w:tr w:rsidR="00127226" w:rsidRPr="00127226" w14:paraId="76205FFB" w14:textId="77777777" w:rsidTr="000876CA">
        <w:trPr>
          <w:gridAfter w:val="1"/>
          <w:wAfter w:w="160" w:type="dxa"/>
          <w:trHeight w:val="330"/>
        </w:trPr>
        <w:tc>
          <w:tcPr>
            <w:tcW w:w="602" w:type="dxa"/>
            <w:tcBorders>
              <w:top w:val="single" w:sz="8" w:space="0" w:color="auto"/>
              <w:left w:val="single" w:sz="8" w:space="0" w:color="auto"/>
              <w:bottom w:val="single" w:sz="8" w:space="0" w:color="auto"/>
              <w:right w:val="single" w:sz="8" w:space="0" w:color="auto"/>
            </w:tcBorders>
            <w:shd w:val="clear" w:color="000000" w:fill="4472C4"/>
            <w:vAlign w:val="center"/>
            <w:hideMark/>
          </w:tcPr>
          <w:p w14:paraId="44BDF959" w14:textId="77777777" w:rsidR="009E1148" w:rsidRPr="00E976ED" w:rsidRDefault="009E1148" w:rsidP="000876CA">
            <w:pPr>
              <w:spacing w:before="0" w:after="0" w:line="240" w:lineRule="auto"/>
              <w:rPr>
                <w:rFonts w:ascii="Franklin Gothic Book" w:eastAsia="Times New Roman" w:hAnsi="Franklin Gothic Book" w:cs="Calibri"/>
                <w:b/>
                <w:bCs/>
                <w:color w:val="auto"/>
                <w:kern w:val="0"/>
                <w:sz w:val="22"/>
                <w:szCs w:val="22"/>
                <w:lang w:val="es-CO" w:eastAsia="es-CO"/>
              </w:rPr>
            </w:pPr>
            <w:r w:rsidRPr="00E976ED">
              <w:rPr>
                <w:rFonts w:ascii="Franklin Gothic Book" w:eastAsia="Times New Roman" w:hAnsi="Franklin Gothic Book" w:cs="Calibri"/>
                <w:b/>
                <w:bCs/>
                <w:color w:val="auto"/>
                <w:kern w:val="0"/>
                <w:sz w:val="22"/>
                <w:szCs w:val="22"/>
                <w:lang w:val="es-CO" w:eastAsia="es-CO"/>
              </w:rPr>
              <w:t>ITEM</w:t>
            </w:r>
          </w:p>
        </w:tc>
        <w:tc>
          <w:tcPr>
            <w:tcW w:w="4208" w:type="dxa"/>
            <w:tcBorders>
              <w:top w:val="single" w:sz="8" w:space="0" w:color="auto"/>
              <w:left w:val="nil"/>
              <w:bottom w:val="single" w:sz="8" w:space="0" w:color="auto"/>
              <w:right w:val="single" w:sz="8" w:space="0" w:color="auto"/>
            </w:tcBorders>
            <w:shd w:val="clear" w:color="000000" w:fill="4472C4"/>
            <w:vAlign w:val="center"/>
            <w:hideMark/>
          </w:tcPr>
          <w:p w14:paraId="4713A578" w14:textId="77777777" w:rsidR="009E1148" w:rsidRPr="00E976ED" w:rsidRDefault="009E1148" w:rsidP="000876CA">
            <w:pPr>
              <w:spacing w:before="0" w:after="0" w:line="240" w:lineRule="auto"/>
              <w:rPr>
                <w:rFonts w:ascii="Franklin Gothic Book" w:eastAsia="Times New Roman" w:hAnsi="Franklin Gothic Book" w:cs="Calibri"/>
                <w:b/>
                <w:bCs/>
                <w:color w:val="auto"/>
                <w:kern w:val="0"/>
                <w:sz w:val="22"/>
                <w:szCs w:val="22"/>
                <w:lang w:val="es-CO" w:eastAsia="es-CO"/>
              </w:rPr>
            </w:pPr>
            <w:r w:rsidRPr="00E976ED">
              <w:rPr>
                <w:rFonts w:ascii="Franklin Gothic Book" w:eastAsia="Times New Roman" w:hAnsi="Franklin Gothic Book" w:cs="Calibri"/>
                <w:b/>
                <w:bCs/>
                <w:color w:val="auto"/>
                <w:kern w:val="0"/>
                <w:sz w:val="22"/>
                <w:szCs w:val="22"/>
                <w:lang w:val="es-CO" w:eastAsia="es-CO"/>
              </w:rPr>
              <w:t>OBLIGACIONES CONTRACTURALES</w:t>
            </w:r>
          </w:p>
        </w:tc>
        <w:tc>
          <w:tcPr>
            <w:tcW w:w="3862" w:type="dxa"/>
            <w:tcBorders>
              <w:top w:val="single" w:sz="8" w:space="0" w:color="auto"/>
              <w:left w:val="nil"/>
              <w:bottom w:val="single" w:sz="8" w:space="0" w:color="auto"/>
              <w:right w:val="single" w:sz="8" w:space="0" w:color="auto"/>
            </w:tcBorders>
            <w:shd w:val="clear" w:color="000000" w:fill="4472C4"/>
            <w:vAlign w:val="center"/>
            <w:hideMark/>
          </w:tcPr>
          <w:p w14:paraId="57BFDA23" w14:textId="77777777" w:rsidR="009E1148" w:rsidRPr="00E976ED" w:rsidRDefault="009E1148" w:rsidP="000876CA">
            <w:pPr>
              <w:spacing w:before="0" w:after="0" w:line="240" w:lineRule="auto"/>
              <w:rPr>
                <w:rFonts w:ascii="Franklin Gothic Book" w:eastAsia="Times New Roman" w:hAnsi="Franklin Gothic Book" w:cs="Calibri"/>
                <w:b/>
                <w:bCs/>
                <w:color w:val="auto"/>
                <w:kern w:val="0"/>
                <w:sz w:val="22"/>
                <w:szCs w:val="22"/>
                <w:lang w:val="es-CO" w:eastAsia="es-CO"/>
              </w:rPr>
            </w:pPr>
            <w:r w:rsidRPr="00E976ED">
              <w:rPr>
                <w:rFonts w:ascii="Franklin Gothic Book" w:eastAsia="Times New Roman" w:hAnsi="Franklin Gothic Book" w:cs="Calibri"/>
                <w:b/>
                <w:bCs/>
                <w:color w:val="auto"/>
                <w:kern w:val="0"/>
                <w:sz w:val="22"/>
                <w:szCs w:val="22"/>
                <w:lang w:val="es-CO" w:eastAsia="es-CO"/>
              </w:rPr>
              <w:t>RESULTADOS O PRODUCTOS</w:t>
            </w:r>
          </w:p>
        </w:tc>
      </w:tr>
      <w:tr w:rsidR="00127226" w:rsidRPr="00127226" w14:paraId="5F20EA29" w14:textId="77777777" w:rsidTr="000876CA">
        <w:trPr>
          <w:gridAfter w:val="1"/>
          <w:wAfter w:w="160" w:type="dxa"/>
          <w:trHeight w:val="960"/>
        </w:trPr>
        <w:tc>
          <w:tcPr>
            <w:tcW w:w="602" w:type="dxa"/>
            <w:tcBorders>
              <w:top w:val="nil"/>
              <w:left w:val="single" w:sz="8" w:space="0" w:color="auto"/>
              <w:bottom w:val="single" w:sz="8" w:space="0" w:color="auto"/>
              <w:right w:val="single" w:sz="8" w:space="0" w:color="auto"/>
            </w:tcBorders>
            <w:noWrap/>
            <w:vAlign w:val="center"/>
            <w:hideMark/>
          </w:tcPr>
          <w:p w14:paraId="530F1645" w14:textId="77777777" w:rsidR="009E1148" w:rsidRPr="00127226" w:rsidRDefault="009E1148" w:rsidP="000876CA">
            <w:pPr>
              <w:spacing w:before="0" w:after="0" w:line="240" w:lineRule="auto"/>
              <w:rPr>
                <w:rFonts w:ascii="Franklin Gothic Book" w:eastAsia="Times New Roman" w:hAnsi="Franklin Gothic Book" w:cs="Calibri"/>
                <w:kern w:val="0"/>
                <w:sz w:val="22"/>
                <w:szCs w:val="22"/>
                <w:lang w:val="es-CO" w:eastAsia="es-CO"/>
              </w:rPr>
            </w:pPr>
            <w:r w:rsidRPr="00127226">
              <w:rPr>
                <w:rFonts w:ascii="Franklin Gothic Book" w:eastAsia="Times New Roman" w:hAnsi="Franklin Gothic Book" w:cs="Calibri"/>
                <w:kern w:val="0"/>
                <w:sz w:val="22"/>
                <w:szCs w:val="22"/>
                <w:lang w:val="es-CO" w:eastAsia="es-CO"/>
              </w:rPr>
              <w:t>2.1</w:t>
            </w:r>
          </w:p>
        </w:tc>
        <w:tc>
          <w:tcPr>
            <w:tcW w:w="4208" w:type="dxa"/>
            <w:tcBorders>
              <w:top w:val="nil"/>
              <w:left w:val="nil"/>
              <w:bottom w:val="single" w:sz="8" w:space="0" w:color="auto"/>
              <w:right w:val="single" w:sz="8" w:space="0" w:color="auto"/>
            </w:tcBorders>
            <w:vAlign w:val="center"/>
            <w:hideMark/>
          </w:tcPr>
          <w:p w14:paraId="04D6391A" w14:textId="02AFD7D8" w:rsidR="009E1148" w:rsidRPr="00127226" w:rsidRDefault="00F04D14" w:rsidP="000876CA">
            <w:pPr>
              <w:spacing w:before="0" w:after="0" w:line="240" w:lineRule="auto"/>
              <w:rPr>
                <w:rFonts w:ascii="Franklin Gothic Book" w:eastAsia="Times New Roman" w:hAnsi="Franklin Gothic Book" w:cs="Calibri"/>
                <w:kern w:val="0"/>
                <w:sz w:val="22"/>
                <w:szCs w:val="22"/>
                <w:lang w:val="es-CO" w:eastAsia="es-CO"/>
              </w:rPr>
            </w:pPr>
            <w:r w:rsidRPr="00127226">
              <w:rPr>
                <w:rFonts w:ascii="Franklin Gothic Book" w:eastAsia="Times New Roman" w:hAnsi="Franklin Gothic Book" w:cs="Calibri"/>
                <w:kern w:val="0"/>
                <w:sz w:val="22"/>
                <w:szCs w:val="22"/>
                <w:lang w:val="es-CO" w:eastAsia="es-CO"/>
              </w:rPr>
              <w:t>Cumplir el cronograma establecido en el anexo técnico, donde se definieron las actividades mensuales a desarrollar durante el período contractual, el cual deberá ser presentado y socializado dentro de los diez (10) primeros días para aprobación del supervisor.</w:t>
            </w:r>
          </w:p>
        </w:tc>
        <w:tc>
          <w:tcPr>
            <w:tcW w:w="3862" w:type="dxa"/>
            <w:tcBorders>
              <w:top w:val="nil"/>
              <w:left w:val="nil"/>
              <w:bottom w:val="single" w:sz="8" w:space="0" w:color="auto"/>
              <w:right w:val="single" w:sz="8" w:space="0" w:color="auto"/>
            </w:tcBorders>
            <w:noWrap/>
            <w:vAlign w:val="center"/>
            <w:hideMark/>
          </w:tcPr>
          <w:p w14:paraId="29593A5E" w14:textId="7853FF18" w:rsidR="009E1148" w:rsidRPr="00127226" w:rsidRDefault="00421CC2" w:rsidP="000876CA">
            <w:pPr>
              <w:spacing w:before="0" w:after="0" w:line="240" w:lineRule="auto"/>
              <w:rPr>
                <w:rFonts w:ascii="Franklin Gothic Book" w:eastAsia="Times New Roman" w:hAnsi="Franklin Gothic Book" w:cs="Calibri"/>
                <w:kern w:val="0"/>
                <w:sz w:val="22"/>
                <w:szCs w:val="22"/>
                <w:lang w:val="es-CO" w:eastAsia="es-CO"/>
              </w:rPr>
            </w:pPr>
            <w:r w:rsidRPr="00127226">
              <w:rPr>
                <w:rFonts w:ascii="Franklin Gothic Book" w:eastAsia="Times New Roman" w:hAnsi="Franklin Gothic Book" w:cs="Calibri"/>
                <w:kern w:val="0"/>
                <w:sz w:val="22"/>
                <w:szCs w:val="22"/>
                <w:lang w:val="es-CO" w:eastAsia="es-CO"/>
              </w:rPr>
              <w:t>Junto a este informe se anexa cronograma de actividades.</w:t>
            </w:r>
          </w:p>
        </w:tc>
      </w:tr>
      <w:tr w:rsidR="00127226" w:rsidRPr="00127226" w14:paraId="4C6831E8" w14:textId="77777777" w:rsidTr="000876CA">
        <w:trPr>
          <w:gridAfter w:val="1"/>
          <w:wAfter w:w="160" w:type="dxa"/>
          <w:trHeight w:val="330"/>
        </w:trPr>
        <w:tc>
          <w:tcPr>
            <w:tcW w:w="602" w:type="dxa"/>
            <w:tcBorders>
              <w:top w:val="nil"/>
              <w:left w:val="single" w:sz="8" w:space="0" w:color="auto"/>
              <w:bottom w:val="single" w:sz="8" w:space="0" w:color="auto"/>
              <w:right w:val="single" w:sz="8" w:space="0" w:color="auto"/>
            </w:tcBorders>
            <w:noWrap/>
            <w:vAlign w:val="center"/>
            <w:hideMark/>
          </w:tcPr>
          <w:p w14:paraId="0CC401B6" w14:textId="77777777" w:rsidR="009E1148" w:rsidRPr="00127226" w:rsidRDefault="009E1148" w:rsidP="000876CA">
            <w:pPr>
              <w:spacing w:before="0" w:after="0" w:line="240" w:lineRule="auto"/>
              <w:rPr>
                <w:rFonts w:ascii="Franklin Gothic Book" w:eastAsia="Times New Roman" w:hAnsi="Franklin Gothic Book" w:cs="Calibri"/>
                <w:kern w:val="0"/>
                <w:sz w:val="22"/>
                <w:szCs w:val="22"/>
                <w:lang w:val="es-CO" w:eastAsia="es-CO"/>
              </w:rPr>
            </w:pPr>
            <w:r w:rsidRPr="00127226">
              <w:rPr>
                <w:rFonts w:ascii="Franklin Gothic Book" w:eastAsia="Times New Roman" w:hAnsi="Franklin Gothic Book" w:cs="Calibri"/>
                <w:kern w:val="0"/>
                <w:sz w:val="22"/>
                <w:szCs w:val="22"/>
                <w:lang w:val="es-CO" w:eastAsia="es-CO"/>
              </w:rPr>
              <w:t>2.2</w:t>
            </w:r>
          </w:p>
        </w:tc>
        <w:tc>
          <w:tcPr>
            <w:tcW w:w="4208" w:type="dxa"/>
            <w:tcBorders>
              <w:top w:val="nil"/>
              <w:left w:val="nil"/>
              <w:bottom w:val="single" w:sz="8" w:space="0" w:color="auto"/>
              <w:right w:val="single" w:sz="8" w:space="0" w:color="auto"/>
            </w:tcBorders>
            <w:vAlign w:val="center"/>
            <w:hideMark/>
          </w:tcPr>
          <w:p w14:paraId="56825C49" w14:textId="683711CC" w:rsidR="009E1148" w:rsidRPr="00127226" w:rsidRDefault="00F04D14" w:rsidP="000876CA">
            <w:pPr>
              <w:spacing w:before="0" w:after="0" w:line="240" w:lineRule="auto"/>
              <w:rPr>
                <w:rFonts w:ascii="Franklin Gothic Book" w:eastAsia="Times New Roman" w:hAnsi="Franklin Gothic Book" w:cs="Calibri"/>
                <w:kern w:val="0"/>
                <w:sz w:val="22"/>
                <w:szCs w:val="22"/>
                <w:lang w:val="es-CO" w:eastAsia="es-CO"/>
              </w:rPr>
            </w:pPr>
            <w:r w:rsidRPr="00127226">
              <w:rPr>
                <w:rFonts w:ascii="Franklin Gothic Book" w:eastAsia="Times New Roman" w:hAnsi="Franklin Gothic Book" w:cs="Calibri"/>
                <w:kern w:val="0"/>
                <w:sz w:val="22"/>
                <w:szCs w:val="22"/>
                <w:lang w:val="es-CO" w:eastAsia="es-CO"/>
              </w:rPr>
              <w:t>Cumplir con las condiciones de los productos y servicios descritos en el anexo técnico.</w:t>
            </w:r>
          </w:p>
        </w:tc>
        <w:tc>
          <w:tcPr>
            <w:tcW w:w="3862" w:type="dxa"/>
            <w:tcBorders>
              <w:top w:val="nil"/>
              <w:left w:val="nil"/>
              <w:bottom w:val="single" w:sz="8" w:space="0" w:color="auto"/>
              <w:right w:val="single" w:sz="8" w:space="0" w:color="auto"/>
            </w:tcBorders>
            <w:noWrap/>
            <w:vAlign w:val="center"/>
            <w:hideMark/>
          </w:tcPr>
          <w:p w14:paraId="621B4D0F" w14:textId="269E6BA8" w:rsidR="009E1148" w:rsidRPr="00127226" w:rsidRDefault="00421CC2" w:rsidP="000876CA">
            <w:pPr>
              <w:spacing w:before="0" w:after="0" w:line="240" w:lineRule="auto"/>
              <w:rPr>
                <w:rFonts w:ascii="Franklin Gothic Book" w:eastAsia="Times New Roman" w:hAnsi="Franklin Gothic Book" w:cs="Calibri"/>
                <w:kern w:val="0"/>
                <w:sz w:val="22"/>
                <w:szCs w:val="22"/>
                <w:lang w:val="es-CO" w:eastAsia="es-CO"/>
              </w:rPr>
            </w:pPr>
            <w:r w:rsidRPr="00127226">
              <w:rPr>
                <w:rFonts w:ascii="Franklin Gothic Book" w:eastAsia="Times New Roman" w:hAnsi="Franklin Gothic Book" w:cs="Calibri"/>
                <w:kern w:val="0"/>
                <w:sz w:val="22"/>
                <w:szCs w:val="22"/>
                <w:lang w:val="es-CO" w:eastAsia="es-CO"/>
              </w:rPr>
              <w:t xml:space="preserve">Se cumple </w:t>
            </w:r>
            <w:r w:rsidR="005F2DE9" w:rsidRPr="00127226">
              <w:rPr>
                <w:rFonts w:ascii="Franklin Gothic Book" w:eastAsia="Times New Roman" w:hAnsi="Franklin Gothic Book" w:cs="Calibri"/>
                <w:kern w:val="0"/>
                <w:sz w:val="22"/>
                <w:szCs w:val="22"/>
                <w:lang w:val="es-CO" w:eastAsia="es-CO"/>
              </w:rPr>
              <w:t>a cabalidad con el anexo técnico.</w:t>
            </w:r>
          </w:p>
        </w:tc>
      </w:tr>
      <w:tr w:rsidR="00127226" w:rsidRPr="00127226" w14:paraId="2C0A08D4" w14:textId="77777777" w:rsidTr="000876CA">
        <w:trPr>
          <w:gridAfter w:val="1"/>
          <w:wAfter w:w="160" w:type="dxa"/>
          <w:trHeight w:val="645"/>
        </w:trPr>
        <w:tc>
          <w:tcPr>
            <w:tcW w:w="602" w:type="dxa"/>
            <w:tcBorders>
              <w:top w:val="nil"/>
              <w:left w:val="single" w:sz="8" w:space="0" w:color="auto"/>
              <w:bottom w:val="single" w:sz="8" w:space="0" w:color="auto"/>
              <w:right w:val="single" w:sz="8" w:space="0" w:color="auto"/>
            </w:tcBorders>
            <w:noWrap/>
            <w:vAlign w:val="center"/>
            <w:hideMark/>
          </w:tcPr>
          <w:p w14:paraId="544F7BFA" w14:textId="77777777" w:rsidR="009E1148" w:rsidRPr="00127226" w:rsidRDefault="009E1148" w:rsidP="000876CA">
            <w:pPr>
              <w:spacing w:before="0" w:after="0" w:line="240" w:lineRule="auto"/>
              <w:rPr>
                <w:rFonts w:ascii="Franklin Gothic Book" w:eastAsia="Times New Roman" w:hAnsi="Franklin Gothic Book" w:cs="Calibri"/>
                <w:kern w:val="0"/>
                <w:sz w:val="22"/>
                <w:szCs w:val="22"/>
                <w:lang w:val="es-CO" w:eastAsia="es-CO"/>
              </w:rPr>
            </w:pPr>
            <w:r w:rsidRPr="00127226">
              <w:rPr>
                <w:rFonts w:ascii="Franklin Gothic Book" w:eastAsia="Times New Roman" w:hAnsi="Franklin Gothic Book" w:cs="Calibri"/>
                <w:kern w:val="0"/>
                <w:sz w:val="22"/>
                <w:szCs w:val="22"/>
                <w:lang w:val="es-CO" w:eastAsia="es-CO"/>
              </w:rPr>
              <w:t>2.3</w:t>
            </w:r>
          </w:p>
        </w:tc>
        <w:tc>
          <w:tcPr>
            <w:tcW w:w="4208" w:type="dxa"/>
            <w:tcBorders>
              <w:top w:val="nil"/>
              <w:left w:val="nil"/>
              <w:bottom w:val="single" w:sz="8" w:space="0" w:color="auto"/>
              <w:right w:val="single" w:sz="8" w:space="0" w:color="auto"/>
            </w:tcBorders>
            <w:vAlign w:val="center"/>
            <w:hideMark/>
          </w:tcPr>
          <w:p w14:paraId="044490B6" w14:textId="77777777" w:rsidR="00F04D14" w:rsidRPr="00127226" w:rsidRDefault="00F04D14" w:rsidP="000876CA">
            <w:pPr>
              <w:spacing w:before="0" w:after="0" w:line="240" w:lineRule="auto"/>
              <w:rPr>
                <w:rFonts w:ascii="Calibri" w:hAnsi="Calibri" w:cs="Calibri"/>
                <w:sz w:val="22"/>
                <w:szCs w:val="22"/>
              </w:rPr>
            </w:pPr>
            <w:r w:rsidRPr="00127226">
              <w:rPr>
                <w:rFonts w:ascii="Calibri" w:hAnsi="Calibri" w:cs="Calibri"/>
                <w:sz w:val="22"/>
                <w:szCs w:val="22"/>
              </w:rPr>
              <w:t>Vehículos</w:t>
            </w:r>
          </w:p>
          <w:p w14:paraId="55B68271" w14:textId="77777777" w:rsidR="00E86CB8" w:rsidRPr="00127226" w:rsidRDefault="00E86CB8" w:rsidP="000876CA">
            <w:pPr>
              <w:spacing w:before="0" w:after="0" w:line="240" w:lineRule="auto"/>
              <w:rPr>
                <w:rFonts w:ascii="Calibri" w:hAnsi="Calibri" w:cs="Calibri"/>
                <w:b/>
                <w:bCs/>
                <w:sz w:val="22"/>
                <w:szCs w:val="22"/>
              </w:rPr>
            </w:pPr>
          </w:p>
          <w:p w14:paraId="419BDB23" w14:textId="77777777" w:rsidR="00E86CB8" w:rsidRPr="00127226" w:rsidRDefault="00E86CB8" w:rsidP="000876CA">
            <w:pPr>
              <w:pStyle w:val="Prrafodelista"/>
              <w:numPr>
                <w:ilvl w:val="0"/>
                <w:numId w:val="27"/>
              </w:numPr>
              <w:spacing w:before="0" w:after="0" w:line="240" w:lineRule="auto"/>
              <w:rPr>
                <w:rFonts w:ascii="Franklin Gothic Book" w:eastAsia="Times New Roman" w:hAnsi="Franklin Gothic Book" w:cs="Calibri"/>
                <w:kern w:val="0"/>
                <w:sz w:val="22"/>
                <w:szCs w:val="22"/>
                <w:lang w:val="es-CO" w:eastAsia="es-CO"/>
              </w:rPr>
            </w:pPr>
            <w:r w:rsidRPr="00127226">
              <w:rPr>
                <w:rFonts w:ascii="Franklin Gothic Book" w:eastAsia="Times New Roman" w:hAnsi="Franklin Gothic Book" w:cs="Calibri"/>
                <w:kern w:val="0"/>
                <w:sz w:val="22"/>
                <w:szCs w:val="22"/>
                <w:lang w:val="es-CO" w:eastAsia="es-CO"/>
              </w:rPr>
              <w:t>Gestión de Datos e Identificación (Dirección de Procesos Fiscales): Realizar la depuración y verificación exhaustiva de la base de datos, utilizando diversas fuentes como centrales de riesgo, empresas de correspondencia, bases de correos de la Dirección de Procesos Fiscales y demás fuentes complementarias. Se deberán actualizar, entre otros, los siguientes campos: documentos de identidad, nombres, direcciones, correos electrónicos, teléfonos y entidades bancarias asociadas.</w:t>
            </w:r>
          </w:p>
          <w:p w14:paraId="1332A1F0" w14:textId="77777777" w:rsidR="00E86CB8" w:rsidRPr="00127226" w:rsidRDefault="00E86CB8" w:rsidP="000876CA">
            <w:pPr>
              <w:pStyle w:val="Prrafodelista"/>
              <w:numPr>
                <w:ilvl w:val="0"/>
                <w:numId w:val="27"/>
              </w:numPr>
              <w:spacing w:before="0" w:after="0" w:line="240" w:lineRule="auto"/>
              <w:rPr>
                <w:rFonts w:ascii="Franklin Gothic Book" w:eastAsia="Times New Roman" w:hAnsi="Franklin Gothic Book" w:cs="Calibri"/>
                <w:kern w:val="0"/>
                <w:sz w:val="22"/>
                <w:szCs w:val="22"/>
                <w:lang w:val="es-CO" w:eastAsia="es-CO"/>
              </w:rPr>
            </w:pPr>
            <w:r w:rsidRPr="00127226">
              <w:rPr>
                <w:rFonts w:ascii="Franklin Gothic Book" w:eastAsia="Times New Roman" w:hAnsi="Franklin Gothic Book" w:cs="Calibri"/>
                <w:kern w:val="0"/>
                <w:sz w:val="22"/>
                <w:szCs w:val="22"/>
                <w:lang w:val="es-CO" w:eastAsia="es-CO"/>
              </w:rPr>
              <w:t>Gestión de Datos de Vehículos: Realizar la depuración y verificación de la base de datos de la Dirección de Rentas, incluyendo información relacionada con marca, clase, línea, cilindraje y avalúo. Asimismo, analizar e implementar alertas tempranas que mejoren la calidad de la información remitida.</w:t>
            </w:r>
          </w:p>
          <w:p w14:paraId="187B2DF6" w14:textId="77777777" w:rsidR="00E86CB8" w:rsidRPr="00127226" w:rsidRDefault="00E86CB8" w:rsidP="000876CA">
            <w:pPr>
              <w:pStyle w:val="Prrafodelista"/>
              <w:numPr>
                <w:ilvl w:val="0"/>
                <w:numId w:val="27"/>
              </w:numPr>
              <w:spacing w:before="0" w:after="0" w:line="240" w:lineRule="auto"/>
              <w:rPr>
                <w:rFonts w:ascii="Franklin Gothic Book" w:eastAsia="Times New Roman" w:hAnsi="Franklin Gothic Book" w:cs="Calibri"/>
                <w:kern w:val="0"/>
                <w:sz w:val="22"/>
                <w:szCs w:val="22"/>
                <w:lang w:val="es-CO" w:eastAsia="es-CO"/>
              </w:rPr>
            </w:pPr>
            <w:r w:rsidRPr="00127226">
              <w:rPr>
                <w:rFonts w:ascii="Franklin Gothic Book" w:eastAsia="Times New Roman" w:hAnsi="Franklin Gothic Book" w:cs="Calibri"/>
                <w:kern w:val="0"/>
                <w:sz w:val="22"/>
                <w:szCs w:val="22"/>
                <w:lang w:val="es-CO" w:eastAsia="es-CO"/>
              </w:rPr>
              <w:t xml:space="preserve">Generación y Actualización de Documentos Administrativos: Crear documentos masivos y actualizar plantillas de actos administrativos, tales como mandamientos de pago, </w:t>
            </w:r>
            <w:r w:rsidRPr="00127226">
              <w:rPr>
                <w:rFonts w:ascii="Franklin Gothic Book" w:eastAsia="Times New Roman" w:hAnsi="Franklin Gothic Book" w:cs="Calibri"/>
                <w:kern w:val="0"/>
                <w:sz w:val="22"/>
                <w:szCs w:val="22"/>
                <w:lang w:val="es-CO" w:eastAsia="es-CO"/>
              </w:rPr>
              <w:lastRenderedPageBreak/>
              <w:t>citaciones, notificaciones, notificaciones web, medidas cautelares, invitaciones a pagar, facilidades de pago y terminaciones de procesos. Adicionalmente, habilitar formatos estándar para la sustanciación de resoluciones, autos y oficios mediante herramientas como Mercurio y CONDOR.</w:t>
            </w:r>
          </w:p>
          <w:p w14:paraId="01D823F0" w14:textId="489EEB91" w:rsidR="00E86CB8" w:rsidRPr="00127226" w:rsidRDefault="00E86CB8" w:rsidP="000876CA">
            <w:pPr>
              <w:pStyle w:val="Prrafodelista"/>
              <w:numPr>
                <w:ilvl w:val="0"/>
                <w:numId w:val="27"/>
              </w:numPr>
              <w:spacing w:before="0" w:after="0" w:line="240" w:lineRule="auto"/>
              <w:rPr>
                <w:rFonts w:ascii="Franklin Gothic Book" w:eastAsia="Times New Roman" w:hAnsi="Franklin Gothic Book" w:cs="Calibri"/>
                <w:kern w:val="0"/>
                <w:sz w:val="22"/>
                <w:szCs w:val="22"/>
                <w:lang w:val="es-CO" w:eastAsia="es-CO"/>
              </w:rPr>
            </w:pPr>
            <w:r w:rsidRPr="00127226">
              <w:rPr>
                <w:rFonts w:ascii="Franklin Gothic Book" w:eastAsia="Times New Roman" w:hAnsi="Franklin Gothic Book" w:cs="Calibri"/>
                <w:kern w:val="0"/>
                <w:sz w:val="22"/>
                <w:szCs w:val="22"/>
                <w:lang w:val="es-CO" w:eastAsia="es-CO"/>
              </w:rPr>
              <w:t>Soporte en Actividades de Reparto: Facilitar el acceso a una base de datos única para los abogados, permitiendo consultas eficientes e integración con herramientas como correo electrónico, CONDOR y Mercurio. Asimismo, implementar un módulo para el reparto de peticiones ingresadas a través de CONDOR, correo electrónico y Mercurio.</w:t>
            </w:r>
          </w:p>
          <w:p w14:paraId="085418D7" w14:textId="2BDCC91E" w:rsidR="009E1148" w:rsidRPr="00127226" w:rsidRDefault="009E1148" w:rsidP="000876CA">
            <w:pPr>
              <w:spacing w:before="0" w:after="0" w:line="240" w:lineRule="auto"/>
              <w:rPr>
                <w:rFonts w:ascii="Franklin Gothic Book" w:eastAsia="Times New Roman" w:hAnsi="Franklin Gothic Book" w:cs="Calibri"/>
                <w:kern w:val="0"/>
                <w:sz w:val="22"/>
                <w:szCs w:val="22"/>
                <w:lang w:val="es-CO" w:eastAsia="es-CO"/>
              </w:rPr>
            </w:pPr>
          </w:p>
        </w:tc>
        <w:tc>
          <w:tcPr>
            <w:tcW w:w="3862" w:type="dxa"/>
            <w:tcBorders>
              <w:top w:val="nil"/>
              <w:left w:val="nil"/>
              <w:bottom w:val="single" w:sz="8" w:space="0" w:color="auto"/>
              <w:right w:val="single" w:sz="8" w:space="0" w:color="auto"/>
            </w:tcBorders>
            <w:noWrap/>
            <w:vAlign w:val="center"/>
            <w:hideMark/>
          </w:tcPr>
          <w:p w14:paraId="1D499C9E" w14:textId="35E2349D" w:rsidR="009E1148" w:rsidRPr="00127226" w:rsidRDefault="005F2DE9" w:rsidP="000876CA">
            <w:pPr>
              <w:spacing w:before="0" w:after="0" w:line="240" w:lineRule="auto"/>
              <w:rPr>
                <w:rFonts w:ascii="Franklin Gothic Book" w:eastAsia="Times New Roman" w:hAnsi="Franklin Gothic Book" w:cs="Calibri"/>
                <w:kern w:val="0"/>
                <w:sz w:val="22"/>
                <w:szCs w:val="22"/>
                <w:lang w:val="es-CO" w:eastAsia="es-CO"/>
              </w:rPr>
            </w:pPr>
            <w:r w:rsidRPr="00127226">
              <w:rPr>
                <w:rFonts w:ascii="Franklin Gothic Book" w:eastAsia="Times New Roman" w:hAnsi="Franklin Gothic Book" w:cs="Calibri"/>
                <w:kern w:val="0"/>
                <w:sz w:val="22"/>
                <w:szCs w:val="22"/>
                <w:lang w:val="es-CO" w:eastAsia="es-CO"/>
              </w:rPr>
              <w:lastRenderedPageBreak/>
              <w:t>Se garantiza la prestación del servicio en cuanto a las normas de seguridad industrial.</w:t>
            </w:r>
          </w:p>
        </w:tc>
      </w:tr>
      <w:tr w:rsidR="00127226" w:rsidRPr="00127226" w14:paraId="45C983A6" w14:textId="77777777" w:rsidTr="000876CA">
        <w:trPr>
          <w:gridAfter w:val="1"/>
          <w:wAfter w:w="160" w:type="dxa"/>
          <w:trHeight w:val="1590"/>
        </w:trPr>
        <w:tc>
          <w:tcPr>
            <w:tcW w:w="602" w:type="dxa"/>
            <w:tcBorders>
              <w:top w:val="nil"/>
              <w:left w:val="single" w:sz="8" w:space="0" w:color="auto"/>
              <w:bottom w:val="single" w:sz="8" w:space="0" w:color="auto"/>
              <w:right w:val="single" w:sz="8" w:space="0" w:color="auto"/>
            </w:tcBorders>
            <w:noWrap/>
            <w:vAlign w:val="center"/>
            <w:hideMark/>
          </w:tcPr>
          <w:p w14:paraId="18018608" w14:textId="77777777" w:rsidR="009E1148" w:rsidRPr="00127226" w:rsidRDefault="009E1148" w:rsidP="000876CA">
            <w:pPr>
              <w:spacing w:before="0" w:after="0" w:line="240" w:lineRule="auto"/>
              <w:rPr>
                <w:rFonts w:ascii="Franklin Gothic Book" w:eastAsia="Times New Roman" w:hAnsi="Franklin Gothic Book" w:cs="Calibri"/>
                <w:kern w:val="0"/>
                <w:sz w:val="22"/>
                <w:szCs w:val="22"/>
                <w:lang w:val="es-CO" w:eastAsia="es-CO"/>
              </w:rPr>
            </w:pPr>
            <w:r w:rsidRPr="00127226">
              <w:rPr>
                <w:rFonts w:ascii="Franklin Gothic Book" w:eastAsia="Times New Roman" w:hAnsi="Franklin Gothic Book" w:cs="Calibri"/>
                <w:kern w:val="0"/>
                <w:sz w:val="22"/>
                <w:szCs w:val="22"/>
                <w:lang w:val="es-CO" w:eastAsia="es-CO"/>
              </w:rPr>
              <w:t>2.4</w:t>
            </w:r>
          </w:p>
        </w:tc>
        <w:tc>
          <w:tcPr>
            <w:tcW w:w="4208" w:type="dxa"/>
            <w:tcBorders>
              <w:top w:val="nil"/>
              <w:left w:val="nil"/>
              <w:bottom w:val="single" w:sz="8" w:space="0" w:color="auto"/>
              <w:right w:val="single" w:sz="8" w:space="0" w:color="auto"/>
            </w:tcBorders>
            <w:vAlign w:val="center"/>
            <w:hideMark/>
          </w:tcPr>
          <w:p w14:paraId="0D7FB2A8" w14:textId="6F4C5C20" w:rsidR="009E1148" w:rsidRPr="00127226" w:rsidRDefault="00E86CB8" w:rsidP="000876CA">
            <w:pPr>
              <w:spacing w:before="0" w:after="0" w:line="240" w:lineRule="auto"/>
              <w:rPr>
                <w:rFonts w:ascii="Franklin Gothic Book" w:eastAsia="Times New Roman" w:hAnsi="Franklin Gothic Book" w:cs="Calibri"/>
                <w:kern w:val="0"/>
                <w:sz w:val="22"/>
                <w:szCs w:val="22"/>
                <w:lang w:val="es-CO" w:eastAsia="es-CO"/>
              </w:rPr>
            </w:pPr>
            <w:r w:rsidRPr="00127226">
              <w:rPr>
                <w:rFonts w:ascii="Franklin Gothic Book" w:eastAsia="Times New Roman" w:hAnsi="Franklin Gothic Book" w:cs="Calibri"/>
                <w:kern w:val="0"/>
                <w:sz w:val="22"/>
                <w:szCs w:val="22"/>
                <w:lang w:val="es-CO" w:eastAsia="es-CO"/>
              </w:rPr>
              <w:t>Cargue de Documentos al Servidor: Brindar apoyo en el proceso de carga de documentos al servidor designado por el Departamento de Cundinamarca, utilizando las herramientas existentes y destinadas para tal fin. Se deberán habilitar diferentes métodos de carga, incluyendo carga por lote, por placa, mediante archivos Excel-PDF y documentos procesados por el sistema. Además, implementar un sistema automático de carga de archivos directamente al servidor S3 para optimizar tiempos y mejorar la velocidad del proceso.</w:t>
            </w:r>
          </w:p>
        </w:tc>
        <w:tc>
          <w:tcPr>
            <w:tcW w:w="3862" w:type="dxa"/>
            <w:tcBorders>
              <w:top w:val="nil"/>
              <w:left w:val="nil"/>
              <w:bottom w:val="single" w:sz="8" w:space="0" w:color="auto"/>
              <w:right w:val="single" w:sz="8" w:space="0" w:color="auto"/>
            </w:tcBorders>
            <w:noWrap/>
            <w:vAlign w:val="center"/>
            <w:hideMark/>
          </w:tcPr>
          <w:p w14:paraId="76F59106" w14:textId="2B3CD6D1" w:rsidR="009E1148" w:rsidRPr="00127226" w:rsidRDefault="005F2DE9" w:rsidP="000876CA">
            <w:pPr>
              <w:spacing w:before="0" w:after="0" w:line="240" w:lineRule="auto"/>
              <w:rPr>
                <w:rFonts w:ascii="Franklin Gothic Book" w:eastAsia="Times New Roman" w:hAnsi="Franklin Gothic Book" w:cs="Calibri"/>
                <w:kern w:val="0"/>
                <w:sz w:val="22"/>
                <w:szCs w:val="22"/>
                <w:lang w:val="es-CO" w:eastAsia="es-CO"/>
              </w:rPr>
            </w:pPr>
            <w:r w:rsidRPr="00127226">
              <w:rPr>
                <w:rFonts w:ascii="Franklin Gothic Book" w:eastAsia="Times New Roman" w:hAnsi="Franklin Gothic Book" w:cs="Calibri"/>
                <w:kern w:val="0"/>
                <w:sz w:val="22"/>
                <w:szCs w:val="22"/>
                <w:lang w:val="es-CO" w:eastAsia="es-CO"/>
              </w:rPr>
              <w:t xml:space="preserve">Se </w:t>
            </w:r>
            <w:r w:rsidR="00306A8F" w:rsidRPr="00127226">
              <w:rPr>
                <w:rFonts w:ascii="Franklin Gothic Book" w:eastAsia="Times New Roman" w:hAnsi="Franklin Gothic Book" w:cs="Calibri"/>
                <w:kern w:val="0"/>
                <w:sz w:val="22"/>
                <w:szCs w:val="22"/>
                <w:lang w:val="es-CO" w:eastAsia="es-CO"/>
              </w:rPr>
              <w:t xml:space="preserve">Organizan y cargan </w:t>
            </w:r>
            <w:proofErr w:type="gramStart"/>
            <w:r w:rsidR="00FC11EC">
              <w:rPr>
                <w:rFonts w:ascii="Franklin Gothic Book" w:eastAsia="Times New Roman" w:hAnsi="Franklin Gothic Book" w:cs="Calibri"/>
                <w:kern w:val="0"/>
                <w:sz w:val="22"/>
                <w:szCs w:val="22"/>
                <w:lang w:val="es-CO" w:eastAsia="es-CO"/>
              </w:rPr>
              <w:t xml:space="preserve">42648  </w:t>
            </w:r>
            <w:r w:rsidR="00306A8F" w:rsidRPr="00127226">
              <w:rPr>
                <w:rFonts w:ascii="Franklin Gothic Book" w:eastAsia="Times New Roman" w:hAnsi="Franklin Gothic Book" w:cs="Calibri"/>
                <w:kern w:val="0"/>
                <w:sz w:val="22"/>
                <w:szCs w:val="22"/>
                <w:lang w:val="es-CO" w:eastAsia="es-CO"/>
              </w:rPr>
              <w:t>documentos</w:t>
            </w:r>
            <w:proofErr w:type="gramEnd"/>
            <w:r w:rsidR="00306A8F" w:rsidRPr="00127226">
              <w:rPr>
                <w:rFonts w:ascii="Franklin Gothic Book" w:eastAsia="Times New Roman" w:hAnsi="Franklin Gothic Book" w:cs="Calibri"/>
                <w:kern w:val="0"/>
                <w:sz w:val="22"/>
                <w:szCs w:val="22"/>
                <w:lang w:val="es-CO" w:eastAsia="es-CO"/>
              </w:rPr>
              <w:t xml:space="preserve"> al servidor S3</w:t>
            </w:r>
          </w:p>
        </w:tc>
      </w:tr>
      <w:tr w:rsidR="00127226" w:rsidRPr="00127226" w14:paraId="14CDB46C" w14:textId="77777777" w:rsidTr="000876CA">
        <w:trPr>
          <w:gridAfter w:val="1"/>
          <w:wAfter w:w="160" w:type="dxa"/>
          <w:trHeight w:val="960"/>
        </w:trPr>
        <w:tc>
          <w:tcPr>
            <w:tcW w:w="602" w:type="dxa"/>
            <w:tcBorders>
              <w:top w:val="nil"/>
              <w:left w:val="single" w:sz="8" w:space="0" w:color="auto"/>
              <w:bottom w:val="single" w:sz="8" w:space="0" w:color="auto"/>
              <w:right w:val="single" w:sz="8" w:space="0" w:color="auto"/>
            </w:tcBorders>
            <w:noWrap/>
            <w:vAlign w:val="center"/>
            <w:hideMark/>
          </w:tcPr>
          <w:p w14:paraId="5ECC4381" w14:textId="77777777" w:rsidR="009E1148" w:rsidRPr="00127226" w:rsidRDefault="009E1148" w:rsidP="000876CA">
            <w:pPr>
              <w:spacing w:before="0" w:after="0" w:line="240" w:lineRule="auto"/>
              <w:rPr>
                <w:rFonts w:ascii="Franklin Gothic Book" w:eastAsia="Times New Roman" w:hAnsi="Franklin Gothic Book" w:cs="Calibri"/>
                <w:kern w:val="0"/>
                <w:sz w:val="22"/>
                <w:szCs w:val="22"/>
                <w:lang w:val="es-CO" w:eastAsia="es-CO"/>
              </w:rPr>
            </w:pPr>
            <w:r w:rsidRPr="00127226">
              <w:rPr>
                <w:rFonts w:ascii="Franklin Gothic Book" w:eastAsia="Times New Roman" w:hAnsi="Franklin Gothic Book" w:cs="Calibri"/>
                <w:kern w:val="0"/>
                <w:sz w:val="22"/>
                <w:szCs w:val="22"/>
                <w:lang w:val="es-CO" w:eastAsia="es-CO"/>
              </w:rPr>
              <w:t>2.5</w:t>
            </w:r>
          </w:p>
        </w:tc>
        <w:tc>
          <w:tcPr>
            <w:tcW w:w="4208" w:type="dxa"/>
            <w:tcBorders>
              <w:top w:val="nil"/>
              <w:left w:val="nil"/>
              <w:bottom w:val="single" w:sz="8" w:space="0" w:color="auto"/>
              <w:right w:val="single" w:sz="8" w:space="0" w:color="auto"/>
            </w:tcBorders>
            <w:vAlign w:val="center"/>
            <w:hideMark/>
          </w:tcPr>
          <w:p w14:paraId="5D46A1A6" w14:textId="471CE85E" w:rsidR="009E1148" w:rsidRPr="00127226" w:rsidRDefault="00E86CB8" w:rsidP="000876CA">
            <w:pPr>
              <w:spacing w:before="0" w:after="0" w:line="240" w:lineRule="auto"/>
              <w:rPr>
                <w:rFonts w:ascii="Franklin Gothic Book" w:eastAsia="Times New Roman" w:hAnsi="Franklin Gothic Book" w:cs="Calibri"/>
                <w:kern w:val="0"/>
                <w:sz w:val="22"/>
                <w:szCs w:val="22"/>
                <w:lang w:val="es-CO" w:eastAsia="es-CO"/>
              </w:rPr>
            </w:pPr>
            <w:r w:rsidRPr="00127226">
              <w:rPr>
                <w:rFonts w:ascii="Franklin Gothic Book" w:eastAsia="Times New Roman" w:hAnsi="Franklin Gothic Book" w:cs="Calibri"/>
                <w:kern w:val="0"/>
                <w:sz w:val="22"/>
                <w:szCs w:val="22"/>
                <w:lang w:val="es-CO" w:eastAsia="es-CO"/>
              </w:rPr>
              <w:t>Visualización de Expedientes: Implementar una opción que permita direccionar expedientes al servidor de Cundinamarca, facilitando la visualización de carpetas y documentos a través del almacenamiento correspondiente.</w:t>
            </w:r>
          </w:p>
        </w:tc>
        <w:tc>
          <w:tcPr>
            <w:tcW w:w="3862" w:type="dxa"/>
            <w:tcBorders>
              <w:top w:val="nil"/>
              <w:left w:val="nil"/>
              <w:bottom w:val="single" w:sz="8" w:space="0" w:color="auto"/>
              <w:right w:val="single" w:sz="8" w:space="0" w:color="auto"/>
            </w:tcBorders>
            <w:noWrap/>
            <w:vAlign w:val="center"/>
            <w:hideMark/>
          </w:tcPr>
          <w:p w14:paraId="79B44BD2" w14:textId="0841B0D7" w:rsidR="009E1148" w:rsidRPr="00127226" w:rsidRDefault="005F2DE9" w:rsidP="000876CA">
            <w:pPr>
              <w:spacing w:before="0" w:after="0" w:line="240" w:lineRule="auto"/>
              <w:rPr>
                <w:rFonts w:ascii="Franklin Gothic Book" w:eastAsia="Times New Roman" w:hAnsi="Franklin Gothic Book" w:cs="Calibri"/>
                <w:kern w:val="0"/>
                <w:sz w:val="22"/>
                <w:szCs w:val="22"/>
                <w:lang w:val="es-CO" w:eastAsia="es-CO"/>
              </w:rPr>
            </w:pPr>
            <w:r w:rsidRPr="00127226">
              <w:rPr>
                <w:rFonts w:ascii="Franklin Gothic Book" w:eastAsia="Times New Roman" w:hAnsi="Franklin Gothic Book" w:cs="Calibri"/>
                <w:kern w:val="0"/>
                <w:sz w:val="22"/>
                <w:szCs w:val="22"/>
                <w:lang w:val="es-CO" w:eastAsia="es-CO"/>
              </w:rPr>
              <w:t xml:space="preserve">Se </w:t>
            </w:r>
            <w:r w:rsidR="00306A8F" w:rsidRPr="00127226">
              <w:rPr>
                <w:rFonts w:ascii="Franklin Gothic Book" w:eastAsia="Times New Roman" w:hAnsi="Franklin Gothic Book" w:cs="Calibri"/>
                <w:kern w:val="0"/>
                <w:sz w:val="22"/>
                <w:szCs w:val="22"/>
                <w:lang w:val="es-CO" w:eastAsia="es-CO"/>
              </w:rPr>
              <w:t>realiza módulo de visualización en el aplicativo MAT, Opción: gestión de cobro.</w:t>
            </w:r>
          </w:p>
        </w:tc>
      </w:tr>
      <w:tr w:rsidR="00127226" w:rsidRPr="00127226" w14:paraId="56B0F0D7" w14:textId="77777777" w:rsidTr="000876CA">
        <w:trPr>
          <w:gridAfter w:val="1"/>
          <w:wAfter w:w="160" w:type="dxa"/>
          <w:trHeight w:val="300"/>
        </w:trPr>
        <w:tc>
          <w:tcPr>
            <w:tcW w:w="602" w:type="dxa"/>
            <w:vMerge w:val="restart"/>
            <w:tcBorders>
              <w:top w:val="nil"/>
              <w:left w:val="single" w:sz="8" w:space="0" w:color="auto"/>
              <w:bottom w:val="single" w:sz="8" w:space="0" w:color="000000"/>
              <w:right w:val="single" w:sz="8" w:space="0" w:color="auto"/>
            </w:tcBorders>
            <w:noWrap/>
            <w:vAlign w:val="center"/>
            <w:hideMark/>
          </w:tcPr>
          <w:p w14:paraId="328F53E6" w14:textId="77777777" w:rsidR="009E1148" w:rsidRPr="00127226" w:rsidRDefault="009E1148" w:rsidP="000876CA">
            <w:pPr>
              <w:spacing w:before="0" w:after="0" w:line="240" w:lineRule="auto"/>
              <w:rPr>
                <w:rFonts w:ascii="Franklin Gothic Book" w:eastAsia="Times New Roman" w:hAnsi="Franklin Gothic Book" w:cs="Calibri"/>
                <w:kern w:val="0"/>
                <w:sz w:val="22"/>
                <w:szCs w:val="22"/>
                <w:lang w:val="es-CO" w:eastAsia="es-CO"/>
              </w:rPr>
            </w:pPr>
            <w:r w:rsidRPr="00127226">
              <w:rPr>
                <w:rFonts w:ascii="Franklin Gothic Book" w:eastAsia="Times New Roman" w:hAnsi="Franklin Gothic Book" w:cs="Calibri"/>
                <w:kern w:val="0"/>
                <w:sz w:val="22"/>
                <w:szCs w:val="22"/>
                <w:lang w:val="es-CO" w:eastAsia="es-CO"/>
              </w:rPr>
              <w:t>2.6</w:t>
            </w:r>
          </w:p>
        </w:tc>
        <w:tc>
          <w:tcPr>
            <w:tcW w:w="4208" w:type="dxa"/>
            <w:vMerge w:val="restart"/>
            <w:tcBorders>
              <w:top w:val="nil"/>
              <w:left w:val="single" w:sz="8" w:space="0" w:color="auto"/>
              <w:bottom w:val="single" w:sz="8" w:space="0" w:color="000000"/>
              <w:right w:val="single" w:sz="8" w:space="0" w:color="auto"/>
            </w:tcBorders>
            <w:vAlign w:val="center"/>
            <w:hideMark/>
          </w:tcPr>
          <w:p w14:paraId="3AD2DED4" w14:textId="77777777" w:rsidR="009E1148" w:rsidRPr="00127226" w:rsidRDefault="00E86CB8" w:rsidP="000876CA">
            <w:pPr>
              <w:spacing w:before="0" w:after="0" w:line="240" w:lineRule="auto"/>
              <w:rPr>
                <w:rFonts w:ascii="Franklin Gothic Book" w:eastAsia="Times New Roman" w:hAnsi="Franklin Gothic Book" w:cs="Calibri"/>
                <w:b/>
                <w:bCs/>
                <w:kern w:val="0"/>
                <w:sz w:val="22"/>
                <w:szCs w:val="22"/>
                <w:lang w:val="es-CO" w:eastAsia="es-CO"/>
              </w:rPr>
            </w:pPr>
            <w:r w:rsidRPr="00127226">
              <w:rPr>
                <w:rFonts w:ascii="Franklin Gothic Book" w:eastAsia="Times New Roman" w:hAnsi="Franklin Gothic Book" w:cs="Calibri"/>
                <w:b/>
                <w:bCs/>
                <w:kern w:val="0"/>
                <w:sz w:val="22"/>
                <w:szCs w:val="22"/>
                <w:lang w:val="es-CO" w:eastAsia="es-CO"/>
              </w:rPr>
              <w:t>Procesos Especiales</w:t>
            </w:r>
          </w:p>
          <w:p w14:paraId="17536DFF" w14:textId="77777777" w:rsidR="00E86CB8" w:rsidRPr="00127226" w:rsidRDefault="00E86CB8" w:rsidP="000876CA">
            <w:pPr>
              <w:spacing w:before="0" w:after="0" w:line="240" w:lineRule="auto"/>
              <w:rPr>
                <w:rFonts w:ascii="Franklin Gothic Book" w:eastAsia="Times New Roman" w:hAnsi="Franklin Gothic Book" w:cs="Calibri"/>
                <w:kern w:val="0"/>
                <w:sz w:val="22"/>
                <w:szCs w:val="22"/>
                <w:lang w:val="es-CO" w:eastAsia="es-CO"/>
              </w:rPr>
            </w:pPr>
          </w:p>
          <w:p w14:paraId="7EC4CF70" w14:textId="77777777" w:rsidR="00E86CB8" w:rsidRPr="00127226" w:rsidRDefault="00E86CB8" w:rsidP="000876CA">
            <w:pPr>
              <w:pStyle w:val="Prrafodelista"/>
              <w:numPr>
                <w:ilvl w:val="0"/>
                <w:numId w:val="28"/>
              </w:numPr>
              <w:spacing w:before="0" w:after="0" w:line="240" w:lineRule="auto"/>
              <w:rPr>
                <w:rFonts w:ascii="Franklin Gothic Book" w:eastAsia="Times New Roman" w:hAnsi="Franklin Gothic Book" w:cs="Calibri"/>
                <w:kern w:val="0"/>
                <w:sz w:val="22"/>
                <w:szCs w:val="22"/>
                <w:lang w:val="es-CO" w:eastAsia="es-CO"/>
              </w:rPr>
            </w:pPr>
            <w:r w:rsidRPr="00127226">
              <w:rPr>
                <w:rFonts w:ascii="Franklin Gothic Book" w:eastAsia="Times New Roman" w:hAnsi="Franklin Gothic Book" w:cs="Calibri"/>
                <w:kern w:val="0"/>
                <w:sz w:val="22"/>
                <w:szCs w:val="22"/>
                <w:lang w:val="es-CO" w:eastAsia="es-CO"/>
              </w:rPr>
              <w:t xml:space="preserve">Gestión de Datos: Realizar la depuración y verificación de la base de datos en coordinación con los contratos designados por el Departamento de Cundinamarca – Secretaría de Hacienda. Se actualizarán campos como documentos de identidad, </w:t>
            </w:r>
            <w:r w:rsidRPr="00127226">
              <w:rPr>
                <w:rFonts w:ascii="Franklin Gothic Book" w:eastAsia="Times New Roman" w:hAnsi="Franklin Gothic Book" w:cs="Calibri"/>
                <w:kern w:val="0"/>
                <w:sz w:val="22"/>
                <w:szCs w:val="22"/>
                <w:lang w:val="es-CO" w:eastAsia="es-CO"/>
              </w:rPr>
              <w:lastRenderedPageBreak/>
              <w:t>nombres, direcciones, correos electrónicos y teléfonos.</w:t>
            </w:r>
          </w:p>
          <w:p w14:paraId="5F56F48C" w14:textId="77777777" w:rsidR="00E86CB8" w:rsidRPr="00127226" w:rsidRDefault="00E86CB8" w:rsidP="000876CA">
            <w:pPr>
              <w:pStyle w:val="Prrafodelista"/>
              <w:numPr>
                <w:ilvl w:val="0"/>
                <w:numId w:val="28"/>
              </w:numPr>
              <w:spacing w:before="0" w:after="0" w:line="240" w:lineRule="auto"/>
              <w:rPr>
                <w:rFonts w:ascii="Franklin Gothic Book" w:eastAsia="Times New Roman" w:hAnsi="Franklin Gothic Book" w:cs="Calibri"/>
                <w:kern w:val="0"/>
                <w:sz w:val="22"/>
                <w:szCs w:val="22"/>
                <w:lang w:val="es-CO" w:eastAsia="es-CO"/>
              </w:rPr>
            </w:pPr>
            <w:r w:rsidRPr="00127226">
              <w:rPr>
                <w:rFonts w:ascii="Franklin Gothic Book" w:eastAsia="Times New Roman" w:hAnsi="Franklin Gothic Book" w:cs="Calibri"/>
                <w:kern w:val="0"/>
                <w:sz w:val="22"/>
                <w:szCs w:val="22"/>
                <w:lang w:val="es-CO" w:eastAsia="es-CO"/>
              </w:rPr>
              <w:t>Creación de Documentos Administrativos: Crear y actualizar plantillas de actos administrativos conforme a los estándares establecidos, incluyendo mandamientos de pago, citaciones, notificaciones, notificaciones web, medidas cautelares, invitaciones a pagar, facilidades de pago y terminaciones de procesos.</w:t>
            </w:r>
          </w:p>
          <w:p w14:paraId="25F07840" w14:textId="77777777" w:rsidR="00E86CB8" w:rsidRPr="00127226" w:rsidRDefault="00E86CB8" w:rsidP="000876CA">
            <w:pPr>
              <w:pStyle w:val="Prrafodelista"/>
              <w:numPr>
                <w:ilvl w:val="0"/>
                <w:numId w:val="28"/>
              </w:numPr>
              <w:spacing w:before="0" w:after="0" w:line="240" w:lineRule="auto"/>
              <w:rPr>
                <w:rFonts w:ascii="Franklin Gothic Book" w:eastAsia="Times New Roman" w:hAnsi="Franklin Gothic Book" w:cs="Calibri"/>
                <w:kern w:val="0"/>
                <w:sz w:val="22"/>
                <w:szCs w:val="22"/>
                <w:lang w:val="es-CO" w:eastAsia="es-CO"/>
              </w:rPr>
            </w:pPr>
            <w:r w:rsidRPr="00127226">
              <w:rPr>
                <w:rFonts w:ascii="Franklin Gothic Book" w:eastAsia="Times New Roman" w:hAnsi="Franklin Gothic Book" w:cs="Calibri"/>
                <w:kern w:val="0"/>
                <w:sz w:val="22"/>
                <w:szCs w:val="22"/>
                <w:lang w:val="es-CO" w:eastAsia="es-CO"/>
              </w:rPr>
              <w:t>Cargue y Visualización de Documentos: Apoyar el proceso de carga y visualización de documentos en el servidor del Departamento de Cundinamarca.</w:t>
            </w:r>
          </w:p>
          <w:p w14:paraId="1541FD7A" w14:textId="77777777" w:rsidR="00E86CB8" w:rsidRPr="00127226" w:rsidRDefault="00E86CB8" w:rsidP="000876CA">
            <w:pPr>
              <w:pStyle w:val="Prrafodelista"/>
              <w:numPr>
                <w:ilvl w:val="0"/>
                <w:numId w:val="28"/>
              </w:numPr>
              <w:spacing w:before="0" w:after="0" w:line="240" w:lineRule="auto"/>
              <w:rPr>
                <w:rFonts w:ascii="Franklin Gothic Book" w:eastAsia="Times New Roman" w:hAnsi="Franklin Gothic Book" w:cs="Calibri"/>
                <w:kern w:val="0"/>
                <w:sz w:val="22"/>
                <w:szCs w:val="22"/>
                <w:lang w:val="es-CO" w:eastAsia="es-CO"/>
              </w:rPr>
            </w:pPr>
            <w:r w:rsidRPr="00127226">
              <w:rPr>
                <w:rFonts w:ascii="Franklin Gothic Book" w:eastAsia="Times New Roman" w:hAnsi="Franklin Gothic Book" w:cs="Calibri"/>
                <w:kern w:val="0"/>
                <w:sz w:val="22"/>
                <w:szCs w:val="22"/>
                <w:lang w:val="es-CO" w:eastAsia="es-CO"/>
              </w:rPr>
              <w:t>Liquidación de Procesos Especiales: Generar, mediante el sistema, la liquidación de recibos oficiales correspondientes a procesos especiales, permitiendo su pago a través de entidades bancarias y considerando el procedimiento específico de liquidación de cada impuesto.</w:t>
            </w:r>
          </w:p>
          <w:p w14:paraId="1FA5FD13" w14:textId="77777777" w:rsidR="00E86CB8" w:rsidRPr="00127226" w:rsidRDefault="00E86CB8" w:rsidP="000876CA">
            <w:pPr>
              <w:pStyle w:val="Prrafodelista"/>
              <w:numPr>
                <w:ilvl w:val="0"/>
                <w:numId w:val="28"/>
              </w:numPr>
              <w:spacing w:before="0" w:after="0" w:line="240" w:lineRule="auto"/>
              <w:rPr>
                <w:rFonts w:ascii="Franklin Gothic Book" w:eastAsia="Times New Roman" w:hAnsi="Franklin Gothic Book" w:cs="Calibri"/>
                <w:kern w:val="0"/>
                <w:sz w:val="22"/>
                <w:szCs w:val="22"/>
                <w:lang w:val="es-CO" w:eastAsia="es-CO"/>
              </w:rPr>
            </w:pPr>
            <w:r w:rsidRPr="00127226">
              <w:rPr>
                <w:rFonts w:ascii="Franklin Gothic Book" w:eastAsia="Times New Roman" w:hAnsi="Franklin Gothic Book" w:cs="Calibri"/>
                <w:kern w:val="0"/>
                <w:sz w:val="22"/>
                <w:szCs w:val="22"/>
                <w:lang w:val="es-CO" w:eastAsia="es-CO"/>
              </w:rPr>
              <w:t>Administración y Gestión: Administrar usuarios con diferentes perfiles, tales como abogados, consultores y administradores.</w:t>
            </w:r>
          </w:p>
          <w:p w14:paraId="3DEA8DE1" w14:textId="77777777" w:rsidR="00E86CB8" w:rsidRPr="00127226" w:rsidRDefault="00E86CB8" w:rsidP="000876CA">
            <w:pPr>
              <w:pStyle w:val="Prrafodelista"/>
              <w:numPr>
                <w:ilvl w:val="0"/>
                <w:numId w:val="28"/>
              </w:numPr>
              <w:spacing w:before="0" w:after="0" w:line="240" w:lineRule="auto"/>
              <w:rPr>
                <w:rFonts w:ascii="Franklin Gothic Book" w:eastAsia="Times New Roman" w:hAnsi="Franklin Gothic Book" w:cs="Calibri"/>
                <w:kern w:val="0"/>
                <w:sz w:val="22"/>
                <w:szCs w:val="22"/>
                <w:lang w:val="es-CO" w:eastAsia="es-CO"/>
              </w:rPr>
            </w:pPr>
            <w:r w:rsidRPr="00127226">
              <w:rPr>
                <w:rFonts w:ascii="Franklin Gothic Book" w:eastAsia="Times New Roman" w:hAnsi="Franklin Gothic Book" w:cs="Calibri"/>
                <w:kern w:val="0"/>
                <w:sz w:val="22"/>
                <w:szCs w:val="22"/>
                <w:lang w:val="es-CO" w:eastAsia="es-CO"/>
              </w:rPr>
              <w:t>Asignación de Resoluciones: Realizar la asignación eficiente de resoluciones con base en la consulta de actos realizados por proceso.</w:t>
            </w:r>
          </w:p>
          <w:p w14:paraId="6A51D19E" w14:textId="77777777" w:rsidR="00E86CB8" w:rsidRPr="00127226" w:rsidRDefault="00E86CB8" w:rsidP="000876CA">
            <w:pPr>
              <w:pStyle w:val="Prrafodelista"/>
              <w:numPr>
                <w:ilvl w:val="0"/>
                <w:numId w:val="28"/>
              </w:numPr>
              <w:spacing w:before="0" w:after="0" w:line="240" w:lineRule="auto"/>
              <w:rPr>
                <w:rFonts w:ascii="Franklin Gothic Book" w:eastAsia="Times New Roman" w:hAnsi="Franklin Gothic Book" w:cs="Calibri"/>
                <w:kern w:val="0"/>
                <w:sz w:val="22"/>
                <w:szCs w:val="22"/>
                <w:lang w:val="es-CO" w:eastAsia="es-CO"/>
              </w:rPr>
            </w:pPr>
            <w:r w:rsidRPr="00127226">
              <w:rPr>
                <w:rFonts w:ascii="Franklin Gothic Book" w:eastAsia="Times New Roman" w:hAnsi="Franklin Gothic Book" w:cs="Calibri"/>
                <w:kern w:val="0"/>
                <w:sz w:val="22"/>
                <w:szCs w:val="22"/>
                <w:lang w:val="es-CO" w:eastAsia="es-CO"/>
              </w:rPr>
              <w:t>Comunicaciones: Gestionar el envío masivo de correos electrónicos y mensajes de texto con certificación de entrega. Asimismo, desarrollar una plataforma para la publicación de notificaciones web y demás actos administrativos que se consideren pertinentes.</w:t>
            </w:r>
          </w:p>
          <w:p w14:paraId="3F926F07" w14:textId="5FE39547" w:rsidR="00E86CB8" w:rsidRPr="00127226" w:rsidRDefault="00E86CB8" w:rsidP="000876CA">
            <w:pPr>
              <w:pStyle w:val="Prrafodelista"/>
              <w:numPr>
                <w:ilvl w:val="0"/>
                <w:numId w:val="28"/>
              </w:numPr>
              <w:spacing w:before="0" w:after="0" w:line="240" w:lineRule="auto"/>
              <w:rPr>
                <w:rFonts w:ascii="Franklin Gothic Book" w:eastAsia="Times New Roman" w:hAnsi="Franklin Gothic Book" w:cs="Calibri"/>
                <w:kern w:val="0"/>
                <w:sz w:val="22"/>
                <w:szCs w:val="22"/>
                <w:lang w:val="es-CO" w:eastAsia="es-CO"/>
              </w:rPr>
            </w:pPr>
            <w:r w:rsidRPr="00127226">
              <w:rPr>
                <w:rFonts w:ascii="Franklin Gothic Book" w:eastAsia="Times New Roman" w:hAnsi="Franklin Gothic Book" w:cs="Calibri"/>
                <w:kern w:val="0"/>
                <w:sz w:val="22"/>
                <w:szCs w:val="22"/>
                <w:lang w:val="es-CO" w:eastAsia="es-CO"/>
              </w:rPr>
              <w:t xml:space="preserve">Reparto e Informes Gerenciales: Generar informes detallados sobre reparto asignado, cantidad de deudores, actos administrativos realizados, correos electrónicos enviados, mensajes de texto enviados y demás indicadores relevantes. También integrar </w:t>
            </w:r>
            <w:r w:rsidRPr="00127226">
              <w:rPr>
                <w:rFonts w:ascii="Franklin Gothic Book" w:eastAsia="Times New Roman" w:hAnsi="Franklin Gothic Book" w:cs="Calibri"/>
                <w:kern w:val="0"/>
                <w:sz w:val="22"/>
                <w:szCs w:val="22"/>
                <w:lang w:val="es-CO" w:eastAsia="es-CO"/>
              </w:rPr>
              <w:lastRenderedPageBreak/>
              <w:t>plataformas que la entidad estatal considere necesarias para optimizar la gestión.</w:t>
            </w:r>
          </w:p>
        </w:tc>
        <w:tc>
          <w:tcPr>
            <w:tcW w:w="3862" w:type="dxa"/>
            <w:vMerge w:val="restart"/>
            <w:tcBorders>
              <w:top w:val="nil"/>
              <w:left w:val="single" w:sz="8" w:space="0" w:color="auto"/>
              <w:bottom w:val="single" w:sz="8" w:space="0" w:color="000000"/>
              <w:right w:val="single" w:sz="8" w:space="0" w:color="auto"/>
            </w:tcBorders>
            <w:noWrap/>
            <w:vAlign w:val="center"/>
            <w:hideMark/>
          </w:tcPr>
          <w:p w14:paraId="31D3B992" w14:textId="77777777" w:rsidR="000876CA" w:rsidRPr="00127226" w:rsidRDefault="000876CA" w:rsidP="000876CA">
            <w:pPr>
              <w:spacing w:before="0" w:after="0" w:line="240" w:lineRule="auto"/>
              <w:rPr>
                <w:rFonts w:ascii="Franklin Gothic Book" w:eastAsia="Times New Roman" w:hAnsi="Franklin Gothic Book" w:cs="Calibri"/>
                <w:kern w:val="0"/>
                <w:sz w:val="22"/>
                <w:szCs w:val="22"/>
                <w:lang w:val="es-CO" w:eastAsia="es-CO"/>
              </w:rPr>
            </w:pPr>
          </w:p>
          <w:p w14:paraId="7D6EB66E" w14:textId="4FC910C4" w:rsidR="00481E65" w:rsidRPr="00127226" w:rsidRDefault="000876CA" w:rsidP="000876CA">
            <w:pPr>
              <w:spacing w:before="0" w:after="0" w:line="240" w:lineRule="auto"/>
              <w:rPr>
                <w:rFonts w:ascii="Franklin Gothic Book" w:eastAsia="Times New Roman" w:hAnsi="Franklin Gothic Book" w:cs="Calibri"/>
                <w:kern w:val="0"/>
                <w:sz w:val="22"/>
                <w:szCs w:val="22"/>
                <w:lang w:val="es-CO" w:eastAsia="es-CO"/>
              </w:rPr>
            </w:pPr>
            <w:r w:rsidRPr="00127226">
              <w:rPr>
                <w:rFonts w:ascii="Franklin Gothic Book" w:eastAsia="Times New Roman" w:hAnsi="Franklin Gothic Book" w:cs="Calibri"/>
                <w:kern w:val="0"/>
                <w:sz w:val="22"/>
                <w:szCs w:val="22"/>
                <w:lang w:val="es-CO" w:eastAsia="es-CO"/>
              </w:rPr>
              <w:t>Se desarrollaron queda</w:t>
            </w:r>
            <w:r w:rsidR="00BC254E">
              <w:rPr>
                <w:rFonts w:ascii="Franklin Gothic Book" w:eastAsia="Times New Roman" w:hAnsi="Franklin Gothic Book" w:cs="Calibri"/>
                <w:kern w:val="0"/>
                <w:sz w:val="22"/>
                <w:szCs w:val="22"/>
                <w:lang w:val="es-CO" w:eastAsia="es-CO"/>
              </w:rPr>
              <w:t>ndo</w:t>
            </w:r>
            <w:r w:rsidRPr="00127226">
              <w:rPr>
                <w:rFonts w:ascii="Franklin Gothic Book" w:eastAsia="Times New Roman" w:hAnsi="Franklin Gothic Book" w:cs="Calibri"/>
                <w:kern w:val="0"/>
                <w:sz w:val="22"/>
                <w:szCs w:val="22"/>
                <w:lang w:val="es-CO" w:eastAsia="es-CO"/>
              </w:rPr>
              <w:t xml:space="preserve"> en fase de pruebas los siguientes módulos destinados a los procesos especiales:</w:t>
            </w:r>
          </w:p>
          <w:p w14:paraId="45C4D191" w14:textId="77777777" w:rsidR="000876CA" w:rsidRPr="00127226" w:rsidRDefault="000876CA" w:rsidP="000876CA">
            <w:pPr>
              <w:spacing w:before="0" w:after="0" w:line="240" w:lineRule="auto"/>
              <w:rPr>
                <w:rFonts w:ascii="Franklin Gothic Book" w:eastAsia="Times New Roman" w:hAnsi="Franklin Gothic Book" w:cs="Calibri"/>
                <w:kern w:val="0"/>
                <w:sz w:val="22"/>
                <w:szCs w:val="22"/>
                <w:lang w:val="es-CO" w:eastAsia="es-CO"/>
              </w:rPr>
            </w:pPr>
          </w:p>
          <w:tbl>
            <w:tblPr>
              <w:tblW w:w="3800" w:type="dxa"/>
              <w:tblLayout w:type="fixed"/>
              <w:tblCellMar>
                <w:left w:w="70" w:type="dxa"/>
                <w:right w:w="70" w:type="dxa"/>
              </w:tblCellMar>
              <w:tblLook w:val="04A0" w:firstRow="1" w:lastRow="0" w:firstColumn="1" w:lastColumn="0" w:noHBand="0" w:noVBand="1"/>
            </w:tblPr>
            <w:tblGrid>
              <w:gridCol w:w="3800"/>
            </w:tblGrid>
            <w:tr w:rsidR="00127226" w:rsidRPr="000876CA" w14:paraId="2D49B667" w14:textId="77777777" w:rsidTr="000876CA">
              <w:trPr>
                <w:trHeight w:val="300"/>
              </w:trPr>
              <w:tc>
                <w:tcPr>
                  <w:tcW w:w="3800" w:type="dxa"/>
                  <w:tcBorders>
                    <w:top w:val="nil"/>
                    <w:left w:val="nil"/>
                    <w:bottom w:val="nil"/>
                    <w:right w:val="nil"/>
                  </w:tcBorders>
                  <w:noWrap/>
                  <w:vAlign w:val="bottom"/>
                  <w:hideMark/>
                </w:tcPr>
                <w:p w14:paraId="5850C2B0" w14:textId="77777777" w:rsidR="000876CA" w:rsidRPr="00127226" w:rsidRDefault="000876CA" w:rsidP="000876CA">
                  <w:pPr>
                    <w:pStyle w:val="Prrafodelista"/>
                    <w:numPr>
                      <w:ilvl w:val="0"/>
                      <w:numId w:val="31"/>
                    </w:numPr>
                    <w:spacing w:before="0" w:after="0" w:line="240" w:lineRule="auto"/>
                    <w:rPr>
                      <w:rFonts w:ascii="Calibri" w:eastAsia="Times New Roman" w:hAnsi="Calibri" w:cs="Calibri"/>
                      <w:kern w:val="0"/>
                      <w:sz w:val="22"/>
                      <w:szCs w:val="22"/>
                      <w:lang w:val="es-CO" w:eastAsia="es-CO"/>
                    </w:rPr>
                  </w:pPr>
                  <w:r w:rsidRPr="00127226">
                    <w:rPr>
                      <w:rFonts w:ascii="Calibri" w:eastAsia="Times New Roman" w:hAnsi="Calibri" w:cs="Calibri"/>
                      <w:kern w:val="0"/>
                      <w:sz w:val="22"/>
                      <w:szCs w:val="22"/>
                      <w:lang w:val="es-CO" w:eastAsia="es-CO"/>
                    </w:rPr>
                    <w:t>ACTA DE APREHENSION</w:t>
                  </w:r>
                </w:p>
              </w:tc>
            </w:tr>
            <w:tr w:rsidR="00127226" w:rsidRPr="000876CA" w14:paraId="6686194B" w14:textId="77777777" w:rsidTr="000876CA">
              <w:trPr>
                <w:trHeight w:val="300"/>
              </w:trPr>
              <w:tc>
                <w:tcPr>
                  <w:tcW w:w="3800" w:type="dxa"/>
                  <w:tcBorders>
                    <w:top w:val="nil"/>
                    <w:left w:val="nil"/>
                    <w:bottom w:val="nil"/>
                    <w:right w:val="nil"/>
                  </w:tcBorders>
                  <w:noWrap/>
                  <w:vAlign w:val="bottom"/>
                  <w:hideMark/>
                </w:tcPr>
                <w:p w14:paraId="7FE7466F" w14:textId="77777777" w:rsidR="000876CA" w:rsidRPr="00127226" w:rsidRDefault="000876CA" w:rsidP="000876CA">
                  <w:pPr>
                    <w:pStyle w:val="Prrafodelista"/>
                    <w:numPr>
                      <w:ilvl w:val="0"/>
                      <w:numId w:val="31"/>
                    </w:numPr>
                    <w:spacing w:before="0" w:after="0" w:line="240" w:lineRule="auto"/>
                    <w:rPr>
                      <w:rFonts w:ascii="Calibri" w:eastAsia="Times New Roman" w:hAnsi="Calibri" w:cs="Calibri"/>
                      <w:kern w:val="0"/>
                      <w:sz w:val="22"/>
                      <w:szCs w:val="22"/>
                      <w:lang w:val="es-CO" w:eastAsia="es-CO"/>
                    </w:rPr>
                  </w:pPr>
                  <w:r w:rsidRPr="00127226">
                    <w:rPr>
                      <w:rFonts w:ascii="Calibri" w:eastAsia="Times New Roman" w:hAnsi="Calibri" w:cs="Calibri"/>
                      <w:kern w:val="0"/>
                      <w:sz w:val="22"/>
                      <w:szCs w:val="22"/>
                      <w:lang w:val="es-CO" w:eastAsia="es-CO"/>
                    </w:rPr>
                    <w:t>ANULADO</w:t>
                  </w:r>
                </w:p>
              </w:tc>
            </w:tr>
            <w:tr w:rsidR="00127226" w:rsidRPr="000876CA" w14:paraId="2D329714" w14:textId="77777777" w:rsidTr="000876CA">
              <w:trPr>
                <w:trHeight w:val="300"/>
              </w:trPr>
              <w:tc>
                <w:tcPr>
                  <w:tcW w:w="3800" w:type="dxa"/>
                  <w:tcBorders>
                    <w:top w:val="nil"/>
                    <w:left w:val="nil"/>
                    <w:bottom w:val="nil"/>
                    <w:right w:val="nil"/>
                  </w:tcBorders>
                  <w:noWrap/>
                  <w:vAlign w:val="bottom"/>
                  <w:hideMark/>
                </w:tcPr>
                <w:p w14:paraId="41852D95" w14:textId="77777777" w:rsidR="000876CA" w:rsidRPr="00127226" w:rsidRDefault="000876CA" w:rsidP="000876CA">
                  <w:pPr>
                    <w:pStyle w:val="Prrafodelista"/>
                    <w:numPr>
                      <w:ilvl w:val="0"/>
                      <w:numId w:val="31"/>
                    </w:numPr>
                    <w:spacing w:before="0" w:after="0" w:line="240" w:lineRule="auto"/>
                    <w:rPr>
                      <w:rFonts w:ascii="Calibri" w:eastAsia="Times New Roman" w:hAnsi="Calibri" w:cs="Calibri"/>
                      <w:kern w:val="0"/>
                      <w:sz w:val="22"/>
                      <w:szCs w:val="22"/>
                      <w:lang w:val="es-CO" w:eastAsia="es-CO"/>
                    </w:rPr>
                  </w:pPr>
                  <w:r w:rsidRPr="00127226">
                    <w:rPr>
                      <w:rFonts w:ascii="Calibri" w:eastAsia="Times New Roman" w:hAnsi="Calibri" w:cs="Calibri"/>
                      <w:kern w:val="0"/>
                      <w:sz w:val="22"/>
                      <w:szCs w:val="22"/>
                      <w:lang w:val="es-CO" w:eastAsia="es-CO"/>
                    </w:rPr>
                    <w:t>CONTRACTUALES</w:t>
                  </w:r>
                </w:p>
              </w:tc>
            </w:tr>
            <w:tr w:rsidR="00127226" w:rsidRPr="000876CA" w14:paraId="48508C16" w14:textId="77777777" w:rsidTr="000876CA">
              <w:trPr>
                <w:trHeight w:val="300"/>
              </w:trPr>
              <w:tc>
                <w:tcPr>
                  <w:tcW w:w="3800" w:type="dxa"/>
                  <w:tcBorders>
                    <w:top w:val="nil"/>
                    <w:left w:val="nil"/>
                    <w:bottom w:val="nil"/>
                    <w:right w:val="nil"/>
                  </w:tcBorders>
                  <w:noWrap/>
                  <w:vAlign w:val="bottom"/>
                  <w:hideMark/>
                </w:tcPr>
                <w:p w14:paraId="08DAADF7" w14:textId="77777777" w:rsidR="000876CA" w:rsidRPr="00127226" w:rsidRDefault="000876CA" w:rsidP="000876CA">
                  <w:pPr>
                    <w:pStyle w:val="Prrafodelista"/>
                    <w:numPr>
                      <w:ilvl w:val="0"/>
                      <w:numId w:val="31"/>
                    </w:numPr>
                    <w:spacing w:before="0" w:after="0" w:line="240" w:lineRule="auto"/>
                    <w:rPr>
                      <w:rFonts w:ascii="Calibri" w:eastAsia="Times New Roman" w:hAnsi="Calibri" w:cs="Calibri"/>
                      <w:kern w:val="0"/>
                      <w:sz w:val="22"/>
                      <w:szCs w:val="22"/>
                      <w:lang w:val="es-CO" w:eastAsia="es-CO"/>
                    </w:rPr>
                  </w:pPr>
                  <w:r w:rsidRPr="00127226">
                    <w:rPr>
                      <w:rFonts w:ascii="Calibri" w:eastAsia="Times New Roman" w:hAnsi="Calibri" w:cs="Calibri"/>
                      <w:kern w:val="0"/>
                      <w:sz w:val="22"/>
                      <w:szCs w:val="22"/>
                      <w:lang w:val="es-CO" w:eastAsia="es-CO"/>
                    </w:rPr>
                    <w:t>CONTRIBUCION ESPECIAL DE SEGURIDAD</w:t>
                  </w:r>
                </w:p>
              </w:tc>
            </w:tr>
            <w:tr w:rsidR="00127226" w:rsidRPr="000876CA" w14:paraId="06F72781" w14:textId="77777777" w:rsidTr="000876CA">
              <w:trPr>
                <w:trHeight w:val="300"/>
              </w:trPr>
              <w:tc>
                <w:tcPr>
                  <w:tcW w:w="3800" w:type="dxa"/>
                  <w:tcBorders>
                    <w:top w:val="nil"/>
                    <w:left w:val="nil"/>
                    <w:bottom w:val="nil"/>
                    <w:right w:val="nil"/>
                  </w:tcBorders>
                  <w:noWrap/>
                  <w:vAlign w:val="bottom"/>
                  <w:hideMark/>
                </w:tcPr>
                <w:p w14:paraId="551AFA0A" w14:textId="77777777" w:rsidR="000876CA" w:rsidRPr="00127226" w:rsidRDefault="000876CA" w:rsidP="000876CA">
                  <w:pPr>
                    <w:pStyle w:val="Prrafodelista"/>
                    <w:numPr>
                      <w:ilvl w:val="0"/>
                      <w:numId w:val="31"/>
                    </w:numPr>
                    <w:spacing w:before="0" w:after="0" w:line="240" w:lineRule="auto"/>
                    <w:rPr>
                      <w:rFonts w:ascii="Calibri" w:eastAsia="Times New Roman" w:hAnsi="Calibri" w:cs="Calibri"/>
                      <w:kern w:val="0"/>
                      <w:sz w:val="22"/>
                      <w:szCs w:val="22"/>
                      <w:lang w:val="es-CO" w:eastAsia="es-CO"/>
                    </w:rPr>
                  </w:pPr>
                  <w:r w:rsidRPr="00127226">
                    <w:rPr>
                      <w:rFonts w:ascii="Calibri" w:eastAsia="Times New Roman" w:hAnsi="Calibri" w:cs="Calibri"/>
                      <w:kern w:val="0"/>
                      <w:sz w:val="22"/>
                      <w:szCs w:val="22"/>
                      <w:lang w:val="es-CO" w:eastAsia="es-CO"/>
                    </w:rPr>
                    <w:lastRenderedPageBreak/>
                    <w:t>CONVENIO INTERADMINISTRATIVO</w:t>
                  </w:r>
                </w:p>
              </w:tc>
            </w:tr>
            <w:tr w:rsidR="00127226" w:rsidRPr="000876CA" w14:paraId="40B117AC" w14:textId="77777777" w:rsidTr="000876CA">
              <w:trPr>
                <w:trHeight w:val="300"/>
              </w:trPr>
              <w:tc>
                <w:tcPr>
                  <w:tcW w:w="3800" w:type="dxa"/>
                  <w:tcBorders>
                    <w:top w:val="nil"/>
                    <w:left w:val="nil"/>
                    <w:bottom w:val="nil"/>
                    <w:right w:val="nil"/>
                  </w:tcBorders>
                  <w:noWrap/>
                  <w:vAlign w:val="bottom"/>
                  <w:hideMark/>
                </w:tcPr>
                <w:p w14:paraId="52B3397B" w14:textId="77777777" w:rsidR="000876CA" w:rsidRPr="00127226" w:rsidRDefault="000876CA" w:rsidP="000876CA">
                  <w:pPr>
                    <w:pStyle w:val="Prrafodelista"/>
                    <w:numPr>
                      <w:ilvl w:val="0"/>
                      <w:numId w:val="31"/>
                    </w:numPr>
                    <w:spacing w:before="0" w:after="0" w:line="240" w:lineRule="auto"/>
                    <w:rPr>
                      <w:rFonts w:ascii="Calibri" w:eastAsia="Times New Roman" w:hAnsi="Calibri" w:cs="Calibri"/>
                      <w:kern w:val="0"/>
                      <w:sz w:val="22"/>
                      <w:szCs w:val="22"/>
                      <w:lang w:val="es-CO" w:eastAsia="es-CO"/>
                    </w:rPr>
                  </w:pPr>
                  <w:r w:rsidRPr="00127226">
                    <w:rPr>
                      <w:rFonts w:ascii="Calibri" w:eastAsia="Times New Roman" w:hAnsi="Calibri" w:cs="Calibri"/>
                      <w:kern w:val="0"/>
                      <w:sz w:val="22"/>
                      <w:szCs w:val="22"/>
                      <w:lang w:val="es-CO" w:eastAsia="es-CO"/>
                    </w:rPr>
                    <w:t>DEGUELLO</w:t>
                  </w:r>
                </w:p>
              </w:tc>
            </w:tr>
            <w:tr w:rsidR="00127226" w:rsidRPr="000876CA" w14:paraId="66EFE4ED" w14:textId="77777777" w:rsidTr="000876CA">
              <w:trPr>
                <w:trHeight w:val="300"/>
              </w:trPr>
              <w:tc>
                <w:tcPr>
                  <w:tcW w:w="3800" w:type="dxa"/>
                  <w:tcBorders>
                    <w:top w:val="nil"/>
                    <w:left w:val="nil"/>
                    <w:bottom w:val="nil"/>
                    <w:right w:val="nil"/>
                  </w:tcBorders>
                  <w:noWrap/>
                  <w:vAlign w:val="bottom"/>
                  <w:hideMark/>
                </w:tcPr>
                <w:p w14:paraId="64E60237" w14:textId="77777777" w:rsidR="000876CA" w:rsidRPr="000876CA" w:rsidRDefault="000876CA" w:rsidP="000876CA">
                  <w:pPr>
                    <w:spacing w:before="0" w:after="0" w:line="240" w:lineRule="auto"/>
                    <w:rPr>
                      <w:rFonts w:ascii="Calibri" w:eastAsia="Times New Roman" w:hAnsi="Calibri" w:cs="Calibri"/>
                      <w:kern w:val="0"/>
                      <w:sz w:val="22"/>
                      <w:szCs w:val="22"/>
                      <w:lang w:val="es-CO" w:eastAsia="es-CO"/>
                    </w:rPr>
                  </w:pPr>
                  <w:r w:rsidRPr="000876CA">
                    <w:rPr>
                      <w:rFonts w:ascii="Calibri" w:eastAsia="Times New Roman" w:hAnsi="Calibri" w:cs="Calibri"/>
                      <w:kern w:val="0"/>
                      <w:sz w:val="22"/>
                      <w:szCs w:val="22"/>
                      <w:lang w:val="es-CO" w:eastAsia="es-CO"/>
                    </w:rPr>
                    <w:t>DISCIPLINARIO</w:t>
                  </w:r>
                </w:p>
              </w:tc>
            </w:tr>
            <w:tr w:rsidR="00127226" w:rsidRPr="000876CA" w14:paraId="33D9CEE0" w14:textId="77777777" w:rsidTr="000876CA">
              <w:trPr>
                <w:trHeight w:val="300"/>
              </w:trPr>
              <w:tc>
                <w:tcPr>
                  <w:tcW w:w="3800" w:type="dxa"/>
                  <w:tcBorders>
                    <w:top w:val="nil"/>
                    <w:left w:val="nil"/>
                    <w:bottom w:val="nil"/>
                    <w:right w:val="nil"/>
                  </w:tcBorders>
                  <w:noWrap/>
                  <w:vAlign w:val="bottom"/>
                  <w:hideMark/>
                </w:tcPr>
                <w:p w14:paraId="1C2E35FC" w14:textId="77777777" w:rsidR="000876CA" w:rsidRPr="000876CA" w:rsidRDefault="000876CA" w:rsidP="000876CA">
                  <w:pPr>
                    <w:spacing w:before="0" w:after="0" w:line="240" w:lineRule="auto"/>
                    <w:rPr>
                      <w:rFonts w:ascii="Calibri" w:eastAsia="Times New Roman" w:hAnsi="Calibri" w:cs="Calibri"/>
                      <w:kern w:val="0"/>
                      <w:sz w:val="22"/>
                      <w:szCs w:val="22"/>
                      <w:lang w:val="es-CO" w:eastAsia="es-CO"/>
                    </w:rPr>
                  </w:pPr>
                  <w:r w:rsidRPr="000876CA">
                    <w:rPr>
                      <w:rFonts w:ascii="Calibri" w:eastAsia="Times New Roman" w:hAnsi="Calibri" w:cs="Calibri"/>
                      <w:kern w:val="0"/>
                      <w:sz w:val="22"/>
                      <w:szCs w:val="22"/>
                      <w:lang w:val="es-CO" w:eastAsia="es-CO"/>
                    </w:rPr>
                    <w:t>EDUCACION</w:t>
                  </w:r>
                </w:p>
              </w:tc>
            </w:tr>
            <w:tr w:rsidR="00127226" w:rsidRPr="000876CA" w14:paraId="1500A03D" w14:textId="77777777" w:rsidTr="000876CA">
              <w:trPr>
                <w:trHeight w:val="300"/>
              </w:trPr>
              <w:tc>
                <w:tcPr>
                  <w:tcW w:w="3800" w:type="dxa"/>
                  <w:tcBorders>
                    <w:top w:val="nil"/>
                    <w:left w:val="nil"/>
                    <w:bottom w:val="nil"/>
                    <w:right w:val="nil"/>
                  </w:tcBorders>
                  <w:noWrap/>
                  <w:vAlign w:val="bottom"/>
                  <w:hideMark/>
                </w:tcPr>
                <w:p w14:paraId="45E24868" w14:textId="77777777" w:rsidR="000876CA" w:rsidRPr="000876CA" w:rsidRDefault="000876CA" w:rsidP="000876CA">
                  <w:pPr>
                    <w:spacing w:before="0" w:after="0" w:line="240" w:lineRule="auto"/>
                    <w:rPr>
                      <w:rFonts w:ascii="Calibri" w:eastAsia="Times New Roman" w:hAnsi="Calibri" w:cs="Calibri"/>
                      <w:kern w:val="0"/>
                      <w:sz w:val="22"/>
                      <w:szCs w:val="22"/>
                      <w:lang w:val="es-CO" w:eastAsia="es-CO"/>
                    </w:rPr>
                  </w:pPr>
                  <w:r w:rsidRPr="000876CA">
                    <w:rPr>
                      <w:rFonts w:ascii="Calibri" w:eastAsia="Times New Roman" w:hAnsi="Calibri" w:cs="Calibri"/>
                      <w:kern w:val="0"/>
                      <w:sz w:val="22"/>
                      <w:szCs w:val="22"/>
                      <w:lang w:val="es-CO" w:eastAsia="es-CO"/>
                    </w:rPr>
                    <w:t>ESPECIAL</w:t>
                  </w:r>
                </w:p>
              </w:tc>
            </w:tr>
          </w:tbl>
          <w:p w14:paraId="6FBA3C87" w14:textId="68B4DC27" w:rsidR="000876CA" w:rsidRPr="00127226" w:rsidRDefault="000876CA" w:rsidP="000876CA">
            <w:pPr>
              <w:spacing w:before="0" w:after="0" w:line="240" w:lineRule="auto"/>
              <w:rPr>
                <w:rFonts w:ascii="Franklin Gothic Book" w:eastAsia="Times New Roman" w:hAnsi="Franklin Gothic Book" w:cs="Calibri"/>
                <w:kern w:val="0"/>
                <w:sz w:val="22"/>
                <w:szCs w:val="22"/>
                <w:lang w:val="es-CO" w:eastAsia="es-CO"/>
              </w:rPr>
            </w:pPr>
          </w:p>
        </w:tc>
      </w:tr>
      <w:tr w:rsidR="00127226" w:rsidRPr="00127226" w14:paraId="7CF6A92C" w14:textId="77777777" w:rsidTr="000876CA">
        <w:trPr>
          <w:trHeight w:val="300"/>
        </w:trPr>
        <w:tc>
          <w:tcPr>
            <w:tcW w:w="602" w:type="dxa"/>
            <w:vMerge/>
            <w:tcBorders>
              <w:top w:val="nil"/>
              <w:left w:val="single" w:sz="8" w:space="0" w:color="auto"/>
              <w:bottom w:val="single" w:sz="8" w:space="0" w:color="000000"/>
              <w:right w:val="single" w:sz="8" w:space="0" w:color="auto"/>
            </w:tcBorders>
            <w:vAlign w:val="center"/>
            <w:hideMark/>
          </w:tcPr>
          <w:p w14:paraId="5D14543A" w14:textId="77777777" w:rsidR="009E1148" w:rsidRPr="00127226" w:rsidRDefault="009E1148" w:rsidP="000876CA">
            <w:pPr>
              <w:spacing w:before="0" w:after="0" w:line="240" w:lineRule="auto"/>
              <w:rPr>
                <w:rFonts w:ascii="Franklin Gothic Book" w:eastAsia="Times New Roman" w:hAnsi="Franklin Gothic Book" w:cs="Calibri"/>
                <w:kern w:val="0"/>
                <w:sz w:val="22"/>
                <w:szCs w:val="22"/>
                <w:lang w:val="es-CO" w:eastAsia="es-CO"/>
              </w:rPr>
            </w:pPr>
          </w:p>
        </w:tc>
        <w:tc>
          <w:tcPr>
            <w:tcW w:w="4208" w:type="dxa"/>
            <w:vMerge/>
            <w:tcBorders>
              <w:top w:val="nil"/>
              <w:left w:val="single" w:sz="8" w:space="0" w:color="auto"/>
              <w:bottom w:val="single" w:sz="8" w:space="0" w:color="000000"/>
              <w:right w:val="single" w:sz="8" w:space="0" w:color="auto"/>
            </w:tcBorders>
            <w:vAlign w:val="center"/>
            <w:hideMark/>
          </w:tcPr>
          <w:p w14:paraId="6FF01307" w14:textId="77777777" w:rsidR="009E1148" w:rsidRPr="00127226" w:rsidRDefault="009E1148" w:rsidP="000876CA">
            <w:pPr>
              <w:spacing w:before="0" w:after="0" w:line="240" w:lineRule="auto"/>
              <w:rPr>
                <w:rFonts w:ascii="Franklin Gothic Book" w:eastAsia="Times New Roman" w:hAnsi="Franklin Gothic Book" w:cs="Calibri"/>
                <w:kern w:val="0"/>
                <w:sz w:val="22"/>
                <w:szCs w:val="22"/>
                <w:lang w:val="es-CO" w:eastAsia="es-CO"/>
              </w:rPr>
            </w:pPr>
          </w:p>
        </w:tc>
        <w:tc>
          <w:tcPr>
            <w:tcW w:w="3862" w:type="dxa"/>
            <w:vMerge/>
            <w:tcBorders>
              <w:top w:val="nil"/>
              <w:left w:val="single" w:sz="8" w:space="0" w:color="auto"/>
              <w:bottom w:val="single" w:sz="8" w:space="0" w:color="000000"/>
              <w:right w:val="single" w:sz="8" w:space="0" w:color="auto"/>
            </w:tcBorders>
            <w:vAlign w:val="center"/>
            <w:hideMark/>
          </w:tcPr>
          <w:p w14:paraId="6816EB34" w14:textId="77777777" w:rsidR="009E1148" w:rsidRPr="00127226" w:rsidRDefault="009E1148" w:rsidP="000876CA">
            <w:pPr>
              <w:spacing w:before="0" w:after="0" w:line="240" w:lineRule="auto"/>
              <w:rPr>
                <w:rFonts w:ascii="Franklin Gothic Book" w:eastAsia="Times New Roman" w:hAnsi="Franklin Gothic Book" w:cs="Calibri"/>
                <w:kern w:val="0"/>
                <w:sz w:val="22"/>
                <w:szCs w:val="22"/>
                <w:lang w:val="es-CO" w:eastAsia="es-CO"/>
              </w:rPr>
            </w:pPr>
          </w:p>
        </w:tc>
        <w:tc>
          <w:tcPr>
            <w:tcW w:w="160" w:type="dxa"/>
            <w:tcBorders>
              <w:top w:val="nil"/>
              <w:left w:val="nil"/>
              <w:bottom w:val="nil"/>
              <w:right w:val="nil"/>
            </w:tcBorders>
            <w:noWrap/>
            <w:vAlign w:val="center"/>
            <w:hideMark/>
          </w:tcPr>
          <w:p w14:paraId="524A06E0" w14:textId="77777777" w:rsidR="009E1148" w:rsidRPr="00127226" w:rsidRDefault="009E1148" w:rsidP="000876CA">
            <w:pPr>
              <w:spacing w:before="0" w:after="0" w:line="240" w:lineRule="auto"/>
              <w:rPr>
                <w:rFonts w:ascii="Franklin Gothic Book" w:eastAsia="Times New Roman" w:hAnsi="Franklin Gothic Book" w:cs="Calibri"/>
                <w:kern w:val="0"/>
                <w:sz w:val="22"/>
                <w:szCs w:val="22"/>
                <w:lang w:val="es-CO" w:eastAsia="es-CO"/>
              </w:rPr>
            </w:pPr>
          </w:p>
        </w:tc>
      </w:tr>
      <w:tr w:rsidR="00127226" w:rsidRPr="00127226" w14:paraId="00F02C34" w14:textId="77777777" w:rsidTr="000876CA">
        <w:trPr>
          <w:trHeight w:val="300"/>
        </w:trPr>
        <w:tc>
          <w:tcPr>
            <w:tcW w:w="602" w:type="dxa"/>
            <w:vMerge/>
            <w:tcBorders>
              <w:top w:val="nil"/>
              <w:left w:val="single" w:sz="8" w:space="0" w:color="auto"/>
              <w:bottom w:val="single" w:sz="8" w:space="0" w:color="000000"/>
              <w:right w:val="single" w:sz="8" w:space="0" w:color="auto"/>
            </w:tcBorders>
            <w:vAlign w:val="center"/>
            <w:hideMark/>
          </w:tcPr>
          <w:p w14:paraId="1DC4E91C" w14:textId="77777777" w:rsidR="009E1148" w:rsidRPr="00127226" w:rsidRDefault="009E1148" w:rsidP="000876CA">
            <w:pPr>
              <w:spacing w:before="0" w:after="0" w:line="240" w:lineRule="auto"/>
              <w:rPr>
                <w:rFonts w:ascii="Franklin Gothic Book" w:eastAsia="Times New Roman" w:hAnsi="Franklin Gothic Book" w:cs="Calibri"/>
                <w:kern w:val="0"/>
                <w:sz w:val="22"/>
                <w:szCs w:val="22"/>
                <w:lang w:val="es-CO" w:eastAsia="es-CO"/>
              </w:rPr>
            </w:pPr>
          </w:p>
        </w:tc>
        <w:tc>
          <w:tcPr>
            <w:tcW w:w="4208" w:type="dxa"/>
            <w:vMerge/>
            <w:tcBorders>
              <w:top w:val="nil"/>
              <w:left w:val="single" w:sz="8" w:space="0" w:color="auto"/>
              <w:bottom w:val="single" w:sz="8" w:space="0" w:color="000000"/>
              <w:right w:val="single" w:sz="8" w:space="0" w:color="auto"/>
            </w:tcBorders>
            <w:vAlign w:val="center"/>
            <w:hideMark/>
          </w:tcPr>
          <w:p w14:paraId="262F8ED8" w14:textId="77777777" w:rsidR="009E1148" w:rsidRPr="00127226" w:rsidRDefault="009E1148" w:rsidP="000876CA">
            <w:pPr>
              <w:spacing w:before="0" w:after="0" w:line="240" w:lineRule="auto"/>
              <w:rPr>
                <w:rFonts w:ascii="Franklin Gothic Book" w:eastAsia="Times New Roman" w:hAnsi="Franklin Gothic Book" w:cs="Calibri"/>
                <w:kern w:val="0"/>
                <w:sz w:val="22"/>
                <w:szCs w:val="22"/>
                <w:lang w:val="es-CO" w:eastAsia="es-CO"/>
              </w:rPr>
            </w:pPr>
          </w:p>
        </w:tc>
        <w:tc>
          <w:tcPr>
            <w:tcW w:w="3862" w:type="dxa"/>
            <w:vMerge/>
            <w:tcBorders>
              <w:top w:val="nil"/>
              <w:left w:val="single" w:sz="8" w:space="0" w:color="auto"/>
              <w:bottom w:val="single" w:sz="8" w:space="0" w:color="000000"/>
              <w:right w:val="single" w:sz="8" w:space="0" w:color="auto"/>
            </w:tcBorders>
            <w:vAlign w:val="center"/>
            <w:hideMark/>
          </w:tcPr>
          <w:p w14:paraId="0987CCBD" w14:textId="77777777" w:rsidR="009E1148" w:rsidRPr="00127226" w:rsidRDefault="009E1148" w:rsidP="000876CA">
            <w:pPr>
              <w:spacing w:before="0" w:after="0" w:line="240" w:lineRule="auto"/>
              <w:rPr>
                <w:rFonts w:ascii="Franklin Gothic Book" w:eastAsia="Times New Roman" w:hAnsi="Franklin Gothic Book" w:cs="Calibri"/>
                <w:kern w:val="0"/>
                <w:sz w:val="22"/>
                <w:szCs w:val="22"/>
                <w:lang w:val="es-CO" w:eastAsia="es-CO"/>
              </w:rPr>
            </w:pPr>
          </w:p>
        </w:tc>
        <w:tc>
          <w:tcPr>
            <w:tcW w:w="160" w:type="dxa"/>
            <w:tcBorders>
              <w:top w:val="nil"/>
              <w:left w:val="nil"/>
              <w:bottom w:val="nil"/>
              <w:right w:val="nil"/>
            </w:tcBorders>
            <w:noWrap/>
            <w:vAlign w:val="center"/>
            <w:hideMark/>
          </w:tcPr>
          <w:p w14:paraId="39C62116" w14:textId="77777777" w:rsidR="009E1148" w:rsidRPr="00127226" w:rsidRDefault="009E1148" w:rsidP="000876CA">
            <w:pPr>
              <w:spacing w:before="0" w:after="0" w:line="240" w:lineRule="auto"/>
              <w:rPr>
                <w:rFonts w:ascii="Times New Roman" w:eastAsia="Times New Roman" w:hAnsi="Times New Roman" w:cs="Times New Roman"/>
                <w:kern w:val="0"/>
                <w:lang w:val="es-CO" w:eastAsia="es-CO"/>
              </w:rPr>
            </w:pPr>
          </w:p>
        </w:tc>
      </w:tr>
      <w:tr w:rsidR="00127226" w:rsidRPr="00127226" w14:paraId="502F39A7" w14:textId="77777777" w:rsidTr="000876CA">
        <w:trPr>
          <w:trHeight w:val="315"/>
        </w:trPr>
        <w:tc>
          <w:tcPr>
            <w:tcW w:w="602" w:type="dxa"/>
            <w:vMerge/>
            <w:tcBorders>
              <w:top w:val="nil"/>
              <w:left w:val="single" w:sz="8" w:space="0" w:color="auto"/>
              <w:bottom w:val="single" w:sz="8" w:space="0" w:color="000000"/>
              <w:right w:val="single" w:sz="8" w:space="0" w:color="auto"/>
            </w:tcBorders>
            <w:vAlign w:val="center"/>
            <w:hideMark/>
          </w:tcPr>
          <w:p w14:paraId="18DC66E3" w14:textId="77777777" w:rsidR="009E1148" w:rsidRPr="00127226" w:rsidRDefault="009E1148" w:rsidP="000876CA">
            <w:pPr>
              <w:spacing w:before="0" w:after="0" w:line="240" w:lineRule="auto"/>
              <w:rPr>
                <w:rFonts w:ascii="Franklin Gothic Book" w:eastAsia="Times New Roman" w:hAnsi="Franklin Gothic Book" w:cs="Calibri"/>
                <w:kern w:val="0"/>
                <w:sz w:val="22"/>
                <w:szCs w:val="22"/>
                <w:lang w:val="es-CO" w:eastAsia="es-CO"/>
              </w:rPr>
            </w:pPr>
          </w:p>
        </w:tc>
        <w:tc>
          <w:tcPr>
            <w:tcW w:w="4208" w:type="dxa"/>
            <w:vMerge/>
            <w:tcBorders>
              <w:top w:val="nil"/>
              <w:left w:val="single" w:sz="8" w:space="0" w:color="auto"/>
              <w:bottom w:val="single" w:sz="8" w:space="0" w:color="000000"/>
              <w:right w:val="single" w:sz="8" w:space="0" w:color="auto"/>
            </w:tcBorders>
            <w:vAlign w:val="center"/>
            <w:hideMark/>
          </w:tcPr>
          <w:p w14:paraId="5A63DB72" w14:textId="77777777" w:rsidR="009E1148" w:rsidRPr="00127226" w:rsidRDefault="009E1148" w:rsidP="000876CA">
            <w:pPr>
              <w:spacing w:before="0" w:after="0" w:line="240" w:lineRule="auto"/>
              <w:rPr>
                <w:rFonts w:ascii="Franklin Gothic Book" w:eastAsia="Times New Roman" w:hAnsi="Franklin Gothic Book" w:cs="Calibri"/>
                <w:kern w:val="0"/>
                <w:sz w:val="22"/>
                <w:szCs w:val="22"/>
                <w:lang w:val="es-CO" w:eastAsia="es-CO"/>
              </w:rPr>
            </w:pPr>
          </w:p>
        </w:tc>
        <w:tc>
          <w:tcPr>
            <w:tcW w:w="3862" w:type="dxa"/>
            <w:vMerge/>
            <w:tcBorders>
              <w:top w:val="nil"/>
              <w:left w:val="single" w:sz="8" w:space="0" w:color="auto"/>
              <w:bottom w:val="single" w:sz="8" w:space="0" w:color="000000"/>
              <w:right w:val="single" w:sz="8" w:space="0" w:color="auto"/>
            </w:tcBorders>
            <w:vAlign w:val="center"/>
            <w:hideMark/>
          </w:tcPr>
          <w:p w14:paraId="43E6869C" w14:textId="77777777" w:rsidR="009E1148" w:rsidRPr="00127226" w:rsidRDefault="009E1148" w:rsidP="000876CA">
            <w:pPr>
              <w:spacing w:before="0" w:after="0" w:line="240" w:lineRule="auto"/>
              <w:rPr>
                <w:rFonts w:ascii="Franklin Gothic Book" w:eastAsia="Times New Roman" w:hAnsi="Franklin Gothic Book" w:cs="Calibri"/>
                <w:kern w:val="0"/>
                <w:sz w:val="22"/>
                <w:szCs w:val="22"/>
                <w:lang w:val="es-CO" w:eastAsia="es-CO"/>
              </w:rPr>
            </w:pPr>
          </w:p>
        </w:tc>
        <w:tc>
          <w:tcPr>
            <w:tcW w:w="160" w:type="dxa"/>
            <w:tcBorders>
              <w:top w:val="nil"/>
              <w:left w:val="nil"/>
              <w:bottom w:val="nil"/>
              <w:right w:val="nil"/>
            </w:tcBorders>
            <w:noWrap/>
            <w:vAlign w:val="center"/>
            <w:hideMark/>
          </w:tcPr>
          <w:p w14:paraId="7DC6D6E6" w14:textId="77777777" w:rsidR="009E1148" w:rsidRPr="00127226" w:rsidRDefault="009E1148" w:rsidP="000876CA">
            <w:pPr>
              <w:spacing w:before="0" w:after="0" w:line="240" w:lineRule="auto"/>
              <w:rPr>
                <w:rFonts w:ascii="Times New Roman" w:eastAsia="Times New Roman" w:hAnsi="Times New Roman" w:cs="Times New Roman"/>
                <w:kern w:val="0"/>
                <w:lang w:val="es-CO" w:eastAsia="es-CO"/>
              </w:rPr>
            </w:pPr>
          </w:p>
        </w:tc>
      </w:tr>
      <w:tr w:rsidR="00127226" w:rsidRPr="00127226" w14:paraId="4BD07FFB" w14:textId="77777777" w:rsidTr="000876CA">
        <w:trPr>
          <w:trHeight w:val="300"/>
        </w:trPr>
        <w:tc>
          <w:tcPr>
            <w:tcW w:w="602" w:type="dxa"/>
            <w:vMerge w:val="restart"/>
            <w:tcBorders>
              <w:top w:val="nil"/>
              <w:left w:val="single" w:sz="8" w:space="0" w:color="auto"/>
              <w:bottom w:val="single" w:sz="8" w:space="0" w:color="000000"/>
              <w:right w:val="single" w:sz="8" w:space="0" w:color="auto"/>
            </w:tcBorders>
            <w:noWrap/>
            <w:vAlign w:val="center"/>
            <w:hideMark/>
          </w:tcPr>
          <w:p w14:paraId="3EC39E80" w14:textId="77777777" w:rsidR="009E1148" w:rsidRPr="00127226" w:rsidRDefault="009E1148" w:rsidP="000876CA">
            <w:pPr>
              <w:spacing w:before="0" w:after="0" w:line="240" w:lineRule="auto"/>
              <w:rPr>
                <w:rFonts w:ascii="Franklin Gothic Book" w:eastAsia="Times New Roman" w:hAnsi="Franklin Gothic Book" w:cs="Calibri"/>
                <w:kern w:val="0"/>
                <w:sz w:val="22"/>
                <w:szCs w:val="22"/>
                <w:lang w:val="es-CO" w:eastAsia="es-CO"/>
              </w:rPr>
            </w:pPr>
            <w:r w:rsidRPr="00127226">
              <w:rPr>
                <w:rFonts w:ascii="Franklin Gothic Book" w:eastAsia="Times New Roman" w:hAnsi="Franklin Gothic Book" w:cs="Calibri"/>
                <w:kern w:val="0"/>
                <w:sz w:val="22"/>
                <w:szCs w:val="22"/>
                <w:lang w:val="es-CO" w:eastAsia="es-CO"/>
              </w:rPr>
              <w:lastRenderedPageBreak/>
              <w:t>2.7</w:t>
            </w:r>
          </w:p>
        </w:tc>
        <w:tc>
          <w:tcPr>
            <w:tcW w:w="4208" w:type="dxa"/>
            <w:vMerge w:val="restart"/>
            <w:tcBorders>
              <w:top w:val="nil"/>
              <w:left w:val="single" w:sz="8" w:space="0" w:color="auto"/>
              <w:bottom w:val="single" w:sz="8" w:space="0" w:color="000000"/>
              <w:right w:val="single" w:sz="8" w:space="0" w:color="auto"/>
            </w:tcBorders>
            <w:vAlign w:val="center"/>
            <w:hideMark/>
          </w:tcPr>
          <w:p w14:paraId="38DF2D9A" w14:textId="77777777" w:rsidR="009E1148" w:rsidRPr="00127226" w:rsidRDefault="00E86CB8" w:rsidP="000876CA">
            <w:pPr>
              <w:spacing w:before="0" w:after="0" w:line="240" w:lineRule="auto"/>
              <w:rPr>
                <w:rFonts w:ascii="Franklin Gothic Book" w:eastAsia="Times New Roman" w:hAnsi="Franklin Gothic Book" w:cs="Calibri"/>
                <w:kern w:val="0"/>
                <w:sz w:val="22"/>
                <w:szCs w:val="22"/>
                <w:lang w:val="es-CO" w:eastAsia="es-CO"/>
              </w:rPr>
            </w:pPr>
            <w:r w:rsidRPr="00127226">
              <w:rPr>
                <w:rFonts w:ascii="Franklin Gothic Book" w:eastAsia="Times New Roman" w:hAnsi="Franklin Gothic Book" w:cs="Calibri"/>
                <w:kern w:val="0"/>
                <w:sz w:val="22"/>
                <w:szCs w:val="22"/>
                <w:lang w:val="es-CO" w:eastAsia="es-CO"/>
              </w:rPr>
              <w:t xml:space="preserve">Proyectar todos los actos administrativos de sustanciación para la firma del </w:t>
            </w:r>
            <w:proofErr w:type="gramStart"/>
            <w:r w:rsidRPr="00127226">
              <w:rPr>
                <w:rFonts w:ascii="Franklin Gothic Book" w:eastAsia="Times New Roman" w:hAnsi="Franklin Gothic Book" w:cs="Calibri"/>
                <w:kern w:val="0"/>
                <w:sz w:val="22"/>
                <w:szCs w:val="22"/>
                <w:lang w:val="es-CO" w:eastAsia="es-CO"/>
              </w:rPr>
              <w:t>Director</w:t>
            </w:r>
            <w:proofErr w:type="gramEnd"/>
            <w:r w:rsidRPr="00127226">
              <w:rPr>
                <w:rFonts w:ascii="Franklin Gothic Book" w:eastAsia="Times New Roman" w:hAnsi="Franklin Gothic Book" w:cs="Calibri"/>
                <w:kern w:val="0"/>
                <w:sz w:val="22"/>
                <w:szCs w:val="22"/>
                <w:lang w:val="es-CO" w:eastAsia="es-CO"/>
              </w:rPr>
              <w:t xml:space="preserve"> de Procesos Fiscales, conforme a las disposiciones legales aplicables y con fundamento en los procedimientos administrativos correspondientes a cada una de las etapas del cobro coactivo de los expedientes consolidados de procesos de inexactos y omisos.</w:t>
            </w:r>
          </w:p>
          <w:p w14:paraId="4A2726B6" w14:textId="77777777" w:rsidR="00E86CB8" w:rsidRPr="00127226" w:rsidRDefault="00E86CB8" w:rsidP="000876CA">
            <w:pPr>
              <w:spacing w:before="0" w:after="0" w:line="240" w:lineRule="auto"/>
              <w:rPr>
                <w:rFonts w:ascii="Franklin Gothic Book" w:eastAsia="Times New Roman" w:hAnsi="Franklin Gothic Book" w:cs="Calibri"/>
                <w:kern w:val="0"/>
                <w:sz w:val="22"/>
                <w:szCs w:val="22"/>
                <w:lang w:val="es-CO" w:eastAsia="es-CO"/>
              </w:rPr>
            </w:pPr>
          </w:p>
          <w:p w14:paraId="224FF11C" w14:textId="77777777" w:rsidR="00E86CB8" w:rsidRPr="00127226" w:rsidRDefault="00E86CB8" w:rsidP="000876CA">
            <w:pPr>
              <w:pStyle w:val="Prrafodelista"/>
              <w:numPr>
                <w:ilvl w:val="0"/>
                <w:numId w:val="29"/>
              </w:numPr>
              <w:spacing w:before="0" w:after="0" w:line="240" w:lineRule="auto"/>
              <w:rPr>
                <w:rFonts w:ascii="Franklin Gothic Book" w:eastAsia="Times New Roman" w:hAnsi="Franklin Gothic Book" w:cs="Calibri"/>
                <w:kern w:val="0"/>
                <w:sz w:val="22"/>
                <w:szCs w:val="22"/>
                <w:lang w:val="es-CO" w:eastAsia="es-CO"/>
              </w:rPr>
            </w:pPr>
            <w:r w:rsidRPr="00127226">
              <w:rPr>
                <w:rFonts w:ascii="Franklin Gothic Book" w:eastAsia="Times New Roman" w:hAnsi="Franklin Gothic Book" w:cs="Calibri"/>
                <w:kern w:val="0"/>
                <w:sz w:val="22"/>
                <w:szCs w:val="22"/>
                <w:lang w:val="es-CO" w:eastAsia="es-CO"/>
              </w:rPr>
              <w:t>Proyección de oficios de indagación de bienes.</w:t>
            </w:r>
          </w:p>
          <w:p w14:paraId="6FE185AD" w14:textId="77777777" w:rsidR="00E86CB8" w:rsidRPr="00127226" w:rsidRDefault="00E86CB8" w:rsidP="000876CA">
            <w:pPr>
              <w:pStyle w:val="Prrafodelista"/>
              <w:numPr>
                <w:ilvl w:val="0"/>
                <w:numId w:val="29"/>
              </w:numPr>
              <w:spacing w:before="0" w:after="0" w:line="240" w:lineRule="auto"/>
              <w:rPr>
                <w:rFonts w:ascii="Franklin Gothic Book" w:eastAsia="Times New Roman" w:hAnsi="Franklin Gothic Book" w:cs="Calibri"/>
                <w:kern w:val="0"/>
                <w:sz w:val="22"/>
                <w:szCs w:val="22"/>
                <w:lang w:val="es-CO" w:eastAsia="es-CO"/>
              </w:rPr>
            </w:pPr>
            <w:r w:rsidRPr="00127226">
              <w:rPr>
                <w:rFonts w:ascii="Franklin Gothic Book" w:eastAsia="Times New Roman" w:hAnsi="Franklin Gothic Book" w:cs="Calibri"/>
                <w:kern w:val="0"/>
                <w:sz w:val="22"/>
                <w:szCs w:val="22"/>
                <w:lang w:val="es-CO" w:eastAsia="es-CO"/>
              </w:rPr>
              <w:t>Preparación de notificación personal a través de citación.</w:t>
            </w:r>
          </w:p>
          <w:p w14:paraId="39D23B21" w14:textId="77777777" w:rsidR="00E86CB8" w:rsidRPr="00127226" w:rsidRDefault="00E86CB8" w:rsidP="000876CA">
            <w:pPr>
              <w:pStyle w:val="Prrafodelista"/>
              <w:numPr>
                <w:ilvl w:val="0"/>
                <w:numId w:val="29"/>
              </w:numPr>
              <w:spacing w:before="0" w:after="0" w:line="240" w:lineRule="auto"/>
              <w:rPr>
                <w:rFonts w:ascii="Franklin Gothic Book" w:eastAsia="Times New Roman" w:hAnsi="Franklin Gothic Book" w:cs="Calibri"/>
                <w:kern w:val="0"/>
                <w:sz w:val="22"/>
                <w:szCs w:val="22"/>
                <w:lang w:val="es-CO" w:eastAsia="es-CO"/>
              </w:rPr>
            </w:pPr>
            <w:r w:rsidRPr="00127226">
              <w:rPr>
                <w:rFonts w:ascii="Franklin Gothic Book" w:eastAsia="Times New Roman" w:hAnsi="Franklin Gothic Book" w:cs="Calibri"/>
                <w:kern w:val="0"/>
                <w:sz w:val="22"/>
                <w:szCs w:val="22"/>
                <w:lang w:val="es-CO" w:eastAsia="es-CO"/>
              </w:rPr>
              <w:t>Preparación y proyección de notificación por correo.</w:t>
            </w:r>
          </w:p>
          <w:p w14:paraId="51332F70" w14:textId="77777777" w:rsidR="00E86CB8" w:rsidRPr="00127226" w:rsidRDefault="00E86CB8" w:rsidP="000876CA">
            <w:pPr>
              <w:pStyle w:val="Prrafodelista"/>
              <w:numPr>
                <w:ilvl w:val="0"/>
                <w:numId w:val="29"/>
              </w:numPr>
              <w:spacing w:before="0" w:after="0" w:line="240" w:lineRule="auto"/>
              <w:rPr>
                <w:rFonts w:ascii="Franklin Gothic Book" w:eastAsia="Times New Roman" w:hAnsi="Franklin Gothic Book" w:cs="Calibri"/>
                <w:kern w:val="0"/>
                <w:sz w:val="22"/>
                <w:szCs w:val="22"/>
                <w:lang w:val="es-CO" w:eastAsia="es-CO"/>
              </w:rPr>
            </w:pPr>
            <w:r w:rsidRPr="00127226">
              <w:rPr>
                <w:rFonts w:ascii="Franklin Gothic Book" w:eastAsia="Times New Roman" w:hAnsi="Franklin Gothic Book" w:cs="Calibri"/>
                <w:kern w:val="0"/>
                <w:sz w:val="22"/>
                <w:szCs w:val="22"/>
                <w:lang w:val="es-CO" w:eastAsia="es-CO"/>
              </w:rPr>
              <w:t>Proyección de respuesta a excepciones.</w:t>
            </w:r>
          </w:p>
          <w:p w14:paraId="33AFBC59" w14:textId="77777777" w:rsidR="00E86CB8" w:rsidRPr="00127226" w:rsidRDefault="00E86CB8" w:rsidP="000876CA">
            <w:pPr>
              <w:pStyle w:val="Prrafodelista"/>
              <w:numPr>
                <w:ilvl w:val="0"/>
                <w:numId w:val="29"/>
              </w:numPr>
              <w:spacing w:before="0" w:after="0" w:line="240" w:lineRule="auto"/>
              <w:rPr>
                <w:rFonts w:ascii="Franklin Gothic Book" w:eastAsia="Times New Roman" w:hAnsi="Franklin Gothic Book" w:cs="Calibri"/>
                <w:kern w:val="0"/>
                <w:sz w:val="22"/>
                <w:szCs w:val="22"/>
                <w:lang w:val="es-CO" w:eastAsia="es-CO"/>
              </w:rPr>
            </w:pPr>
            <w:r w:rsidRPr="00127226">
              <w:rPr>
                <w:rFonts w:ascii="Franklin Gothic Book" w:eastAsia="Times New Roman" w:hAnsi="Franklin Gothic Book" w:cs="Calibri"/>
                <w:kern w:val="0"/>
                <w:sz w:val="22"/>
                <w:szCs w:val="22"/>
                <w:lang w:val="es-CO" w:eastAsia="es-CO"/>
              </w:rPr>
              <w:t>Proyección de respuesta a recurso de reposición.</w:t>
            </w:r>
          </w:p>
          <w:p w14:paraId="77D961F1" w14:textId="77777777" w:rsidR="00E86CB8" w:rsidRPr="00127226" w:rsidRDefault="00E86CB8" w:rsidP="000876CA">
            <w:pPr>
              <w:pStyle w:val="Prrafodelista"/>
              <w:numPr>
                <w:ilvl w:val="0"/>
                <w:numId w:val="29"/>
              </w:numPr>
              <w:spacing w:before="0" w:after="0" w:line="240" w:lineRule="auto"/>
              <w:rPr>
                <w:rFonts w:ascii="Franklin Gothic Book" w:eastAsia="Times New Roman" w:hAnsi="Franklin Gothic Book" w:cs="Calibri"/>
                <w:kern w:val="0"/>
                <w:sz w:val="22"/>
                <w:szCs w:val="22"/>
                <w:lang w:val="es-CO" w:eastAsia="es-CO"/>
              </w:rPr>
            </w:pPr>
            <w:r w:rsidRPr="00127226">
              <w:rPr>
                <w:rFonts w:ascii="Franklin Gothic Book" w:eastAsia="Times New Roman" w:hAnsi="Franklin Gothic Book" w:cs="Calibri"/>
                <w:kern w:val="0"/>
                <w:sz w:val="22"/>
                <w:szCs w:val="22"/>
                <w:lang w:val="es-CO" w:eastAsia="es-CO"/>
              </w:rPr>
              <w:t>Proyección de la notificación de la resolución que resuelve el recurso.</w:t>
            </w:r>
          </w:p>
          <w:p w14:paraId="698F62EB" w14:textId="77777777" w:rsidR="00E86CB8" w:rsidRPr="00127226" w:rsidRDefault="00E86CB8" w:rsidP="000876CA">
            <w:pPr>
              <w:pStyle w:val="Prrafodelista"/>
              <w:numPr>
                <w:ilvl w:val="0"/>
                <w:numId w:val="29"/>
              </w:numPr>
              <w:spacing w:before="0" w:after="0" w:line="240" w:lineRule="auto"/>
              <w:rPr>
                <w:rFonts w:ascii="Franklin Gothic Book" w:eastAsia="Times New Roman" w:hAnsi="Franklin Gothic Book" w:cs="Calibri"/>
                <w:kern w:val="0"/>
                <w:sz w:val="22"/>
                <w:szCs w:val="22"/>
                <w:lang w:val="es-CO" w:eastAsia="es-CO"/>
              </w:rPr>
            </w:pPr>
            <w:r w:rsidRPr="00127226">
              <w:rPr>
                <w:rFonts w:ascii="Franklin Gothic Book" w:eastAsia="Times New Roman" w:hAnsi="Franklin Gothic Book" w:cs="Calibri"/>
                <w:kern w:val="0"/>
                <w:sz w:val="22"/>
                <w:szCs w:val="22"/>
                <w:lang w:val="es-CO" w:eastAsia="es-CO"/>
              </w:rPr>
              <w:t>Proyección de la resolución de seguir adelante.</w:t>
            </w:r>
          </w:p>
          <w:p w14:paraId="3CD2C1B0" w14:textId="77777777" w:rsidR="00E86CB8" w:rsidRPr="00127226" w:rsidRDefault="00E86CB8" w:rsidP="000876CA">
            <w:pPr>
              <w:pStyle w:val="Prrafodelista"/>
              <w:numPr>
                <w:ilvl w:val="0"/>
                <w:numId w:val="29"/>
              </w:numPr>
              <w:spacing w:before="0" w:after="0" w:line="240" w:lineRule="auto"/>
              <w:rPr>
                <w:rFonts w:ascii="Franklin Gothic Book" w:eastAsia="Times New Roman" w:hAnsi="Franklin Gothic Book" w:cs="Calibri"/>
                <w:kern w:val="0"/>
                <w:sz w:val="22"/>
                <w:szCs w:val="22"/>
                <w:lang w:val="es-CO" w:eastAsia="es-CO"/>
              </w:rPr>
            </w:pPr>
            <w:r w:rsidRPr="00127226">
              <w:rPr>
                <w:rFonts w:ascii="Franklin Gothic Book" w:eastAsia="Times New Roman" w:hAnsi="Franklin Gothic Book" w:cs="Calibri"/>
                <w:kern w:val="0"/>
                <w:sz w:val="22"/>
                <w:szCs w:val="22"/>
                <w:lang w:val="es-CO" w:eastAsia="es-CO"/>
              </w:rPr>
              <w:t>Proyección de respuesta a objeción de liquidación de crédito y costas.</w:t>
            </w:r>
          </w:p>
          <w:p w14:paraId="7C5D617D" w14:textId="77777777" w:rsidR="00E86CB8" w:rsidRPr="00127226" w:rsidRDefault="00E86CB8" w:rsidP="000876CA">
            <w:pPr>
              <w:pStyle w:val="Prrafodelista"/>
              <w:numPr>
                <w:ilvl w:val="0"/>
                <w:numId w:val="29"/>
              </w:numPr>
              <w:spacing w:before="0" w:after="0" w:line="240" w:lineRule="auto"/>
              <w:rPr>
                <w:rFonts w:ascii="Franklin Gothic Book" w:eastAsia="Times New Roman" w:hAnsi="Franklin Gothic Book" w:cs="Calibri"/>
                <w:kern w:val="0"/>
                <w:sz w:val="22"/>
                <w:szCs w:val="22"/>
                <w:lang w:val="es-CO" w:eastAsia="es-CO"/>
              </w:rPr>
            </w:pPr>
            <w:r w:rsidRPr="00127226">
              <w:rPr>
                <w:rFonts w:ascii="Franklin Gothic Book" w:eastAsia="Times New Roman" w:hAnsi="Franklin Gothic Book" w:cs="Calibri"/>
                <w:kern w:val="0"/>
                <w:sz w:val="22"/>
                <w:szCs w:val="22"/>
                <w:lang w:val="es-CO" w:eastAsia="es-CO"/>
              </w:rPr>
              <w:t>Proyección de la notificación de respuesta a la objeción de liquidación de créditos y costas.</w:t>
            </w:r>
          </w:p>
          <w:p w14:paraId="2571EF79" w14:textId="77777777" w:rsidR="00E86CB8" w:rsidRPr="00127226" w:rsidRDefault="00E86CB8" w:rsidP="000876CA">
            <w:pPr>
              <w:pStyle w:val="Prrafodelista"/>
              <w:numPr>
                <w:ilvl w:val="0"/>
                <w:numId w:val="29"/>
              </w:numPr>
              <w:spacing w:before="0" w:after="0" w:line="240" w:lineRule="auto"/>
              <w:rPr>
                <w:rFonts w:ascii="Franklin Gothic Book" w:eastAsia="Times New Roman" w:hAnsi="Franklin Gothic Book" w:cs="Calibri"/>
                <w:kern w:val="0"/>
                <w:sz w:val="22"/>
                <w:szCs w:val="22"/>
                <w:lang w:val="es-CO" w:eastAsia="es-CO"/>
              </w:rPr>
            </w:pPr>
            <w:r w:rsidRPr="00127226">
              <w:rPr>
                <w:rFonts w:ascii="Franklin Gothic Book" w:eastAsia="Times New Roman" w:hAnsi="Franklin Gothic Book" w:cs="Calibri"/>
                <w:kern w:val="0"/>
                <w:sz w:val="22"/>
                <w:szCs w:val="22"/>
                <w:lang w:val="es-CO" w:eastAsia="es-CO"/>
              </w:rPr>
              <w:t>Proyección de acto administrativo para fraccionamiento de títulos de depósito.</w:t>
            </w:r>
          </w:p>
          <w:p w14:paraId="1EFCC090" w14:textId="77777777" w:rsidR="00E86CB8" w:rsidRPr="00127226" w:rsidRDefault="00E86CB8" w:rsidP="000876CA">
            <w:pPr>
              <w:pStyle w:val="Prrafodelista"/>
              <w:numPr>
                <w:ilvl w:val="0"/>
                <w:numId w:val="29"/>
              </w:numPr>
              <w:spacing w:before="0" w:after="0" w:line="240" w:lineRule="auto"/>
              <w:rPr>
                <w:rFonts w:ascii="Franklin Gothic Book" w:eastAsia="Times New Roman" w:hAnsi="Franklin Gothic Book" w:cs="Calibri"/>
                <w:kern w:val="0"/>
                <w:sz w:val="22"/>
                <w:szCs w:val="22"/>
                <w:lang w:val="es-CO" w:eastAsia="es-CO"/>
              </w:rPr>
            </w:pPr>
            <w:r w:rsidRPr="00127226">
              <w:rPr>
                <w:rFonts w:ascii="Franklin Gothic Book" w:eastAsia="Times New Roman" w:hAnsi="Franklin Gothic Book" w:cs="Calibri"/>
                <w:kern w:val="0"/>
                <w:sz w:val="22"/>
                <w:szCs w:val="22"/>
                <w:lang w:val="es-CO" w:eastAsia="es-CO"/>
              </w:rPr>
              <w:t>Preparación y proyección para la aplicación de títulos de depósito.</w:t>
            </w:r>
          </w:p>
          <w:p w14:paraId="6174125A" w14:textId="77777777" w:rsidR="00E86CB8" w:rsidRPr="00127226" w:rsidRDefault="00E86CB8" w:rsidP="000876CA">
            <w:pPr>
              <w:pStyle w:val="Prrafodelista"/>
              <w:numPr>
                <w:ilvl w:val="0"/>
                <w:numId w:val="29"/>
              </w:numPr>
              <w:spacing w:before="0" w:after="0" w:line="240" w:lineRule="auto"/>
              <w:rPr>
                <w:rFonts w:ascii="Franklin Gothic Book" w:eastAsia="Times New Roman" w:hAnsi="Franklin Gothic Book" w:cs="Calibri"/>
                <w:kern w:val="0"/>
                <w:sz w:val="22"/>
                <w:szCs w:val="22"/>
                <w:lang w:val="es-CO" w:eastAsia="es-CO"/>
              </w:rPr>
            </w:pPr>
            <w:r w:rsidRPr="00127226">
              <w:rPr>
                <w:rFonts w:ascii="Franklin Gothic Book" w:eastAsia="Times New Roman" w:hAnsi="Franklin Gothic Book" w:cs="Calibri"/>
                <w:kern w:val="0"/>
                <w:sz w:val="22"/>
                <w:szCs w:val="22"/>
                <w:lang w:val="es-CO" w:eastAsia="es-CO"/>
              </w:rPr>
              <w:t>Proyección de actos administrativos para terminación de procesos.</w:t>
            </w:r>
          </w:p>
          <w:p w14:paraId="3CF0EFD2" w14:textId="77777777" w:rsidR="00E86CB8" w:rsidRPr="00127226" w:rsidRDefault="00E86CB8" w:rsidP="000876CA">
            <w:pPr>
              <w:pStyle w:val="Prrafodelista"/>
              <w:numPr>
                <w:ilvl w:val="0"/>
                <w:numId w:val="29"/>
              </w:numPr>
              <w:spacing w:before="0" w:after="0" w:line="240" w:lineRule="auto"/>
              <w:rPr>
                <w:rFonts w:ascii="Franklin Gothic Book" w:eastAsia="Times New Roman" w:hAnsi="Franklin Gothic Book" w:cs="Calibri"/>
                <w:kern w:val="0"/>
                <w:sz w:val="22"/>
                <w:szCs w:val="22"/>
                <w:lang w:val="es-CO" w:eastAsia="es-CO"/>
              </w:rPr>
            </w:pPr>
            <w:r w:rsidRPr="00127226">
              <w:rPr>
                <w:rFonts w:ascii="Franklin Gothic Book" w:eastAsia="Times New Roman" w:hAnsi="Franklin Gothic Book" w:cs="Calibri"/>
                <w:kern w:val="0"/>
                <w:sz w:val="22"/>
                <w:szCs w:val="22"/>
                <w:lang w:val="es-CO" w:eastAsia="es-CO"/>
              </w:rPr>
              <w:t>Proyección de acuerdos de pago.</w:t>
            </w:r>
          </w:p>
          <w:p w14:paraId="022D1F10" w14:textId="77777777" w:rsidR="00E86CB8" w:rsidRPr="00127226" w:rsidRDefault="00E86CB8" w:rsidP="000876CA">
            <w:pPr>
              <w:pStyle w:val="Prrafodelista"/>
              <w:numPr>
                <w:ilvl w:val="0"/>
                <w:numId w:val="29"/>
              </w:numPr>
              <w:spacing w:before="0" w:after="0" w:line="240" w:lineRule="auto"/>
              <w:rPr>
                <w:rFonts w:ascii="Franklin Gothic Book" w:eastAsia="Times New Roman" w:hAnsi="Franklin Gothic Book" w:cs="Calibri"/>
                <w:kern w:val="0"/>
                <w:sz w:val="22"/>
                <w:szCs w:val="22"/>
                <w:lang w:val="es-CO" w:eastAsia="es-CO"/>
              </w:rPr>
            </w:pPr>
            <w:r w:rsidRPr="00127226">
              <w:rPr>
                <w:rFonts w:ascii="Franklin Gothic Book" w:eastAsia="Times New Roman" w:hAnsi="Franklin Gothic Book" w:cs="Calibri"/>
                <w:kern w:val="0"/>
                <w:sz w:val="22"/>
                <w:szCs w:val="22"/>
                <w:lang w:val="es-CO" w:eastAsia="es-CO"/>
              </w:rPr>
              <w:t>Proyección de actos administrativos que dejan sin vigencia acuerdos de pago.</w:t>
            </w:r>
          </w:p>
          <w:p w14:paraId="180D5F23" w14:textId="77777777" w:rsidR="00E86CB8" w:rsidRPr="00127226" w:rsidRDefault="00E86CB8" w:rsidP="000876CA">
            <w:pPr>
              <w:pStyle w:val="Prrafodelista"/>
              <w:numPr>
                <w:ilvl w:val="0"/>
                <w:numId w:val="29"/>
              </w:numPr>
              <w:spacing w:before="0" w:after="0" w:line="240" w:lineRule="auto"/>
              <w:rPr>
                <w:rFonts w:ascii="Franklin Gothic Book" w:eastAsia="Times New Roman" w:hAnsi="Franklin Gothic Book" w:cs="Calibri"/>
                <w:kern w:val="0"/>
                <w:sz w:val="22"/>
                <w:szCs w:val="22"/>
                <w:lang w:val="es-CO" w:eastAsia="es-CO"/>
              </w:rPr>
            </w:pPr>
            <w:r w:rsidRPr="00127226">
              <w:rPr>
                <w:rFonts w:ascii="Franklin Gothic Book" w:eastAsia="Times New Roman" w:hAnsi="Franklin Gothic Book" w:cs="Calibri"/>
                <w:kern w:val="0"/>
                <w:sz w:val="22"/>
                <w:szCs w:val="22"/>
                <w:lang w:val="es-CO" w:eastAsia="es-CO"/>
              </w:rPr>
              <w:t>Proyección de actos administrativos que resuelven nulidades.</w:t>
            </w:r>
          </w:p>
          <w:p w14:paraId="54078FA4" w14:textId="77777777" w:rsidR="00E86CB8" w:rsidRPr="00127226" w:rsidRDefault="00E86CB8" w:rsidP="000876CA">
            <w:pPr>
              <w:pStyle w:val="Prrafodelista"/>
              <w:numPr>
                <w:ilvl w:val="0"/>
                <w:numId w:val="29"/>
              </w:numPr>
              <w:spacing w:before="0" w:after="0" w:line="240" w:lineRule="auto"/>
              <w:rPr>
                <w:rFonts w:ascii="Franklin Gothic Book" w:eastAsia="Times New Roman" w:hAnsi="Franklin Gothic Book" w:cs="Calibri"/>
                <w:kern w:val="0"/>
                <w:sz w:val="22"/>
                <w:szCs w:val="22"/>
                <w:lang w:val="es-CO" w:eastAsia="es-CO"/>
              </w:rPr>
            </w:pPr>
            <w:r w:rsidRPr="00127226">
              <w:rPr>
                <w:rFonts w:ascii="Franklin Gothic Book" w:eastAsia="Times New Roman" w:hAnsi="Franklin Gothic Book" w:cs="Calibri"/>
                <w:kern w:val="0"/>
                <w:sz w:val="22"/>
                <w:szCs w:val="22"/>
                <w:lang w:val="es-CO" w:eastAsia="es-CO"/>
              </w:rPr>
              <w:t>Proyección de resoluciones que resuelven revocatorias directas.</w:t>
            </w:r>
          </w:p>
          <w:p w14:paraId="71A45E60" w14:textId="411E73D3" w:rsidR="00E86CB8" w:rsidRPr="00127226" w:rsidRDefault="00E86CB8" w:rsidP="000876CA">
            <w:pPr>
              <w:pStyle w:val="Prrafodelista"/>
              <w:numPr>
                <w:ilvl w:val="0"/>
                <w:numId w:val="29"/>
              </w:numPr>
              <w:spacing w:before="0" w:after="0" w:line="240" w:lineRule="auto"/>
              <w:rPr>
                <w:rFonts w:ascii="Franklin Gothic Book" w:eastAsia="Times New Roman" w:hAnsi="Franklin Gothic Book" w:cs="Calibri"/>
                <w:kern w:val="0"/>
                <w:sz w:val="22"/>
                <w:szCs w:val="22"/>
                <w:lang w:val="es-CO" w:eastAsia="es-CO"/>
              </w:rPr>
            </w:pPr>
            <w:r w:rsidRPr="00127226">
              <w:rPr>
                <w:rFonts w:ascii="Franklin Gothic Book" w:eastAsia="Times New Roman" w:hAnsi="Franklin Gothic Book" w:cs="Calibri"/>
                <w:kern w:val="0"/>
                <w:sz w:val="22"/>
                <w:szCs w:val="22"/>
                <w:lang w:val="es-CO" w:eastAsia="es-CO"/>
              </w:rPr>
              <w:t>Subir o cargar oficios, autos, resoluciones y demás documentos en el sistema Mercurio y en los expedientes digitales.</w:t>
            </w:r>
          </w:p>
        </w:tc>
        <w:tc>
          <w:tcPr>
            <w:tcW w:w="3862" w:type="dxa"/>
            <w:vMerge w:val="restart"/>
            <w:tcBorders>
              <w:top w:val="nil"/>
              <w:left w:val="single" w:sz="8" w:space="0" w:color="auto"/>
              <w:bottom w:val="single" w:sz="8" w:space="0" w:color="000000"/>
              <w:right w:val="single" w:sz="8" w:space="0" w:color="auto"/>
            </w:tcBorders>
            <w:noWrap/>
            <w:vAlign w:val="center"/>
            <w:hideMark/>
          </w:tcPr>
          <w:p w14:paraId="49C58CD3" w14:textId="0779CCF8" w:rsidR="00D604AE" w:rsidRPr="00127226" w:rsidRDefault="000876CA" w:rsidP="000876CA">
            <w:pPr>
              <w:spacing w:before="0" w:after="0" w:line="240" w:lineRule="auto"/>
              <w:rPr>
                <w:rFonts w:ascii="Calibri" w:eastAsia="Times New Roman" w:hAnsi="Calibri" w:cs="Calibri"/>
                <w:kern w:val="0"/>
                <w:sz w:val="22"/>
                <w:szCs w:val="22"/>
              </w:rPr>
            </w:pPr>
            <w:r w:rsidRPr="00127226">
              <w:rPr>
                <w:rFonts w:ascii="Calibri" w:hAnsi="Calibri" w:cs="Calibri"/>
                <w:sz w:val="22"/>
                <w:szCs w:val="22"/>
              </w:rPr>
              <w:t xml:space="preserve">TERMINACIÓN POR </w:t>
            </w:r>
            <w:proofErr w:type="gramStart"/>
            <w:r w:rsidRPr="00127226">
              <w:rPr>
                <w:rFonts w:ascii="Calibri" w:hAnsi="Calibri" w:cs="Calibri"/>
                <w:sz w:val="22"/>
                <w:szCs w:val="22"/>
              </w:rPr>
              <w:t>PAGO :</w:t>
            </w:r>
            <w:proofErr w:type="gramEnd"/>
            <w:r w:rsidRPr="00127226">
              <w:rPr>
                <w:rFonts w:ascii="Calibri" w:hAnsi="Calibri" w:cs="Calibri"/>
                <w:sz w:val="22"/>
                <w:szCs w:val="22"/>
              </w:rPr>
              <w:t xml:space="preserve"> 5557</w:t>
            </w:r>
          </w:p>
        </w:tc>
        <w:tc>
          <w:tcPr>
            <w:tcW w:w="160" w:type="dxa"/>
            <w:vAlign w:val="center"/>
            <w:hideMark/>
          </w:tcPr>
          <w:p w14:paraId="3AB84F8C" w14:textId="77777777" w:rsidR="009E1148" w:rsidRPr="00127226" w:rsidRDefault="009E1148" w:rsidP="000876CA">
            <w:pPr>
              <w:spacing w:before="0" w:after="0" w:line="240" w:lineRule="auto"/>
              <w:rPr>
                <w:rFonts w:ascii="Times New Roman" w:eastAsia="Times New Roman" w:hAnsi="Times New Roman" w:cs="Times New Roman"/>
                <w:kern w:val="0"/>
                <w:lang w:val="es-CO" w:eastAsia="es-CO"/>
              </w:rPr>
            </w:pPr>
          </w:p>
        </w:tc>
      </w:tr>
      <w:tr w:rsidR="00127226" w:rsidRPr="00127226" w14:paraId="3E961E5B" w14:textId="77777777" w:rsidTr="000876CA">
        <w:trPr>
          <w:trHeight w:val="300"/>
        </w:trPr>
        <w:tc>
          <w:tcPr>
            <w:tcW w:w="602" w:type="dxa"/>
            <w:vMerge/>
            <w:tcBorders>
              <w:top w:val="nil"/>
              <w:left w:val="single" w:sz="8" w:space="0" w:color="auto"/>
              <w:bottom w:val="single" w:sz="8" w:space="0" w:color="000000"/>
              <w:right w:val="single" w:sz="8" w:space="0" w:color="auto"/>
            </w:tcBorders>
            <w:vAlign w:val="center"/>
            <w:hideMark/>
          </w:tcPr>
          <w:p w14:paraId="18CA9D06" w14:textId="77777777" w:rsidR="009E1148" w:rsidRPr="00127226" w:rsidRDefault="009E1148" w:rsidP="000876CA">
            <w:pPr>
              <w:spacing w:before="0" w:after="0" w:line="240" w:lineRule="auto"/>
              <w:rPr>
                <w:rFonts w:ascii="Franklin Gothic Book" w:eastAsia="Times New Roman" w:hAnsi="Franklin Gothic Book" w:cs="Calibri"/>
                <w:kern w:val="0"/>
                <w:sz w:val="22"/>
                <w:szCs w:val="22"/>
                <w:lang w:val="es-CO" w:eastAsia="es-CO"/>
              </w:rPr>
            </w:pPr>
          </w:p>
        </w:tc>
        <w:tc>
          <w:tcPr>
            <w:tcW w:w="4208" w:type="dxa"/>
            <w:vMerge/>
            <w:tcBorders>
              <w:top w:val="nil"/>
              <w:left w:val="single" w:sz="8" w:space="0" w:color="auto"/>
              <w:bottom w:val="single" w:sz="8" w:space="0" w:color="000000"/>
              <w:right w:val="single" w:sz="8" w:space="0" w:color="auto"/>
            </w:tcBorders>
            <w:vAlign w:val="center"/>
            <w:hideMark/>
          </w:tcPr>
          <w:p w14:paraId="2FF6A4AE" w14:textId="77777777" w:rsidR="009E1148" w:rsidRPr="00127226" w:rsidRDefault="009E1148" w:rsidP="000876CA">
            <w:pPr>
              <w:spacing w:before="0" w:after="0" w:line="240" w:lineRule="auto"/>
              <w:rPr>
                <w:rFonts w:ascii="Franklin Gothic Book" w:eastAsia="Times New Roman" w:hAnsi="Franklin Gothic Book" w:cs="Calibri"/>
                <w:kern w:val="0"/>
                <w:sz w:val="22"/>
                <w:szCs w:val="22"/>
                <w:lang w:val="es-CO" w:eastAsia="es-CO"/>
              </w:rPr>
            </w:pPr>
          </w:p>
        </w:tc>
        <w:tc>
          <w:tcPr>
            <w:tcW w:w="3862" w:type="dxa"/>
            <w:vMerge/>
            <w:tcBorders>
              <w:top w:val="nil"/>
              <w:left w:val="single" w:sz="8" w:space="0" w:color="auto"/>
              <w:bottom w:val="single" w:sz="8" w:space="0" w:color="000000"/>
              <w:right w:val="single" w:sz="8" w:space="0" w:color="auto"/>
            </w:tcBorders>
            <w:vAlign w:val="center"/>
            <w:hideMark/>
          </w:tcPr>
          <w:p w14:paraId="24187537" w14:textId="77777777" w:rsidR="009E1148" w:rsidRPr="00127226" w:rsidRDefault="009E1148" w:rsidP="000876CA">
            <w:pPr>
              <w:spacing w:before="0" w:after="0" w:line="240" w:lineRule="auto"/>
              <w:rPr>
                <w:rFonts w:ascii="Franklin Gothic Book" w:eastAsia="Times New Roman" w:hAnsi="Franklin Gothic Book" w:cs="Calibri"/>
                <w:kern w:val="0"/>
                <w:sz w:val="22"/>
                <w:szCs w:val="22"/>
                <w:lang w:val="es-CO" w:eastAsia="es-CO"/>
              </w:rPr>
            </w:pPr>
          </w:p>
        </w:tc>
        <w:tc>
          <w:tcPr>
            <w:tcW w:w="160" w:type="dxa"/>
            <w:tcBorders>
              <w:top w:val="nil"/>
              <w:left w:val="nil"/>
              <w:bottom w:val="nil"/>
              <w:right w:val="nil"/>
            </w:tcBorders>
            <w:noWrap/>
            <w:vAlign w:val="center"/>
            <w:hideMark/>
          </w:tcPr>
          <w:p w14:paraId="595575D4" w14:textId="77777777" w:rsidR="009E1148" w:rsidRPr="00127226" w:rsidRDefault="009E1148" w:rsidP="000876CA">
            <w:pPr>
              <w:spacing w:before="0" w:after="0" w:line="240" w:lineRule="auto"/>
              <w:rPr>
                <w:rFonts w:ascii="Franklin Gothic Book" w:eastAsia="Times New Roman" w:hAnsi="Franklin Gothic Book" w:cs="Calibri"/>
                <w:kern w:val="0"/>
                <w:sz w:val="22"/>
                <w:szCs w:val="22"/>
                <w:lang w:val="es-CO" w:eastAsia="es-CO"/>
              </w:rPr>
            </w:pPr>
          </w:p>
        </w:tc>
      </w:tr>
      <w:tr w:rsidR="00127226" w:rsidRPr="00127226" w14:paraId="27990CA0" w14:textId="77777777" w:rsidTr="000876CA">
        <w:trPr>
          <w:trHeight w:val="300"/>
        </w:trPr>
        <w:tc>
          <w:tcPr>
            <w:tcW w:w="602" w:type="dxa"/>
            <w:vMerge/>
            <w:tcBorders>
              <w:top w:val="nil"/>
              <w:left w:val="single" w:sz="8" w:space="0" w:color="auto"/>
              <w:bottom w:val="single" w:sz="8" w:space="0" w:color="000000"/>
              <w:right w:val="single" w:sz="8" w:space="0" w:color="auto"/>
            </w:tcBorders>
            <w:vAlign w:val="center"/>
            <w:hideMark/>
          </w:tcPr>
          <w:p w14:paraId="201768D2" w14:textId="77777777" w:rsidR="009E1148" w:rsidRPr="00127226" w:rsidRDefault="009E1148" w:rsidP="000876CA">
            <w:pPr>
              <w:spacing w:before="0" w:after="0" w:line="240" w:lineRule="auto"/>
              <w:rPr>
                <w:rFonts w:ascii="Franklin Gothic Book" w:eastAsia="Times New Roman" w:hAnsi="Franklin Gothic Book" w:cs="Calibri"/>
                <w:kern w:val="0"/>
                <w:sz w:val="22"/>
                <w:szCs w:val="22"/>
                <w:lang w:val="es-CO" w:eastAsia="es-CO"/>
              </w:rPr>
            </w:pPr>
          </w:p>
        </w:tc>
        <w:tc>
          <w:tcPr>
            <w:tcW w:w="4208" w:type="dxa"/>
            <w:vMerge/>
            <w:tcBorders>
              <w:top w:val="nil"/>
              <w:left w:val="single" w:sz="8" w:space="0" w:color="auto"/>
              <w:bottom w:val="single" w:sz="8" w:space="0" w:color="000000"/>
              <w:right w:val="single" w:sz="8" w:space="0" w:color="auto"/>
            </w:tcBorders>
            <w:vAlign w:val="center"/>
            <w:hideMark/>
          </w:tcPr>
          <w:p w14:paraId="3D1CF903" w14:textId="77777777" w:rsidR="009E1148" w:rsidRPr="00127226" w:rsidRDefault="009E1148" w:rsidP="000876CA">
            <w:pPr>
              <w:spacing w:before="0" w:after="0" w:line="240" w:lineRule="auto"/>
              <w:rPr>
                <w:rFonts w:ascii="Franklin Gothic Book" w:eastAsia="Times New Roman" w:hAnsi="Franklin Gothic Book" w:cs="Calibri"/>
                <w:kern w:val="0"/>
                <w:sz w:val="22"/>
                <w:szCs w:val="22"/>
                <w:lang w:val="es-CO" w:eastAsia="es-CO"/>
              </w:rPr>
            </w:pPr>
          </w:p>
        </w:tc>
        <w:tc>
          <w:tcPr>
            <w:tcW w:w="3862" w:type="dxa"/>
            <w:vMerge/>
            <w:tcBorders>
              <w:top w:val="nil"/>
              <w:left w:val="single" w:sz="8" w:space="0" w:color="auto"/>
              <w:bottom w:val="single" w:sz="8" w:space="0" w:color="000000"/>
              <w:right w:val="single" w:sz="8" w:space="0" w:color="auto"/>
            </w:tcBorders>
            <w:vAlign w:val="center"/>
            <w:hideMark/>
          </w:tcPr>
          <w:p w14:paraId="1B89AED3" w14:textId="77777777" w:rsidR="009E1148" w:rsidRPr="00127226" w:rsidRDefault="009E1148" w:rsidP="000876CA">
            <w:pPr>
              <w:spacing w:before="0" w:after="0" w:line="240" w:lineRule="auto"/>
              <w:rPr>
                <w:rFonts w:ascii="Franklin Gothic Book" w:eastAsia="Times New Roman" w:hAnsi="Franklin Gothic Book" w:cs="Calibri"/>
                <w:kern w:val="0"/>
                <w:sz w:val="22"/>
                <w:szCs w:val="22"/>
                <w:lang w:val="es-CO" w:eastAsia="es-CO"/>
              </w:rPr>
            </w:pPr>
          </w:p>
        </w:tc>
        <w:tc>
          <w:tcPr>
            <w:tcW w:w="160" w:type="dxa"/>
            <w:tcBorders>
              <w:top w:val="nil"/>
              <w:left w:val="nil"/>
              <w:bottom w:val="nil"/>
              <w:right w:val="nil"/>
            </w:tcBorders>
            <w:noWrap/>
            <w:vAlign w:val="center"/>
            <w:hideMark/>
          </w:tcPr>
          <w:p w14:paraId="0C049A1D" w14:textId="77777777" w:rsidR="009E1148" w:rsidRPr="00127226" w:rsidRDefault="009E1148" w:rsidP="000876CA">
            <w:pPr>
              <w:spacing w:before="0" w:after="0" w:line="240" w:lineRule="auto"/>
              <w:rPr>
                <w:rFonts w:ascii="Times New Roman" w:eastAsia="Times New Roman" w:hAnsi="Times New Roman" w:cs="Times New Roman"/>
                <w:kern w:val="0"/>
                <w:lang w:val="es-CO" w:eastAsia="es-CO"/>
              </w:rPr>
            </w:pPr>
          </w:p>
        </w:tc>
      </w:tr>
      <w:tr w:rsidR="00127226" w:rsidRPr="00127226" w14:paraId="6F7B2868" w14:textId="77777777" w:rsidTr="000876CA">
        <w:trPr>
          <w:trHeight w:val="315"/>
        </w:trPr>
        <w:tc>
          <w:tcPr>
            <w:tcW w:w="602" w:type="dxa"/>
            <w:vMerge/>
            <w:tcBorders>
              <w:top w:val="nil"/>
              <w:left w:val="single" w:sz="8" w:space="0" w:color="auto"/>
              <w:bottom w:val="single" w:sz="8" w:space="0" w:color="000000"/>
              <w:right w:val="single" w:sz="8" w:space="0" w:color="auto"/>
            </w:tcBorders>
            <w:vAlign w:val="center"/>
            <w:hideMark/>
          </w:tcPr>
          <w:p w14:paraId="3586118B" w14:textId="77777777" w:rsidR="009E1148" w:rsidRPr="00127226" w:rsidRDefault="009E1148" w:rsidP="000876CA">
            <w:pPr>
              <w:spacing w:before="0" w:after="0" w:line="240" w:lineRule="auto"/>
              <w:rPr>
                <w:rFonts w:ascii="Franklin Gothic Book" w:eastAsia="Times New Roman" w:hAnsi="Franklin Gothic Book" w:cs="Calibri"/>
                <w:kern w:val="0"/>
                <w:sz w:val="22"/>
                <w:szCs w:val="22"/>
                <w:lang w:val="es-CO" w:eastAsia="es-CO"/>
              </w:rPr>
            </w:pPr>
          </w:p>
        </w:tc>
        <w:tc>
          <w:tcPr>
            <w:tcW w:w="4208" w:type="dxa"/>
            <w:vMerge/>
            <w:tcBorders>
              <w:top w:val="nil"/>
              <w:left w:val="single" w:sz="8" w:space="0" w:color="auto"/>
              <w:bottom w:val="single" w:sz="8" w:space="0" w:color="000000"/>
              <w:right w:val="single" w:sz="8" w:space="0" w:color="auto"/>
            </w:tcBorders>
            <w:vAlign w:val="center"/>
            <w:hideMark/>
          </w:tcPr>
          <w:p w14:paraId="735BDCE8" w14:textId="77777777" w:rsidR="009E1148" w:rsidRPr="00127226" w:rsidRDefault="009E1148" w:rsidP="000876CA">
            <w:pPr>
              <w:spacing w:before="0" w:after="0" w:line="240" w:lineRule="auto"/>
              <w:rPr>
                <w:rFonts w:ascii="Franklin Gothic Book" w:eastAsia="Times New Roman" w:hAnsi="Franklin Gothic Book" w:cs="Calibri"/>
                <w:kern w:val="0"/>
                <w:sz w:val="22"/>
                <w:szCs w:val="22"/>
                <w:lang w:val="es-CO" w:eastAsia="es-CO"/>
              </w:rPr>
            </w:pPr>
          </w:p>
        </w:tc>
        <w:tc>
          <w:tcPr>
            <w:tcW w:w="3862" w:type="dxa"/>
            <w:vMerge/>
            <w:tcBorders>
              <w:top w:val="nil"/>
              <w:left w:val="single" w:sz="8" w:space="0" w:color="auto"/>
              <w:bottom w:val="single" w:sz="8" w:space="0" w:color="000000"/>
              <w:right w:val="single" w:sz="8" w:space="0" w:color="auto"/>
            </w:tcBorders>
            <w:vAlign w:val="center"/>
            <w:hideMark/>
          </w:tcPr>
          <w:p w14:paraId="2636A133" w14:textId="77777777" w:rsidR="009E1148" w:rsidRPr="00127226" w:rsidRDefault="009E1148" w:rsidP="000876CA">
            <w:pPr>
              <w:spacing w:before="0" w:after="0" w:line="240" w:lineRule="auto"/>
              <w:rPr>
                <w:rFonts w:ascii="Franklin Gothic Book" w:eastAsia="Times New Roman" w:hAnsi="Franklin Gothic Book" w:cs="Calibri"/>
                <w:kern w:val="0"/>
                <w:sz w:val="22"/>
                <w:szCs w:val="22"/>
                <w:lang w:val="es-CO" w:eastAsia="es-CO"/>
              </w:rPr>
            </w:pPr>
          </w:p>
        </w:tc>
        <w:tc>
          <w:tcPr>
            <w:tcW w:w="160" w:type="dxa"/>
            <w:tcBorders>
              <w:top w:val="nil"/>
              <w:left w:val="nil"/>
              <w:bottom w:val="nil"/>
              <w:right w:val="nil"/>
            </w:tcBorders>
            <w:noWrap/>
            <w:vAlign w:val="center"/>
            <w:hideMark/>
          </w:tcPr>
          <w:p w14:paraId="18D2F12E" w14:textId="77777777" w:rsidR="009E1148" w:rsidRPr="00127226" w:rsidRDefault="009E1148" w:rsidP="000876CA">
            <w:pPr>
              <w:spacing w:before="0" w:after="0" w:line="240" w:lineRule="auto"/>
              <w:rPr>
                <w:rFonts w:ascii="Times New Roman" w:eastAsia="Times New Roman" w:hAnsi="Times New Roman" w:cs="Times New Roman"/>
                <w:kern w:val="0"/>
                <w:lang w:val="es-CO" w:eastAsia="es-CO"/>
              </w:rPr>
            </w:pPr>
          </w:p>
        </w:tc>
      </w:tr>
      <w:tr w:rsidR="00127226" w:rsidRPr="00127226" w14:paraId="24C62FA0" w14:textId="77777777" w:rsidTr="000876CA">
        <w:trPr>
          <w:trHeight w:val="300"/>
        </w:trPr>
        <w:tc>
          <w:tcPr>
            <w:tcW w:w="602" w:type="dxa"/>
            <w:vMerge w:val="restart"/>
            <w:tcBorders>
              <w:top w:val="nil"/>
              <w:left w:val="single" w:sz="8" w:space="0" w:color="auto"/>
              <w:bottom w:val="single" w:sz="8" w:space="0" w:color="000000"/>
              <w:right w:val="single" w:sz="8" w:space="0" w:color="auto"/>
            </w:tcBorders>
            <w:noWrap/>
            <w:vAlign w:val="center"/>
            <w:hideMark/>
          </w:tcPr>
          <w:p w14:paraId="62CA0E8C" w14:textId="77777777" w:rsidR="009E1148" w:rsidRPr="00127226" w:rsidRDefault="009E1148" w:rsidP="000876CA">
            <w:pPr>
              <w:spacing w:before="0" w:after="0" w:line="240" w:lineRule="auto"/>
              <w:rPr>
                <w:rFonts w:ascii="Franklin Gothic Book" w:eastAsia="Times New Roman" w:hAnsi="Franklin Gothic Book" w:cs="Calibri"/>
                <w:kern w:val="0"/>
                <w:sz w:val="22"/>
                <w:szCs w:val="22"/>
                <w:lang w:val="es-CO" w:eastAsia="es-CO"/>
              </w:rPr>
            </w:pPr>
            <w:r w:rsidRPr="00127226">
              <w:rPr>
                <w:rFonts w:ascii="Franklin Gothic Book" w:eastAsia="Times New Roman" w:hAnsi="Franklin Gothic Book" w:cs="Calibri"/>
                <w:kern w:val="0"/>
                <w:sz w:val="22"/>
                <w:szCs w:val="22"/>
                <w:lang w:val="es-CO" w:eastAsia="es-CO"/>
              </w:rPr>
              <w:lastRenderedPageBreak/>
              <w:t>2.8</w:t>
            </w:r>
          </w:p>
        </w:tc>
        <w:tc>
          <w:tcPr>
            <w:tcW w:w="4208" w:type="dxa"/>
            <w:vMerge w:val="restart"/>
            <w:tcBorders>
              <w:top w:val="nil"/>
              <w:left w:val="single" w:sz="8" w:space="0" w:color="auto"/>
              <w:bottom w:val="single" w:sz="8" w:space="0" w:color="000000"/>
              <w:right w:val="single" w:sz="8" w:space="0" w:color="auto"/>
            </w:tcBorders>
            <w:vAlign w:val="center"/>
            <w:hideMark/>
          </w:tcPr>
          <w:p w14:paraId="7C9CF8EE" w14:textId="36CC3807" w:rsidR="009E1148" w:rsidRPr="00127226" w:rsidRDefault="00E86CB8" w:rsidP="000876CA">
            <w:pPr>
              <w:spacing w:before="0" w:after="0" w:line="240" w:lineRule="auto"/>
              <w:rPr>
                <w:rFonts w:ascii="Franklin Gothic Book" w:eastAsia="Times New Roman" w:hAnsi="Franklin Gothic Book" w:cs="Calibri"/>
                <w:kern w:val="0"/>
                <w:sz w:val="22"/>
                <w:szCs w:val="22"/>
                <w:lang w:val="es-CO" w:eastAsia="es-CO"/>
              </w:rPr>
            </w:pPr>
            <w:r w:rsidRPr="00127226">
              <w:rPr>
                <w:rFonts w:ascii="Franklin Gothic Book" w:eastAsia="Times New Roman" w:hAnsi="Franklin Gothic Book" w:cs="Calibri"/>
                <w:kern w:val="0"/>
                <w:sz w:val="22"/>
                <w:szCs w:val="22"/>
                <w:lang w:val="es-CO" w:eastAsia="es-CO"/>
              </w:rPr>
              <w:t>Adelantar la gestión de cobro mediante llamadas telefónicas, mensajes de texto y correos electrónicos.</w:t>
            </w:r>
          </w:p>
        </w:tc>
        <w:tc>
          <w:tcPr>
            <w:tcW w:w="3862" w:type="dxa"/>
            <w:vMerge w:val="restart"/>
            <w:tcBorders>
              <w:top w:val="nil"/>
              <w:left w:val="single" w:sz="8" w:space="0" w:color="auto"/>
              <w:bottom w:val="single" w:sz="8" w:space="0" w:color="000000"/>
              <w:right w:val="single" w:sz="8" w:space="0" w:color="auto"/>
            </w:tcBorders>
            <w:noWrap/>
            <w:vAlign w:val="center"/>
            <w:hideMark/>
          </w:tcPr>
          <w:p w14:paraId="2ACC2A35" w14:textId="6742CD79" w:rsidR="004F1CEE" w:rsidRPr="00127226" w:rsidRDefault="004F1CEE" w:rsidP="000876CA">
            <w:pPr>
              <w:spacing w:before="0" w:after="0" w:line="240" w:lineRule="auto"/>
              <w:rPr>
                <w:rFonts w:ascii="Franklin Gothic Book" w:eastAsia="Times New Roman" w:hAnsi="Franklin Gothic Book" w:cs="Calibri"/>
                <w:kern w:val="0"/>
                <w:sz w:val="22"/>
                <w:szCs w:val="22"/>
                <w:lang w:val="es-CO" w:eastAsia="es-CO"/>
              </w:rPr>
            </w:pPr>
            <w:r w:rsidRPr="00127226">
              <w:rPr>
                <w:rFonts w:ascii="Franklin Gothic Book" w:eastAsia="Times New Roman" w:hAnsi="Franklin Gothic Book" w:cs="Calibri"/>
                <w:kern w:val="0"/>
                <w:sz w:val="22"/>
                <w:szCs w:val="22"/>
                <w:lang w:val="es-CO" w:eastAsia="es-CO"/>
              </w:rPr>
              <w:t xml:space="preserve">En envían las siguientes notificaciones en el mes de </w:t>
            </w:r>
            <w:proofErr w:type="gramStart"/>
            <w:r w:rsidR="00306A8F" w:rsidRPr="00127226">
              <w:rPr>
                <w:rFonts w:ascii="Franklin Gothic Book" w:eastAsia="Times New Roman" w:hAnsi="Franklin Gothic Book" w:cs="Calibri"/>
                <w:kern w:val="0"/>
                <w:sz w:val="22"/>
                <w:szCs w:val="22"/>
                <w:lang w:val="es-CO" w:eastAsia="es-CO"/>
              </w:rPr>
              <w:t>Febrero</w:t>
            </w:r>
            <w:proofErr w:type="gramEnd"/>
            <w:r w:rsidRPr="00127226">
              <w:rPr>
                <w:rFonts w:ascii="Franklin Gothic Book" w:eastAsia="Times New Roman" w:hAnsi="Franklin Gothic Book" w:cs="Calibri"/>
                <w:kern w:val="0"/>
                <w:sz w:val="22"/>
                <w:szCs w:val="22"/>
                <w:lang w:val="es-CO" w:eastAsia="es-CO"/>
              </w:rPr>
              <w:t xml:space="preserve"> de 202</w:t>
            </w:r>
            <w:r w:rsidR="00306A8F" w:rsidRPr="00127226">
              <w:rPr>
                <w:rFonts w:ascii="Franklin Gothic Book" w:eastAsia="Times New Roman" w:hAnsi="Franklin Gothic Book" w:cs="Calibri"/>
                <w:kern w:val="0"/>
                <w:sz w:val="22"/>
                <w:szCs w:val="22"/>
                <w:lang w:val="es-CO" w:eastAsia="es-CO"/>
              </w:rPr>
              <w:t>6</w:t>
            </w:r>
            <w:r w:rsidRPr="00127226">
              <w:rPr>
                <w:rFonts w:ascii="Franklin Gothic Book" w:eastAsia="Times New Roman" w:hAnsi="Franklin Gothic Book" w:cs="Calibri"/>
                <w:kern w:val="0"/>
                <w:sz w:val="22"/>
                <w:szCs w:val="22"/>
                <w:lang w:val="es-CO" w:eastAsia="es-CO"/>
              </w:rPr>
              <w:t>.</w:t>
            </w:r>
          </w:p>
          <w:p w14:paraId="757C0EBD" w14:textId="77777777" w:rsidR="004F1CEE" w:rsidRPr="00127226" w:rsidRDefault="004F1CEE" w:rsidP="000876CA">
            <w:pPr>
              <w:spacing w:before="0" w:after="0" w:line="240" w:lineRule="auto"/>
              <w:rPr>
                <w:rFonts w:ascii="Franklin Gothic Book" w:eastAsia="Times New Roman" w:hAnsi="Franklin Gothic Book" w:cs="Calibri"/>
                <w:kern w:val="0"/>
                <w:sz w:val="22"/>
                <w:szCs w:val="22"/>
                <w:lang w:val="es-CO" w:eastAsia="es-CO"/>
              </w:rPr>
            </w:pPr>
          </w:p>
          <w:p w14:paraId="334E608C" w14:textId="22654232" w:rsidR="004F1CEE" w:rsidRPr="00127226" w:rsidRDefault="004F1CEE" w:rsidP="000876CA">
            <w:pPr>
              <w:spacing w:before="0" w:after="0" w:line="240" w:lineRule="auto"/>
              <w:rPr>
                <w:rFonts w:ascii="Franklin Gothic Book" w:eastAsia="Times New Roman" w:hAnsi="Franklin Gothic Book" w:cs="Calibri"/>
                <w:kern w:val="0"/>
                <w:sz w:val="22"/>
                <w:szCs w:val="22"/>
                <w:lang w:val="es-CO" w:eastAsia="es-CO"/>
              </w:rPr>
            </w:pPr>
            <w:r w:rsidRPr="00127226">
              <w:rPr>
                <w:rFonts w:ascii="Franklin Gothic Book" w:eastAsia="Times New Roman" w:hAnsi="Franklin Gothic Book" w:cs="Calibri"/>
                <w:kern w:val="0"/>
                <w:sz w:val="22"/>
                <w:szCs w:val="22"/>
                <w:lang w:val="es-CO" w:eastAsia="es-CO"/>
              </w:rPr>
              <w:t xml:space="preserve">SMS: </w:t>
            </w:r>
            <w:r w:rsidR="00306A8F" w:rsidRPr="00127226">
              <w:rPr>
                <w:rFonts w:ascii="Franklin Gothic Book" w:eastAsia="Times New Roman" w:hAnsi="Franklin Gothic Book" w:cs="Calibri"/>
                <w:kern w:val="0"/>
                <w:sz w:val="22"/>
                <w:szCs w:val="22"/>
                <w:lang w:val="es-CO" w:eastAsia="es-CO"/>
              </w:rPr>
              <w:t>23.330</w:t>
            </w:r>
          </w:p>
          <w:p w14:paraId="2D06CE21" w14:textId="558D5A40" w:rsidR="009E1148" w:rsidRPr="00127226" w:rsidRDefault="009E1148" w:rsidP="000876CA">
            <w:pPr>
              <w:pStyle w:val="NormalWeb"/>
              <w:rPr>
                <w:rFonts w:ascii="Franklin Gothic Book" w:eastAsia="Times New Roman" w:hAnsi="Franklin Gothic Book" w:cs="Calibri"/>
                <w:color w:val="595959" w:themeColor="text1" w:themeTint="A6"/>
                <w:sz w:val="22"/>
                <w:szCs w:val="22"/>
                <w:lang w:eastAsia="es-CO"/>
              </w:rPr>
            </w:pPr>
          </w:p>
        </w:tc>
        <w:tc>
          <w:tcPr>
            <w:tcW w:w="160" w:type="dxa"/>
            <w:vAlign w:val="center"/>
            <w:hideMark/>
          </w:tcPr>
          <w:p w14:paraId="791E91A4" w14:textId="77777777" w:rsidR="009E1148" w:rsidRPr="00127226" w:rsidRDefault="009E1148" w:rsidP="000876CA">
            <w:pPr>
              <w:spacing w:before="0" w:after="0" w:line="240" w:lineRule="auto"/>
              <w:rPr>
                <w:rFonts w:ascii="Times New Roman" w:eastAsia="Times New Roman" w:hAnsi="Times New Roman" w:cs="Times New Roman"/>
                <w:kern w:val="0"/>
                <w:lang w:val="es-CO" w:eastAsia="es-CO"/>
              </w:rPr>
            </w:pPr>
          </w:p>
        </w:tc>
      </w:tr>
      <w:tr w:rsidR="00127226" w:rsidRPr="00127226" w14:paraId="1A30A354" w14:textId="77777777" w:rsidTr="000876CA">
        <w:trPr>
          <w:trHeight w:val="300"/>
        </w:trPr>
        <w:tc>
          <w:tcPr>
            <w:tcW w:w="602" w:type="dxa"/>
            <w:vMerge/>
            <w:tcBorders>
              <w:top w:val="nil"/>
              <w:left w:val="single" w:sz="8" w:space="0" w:color="auto"/>
              <w:bottom w:val="single" w:sz="8" w:space="0" w:color="000000"/>
              <w:right w:val="single" w:sz="8" w:space="0" w:color="auto"/>
            </w:tcBorders>
            <w:vAlign w:val="center"/>
            <w:hideMark/>
          </w:tcPr>
          <w:p w14:paraId="621DC818" w14:textId="77777777" w:rsidR="009E1148" w:rsidRPr="00127226" w:rsidRDefault="009E1148" w:rsidP="000876CA">
            <w:pPr>
              <w:spacing w:before="0" w:after="0" w:line="240" w:lineRule="auto"/>
              <w:rPr>
                <w:rFonts w:ascii="Franklin Gothic Book" w:eastAsia="Times New Roman" w:hAnsi="Franklin Gothic Book" w:cs="Calibri"/>
                <w:kern w:val="0"/>
                <w:sz w:val="22"/>
                <w:szCs w:val="22"/>
                <w:lang w:val="es-CO" w:eastAsia="es-CO"/>
              </w:rPr>
            </w:pPr>
          </w:p>
        </w:tc>
        <w:tc>
          <w:tcPr>
            <w:tcW w:w="4208" w:type="dxa"/>
            <w:vMerge/>
            <w:tcBorders>
              <w:top w:val="nil"/>
              <w:left w:val="single" w:sz="8" w:space="0" w:color="auto"/>
              <w:bottom w:val="single" w:sz="8" w:space="0" w:color="000000"/>
              <w:right w:val="single" w:sz="8" w:space="0" w:color="auto"/>
            </w:tcBorders>
            <w:vAlign w:val="center"/>
            <w:hideMark/>
          </w:tcPr>
          <w:p w14:paraId="2B9218B0" w14:textId="77777777" w:rsidR="009E1148" w:rsidRPr="00127226" w:rsidRDefault="009E1148" w:rsidP="000876CA">
            <w:pPr>
              <w:spacing w:before="0" w:after="0" w:line="240" w:lineRule="auto"/>
              <w:rPr>
                <w:rFonts w:ascii="Franklin Gothic Book" w:eastAsia="Times New Roman" w:hAnsi="Franklin Gothic Book" w:cs="Calibri"/>
                <w:kern w:val="0"/>
                <w:sz w:val="22"/>
                <w:szCs w:val="22"/>
                <w:lang w:val="es-CO" w:eastAsia="es-CO"/>
              </w:rPr>
            </w:pPr>
          </w:p>
        </w:tc>
        <w:tc>
          <w:tcPr>
            <w:tcW w:w="3862" w:type="dxa"/>
            <w:vMerge/>
            <w:tcBorders>
              <w:top w:val="nil"/>
              <w:left w:val="single" w:sz="8" w:space="0" w:color="auto"/>
              <w:bottom w:val="single" w:sz="8" w:space="0" w:color="000000"/>
              <w:right w:val="single" w:sz="8" w:space="0" w:color="auto"/>
            </w:tcBorders>
            <w:vAlign w:val="center"/>
            <w:hideMark/>
          </w:tcPr>
          <w:p w14:paraId="1EC9D4DB" w14:textId="77777777" w:rsidR="009E1148" w:rsidRPr="00127226" w:rsidRDefault="009E1148" w:rsidP="000876CA">
            <w:pPr>
              <w:spacing w:before="0" w:after="0" w:line="240" w:lineRule="auto"/>
              <w:rPr>
                <w:rFonts w:ascii="Franklin Gothic Book" w:eastAsia="Times New Roman" w:hAnsi="Franklin Gothic Book" w:cs="Calibri"/>
                <w:kern w:val="0"/>
                <w:sz w:val="22"/>
                <w:szCs w:val="22"/>
                <w:lang w:val="es-CO" w:eastAsia="es-CO"/>
              </w:rPr>
            </w:pPr>
          </w:p>
        </w:tc>
        <w:tc>
          <w:tcPr>
            <w:tcW w:w="160" w:type="dxa"/>
            <w:tcBorders>
              <w:top w:val="nil"/>
              <w:left w:val="nil"/>
              <w:bottom w:val="nil"/>
              <w:right w:val="nil"/>
            </w:tcBorders>
            <w:noWrap/>
            <w:vAlign w:val="center"/>
            <w:hideMark/>
          </w:tcPr>
          <w:p w14:paraId="3FF7A2E3" w14:textId="77777777" w:rsidR="009E1148" w:rsidRPr="00127226" w:rsidRDefault="009E1148" w:rsidP="000876CA">
            <w:pPr>
              <w:spacing w:before="0" w:after="0" w:line="240" w:lineRule="auto"/>
              <w:rPr>
                <w:rFonts w:ascii="Franklin Gothic Book" w:eastAsia="Times New Roman" w:hAnsi="Franklin Gothic Book" w:cs="Calibri"/>
                <w:kern w:val="0"/>
                <w:sz w:val="22"/>
                <w:szCs w:val="22"/>
                <w:lang w:val="es-CO" w:eastAsia="es-CO"/>
              </w:rPr>
            </w:pPr>
          </w:p>
        </w:tc>
      </w:tr>
      <w:tr w:rsidR="00127226" w:rsidRPr="00127226" w14:paraId="46FAAF69" w14:textId="77777777" w:rsidTr="000876CA">
        <w:trPr>
          <w:trHeight w:val="300"/>
        </w:trPr>
        <w:tc>
          <w:tcPr>
            <w:tcW w:w="602" w:type="dxa"/>
            <w:vMerge/>
            <w:tcBorders>
              <w:top w:val="nil"/>
              <w:left w:val="single" w:sz="8" w:space="0" w:color="auto"/>
              <w:bottom w:val="single" w:sz="8" w:space="0" w:color="000000"/>
              <w:right w:val="single" w:sz="8" w:space="0" w:color="auto"/>
            </w:tcBorders>
            <w:vAlign w:val="center"/>
            <w:hideMark/>
          </w:tcPr>
          <w:p w14:paraId="56F67E38" w14:textId="77777777" w:rsidR="009E1148" w:rsidRPr="00127226" w:rsidRDefault="009E1148" w:rsidP="000876CA">
            <w:pPr>
              <w:spacing w:before="0" w:after="0" w:line="240" w:lineRule="auto"/>
              <w:rPr>
                <w:rFonts w:ascii="Franklin Gothic Book" w:eastAsia="Times New Roman" w:hAnsi="Franklin Gothic Book" w:cs="Calibri"/>
                <w:kern w:val="0"/>
                <w:sz w:val="22"/>
                <w:szCs w:val="22"/>
                <w:lang w:val="es-CO" w:eastAsia="es-CO"/>
              </w:rPr>
            </w:pPr>
          </w:p>
        </w:tc>
        <w:tc>
          <w:tcPr>
            <w:tcW w:w="4208" w:type="dxa"/>
            <w:vMerge/>
            <w:tcBorders>
              <w:top w:val="nil"/>
              <w:left w:val="single" w:sz="8" w:space="0" w:color="auto"/>
              <w:bottom w:val="single" w:sz="8" w:space="0" w:color="000000"/>
              <w:right w:val="single" w:sz="8" w:space="0" w:color="auto"/>
            </w:tcBorders>
            <w:vAlign w:val="center"/>
            <w:hideMark/>
          </w:tcPr>
          <w:p w14:paraId="495506BB" w14:textId="77777777" w:rsidR="009E1148" w:rsidRPr="00127226" w:rsidRDefault="009E1148" w:rsidP="000876CA">
            <w:pPr>
              <w:spacing w:before="0" w:after="0" w:line="240" w:lineRule="auto"/>
              <w:rPr>
                <w:rFonts w:ascii="Franklin Gothic Book" w:eastAsia="Times New Roman" w:hAnsi="Franklin Gothic Book" w:cs="Calibri"/>
                <w:kern w:val="0"/>
                <w:sz w:val="22"/>
                <w:szCs w:val="22"/>
                <w:lang w:val="es-CO" w:eastAsia="es-CO"/>
              </w:rPr>
            </w:pPr>
          </w:p>
        </w:tc>
        <w:tc>
          <w:tcPr>
            <w:tcW w:w="3862" w:type="dxa"/>
            <w:vMerge/>
            <w:tcBorders>
              <w:top w:val="nil"/>
              <w:left w:val="single" w:sz="8" w:space="0" w:color="auto"/>
              <w:bottom w:val="single" w:sz="8" w:space="0" w:color="000000"/>
              <w:right w:val="single" w:sz="8" w:space="0" w:color="auto"/>
            </w:tcBorders>
            <w:vAlign w:val="center"/>
            <w:hideMark/>
          </w:tcPr>
          <w:p w14:paraId="5DF00C59" w14:textId="77777777" w:rsidR="009E1148" w:rsidRPr="00127226" w:rsidRDefault="009E1148" w:rsidP="000876CA">
            <w:pPr>
              <w:spacing w:before="0" w:after="0" w:line="240" w:lineRule="auto"/>
              <w:rPr>
                <w:rFonts w:ascii="Franklin Gothic Book" w:eastAsia="Times New Roman" w:hAnsi="Franklin Gothic Book" w:cs="Calibri"/>
                <w:kern w:val="0"/>
                <w:sz w:val="22"/>
                <w:szCs w:val="22"/>
                <w:lang w:val="es-CO" w:eastAsia="es-CO"/>
              </w:rPr>
            </w:pPr>
          </w:p>
        </w:tc>
        <w:tc>
          <w:tcPr>
            <w:tcW w:w="160" w:type="dxa"/>
            <w:tcBorders>
              <w:top w:val="nil"/>
              <w:left w:val="nil"/>
              <w:bottom w:val="nil"/>
              <w:right w:val="nil"/>
            </w:tcBorders>
            <w:noWrap/>
            <w:vAlign w:val="center"/>
            <w:hideMark/>
          </w:tcPr>
          <w:p w14:paraId="5D16990F" w14:textId="77777777" w:rsidR="009E1148" w:rsidRPr="00127226" w:rsidRDefault="009E1148" w:rsidP="000876CA">
            <w:pPr>
              <w:spacing w:before="0" w:after="0" w:line="240" w:lineRule="auto"/>
              <w:rPr>
                <w:rFonts w:ascii="Times New Roman" w:eastAsia="Times New Roman" w:hAnsi="Times New Roman" w:cs="Times New Roman"/>
                <w:kern w:val="0"/>
                <w:lang w:val="es-CO" w:eastAsia="es-CO"/>
              </w:rPr>
            </w:pPr>
          </w:p>
        </w:tc>
      </w:tr>
      <w:tr w:rsidR="00127226" w:rsidRPr="00127226" w14:paraId="29B7931C" w14:textId="77777777" w:rsidTr="000876CA">
        <w:trPr>
          <w:trHeight w:val="315"/>
        </w:trPr>
        <w:tc>
          <w:tcPr>
            <w:tcW w:w="602" w:type="dxa"/>
            <w:vMerge/>
            <w:tcBorders>
              <w:top w:val="nil"/>
              <w:left w:val="single" w:sz="8" w:space="0" w:color="auto"/>
              <w:bottom w:val="single" w:sz="8" w:space="0" w:color="000000"/>
              <w:right w:val="single" w:sz="8" w:space="0" w:color="auto"/>
            </w:tcBorders>
            <w:vAlign w:val="center"/>
            <w:hideMark/>
          </w:tcPr>
          <w:p w14:paraId="1A283C9E" w14:textId="77777777" w:rsidR="009E1148" w:rsidRPr="00127226" w:rsidRDefault="009E1148" w:rsidP="000876CA">
            <w:pPr>
              <w:spacing w:before="0" w:after="0" w:line="240" w:lineRule="auto"/>
              <w:rPr>
                <w:rFonts w:ascii="Franklin Gothic Book" w:eastAsia="Times New Roman" w:hAnsi="Franklin Gothic Book" w:cs="Calibri"/>
                <w:kern w:val="0"/>
                <w:sz w:val="22"/>
                <w:szCs w:val="22"/>
                <w:lang w:val="es-CO" w:eastAsia="es-CO"/>
              </w:rPr>
            </w:pPr>
          </w:p>
        </w:tc>
        <w:tc>
          <w:tcPr>
            <w:tcW w:w="4208" w:type="dxa"/>
            <w:vMerge/>
            <w:tcBorders>
              <w:top w:val="nil"/>
              <w:left w:val="single" w:sz="8" w:space="0" w:color="auto"/>
              <w:bottom w:val="single" w:sz="8" w:space="0" w:color="000000"/>
              <w:right w:val="single" w:sz="8" w:space="0" w:color="auto"/>
            </w:tcBorders>
            <w:vAlign w:val="center"/>
            <w:hideMark/>
          </w:tcPr>
          <w:p w14:paraId="14AA3B57" w14:textId="77777777" w:rsidR="009E1148" w:rsidRPr="00127226" w:rsidRDefault="009E1148" w:rsidP="000876CA">
            <w:pPr>
              <w:spacing w:before="0" w:after="0" w:line="240" w:lineRule="auto"/>
              <w:rPr>
                <w:rFonts w:ascii="Franklin Gothic Book" w:eastAsia="Times New Roman" w:hAnsi="Franklin Gothic Book" w:cs="Calibri"/>
                <w:kern w:val="0"/>
                <w:sz w:val="22"/>
                <w:szCs w:val="22"/>
                <w:lang w:val="es-CO" w:eastAsia="es-CO"/>
              </w:rPr>
            </w:pPr>
          </w:p>
        </w:tc>
        <w:tc>
          <w:tcPr>
            <w:tcW w:w="3862" w:type="dxa"/>
            <w:vMerge/>
            <w:tcBorders>
              <w:top w:val="nil"/>
              <w:left w:val="single" w:sz="8" w:space="0" w:color="auto"/>
              <w:bottom w:val="single" w:sz="8" w:space="0" w:color="000000"/>
              <w:right w:val="single" w:sz="8" w:space="0" w:color="auto"/>
            </w:tcBorders>
            <w:vAlign w:val="center"/>
            <w:hideMark/>
          </w:tcPr>
          <w:p w14:paraId="61B32616" w14:textId="77777777" w:rsidR="009E1148" w:rsidRPr="00127226" w:rsidRDefault="009E1148" w:rsidP="000876CA">
            <w:pPr>
              <w:spacing w:before="0" w:after="0" w:line="240" w:lineRule="auto"/>
              <w:rPr>
                <w:rFonts w:ascii="Franklin Gothic Book" w:eastAsia="Times New Roman" w:hAnsi="Franklin Gothic Book" w:cs="Calibri"/>
                <w:kern w:val="0"/>
                <w:sz w:val="22"/>
                <w:szCs w:val="22"/>
                <w:lang w:val="es-CO" w:eastAsia="es-CO"/>
              </w:rPr>
            </w:pPr>
          </w:p>
        </w:tc>
        <w:tc>
          <w:tcPr>
            <w:tcW w:w="160" w:type="dxa"/>
            <w:tcBorders>
              <w:top w:val="nil"/>
              <w:left w:val="nil"/>
              <w:bottom w:val="nil"/>
              <w:right w:val="nil"/>
            </w:tcBorders>
            <w:noWrap/>
            <w:vAlign w:val="center"/>
            <w:hideMark/>
          </w:tcPr>
          <w:p w14:paraId="30C8FDA6" w14:textId="77777777" w:rsidR="009E1148" w:rsidRPr="00127226" w:rsidRDefault="009E1148" w:rsidP="000876CA">
            <w:pPr>
              <w:spacing w:before="0" w:after="0" w:line="240" w:lineRule="auto"/>
              <w:rPr>
                <w:rFonts w:ascii="Times New Roman" w:eastAsia="Times New Roman" w:hAnsi="Times New Roman" w:cs="Times New Roman"/>
                <w:kern w:val="0"/>
                <w:lang w:val="es-CO" w:eastAsia="es-CO"/>
              </w:rPr>
            </w:pPr>
          </w:p>
        </w:tc>
      </w:tr>
      <w:tr w:rsidR="00127226" w:rsidRPr="00127226" w14:paraId="4660F034" w14:textId="77777777" w:rsidTr="000876CA">
        <w:trPr>
          <w:trHeight w:val="300"/>
        </w:trPr>
        <w:tc>
          <w:tcPr>
            <w:tcW w:w="602" w:type="dxa"/>
            <w:vMerge/>
            <w:tcBorders>
              <w:top w:val="nil"/>
              <w:left w:val="single" w:sz="8" w:space="0" w:color="auto"/>
              <w:bottom w:val="single" w:sz="8" w:space="0" w:color="000000"/>
              <w:right w:val="single" w:sz="8" w:space="0" w:color="auto"/>
            </w:tcBorders>
            <w:vAlign w:val="center"/>
            <w:hideMark/>
          </w:tcPr>
          <w:p w14:paraId="7AE7CC20" w14:textId="77777777" w:rsidR="009E1148" w:rsidRPr="00127226" w:rsidRDefault="009E1148" w:rsidP="000876CA">
            <w:pPr>
              <w:spacing w:before="0" w:after="0" w:line="240" w:lineRule="auto"/>
              <w:rPr>
                <w:rFonts w:ascii="Franklin Gothic Book" w:eastAsia="Times New Roman" w:hAnsi="Franklin Gothic Book" w:cs="Calibri"/>
                <w:kern w:val="0"/>
                <w:sz w:val="22"/>
                <w:szCs w:val="22"/>
                <w:lang w:val="es-CO" w:eastAsia="es-CO"/>
              </w:rPr>
            </w:pPr>
          </w:p>
        </w:tc>
        <w:tc>
          <w:tcPr>
            <w:tcW w:w="4208" w:type="dxa"/>
            <w:vMerge/>
            <w:tcBorders>
              <w:top w:val="nil"/>
              <w:left w:val="single" w:sz="8" w:space="0" w:color="auto"/>
              <w:bottom w:val="single" w:sz="8" w:space="0" w:color="000000"/>
              <w:right w:val="single" w:sz="8" w:space="0" w:color="auto"/>
            </w:tcBorders>
            <w:vAlign w:val="center"/>
            <w:hideMark/>
          </w:tcPr>
          <w:p w14:paraId="298EEB5A" w14:textId="77777777" w:rsidR="009E1148" w:rsidRPr="00127226" w:rsidRDefault="009E1148" w:rsidP="000876CA">
            <w:pPr>
              <w:spacing w:before="0" w:after="0" w:line="240" w:lineRule="auto"/>
              <w:rPr>
                <w:rFonts w:ascii="Franklin Gothic Book" w:eastAsia="Times New Roman" w:hAnsi="Franklin Gothic Book" w:cs="Calibri"/>
                <w:kern w:val="0"/>
                <w:sz w:val="22"/>
                <w:szCs w:val="22"/>
                <w:lang w:val="es-CO" w:eastAsia="es-CO"/>
              </w:rPr>
            </w:pPr>
          </w:p>
        </w:tc>
        <w:tc>
          <w:tcPr>
            <w:tcW w:w="3862" w:type="dxa"/>
            <w:vMerge/>
            <w:tcBorders>
              <w:top w:val="nil"/>
              <w:left w:val="single" w:sz="8" w:space="0" w:color="auto"/>
              <w:bottom w:val="single" w:sz="8" w:space="0" w:color="000000"/>
              <w:right w:val="single" w:sz="8" w:space="0" w:color="auto"/>
            </w:tcBorders>
            <w:vAlign w:val="center"/>
            <w:hideMark/>
          </w:tcPr>
          <w:p w14:paraId="6AE79BC2" w14:textId="77777777" w:rsidR="009E1148" w:rsidRPr="00127226" w:rsidRDefault="009E1148" w:rsidP="000876CA">
            <w:pPr>
              <w:spacing w:before="0" w:after="0" w:line="240" w:lineRule="auto"/>
              <w:rPr>
                <w:rFonts w:ascii="Franklin Gothic Book" w:eastAsia="Times New Roman" w:hAnsi="Franklin Gothic Book" w:cs="Calibri"/>
                <w:kern w:val="0"/>
                <w:sz w:val="22"/>
                <w:szCs w:val="22"/>
                <w:lang w:val="es-CO" w:eastAsia="es-CO"/>
              </w:rPr>
            </w:pPr>
          </w:p>
        </w:tc>
        <w:tc>
          <w:tcPr>
            <w:tcW w:w="160" w:type="dxa"/>
            <w:tcBorders>
              <w:top w:val="nil"/>
              <w:left w:val="nil"/>
              <w:bottom w:val="nil"/>
              <w:right w:val="nil"/>
            </w:tcBorders>
            <w:noWrap/>
            <w:vAlign w:val="center"/>
            <w:hideMark/>
          </w:tcPr>
          <w:p w14:paraId="524F46EE" w14:textId="77777777" w:rsidR="009E1148" w:rsidRPr="00127226" w:rsidRDefault="009E1148" w:rsidP="000876CA">
            <w:pPr>
              <w:spacing w:before="0" w:after="0" w:line="240" w:lineRule="auto"/>
              <w:rPr>
                <w:rFonts w:ascii="Franklin Gothic Book" w:eastAsia="Times New Roman" w:hAnsi="Franklin Gothic Book" w:cs="Calibri"/>
                <w:kern w:val="0"/>
                <w:sz w:val="22"/>
                <w:szCs w:val="22"/>
                <w:lang w:val="es-CO" w:eastAsia="es-CO"/>
              </w:rPr>
            </w:pPr>
          </w:p>
        </w:tc>
      </w:tr>
      <w:tr w:rsidR="00127226" w:rsidRPr="00127226" w14:paraId="093380EA" w14:textId="77777777" w:rsidTr="000876CA">
        <w:trPr>
          <w:trHeight w:val="315"/>
        </w:trPr>
        <w:tc>
          <w:tcPr>
            <w:tcW w:w="602" w:type="dxa"/>
            <w:vMerge/>
            <w:tcBorders>
              <w:top w:val="nil"/>
              <w:left w:val="single" w:sz="8" w:space="0" w:color="auto"/>
              <w:bottom w:val="single" w:sz="8" w:space="0" w:color="000000"/>
              <w:right w:val="single" w:sz="8" w:space="0" w:color="auto"/>
            </w:tcBorders>
            <w:vAlign w:val="center"/>
            <w:hideMark/>
          </w:tcPr>
          <w:p w14:paraId="0FEBC945" w14:textId="77777777" w:rsidR="009E1148" w:rsidRPr="00127226" w:rsidRDefault="009E1148" w:rsidP="000876CA">
            <w:pPr>
              <w:spacing w:before="0" w:after="0" w:line="240" w:lineRule="auto"/>
              <w:rPr>
                <w:rFonts w:ascii="Franklin Gothic Book" w:eastAsia="Times New Roman" w:hAnsi="Franklin Gothic Book" w:cs="Calibri"/>
                <w:kern w:val="0"/>
                <w:sz w:val="22"/>
                <w:szCs w:val="22"/>
                <w:lang w:val="es-CO" w:eastAsia="es-CO"/>
              </w:rPr>
            </w:pPr>
          </w:p>
        </w:tc>
        <w:tc>
          <w:tcPr>
            <w:tcW w:w="4208" w:type="dxa"/>
            <w:vMerge/>
            <w:tcBorders>
              <w:top w:val="nil"/>
              <w:left w:val="single" w:sz="8" w:space="0" w:color="auto"/>
              <w:bottom w:val="single" w:sz="8" w:space="0" w:color="000000"/>
              <w:right w:val="single" w:sz="8" w:space="0" w:color="auto"/>
            </w:tcBorders>
            <w:vAlign w:val="center"/>
            <w:hideMark/>
          </w:tcPr>
          <w:p w14:paraId="63950F64" w14:textId="77777777" w:rsidR="009E1148" w:rsidRPr="00127226" w:rsidRDefault="009E1148" w:rsidP="000876CA">
            <w:pPr>
              <w:spacing w:before="0" w:after="0" w:line="240" w:lineRule="auto"/>
              <w:rPr>
                <w:rFonts w:ascii="Franklin Gothic Book" w:eastAsia="Times New Roman" w:hAnsi="Franklin Gothic Book" w:cs="Calibri"/>
                <w:kern w:val="0"/>
                <w:sz w:val="22"/>
                <w:szCs w:val="22"/>
                <w:lang w:val="es-CO" w:eastAsia="es-CO"/>
              </w:rPr>
            </w:pPr>
          </w:p>
        </w:tc>
        <w:tc>
          <w:tcPr>
            <w:tcW w:w="3862" w:type="dxa"/>
            <w:vMerge/>
            <w:tcBorders>
              <w:top w:val="nil"/>
              <w:left w:val="single" w:sz="8" w:space="0" w:color="auto"/>
              <w:bottom w:val="single" w:sz="8" w:space="0" w:color="000000"/>
              <w:right w:val="single" w:sz="8" w:space="0" w:color="auto"/>
            </w:tcBorders>
            <w:vAlign w:val="center"/>
            <w:hideMark/>
          </w:tcPr>
          <w:p w14:paraId="687C596D" w14:textId="77777777" w:rsidR="009E1148" w:rsidRPr="00127226" w:rsidRDefault="009E1148" w:rsidP="000876CA">
            <w:pPr>
              <w:spacing w:before="0" w:after="0" w:line="240" w:lineRule="auto"/>
              <w:rPr>
                <w:rFonts w:ascii="Franklin Gothic Book" w:eastAsia="Times New Roman" w:hAnsi="Franklin Gothic Book" w:cs="Calibri"/>
                <w:kern w:val="0"/>
                <w:sz w:val="22"/>
                <w:szCs w:val="22"/>
                <w:lang w:val="es-CO" w:eastAsia="es-CO"/>
              </w:rPr>
            </w:pPr>
          </w:p>
        </w:tc>
        <w:tc>
          <w:tcPr>
            <w:tcW w:w="160" w:type="dxa"/>
            <w:tcBorders>
              <w:top w:val="nil"/>
              <w:left w:val="nil"/>
              <w:bottom w:val="nil"/>
              <w:right w:val="nil"/>
            </w:tcBorders>
            <w:noWrap/>
            <w:vAlign w:val="center"/>
            <w:hideMark/>
          </w:tcPr>
          <w:p w14:paraId="057F8C3C" w14:textId="77777777" w:rsidR="009E1148" w:rsidRPr="00127226" w:rsidRDefault="009E1148" w:rsidP="000876CA">
            <w:pPr>
              <w:spacing w:before="0" w:after="0" w:line="240" w:lineRule="auto"/>
              <w:rPr>
                <w:rFonts w:ascii="Times New Roman" w:eastAsia="Times New Roman" w:hAnsi="Times New Roman" w:cs="Times New Roman"/>
                <w:kern w:val="0"/>
                <w:lang w:val="es-CO" w:eastAsia="es-CO"/>
              </w:rPr>
            </w:pPr>
          </w:p>
        </w:tc>
      </w:tr>
    </w:tbl>
    <w:p w14:paraId="232F1D94" w14:textId="77777777" w:rsidR="004D5B0C" w:rsidRPr="00127226" w:rsidRDefault="004D5B0C" w:rsidP="004A15D3">
      <w:pPr>
        <w:spacing w:before="0" w:after="0" w:line="240" w:lineRule="auto"/>
        <w:jc w:val="both"/>
        <w:rPr>
          <w:rFonts w:ascii="Franklin Gothic Book" w:hAnsi="Franklin Gothic Book"/>
          <w:sz w:val="22"/>
          <w:szCs w:val="22"/>
          <w:lang w:val="es-CO"/>
        </w:rPr>
      </w:pPr>
    </w:p>
    <w:p w14:paraId="60EEA14F" w14:textId="3DAF35EE" w:rsidR="00834B4C" w:rsidRPr="00127226" w:rsidRDefault="00834B4C" w:rsidP="004A15D3">
      <w:pPr>
        <w:spacing w:before="0" w:after="0" w:line="240" w:lineRule="auto"/>
        <w:jc w:val="both"/>
        <w:rPr>
          <w:rFonts w:ascii="Franklin Gothic Book" w:hAnsi="Franklin Gothic Book"/>
          <w:sz w:val="22"/>
          <w:szCs w:val="22"/>
          <w:lang w:val="es-CO"/>
        </w:rPr>
      </w:pPr>
    </w:p>
    <w:p w14:paraId="335ED60F" w14:textId="77777777" w:rsidR="00095106" w:rsidRPr="00127226" w:rsidRDefault="00095106" w:rsidP="00DB6697">
      <w:pPr>
        <w:spacing w:before="0" w:after="0" w:line="240" w:lineRule="auto"/>
        <w:rPr>
          <w:rFonts w:ascii="Franklin Gothic Book" w:hAnsi="Franklin Gothic Book"/>
          <w:sz w:val="22"/>
          <w:szCs w:val="22"/>
          <w:lang w:val="es-CO"/>
        </w:rPr>
      </w:pPr>
    </w:p>
    <w:p w14:paraId="78CBF10A" w14:textId="328AE260" w:rsidR="00805A82" w:rsidRPr="00127226" w:rsidRDefault="00805A82" w:rsidP="00E4787C">
      <w:pPr>
        <w:spacing w:before="0" w:after="0" w:line="240" w:lineRule="auto"/>
        <w:rPr>
          <w:rFonts w:ascii="Franklin Gothic Book" w:hAnsi="Franklin Gothic Book"/>
          <w:sz w:val="22"/>
          <w:szCs w:val="22"/>
          <w:lang w:val="es-CO"/>
        </w:rPr>
      </w:pPr>
      <w:r w:rsidRPr="00127226">
        <w:rPr>
          <w:rFonts w:ascii="Franklin Gothic Book" w:hAnsi="Franklin Gothic Book"/>
          <w:sz w:val="22"/>
          <w:szCs w:val="22"/>
          <w:lang w:val="es-CO"/>
        </w:rPr>
        <w:t>Del anterior informe se genera</w:t>
      </w:r>
      <w:r w:rsidR="00E4787C" w:rsidRPr="00127226">
        <w:rPr>
          <w:rFonts w:ascii="Franklin Gothic Book" w:hAnsi="Franklin Gothic Book"/>
          <w:sz w:val="22"/>
          <w:szCs w:val="22"/>
          <w:lang w:val="es-CO"/>
        </w:rPr>
        <w:t>n los siguientes anexos.</w:t>
      </w:r>
    </w:p>
    <w:p w14:paraId="792CEB22" w14:textId="77777777" w:rsidR="002763E9" w:rsidRPr="00127226" w:rsidRDefault="002763E9" w:rsidP="00127226">
      <w:pPr>
        <w:spacing w:before="0" w:after="0" w:line="240" w:lineRule="auto"/>
        <w:jc w:val="both"/>
        <w:rPr>
          <w:rFonts w:ascii="Franklin Gothic Book" w:hAnsi="Franklin Gothic Book"/>
          <w:sz w:val="22"/>
          <w:szCs w:val="22"/>
          <w:lang w:val="es-CO"/>
        </w:rPr>
      </w:pPr>
    </w:p>
    <w:p w14:paraId="50A58B1B" w14:textId="77777777" w:rsidR="002763E9" w:rsidRPr="00127226" w:rsidRDefault="002763E9" w:rsidP="00127226">
      <w:pPr>
        <w:spacing w:before="0" w:after="0" w:line="240" w:lineRule="auto"/>
        <w:jc w:val="both"/>
        <w:rPr>
          <w:rFonts w:ascii="Franklin Gothic Book" w:hAnsi="Franklin Gothic Book"/>
          <w:b/>
          <w:bCs/>
          <w:sz w:val="22"/>
          <w:szCs w:val="22"/>
          <w:lang w:val="es-CO"/>
        </w:rPr>
      </w:pPr>
      <w:r w:rsidRPr="00127226">
        <w:rPr>
          <w:rFonts w:ascii="Franklin Gothic Book" w:hAnsi="Franklin Gothic Book"/>
          <w:b/>
          <w:bCs/>
          <w:sz w:val="22"/>
          <w:szCs w:val="22"/>
          <w:lang w:val="es-CO"/>
        </w:rPr>
        <w:t>Anexos</w:t>
      </w:r>
    </w:p>
    <w:p w14:paraId="6081E85A" w14:textId="10E2A40E" w:rsidR="000876CA" w:rsidRPr="00127226" w:rsidRDefault="000876CA" w:rsidP="00127226">
      <w:pPr>
        <w:numPr>
          <w:ilvl w:val="0"/>
          <w:numId w:val="23"/>
        </w:numPr>
        <w:spacing w:before="0" w:after="0" w:line="240" w:lineRule="auto"/>
        <w:jc w:val="both"/>
        <w:rPr>
          <w:rFonts w:ascii="Franklin Gothic Book" w:hAnsi="Franklin Gothic Book"/>
          <w:sz w:val="22"/>
          <w:szCs w:val="22"/>
          <w:lang w:val="es-CO"/>
        </w:rPr>
      </w:pPr>
      <w:r w:rsidRPr="00127226">
        <w:rPr>
          <w:rFonts w:ascii="Franklin Gothic Book" w:hAnsi="Franklin Gothic Book"/>
          <w:sz w:val="22"/>
          <w:szCs w:val="22"/>
          <w:lang w:val="es-CO"/>
        </w:rPr>
        <w:t xml:space="preserve">Calendario y cronograma – </w:t>
      </w:r>
      <w:r w:rsidRPr="00F71130">
        <w:rPr>
          <w:rFonts w:ascii="Franklin Gothic Book" w:hAnsi="Franklin Gothic Book"/>
          <w:b/>
          <w:bCs/>
          <w:sz w:val="22"/>
          <w:szCs w:val="22"/>
          <w:lang w:val="es-CO"/>
        </w:rPr>
        <w:t xml:space="preserve">Calendario cronograma </w:t>
      </w:r>
      <w:proofErr w:type="spellStart"/>
      <w:r w:rsidRPr="00F71130">
        <w:rPr>
          <w:rFonts w:ascii="Franklin Gothic Book" w:hAnsi="Franklin Gothic Book"/>
          <w:b/>
          <w:bCs/>
          <w:sz w:val="22"/>
          <w:szCs w:val="22"/>
          <w:lang w:val="es-CO"/>
        </w:rPr>
        <w:t>Growing</w:t>
      </w:r>
      <w:proofErr w:type="spellEnd"/>
      <w:r w:rsidRPr="00F71130">
        <w:rPr>
          <w:rFonts w:ascii="Franklin Gothic Book" w:hAnsi="Franklin Gothic Book"/>
          <w:b/>
          <w:bCs/>
          <w:sz w:val="22"/>
          <w:szCs w:val="22"/>
          <w:lang w:val="es-CO"/>
        </w:rPr>
        <w:t xml:space="preserve"> 2026.pdf</w:t>
      </w:r>
      <w:r w:rsidR="00F71130">
        <w:rPr>
          <w:rFonts w:ascii="Franklin Gothic Book" w:hAnsi="Franklin Gothic Book"/>
          <w:b/>
          <w:bCs/>
          <w:sz w:val="22"/>
          <w:szCs w:val="22"/>
          <w:lang w:val="es-CO"/>
        </w:rPr>
        <w:t xml:space="preserve"> </w:t>
      </w:r>
      <w:r w:rsidR="00F71130">
        <w:rPr>
          <w:rFonts w:ascii="Franklin Gothic Book" w:hAnsi="Franklin Gothic Book"/>
          <w:sz w:val="22"/>
          <w:szCs w:val="22"/>
          <w:lang w:val="es-CO"/>
        </w:rPr>
        <w:t>(Entrega en formato impreso y digital)</w:t>
      </w:r>
    </w:p>
    <w:p w14:paraId="72BBAEF1" w14:textId="78869C23" w:rsidR="000876CA" w:rsidRPr="00127226" w:rsidRDefault="000876CA" w:rsidP="00127226">
      <w:pPr>
        <w:numPr>
          <w:ilvl w:val="0"/>
          <w:numId w:val="23"/>
        </w:numPr>
        <w:spacing w:before="0" w:after="0" w:line="240" w:lineRule="auto"/>
        <w:jc w:val="both"/>
        <w:rPr>
          <w:rFonts w:ascii="Franklin Gothic Book" w:hAnsi="Franklin Gothic Book"/>
          <w:sz w:val="22"/>
          <w:szCs w:val="22"/>
          <w:lang w:val="es-CO"/>
        </w:rPr>
      </w:pPr>
      <w:r w:rsidRPr="00127226">
        <w:rPr>
          <w:rFonts w:ascii="Franklin Gothic Book" w:hAnsi="Franklin Gothic Book"/>
          <w:sz w:val="22"/>
          <w:szCs w:val="22"/>
          <w:lang w:val="es-CO"/>
        </w:rPr>
        <w:t xml:space="preserve">Resumen de Mensajes enviados – </w:t>
      </w:r>
      <w:r w:rsidRPr="00E976ED">
        <w:rPr>
          <w:rFonts w:ascii="Franklin Gothic Book" w:hAnsi="Franklin Gothic Book"/>
          <w:b/>
          <w:bCs/>
          <w:sz w:val="22"/>
          <w:szCs w:val="22"/>
          <w:lang w:val="es-CO"/>
        </w:rPr>
        <w:t>FEBRERO SMS.xlsx</w:t>
      </w:r>
      <w:r w:rsidR="00F71130">
        <w:rPr>
          <w:rFonts w:ascii="Franklin Gothic Book" w:hAnsi="Franklin Gothic Book"/>
          <w:sz w:val="22"/>
          <w:szCs w:val="22"/>
          <w:lang w:val="es-CO"/>
        </w:rPr>
        <w:t xml:space="preserve"> (Entrega en formato digital)</w:t>
      </w:r>
    </w:p>
    <w:p w14:paraId="2533431F" w14:textId="5F20EA2B" w:rsidR="000876CA" w:rsidRPr="00127226" w:rsidRDefault="000876CA" w:rsidP="00127226">
      <w:pPr>
        <w:numPr>
          <w:ilvl w:val="0"/>
          <w:numId w:val="23"/>
        </w:numPr>
        <w:spacing w:before="0" w:after="0" w:line="240" w:lineRule="auto"/>
        <w:jc w:val="both"/>
        <w:rPr>
          <w:rFonts w:ascii="Franklin Gothic Book" w:hAnsi="Franklin Gothic Book"/>
          <w:sz w:val="22"/>
          <w:szCs w:val="22"/>
          <w:lang w:val="es-CO"/>
        </w:rPr>
      </w:pPr>
      <w:r w:rsidRPr="00127226">
        <w:rPr>
          <w:rFonts w:ascii="Franklin Gothic Book" w:hAnsi="Franklin Gothic Book"/>
          <w:sz w:val="22"/>
          <w:szCs w:val="22"/>
          <w:lang w:val="es-CO"/>
        </w:rPr>
        <w:t xml:space="preserve">Informe de reunión – </w:t>
      </w:r>
      <w:r w:rsidRPr="00E976ED">
        <w:rPr>
          <w:rFonts w:ascii="Franklin Gothic Book" w:hAnsi="Franklin Gothic Book"/>
          <w:b/>
          <w:bCs/>
          <w:sz w:val="22"/>
          <w:szCs w:val="22"/>
          <w:lang w:val="es-CO"/>
        </w:rPr>
        <w:t>INFORME REUNION 18 DE FEBRERO 2026.docx</w:t>
      </w:r>
      <w:r w:rsidR="00127226" w:rsidRPr="00127226">
        <w:rPr>
          <w:rFonts w:ascii="Franklin Gothic Book" w:hAnsi="Franklin Gothic Book"/>
          <w:sz w:val="22"/>
          <w:szCs w:val="22"/>
          <w:lang w:val="es-CO"/>
        </w:rPr>
        <w:t xml:space="preserve"> </w:t>
      </w:r>
      <w:r w:rsidR="00F71130">
        <w:rPr>
          <w:rFonts w:ascii="Franklin Gothic Book" w:hAnsi="Franklin Gothic Book"/>
          <w:sz w:val="22"/>
          <w:szCs w:val="22"/>
          <w:lang w:val="es-CO"/>
        </w:rPr>
        <w:t>(Entrega en formato impreso y digital)</w:t>
      </w:r>
    </w:p>
    <w:p w14:paraId="45E585CD" w14:textId="77777777" w:rsidR="00127226" w:rsidRPr="00127226" w:rsidRDefault="00127226" w:rsidP="00127226">
      <w:pPr>
        <w:spacing w:before="0" w:after="0" w:line="240" w:lineRule="auto"/>
        <w:ind w:left="1440"/>
        <w:jc w:val="both"/>
        <w:rPr>
          <w:rFonts w:ascii="Franklin Gothic Book" w:hAnsi="Franklin Gothic Book"/>
          <w:sz w:val="22"/>
          <w:szCs w:val="22"/>
          <w:lang w:val="es-CO"/>
        </w:rPr>
      </w:pPr>
      <w:r w:rsidRPr="00127226">
        <w:rPr>
          <w:rFonts w:ascii="Franklin Gothic Book" w:hAnsi="Franklin Gothic Book"/>
          <w:sz w:val="22"/>
          <w:szCs w:val="22"/>
          <w:lang w:val="es-CO"/>
        </w:rPr>
        <w:t>La reunión del 18 de febrero de 2026 tuvo como objetivo comprender y definir la lógica del proceso de liquidación manejado por la Gobernación de Cundinamarca, con el fin de implementarlo adecuadamente en el aplicativo MAT. Durante la sesión se revisaron expedientes, plantillas oficiales, cálculos de intereses basados en tablas de la DIAN y documentos de soporte utilizados actualmente en los procesos fiscales.</w:t>
      </w:r>
    </w:p>
    <w:p w14:paraId="32DA8AAE" w14:textId="01DF7BA7" w:rsidR="00127226" w:rsidRPr="00127226" w:rsidRDefault="00127226" w:rsidP="00127226">
      <w:pPr>
        <w:spacing w:before="0" w:after="0" w:line="240" w:lineRule="auto"/>
        <w:ind w:left="1440"/>
        <w:jc w:val="both"/>
        <w:rPr>
          <w:rFonts w:ascii="Franklin Gothic Book" w:hAnsi="Franklin Gothic Book"/>
          <w:sz w:val="22"/>
          <w:szCs w:val="22"/>
          <w:lang w:val="es-CO"/>
        </w:rPr>
      </w:pPr>
      <w:r w:rsidRPr="00127226">
        <w:rPr>
          <w:rFonts w:ascii="Franklin Gothic Book" w:hAnsi="Franklin Gothic Book"/>
          <w:sz w:val="22"/>
          <w:szCs w:val="22"/>
          <w:lang w:val="es-CO"/>
        </w:rPr>
        <w:t xml:space="preserve">Asimismo, se identificaron las variables y requerimientos funcionales necesarios para el desarrollo del módulo de liquidación, estableciendo compromisos entre la Gobernación y el equipo de </w:t>
      </w:r>
      <w:proofErr w:type="spellStart"/>
      <w:r w:rsidRPr="00127226">
        <w:rPr>
          <w:rFonts w:ascii="Franklin Gothic Book" w:hAnsi="Franklin Gothic Book"/>
          <w:sz w:val="22"/>
          <w:szCs w:val="22"/>
          <w:lang w:val="es-CO"/>
        </w:rPr>
        <w:t>Growing</w:t>
      </w:r>
      <w:proofErr w:type="spellEnd"/>
      <w:r w:rsidRPr="00127226">
        <w:rPr>
          <w:rFonts w:ascii="Franklin Gothic Book" w:hAnsi="Franklin Gothic Book"/>
          <w:sz w:val="22"/>
          <w:szCs w:val="22"/>
          <w:lang w:val="es-CO"/>
        </w:rPr>
        <w:t xml:space="preserve"> Network para el análisis de casos y la estructuración técnica del sistema.</w:t>
      </w:r>
    </w:p>
    <w:p w14:paraId="3AA2C192" w14:textId="09E413A9" w:rsidR="000876CA" w:rsidRPr="00127226" w:rsidRDefault="000876CA" w:rsidP="00127226">
      <w:pPr>
        <w:numPr>
          <w:ilvl w:val="0"/>
          <w:numId w:val="23"/>
        </w:numPr>
        <w:spacing w:before="0" w:after="0" w:line="240" w:lineRule="auto"/>
        <w:jc w:val="both"/>
        <w:rPr>
          <w:rFonts w:ascii="Franklin Gothic Book" w:hAnsi="Franklin Gothic Book"/>
          <w:sz w:val="22"/>
          <w:szCs w:val="22"/>
          <w:lang w:val="es-CO"/>
        </w:rPr>
      </w:pPr>
      <w:r w:rsidRPr="00127226">
        <w:rPr>
          <w:rFonts w:ascii="Franklin Gothic Book" w:hAnsi="Franklin Gothic Book"/>
          <w:sz w:val="22"/>
          <w:szCs w:val="22"/>
          <w:lang w:val="es-CO"/>
        </w:rPr>
        <w:t xml:space="preserve">Informe de reunión – </w:t>
      </w:r>
      <w:r w:rsidRPr="00E976ED">
        <w:rPr>
          <w:rFonts w:ascii="Franklin Gothic Book" w:hAnsi="Franklin Gothic Book"/>
          <w:b/>
          <w:bCs/>
          <w:sz w:val="22"/>
          <w:szCs w:val="22"/>
          <w:lang w:val="es-CO"/>
        </w:rPr>
        <w:t>INFORME REUNION 23 DE FEBRERO 2026.docx</w:t>
      </w:r>
      <w:r w:rsidR="00F71130">
        <w:rPr>
          <w:rFonts w:ascii="Franklin Gothic Book" w:hAnsi="Franklin Gothic Book"/>
          <w:sz w:val="22"/>
          <w:szCs w:val="22"/>
          <w:lang w:val="es-CO"/>
        </w:rPr>
        <w:t xml:space="preserve"> (Entrega en formato impreso y digital)</w:t>
      </w:r>
    </w:p>
    <w:p w14:paraId="2B001E92" w14:textId="32F5B209" w:rsidR="00127226" w:rsidRPr="00127226" w:rsidRDefault="00127226" w:rsidP="00127226">
      <w:pPr>
        <w:spacing w:before="0" w:after="0" w:line="240" w:lineRule="auto"/>
        <w:ind w:left="1440"/>
        <w:jc w:val="both"/>
        <w:rPr>
          <w:rFonts w:ascii="Franklin Gothic Book" w:hAnsi="Franklin Gothic Book"/>
          <w:sz w:val="22"/>
          <w:szCs w:val="22"/>
          <w:lang w:val="es-CO"/>
        </w:rPr>
      </w:pPr>
      <w:r w:rsidRPr="00127226">
        <w:rPr>
          <w:rFonts w:ascii="Franklin Gothic Book" w:hAnsi="Franklin Gothic Book"/>
          <w:sz w:val="22"/>
          <w:szCs w:val="22"/>
          <w:lang w:val="es-CO"/>
        </w:rPr>
        <w:t>La reunión del 23 de febrero de 2026 tuvo como propósito definir la estructura de la base de datos de impuestos especiales y las rutas de almacenamiento para los archivos asociados al proceso de migración. Durante la sesión se revisó la información suministrada por la Gobernación de Cundinamarca, se presentó un prediseño estructural para la migración y se establecieron las rutas de almacenamiento en S3 para garantizar organización y trazabilidad documental.</w:t>
      </w:r>
    </w:p>
    <w:p w14:paraId="31302502" w14:textId="3EA1842E" w:rsidR="00127226" w:rsidRPr="00127226" w:rsidRDefault="00127226" w:rsidP="00127226">
      <w:pPr>
        <w:spacing w:before="0" w:after="0" w:line="240" w:lineRule="auto"/>
        <w:ind w:left="1440"/>
        <w:jc w:val="both"/>
        <w:rPr>
          <w:rFonts w:ascii="Franklin Gothic Book" w:hAnsi="Franklin Gothic Book"/>
          <w:sz w:val="22"/>
          <w:szCs w:val="22"/>
          <w:lang w:val="es-CO"/>
        </w:rPr>
      </w:pPr>
      <w:r w:rsidRPr="00127226">
        <w:rPr>
          <w:rFonts w:ascii="Franklin Gothic Book" w:hAnsi="Franklin Gothic Book"/>
          <w:sz w:val="22"/>
          <w:szCs w:val="22"/>
          <w:lang w:val="es-CO"/>
        </w:rPr>
        <w:t>Asimismo, la Gobernación entregó ejemplos de liquidaciones especiales como insumo para el desarrollo del módulo correspondiente y se definieron nuevos compromisos orientados a continuar el proceso de migración y organización de la información.</w:t>
      </w:r>
    </w:p>
    <w:p w14:paraId="10E8D88E" w14:textId="6DFF8C92" w:rsidR="000876CA" w:rsidRPr="00127226" w:rsidRDefault="000876CA" w:rsidP="00127226">
      <w:pPr>
        <w:numPr>
          <w:ilvl w:val="0"/>
          <w:numId w:val="23"/>
        </w:numPr>
        <w:spacing w:before="0" w:after="0" w:line="240" w:lineRule="auto"/>
        <w:jc w:val="both"/>
        <w:rPr>
          <w:rFonts w:ascii="Franklin Gothic Book" w:hAnsi="Franklin Gothic Book"/>
          <w:sz w:val="22"/>
          <w:szCs w:val="22"/>
          <w:lang w:val="es-CO"/>
        </w:rPr>
      </w:pPr>
      <w:r w:rsidRPr="00127226">
        <w:rPr>
          <w:rFonts w:ascii="Franklin Gothic Book" w:hAnsi="Franklin Gothic Book"/>
          <w:sz w:val="22"/>
          <w:szCs w:val="22"/>
          <w:lang w:val="es-CO"/>
        </w:rPr>
        <w:t xml:space="preserve">Informe de reunión – </w:t>
      </w:r>
      <w:r w:rsidRPr="00E976ED">
        <w:rPr>
          <w:rFonts w:ascii="Franklin Gothic Book" w:hAnsi="Franklin Gothic Book"/>
          <w:b/>
          <w:bCs/>
          <w:sz w:val="22"/>
          <w:szCs w:val="22"/>
          <w:lang w:val="es-CO"/>
        </w:rPr>
        <w:t>INFORME REUNION 26 DE FEBRERO.docx</w:t>
      </w:r>
      <w:r w:rsidR="00F71130">
        <w:rPr>
          <w:rFonts w:ascii="Franklin Gothic Book" w:hAnsi="Franklin Gothic Book"/>
          <w:sz w:val="22"/>
          <w:szCs w:val="22"/>
          <w:lang w:val="es-CO"/>
        </w:rPr>
        <w:t xml:space="preserve"> (Entrega en formato impreso y digital)</w:t>
      </w:r>
    </w:p>
    <w:p w14:paraId="35412CA7" w14:textId="53271C2E" w:rsidR="00127226" w:rsidRPr="00127226" w:rsidRDefault="00127226" w:rsidP="00127226">
      <w:pPr>
        <w:spacing w:before="0" w:after="0" w:line="240" w:lineRule="auto"/>
        <w:ind w:left="1440"/>
        <w:jc w:val="both"/>
        <w:rPr>
          <w:rFonts w:ascii="Franklin Gothic Book" w:hAnsi="Franklin Gothic Book"/>
          <w:sz w:val="22"/>
          <w:szCs w:val="22"/>
          <w:lang w:val="es-CO"/>
        </w:rPr>
      </w:pPr>
      <w:r w:rsidRPr="00127226">
        <w:rPr>
          <w:rFonts w:ascii="Franklin Gothic Book" w:hAnsi="Franklin Gothic Book"/>
          <w:sz w:val="22"/>
          <w:szCs w:val="22"/>
          <w:lang w:val="es-CO"/>
        </w:rPr>
        <w:t>La reunión del 26 de febrero de 2026 tuvo como objetivo aclarar las inquietudes técnicas relacionadas con las liquidaciones de impuestos especiales dentro del aplicativo MAT. Durante la sesión se revisaron criterios sobre la aplicación de intereses moratorios, redondeos, intereses corrientes, descuentos por ordenanza y escenarios de acuerdos de pago, definiendo lineamientos preliminares para el desarrollo del módulo.</w:t>
      </w:r>
    </w:p>
    <w:p w14:paraId="24EE06E8" w14:textId="205ACCED" w:rsidR="00127226" w:rsidRPr="00127226" w:rsidRDefault="00127226" w:rsidP="00127226">
      <w:pPr>
        <w:spacing w:before="0" w:after="0" w:line="240" w:lineRule="auto"/>
        <w:ind w:left="1440"/>
        <w:jc w:val="both"/>
        <w:rPr>
          <w:rFonts w:ascii="Franklin Gothic Book" w:hAnsi="Franklin Gothic Book"/>
          <w:sz w:val="22"/>
          <w:szCs w:val="22"/>
          <w:lang w:val="es-CO"/>
        </w:rPr>
      </w:pPr>
      <w:r w:rsidRPr="00127226">
        <w:rPr>
          <w:rFonts w:ascii="Franklin Gothic Book" w:hAnsi="Franklin Gothic Book"/>
          <w:sz w:val="22"/>
          <w:szCs w:val="22"/>
          <w:lang w:val="es-CO"/>
        </w:rPr>
        <w:t xml:space="preserve">Asimismo, se identificaron aspectos pendientes de validación por parte de la Gobernación de Cundinamarca, especialmente en relación con la metodología </w:t>
      </w:r>
      <w:r w:rsidRPr="00127226">
        <w:rPr>
          <w:rFonts w:ascii="Franklin Gothic Book" w:hAnsi="Franklin Gothic Book"/>
          <w:sz w:val="22"/>
          <w:szCs w:val="22"/>
          <w:lang w:val="es-CO"/>
        </w:rPr>
        <w:lastRenderedPageBreak/>
        <w:t xml:space="preserve">oficial de cálculo y redondeo de intereses, mientras el equipo de </w:t>
      </w:r>
      <w:proofErr w:type="spellStart"/>
      <w:r w:rsidRPr="00127226">
        <w:rPr>
          <w:rFonts w:ascii="Franklin Gothic Book" w:hAnsi="Franklin Gothic Book"/>
          <w:sz w:val="22"/>
          <w:szCs w:val="22"/>
          <w:lang w:val="es-CO"/>
        </w:rPr>
        <w:t>Growing</w:t>
      </w:r>
      <w:proofErr w:type="spellEnd"/>
      <w:r w:rsidRPr="00127226">
        <w:rPr>
          <w:rFonts w:ascii="Franklin Gothic Book" w:hAnsi="Franklin Gothic Book"/>
          <w:sz w:val="22"/>
          <w:szCs w:val="22"/>
          <w:lang w:val="es-CO"/>
        </w:rPr>
        <w:t xml:space="preserve"> continuará avanzando en el desarrollo técnico del sistema.</w:t>
      </w:r>
    </w:p>
    <w:p w14:paraId="5D8FA6B5" w14:textId="61B43B59" w:rsidR="000876CA" w:rsidRDefault="000876CA" w:rsidP="00127226">
      <w:pPr>
        <w:numPr>
          <w:ilvl w:val="0"/>
          <w:numId w:val="23"/>
        </w:numPr>
        <w:spacing w:before="0" w:after="0" w:line="240" w:lineRule="auto"/>
        <w:jc w:val="both"/>
        <w:rPr>
          <w:rFonts w:ascii="Franklin Gothic Book" w:hAnsi="Franklin Gothic Book"/>
          <w:sz w:val="22"/>
          <w:szCs w:val="22"/>
          <w:lang w:val="es-CO"/>
        </w:rPr>
      </w:pPr>
      <w:r w:rsidRPr="00127226">
        <w:rPr>
          <w:rFonts w:ascii="Franklin Gothic Book" w:hAnsi="Franklin Gothic Book"/>
          <w:sz w:val="22"/>
          <w:szCs w:val="22"/>
          <w:lang w:val="es-CO"/>
        </w:rPr>
        <w:t xml:space="preserve">Reporte de etapas – </w:t>
      </w:r>
      <w:r w:rsidRPr="00E976ED">
        <w:rPr>
          <w:rFonts w:ascii="Franklin Gothic Book" w:hAnsi="Franklin Gothic Book"/>
          <w:b/>
          <w:bCs/>
          <w:sz w:val="22"/>
          <w:szCs w:val="22"/>
          <w:lang w:val="es-CO"/>
        </w:rPr>
        <w:t>REPORTE_ETAPAS_MAT_2026_FEBRERO.xlsx</w:t>
      </w:r>
      <w:r w:rsidR="00F71130">
        <w:rPr>
          <w:rFonts w:ascii="Franklin Gothic Book" w:hAnsi="Franklin Gothic Book"/>
          <w:sz w:val="22"/>
          <w:szCs w:val="22"/>
          <w:lang w:val="es-CO"/>
        </w:rPr>
        <w:t xml:space="preserve"> (Entrega en </w:t>
      </w:r>
      <w:proofErr w:type="gramStart"/>
      <w:r w:rsidR="00F71130">
        <w:rPr>
          <w:rFonts w:ascii="Franklin Gothic Book" w:hAnsi="Franklin Gothic Book"/>
          <w:sz w:val="22"/>
          <w:szCs w:val="22"/>
          <w:lang w:val="es-CO"/>
        </w:rPr>
        <w:t>formato  digital</w:t>
      </w:r>
      <w:proofErr w:type="gramEnd"/>
      <w:r w:rsidR="00F71130">
        <w:rPr>
          <w:rFonts w:ascii="Franklin Gothic Book" w:hAnsi="Franklin Gothic Book"/>
          <w:sz w:val="22"/>
          <w:szCs w:val="22"/>
          <w:lang w:val="es-CO"/>
        </w:rPr>
        <w:t>)</w:t>
      </w:r>
    </w:p>
    <w:p w14:paraId="574E4029" w14:textId="6CC5ACC7" w:rsidR="00872B63" w:rsidRPr="00127226" w:rsidRDefault="00872B63" w:rsidP="00872B63">
      <w:pPr>
        <w:numPr>
          <w:ilvl w:val="0"/>
          <w:numId w:val="23"/>
        </w:numPr>
        <w:spacing w:before="0" w:after="0" w:line="240" w:lineRule="auto"/>
        <w:jc w:val="both"/>
        <w:rPr>
          <w:rFonts w:ascii="Franklin Gothic Book" w:hAnsi="Franklin Gothic Book"/>
          <w:sz w:val="22"/>
          <w:szCs w:val="22"/>
          <w:lang w:val="es-CO"/>
        </w:rPr>
      </w:pPr>
      <w:r>
        <w:rPr>
          <w:rFonts w:ascii="Franklin Gothic Book" w:hAnsi="Franklin Gothic Book"/>
          <w:sz w:val="22"/>
          <w:szCs w:val="22"/>
          <w:lang w:val="es-CO"/>
        </w:rPr>
        <w:t xml:space="preserve">Cargues en S3: </w:t>
      </w:r>
      <w:r w:rsidRPr="00872B63">
        <w:rPr>
          <w:rFonts w:ascii="Franklin Gothic Book" w:hAnsi="Franklin Gothic Book"/>
          <w:sz w:val="22"/>
          <w:szCs w:val="22"/>
          <w:lang w:val="es-CO"/>
        </w:rPr>
        <w:t>registro_2026 0Fr_ 95733</w:t>
      </w:r>
      <w:r>
        <w:rPr>
          <w:rFonts w:ascii="Franklin Gothic Book" w:hAnsi="Franklin Gothic Book"/>
          <w:sz w:val="22"/>
          <w:szCs w:val="22"/>
          <w:lang w:val="es-CO"/>
        </w:rPr>
        <w:t xml:space="preserve">.txt, </w:t>
      </w:r>
      <w:r w:rsidRPr="00872B63">
        <w:rPr>
          <w:rFonts w:ascii="Franklin Gothic Book" w:hAnsi="Franklin Gothic Book"/>
          <w:sz w:val="22"/>
          <w:szCs w:val="22"/>
          <w:lang w:val="es-CO"/>
        </w:rPr>
        <w:t>registro_2026 0We_101834</w:t>
      </w:r>
      <w:r>
        <w:rPr>
          <w:rFonts w:ascii="Franklin Gothic Book" w:hAnsi="Franklin Gothic Book"/>
          <w:sz w:val="22"/>
          <w:szCs w:val="22"/>
          <w:lang w:val="es-CO"/>
        </w:rPr>
        <w:t xml:space="preserve">.txt, </w:t>
      </w:r>
      <w:r w:rsidRPr="00872B63">
        <w:rPr>
          <w:rFonts w:ascii="Franklin Gothic Book" w:hAnsi="Franklin Gothic Book"/>
          <w:sz w:val="22"/>
          <w:szCs w:val="22"/>
          <w:lang w:val="es-CO"/>
        </w:rPr>
        <w:t>registro_2026 0We_145608</w:t>
      </w:r>
      <w:r>
        <w:rPr>
          <w:rFonts w:ascii="Franklin Gothic Book" w:hAnsi="Franklin Gothic Book"/>
          <w:sz w:val="22"/>
          <w:szCs w:val="22"/>
          <w:lang w:val="es-CO"/>
        </w:rPr>
        <w:t>.txt</w:t>
      </w:r>
      <w:r w:rsidRPr="00872B63">
        <w:rPr>
          <w:rFonts w:ascii="Franklin Gothic Book" w:hAnsi="Franklin Gothic Book"/>
          <w:sz w:val="22"/>
          <w:szCs w:val="22"/>
          <w:lang w:val="es-CO"/>
        </w:rPr>
        <w:t xml:space="preserve"> </w:t>
      </w:r>
      <w:r>
        <w:rPr>
          <w:rFonts w:ascii="Franklin Gothic Book" w:hAnsi="Franklin Gothic Book"/>
          <w:sz w:val="22"/>
          <w:szCs w:val="22"/>
          <w:lang w:val="es-CO"/>
        </w:rPr>
        <w:t>(Entrega en formato digital)</w:t>
      </w:r>
    </w:p>
    <w:p w14:paraId="02A5661D" w14:textId="58505CC2" w:rsidR="00306A8F" w:rsidRPr="00127226" w:rsidRDefault="00306A8F" w:rsidP="00127226">
      <w:pPr>
        <w:numPr>
          <w:ilvl w:val="0"/>
          <w:numId w:val="23"/>
        </w:numPr>
        <w:spacing w:before="0" w:after="0" w:line="240" w:lineRule="auto"/>
        <w:jc w:val="both"/>
        <w:rPr>
          <w:rFonts w:ascii="Franklin Gothic Book" w:hAnsi="Franklin Gothic Book"/>
          <w:sz w:val="22"/>
          <w:szCs w:val="22"/>
          <w:lang w:val="es-CO"/>
        </w:rPr>
      </w:pPr>
      <w:r w:rsidRPr="00127226">
        <w:rPr>
          <w:rFonts w:ascii="Franklin Gothic Book" w:hAnsi="Franklin Gothic Book"/>
          <w:sz w:val="22"/>
          <w:szCs w:val="22"/>
          <w:lang w:val="es-CO"/>
        </w:rPr>
        <w:t xml:space="preserve">Certificado Cámara de Comercio – </w:t>
      </w:r>
      <w:proofErr w:type="spellStart"/>
      <w:r w:rsidR="002F496E" w:rsidRPr="002F496E">
        <w:rPr>
          <w:rFonts w:ascii="Franklin Gothic Book" w:hAnsi="Franklin Gothic Book"/>
          <w:b/>
          <w:bCs/>
          <w:sz w:val="22"/>
          <w:szCs w:val="22"/>
          <w:lang w:val="es-CO"/>
        </w:rPr>
        <w:t>Camara</w:t>
      </w:r>
      <w:proofErr w:type="spellEnd"/>
      <w:r w:rsidR="002F496E" w:rsidRPr="002F496E">
        <w:rPr>
          <w:rFonts w:ascii="Franklin Gothic Book" w:hAnsi="Franklin Gothic Book"/>
          <w:b/>
          <w:bCs/>
          <w:sz w:val="22"/>
          <w:szCs w:val="22"/>
          <w:lang w:val="es-CO"/>
        </w:rPr>
        <w:t xml:space="preserve"> de </w:t>
      </w:r>
      <w:proofErr w:type="spellStart"/>
      <w:r w:rsidR="002F496E" w:rsidRPr="002F496E">
        <w:rPr>
          <w:rFonts w:ascii="Franklin Gothic Book" w:hAnsi="Franklin Gothic Book"/>
          <w:b/>
          <w:bCs/>
          <w:sz w:val="22"/>
          <w:szCs w:val="22"/>
          <w:lang w:val="es-CO"/>
        </w:rPr>
        <w:t>Cio</w:t>
      </w:r>
      <w:proofErr w:type="spellEnd"/>
      <w:r w:rsidR="002F496E" w:rsidRPr="002F496E">
        <w:rPr>
          <w:rFonts w:ascii="Franklin Gothic Book" w:hAnsi="Franklin Gothic Book"/>
          <w:b/>
          <w:bCs/>
          <w:sz w:val="22"/>
          <w:szCs w:val="22"/>
          <w:lang w:val="es-CO"/>
        </w:rPr>
        <w:t xml:space="preserve"> 14-05-2026</w:t>
      </w:r>
      <w:r w:rsidRPr="00127226">
        <w:rPr>
          <w:rFonts w:ascii="Franklin Gothic Book" w:hAnsi="Franklin Gothic Book"/>
          <w:b/>
          <w:bCs/>
          <w:sz w:val="22"/>
          <w:szCs w:val="22"/>
          <w:lang w:val="es-CO"/>
        </w:rPr>
        <w:t>.pdf</w:t>
      </w:r>
      <w:r w:rsidR="00F71130">
        <w:rPr>
          <w:rFonts w:ascii="Franklin Gothic Book" w:hAnsi="Franklin Gothic Book"/>
          <w:b/>
          <w:bCs/>
          <w:sz w:val="22"/>
          <w:szCs w:val="22"/>
          <w:lang w:val="es-CO"/>
        </w:rPr>
        <w:t xml:space="preserve"> </w:t>
      </w:r>
      <w:r w:rsidR="00F71130">
        <w:rPr>
          <w:rFonts w:ascii="Franklin Gothic Book" w:hAnsi="Franklin Gothic Book"/>
          <w:sz w:val="22"/>
          <w:szCs w:val="22"/>
          <w:lang w:val="es-CO"/>
        </w:rPr>
        <w:t>(Entrega en formato impreso y digital)</w:t>
      </w:r>
    </w:p>
    <w:p w14:paraId="1E4B2135" w14:textId="148A8C27" w:rsidR="00306A8F" w:rsidRPr="00127226" w:rsidRDefault="00306A8F" w:rsidP="00127226">
      <w:pPr>
        <w:numPr>
          <w:ilvl w:val="0"/>
          <w:numId w:val="23"/>
        </w:numPr>
        <w:spacing w:before="0" w:after="0" w:line="240" w:lineRule="auto"/>
        <w:jc w:val="both"/>
        <w:rPr>
          <w:rFonts w:ascii="Franklin Gothic Book" w:hAnsi="Franklin Gothic Book"/>
          <w:sz w:val="22"/>
          <w:szCs w:val="22"/>
          <w:lang w:val="es-CO"/>
        </w:rPr>
      </w:pPr>
      <w:r w:rsidRPr="00127226">
        <w:rPr>
          <w:rFonts w:ascii="Franklin Gothic Book" w:hAnsi="Franklin Gothic Book"/>
          <w:sz w:val="22"/>
          <w:szCs w:val="22"/>
          <w:lang w:val="es-CO"/>
        </w:rPr>
        <w:t xml:space="preserve">Certificación Parafiscales – </w:t>
      </w:r>
      <w:r w:rsidR="002F496E" w:rsidRPr="002F496E">
        <w:rPr>
          <w:rFonts w:ascii="Franklin Gothic Book" w:hAnsi="Franklin Gothic Book"/>
          <w:b/>
          <w:bCs/>
          <w:sz w:val="22"/>
          <w:szCs w:val="22"/>
          <w:lang w:val="es-CO"/>
        </w:rPr>
        <w:t>Certificado Parafiscales y Soportes 25-03-2026</w:t>
      </w:r>
      <w:r w:rsidRPr="00127226">
        <w:rPr>
          <w:rFonts w:ascii="Franklin Gothic Book" w:hAnsi="Franklin Gothic Book"/>
          <w:b/>
          <w:bCs/>
          <w:sz w:val="22"/>
          <w:szCs w:val="22"/>
          <w:lang w:val="es-CO"/>
        </w:rPr>
        <w:t>.pdf</w:t>
      </w:r>
      <w:r w:rsidR="00F71130">
        <w:rPr>
          <w:rFonts w:ascii="Franklin Gothic Book" w:hAnsi="Franklin Gothic Book"/>
          <w:b/>
          <w:bCs/>
          <w:sz w:val="22"/>
          <w:szCs w:val="22"/>
          <w:lang w:val="es-CO"/>
        </w:rPr>
        <w:t xml:space="preserve"> </w:t>
      </w:r>
      <w:r w:rsidR="00F71130">
        <w:rPr>
          <w:rFonts w:ascii="Franklin Gothic Book" w:hAnsi="Franklin Gothic Book"/>
          <w:sz w:val="22"/>
          <w:szCs w:val="22"/>
          <w:lang w:val="es-CO"/>
        </w:rPr>
        <w:t>(Entrega en formato impreso y digital)</w:t>
      </w:r>
    </w:p>
    <w:p w14:paraId="4345AA59" w14:textId="58539207" w:rsidR="00306A8F" w:rsidRPr="00127226" w:rsidRDefault="00306A8F" w:rsidP="00127226">
      <w:pPr>
        <w:numPr>
          <w:ilvl w:val="0"/>
          <w:numId w:val="23"/>
        </w:numPr>
        <w:spacing w:before="0" w:after="0" w:line="240" w:lineRule="auto"/>
        <w:jc w:val="both"/>
        <w:rPr>
          <w:rFonts w:ascii="Franklin Gothic Book" w:hAnsi="Franklin Gothic Book"/>
          <w:sz w:val="22"/>
          <w:szCs w:val="22"/>
          <w:lang w:val="es-CO"/>
        </w:rPr>
      </w:pPr>
      <w:r w:rsidRPr="00127226">
        <w:rPr>
          <w:rFonts w:ascii="Franklin Gothic Book" w:hAnsi="Franklin Gothic Book"/>
          <w:sz w:val="22"/>
          <w:szCs w:val="22"/>
          <w:lang w:val="es-CO"/>
        </w:rPr>
        <w:t xml:space="preserve">Certificación Bancaria – </w:t>
      </w:r>
      <w:r w:rsidR="002F496E" w:rsidRPr="002F496E">
        <w:rPr>
          <w:rFonts w:ascii="Franklin Gothic Book" w:hAnsi="Franklin Gothic Book"/>
          <w:b/>
          <w:bCs/>
          <w:sz w:val="22"/>
          <w:szCs w:val="22"/>
          <w:lang w:val="es-CO"/>
        </w:rPr>
        <w:t xml:space="preserve">Certificado Bancoomeva </w:t>
      </w:r>
      <w:proofErr w:type="spellStart"/>
      <w:r w:rsidR="002F496E" w:rsidRPr="002F496E">
        <w:rPr>
          <w:rFonts w:ascii="Franklin Gothic Book" w:hAnsi="Franklin Gothic Book"/>
          <w:b/>
          <w:bCs/>
          <w:sz w:val="22"/>
          <w:szCs w:val="22"/>
          <w:lang w:val="es-CO"/>
        </w:rPr>
        <w:t>Growing</w:t>
      </w:r>
      <w:proofErr w:type="spellEnd"/>
      <w:r w:rsidR="002F496E" w:rsidRPr="002F496E">
        <w:rPr>
          <w:rFonts w:ascii="Franklin Gothic Book" w:hAnsi="Franklin Gothic Book"/>
          <w:b/>
          <w:bCs/>
          <w:sz w:val="22"/>
          <w:szCs w:val="22"/>
          <w:lang w:val="es-CO"/>
        </w:rPr>
        <w:t xml:space="preserve"> 27-05-26</w:t>
      </w:r>
      <w:r w:rsidRPr="00127226">
        <w:rPr>
          <w:rFonts w:ascii="Franklin Gothic Book" w:hAnsi="Franklin Gothic Book"/>
          <w:b/>
          <w:bCs/>
          <w:sz w:val="22"/>
          <w:szCs w:val="22"/>
          <w:lang w:val="es-CO"/>
        </w:rPr>
        <w:t>.pdf</w:t>
      </w:r>
      <w:r w:rsidR="00F71130">
        <w:rPr>
          <w:rFonts w:ascii="Franklin Gothic Book" w:hAnsi="Franklin Gothic Book"/>
          <w:b/>
          <w:bCs/>
          <w:sz w:val="22"/>
          <w:szCs w:val="22"/>
          <w:lang w:val="es-CO"/>
        </w:rPr>
        <w:t xml:space="preserve"> </w:t>
      </w:r>
      <w:r w:rsidR="00F71130">
        <w:rPr>
          <w:rFonts w:ascii="Franklin Gothic Book" w:hAnsi="Franklin Gothic Book"/>
          <w:sz w:val="22"/>
          <w:szCs w:val="22"/>
          <w:lang w:val="es-CO"/>
        </w:rPr>
        <w:t>(Entrega en formato impreso y digital)</w:t>
      </w:r>
    </w:p>
    <w:p w14:paraId="4033435C" w14:textId="639433A1" w:rsidR="002763E9" w:rsidRPr="00127226" w:rsidRDefault="002763E9" w:rsidP="00127226">
      <w:pPr>
        <w:numPr>
          <w:ilvl w:val="0"/>
          <w:numId w:val="23"/>
        </w:numPr>
        <w:spacing w:before="0" w:after="0" w:line="240" w:lineRule="auto"/>
        <w:jc w:val="both"/>
        <w:rPr>
          <w:rFonts w:ascii="Franklin Gothic Book" w:hAnsi="Franklin Gothic Book"/>
          <w:sz w:val="22"/>
          <w:szCs w:val="22"/>
          <w:lang w:val="es-CO"/>
        </w:rPr>
      </w:pPr>
      <w:r w:rsidRPr="00127226">
        <w:rPr>
          <w:rFonts w:ascii="Franklin Gothic Book" w:hAnsi="Franklin Gothic Book"/>
          <w:sz w:val="22"/>
          <w:szCs w:val="22"/>
          <w:lang w:val="es-CO"/>
        </w:rPr>
        <w:t xml:space="preserve">Pago de Parafiscales – </w:t>
      </w:r>
      <w:proofErr w:type="spellStart"/>
      <w:r w:rsidR="002F496E" w:rsidRPr="002F496E">
        <w:rPr>
          <w:rFonts w:ascii="Franklin Gothic Book" w:hAnsi="Franklin Gothic Book"/>
          <w:b/>
          <w:bCs/>
          <w:sz w:val="22"/>
          <w:szCs w:val="22"/>
          <w:lang w:val="es-CO"/>
        </w:rPr>
        <w:t>Seg</w:t>
      </w:r>
      <w:proofErr w:type="spellEnd"/>
      <w:r w:rsidR="002F496E" w:rsidRPr="002F496E">
        <w:rPr>
          <w:rFonts w:ascii="Franklin Gothic Book" w:hAnsi="Franklin Gothic Book"/>
          <w:b/>
          <w:bCs/>
          <w:sz w:val="22"/>
          <w:szCs w:val="22"/>
          <w:lang w:val="es-CO"/>
        </w:rPr>
        <w:t xml:space="preserve"> Social </w:t>
      </w:r>
      <w:proofErr w:type="gramStart"/>
      <w:r w:rsidR="002F496E" w:rsidRPr="002F496E">
        <w:rPr>
          <w:rFonts w:ascii="Franklin Gothic Book" w:hAnsi="Franklin Gothic Book"/>
          <w:b/>
          <w:bCs/>
          <w:sz w:val="22"/>
          <w:szCs w:val="22"/>
          <w:lang w:val="es-CO"/>
        </w:rPr>
        <w:t>Febrero</w:t>
      </w:r>
      <w:proofErr w:type="gramEnd"/>
      <w:r w:rsidR="002F496E" w:rsidRPr="002F496E">
        <w:rPr>
          <w:rFonts w:ascii="Franklin Gothic Book" w:hAnsi="Franklin Gothic Book"/>
          <w:b/>
          <w:bCs/>
          <w:sz w:val="22"/>
          <w:szCs w:val="22"/>
          <w:lang w:val="es-CO"/>
        </w:rPr>
        <w:t xml:space="preserve"> 2026 - Growing</w:t>
      </w:r>
      <w:r w:rsidRPr="00127226">
        <w:rPr>
          <w:rFonts w:ascii="Franklin Gothic Book" w:hAnsi="Franklin Gothic Book"/>
          <w:b/>
          <w:bCs/>
          <w:sz w:val="22"/>
          <w:szCs w:val="22"/>
          <w:lang w:val="es-CO"/>
        </w:rPr>
        <w:t>.pdf</w:t>
      </w:r>
      <w:r w:rsidR="00F71130">
        <w:rPr>
          <w:rFonts w:ascii="Franklin Gothic Book" w:hAnsi="Franklin Gothic Book"/>
          <w:b/>
          <w:bCs/>
          <w:sz w:val="22"/>
          <w:szCs w:val="22"/>
          <w:lang w:val="es-CO"/>
        </w:rPr>
        <w:t xml:space="preserve"> </w:t>
      </w:r>
      <w:r w:rsidR="00F71130">
        <w:rPr>
          <w:rFonts w:ascii="Franklin Gothic Book" w:hAnsi="Franklin Gothic Book"/>
          <w:sz w:val="22"/>
          <w:szCs w:val="22"/>
          <w:lang w:val="es-CO"/>
        </w:rPr>
        <w:t>(Entrega en formato impreso y digital)</w:t>
      </w:r>
    </w:p>
    <w:p w14:paraId="723ECB44" w14:textId="429978F3" w:rsidR="00306A8F" w:rsidRPr="00127226" w:rsidRDefault="002763E9" w:rsidP="00E976ED">
      <w:pPr>
        <w:numPr>
          <w:ilvl w:val="0"/>
          <w:numId w:val="23"/>
        </w:numPr>
        <w:spacing w:before="0" w:after="0" w:line="240" w:lineRule="auto"/>
        <w:jc w:val="both"/>
        <w:rPr>
          <w:rFonts w:ascii="Franklin Gothic Book" w:hAnsi="Franklin Gothic Book"/>
          <w:sz w:val="22"/>
          <w:szCs w:val="22"/>
          <w:lang w:val="es-CO"/>
        </w:rPr>
      </w:pPr>
      <w:r w:rsidRPr="00127226">
        <w:rPr>
          <w:rFonts w:ascii="Franklin Gothic Book" w:hAnsi="Franklin Gothic Book"/>
          <w:sz w:val="22"/>
          <w:szCs w:val="22"/>
          <w:lang w:val="es-CO"/>
        </w:rPr>
        <w:t xml:space="preserve">RUT – </w:t>
      </w:r>
      <w:r w:rsidR="002F496E" w:rsidRPr="002F496E">
        <w:rPr>
          <w:rFonts w:ascii="Franklin Gothic Book" w:hAnsi="Franklin Gothic Book"/>
          <w:b/>
          <w:bCs/>
          <w:sz w:val="22"/>
          <w:szCs w:val="22"/>
          <w:lang w:val="es-CO"/>
        </w:rPr>
        <w:t>RUT GROWING</w:t>
      </w:r>
      <w:r w:rsidRPr="00127226">
        <w:rPr>
          <w:rFonts w:ascii="Franklin Gothic Book" w:hAnsi="Franklin Gothic Book"/>
          <w:b/>
          <w:bCs/>
          <w:sz w:val="22"/>
          <w:szCs w:val="22"/>
          <w:lang w:val="es-CO"/>
        </w:rPr>
        <w:t>.pdf</w:t>
      </w:r>
      <w:r w:rsidR="00F71130">
        <w:rPr>
          <w:rFonts w:ascii="Franklin Gothic Book" w:hAnsi="Franklin Gothic Book"/>
          <w:b/>
          <w:bCs/>
          <w:sz w:val="22"/>
          <w:szCs w:val="22"/>
          <w:lang w:val="es-CO"/>
        </w:rPr>
        <w:t xml:space="preserve"> </w:t>
      </w:r>
      <w:r w:rsidR="00F71130">
        <w:rPr>
          <w:rFonts w:ascii="Franklin Gothic Book" w:hAnsi="Franklin Gothic Book"/>
          <w:sz w:val="22"/>
          <w:szCs w:val="22"/>
          <w:lang w:val="es-CO"/>
        </w:rPr>
        <w:t>(Entrega en formato impreso y digital)</w:t>
      </w:r>
    </w:p>
    <w:p w14:paraId="241FC7C0" w14:textId="0FD79B48" w:rsidR="00306A8F" w:rsidRPr="00127226" w:rsidRDefault="00306A8F" w:rsidP="00127226">
      <w:pPr>
        <w:pStyle w:val="Prrafodelista"/>
        <w:numPr>
          <w:ilvl w:val="0"/>
          <w:numId w:val="23"/>
        </w:numPr>
        <w:jc w:val="both"/>
        <w:rPr>
          <w:rFonts w:ascii="Franklin Gothic Book" w:hAnsi="Franklin Gothic Book"/>
          <w:sz w:val="22"/>
          <w:szCs w:val="22"/>
          <w:lang w:val="es-CO"/>
        </w:rPr>
      </w:pPr>
      <w:r w:rsidRPr="00127226">
        <w:rPr>
          <w:rFonts w:ascii="Franklin Gothic Book" w:hAnsi="Franklin Gothic Book"/>
          <w:sz w:val="22"/>
          <w:szCs w:val="22"/>
          <w:lang w:val="es-CO"/>
        </w:rPr>
        <w:t xml:space="preserve">Factura </w:t>
      </w:r>
      <w:proofErr w:type="gramStart"/>
      <w:r w:rsidRPr="00127226">
        <w:rPr>
          <w:rFonts w:ascii="Franklin Gothic Book" w:hAnsi="Franklin Gothic Book"/>
          <w:sz w:val="22"/>
          <w:szCs w:val="22"/>
          <w:lang w:val="es-CO"/>
        </w:rPr>
        <w:t>Febrero</w:t>
      </w:r>
      <w:proofErr w:type="gramEnd"/>
      <w:r w:rsidRPr="00127226">
        <w:rPr>
          <w:rFonts w:ascii="Franklin Gothic Book" w:hAnsi="Franklin Gothic Book"/>
          <w:sz w:val="22"/>
          <w:szCs w:val="22"/>
          <w:lang w:val="es-CO"/>
        </w:rPr>
        <w:t xml:space="preserve"> 2026 Pago Nro. 001</w:t>
      </w:r>
      <w:r w:rsidR="00E976ED">
        <w:rPr>
          <w:rFonts w:ascii="Franklin Gothic Book" w:hAnsi="Franklin Gothic Book"/>
          <w:sz w:val="22"/>
          <w:szCs w:val="22"/>
          <w:lang w:val="es-CO"/>
        </w:rPr>
        <w:t xml:space="preserve"> </w:t>
      </w:r>
      <w:r w:rsidR="002F496E" w:rsidRPr="002F496E">
        <w:rPr>
          <w:rFonts w:ascii="Franklin Gothic Book" w:hAnsi="Franklin Gothic Book"/>
          <w:b/>
          <w:bCs/>
          <w:sz w:val="22"/>
          <w:szCs w:val="22"/>
          <w:lang w:val="es-CO"/>
        </w:rPr>
        <w:t>FEVG311</w:t>
      </w:r>
      <w:r w:rsidR="00E976ED" w:rsidRPr="00E976ED">
        <w:rPr>
          <w:rFonts w:ascii="Franklin Gothic Book" w:hAnsi="Franklin Gothic Book"/>
          <w:b/>
          <w:bCs/>
          <w:sz w:val="22"/>
          <w:szCs w:val="22"/>
          <w:lang w:val="es-CO"/>
        </w:rPr>
        <w:t>.pdf</w:t>
      </w:r>
      <w:r w:rsidR="00F71130">
        <w:rPr>
          <w:rFonts w:ascii="Franklin Gothic Book" w:hAnsi="Franklin Gothic Book"/>
          <w:sz w:val="22"/>
          <w:szCs w:val="22"/>
          <w:lang w:val="es-CO"/>
        </w:rPr>
        <w:t xml:space="preserve"> (Entrega en formato impreso y digital)</w:t>
      </w:r>
    </w:p>
    <w:p w14:paraId="3F40DCC5" w14:textId="77777777" w:rsidR="00670C9F" w:rsidRPr="00127226" w:rsidRDefault="00670C9F" w:rsidP="00BE478B">
      <w:pPr>
        <w:spacing w:before="0" w:after="0" w:line="240" w:lineRule="auto"/>
        <w:ind w:left="360"/>
        <w:jc w:val="both"/>
        <w:rPr>
          <w:rFonts w:ascii="Franklin Gothic Book" w:hAnsi="Franklin Gothic Book"/>
          <w:sz w:val="22"/>
          <w:szCs w:val="22"/>
          <w:lang w:val="es-CO"/>
        </w:rPr>
      </w:pPr>
    </w:p>
    <w:p w14:paraId="03DAB582" w14:textId="77777777" w:rsidR="00670C9F" w:rsidRPr="00127226" w:rsidRDefault="00670C9F" w:rsidP="001C6FB7">
      <w:pPr>
        <w:spacing w:before="0" w:after="0" w:line="240" w:lineRule="auto"/>
        <w:contextualSpacing/>
        <w:jc w:val="both"/>
        <w:rPr>
          <w:rFonts w:ascii="Franklin Gothic Book" w:hAnsi="Franklin Gothic Book"/>
          <w:sz w:val="22"/>
          <w:szCs w:val="22"/>
          <w:lang w:val="es-CO"/>
        </w:rPr>
      </w:pPr>
    </w:p>
    <w:p w14:paraId="021E5012" w14:textId="39F5EE64" w:rsidR="001C6FB7" w:rsidRPr="00127226" w:rsidRDefault="001C6FB7" w:rsidP="001C6FB7">
      <w:pPr>
        <w:spacing w:before="0" w:after="0" w:line="240" w:lineRule="auto"/>
        <w:contextualSpacing/>
        <w:jc w:val="both"/>
        <w:rPr>
          <w:rFonts w:ascii="Franklin Gothic Book" w:hAnsi="Franklin Gothic Book"/>
          <w:sz w:val="22"/>
          <w:szCs w:val="22"/>
          <w:lang w:val="es-CO"/>
        </w:rPr>
      </w:pPr>
      <w:r w:rsidRPr="00127226">
        <w:rPr>
          <w:rFonts w:ascii="Franklin Gothic Book" w:hAnsi="Franklin Gothic Book"/>
          <w:sz w:val="22"/>
          <w:szCs w:val="22"/>
          <w:lang w:val="es-CO"/>
        </w:rPr>
        <w:t xml:space="preserve">Sin más consideraciones al respecto. </w:t>
      </w:r>
    </w:p>
    <w:p w14:paraId="4AFDAB59" w14:textId="06A1E22F" w:rsidR="00DA7DD0" w:rsidRPr="00127226" w:rsidRDefault="002E3EC9" w:rsidP="00A0527C">
      <w:pPr>
        <w:spacing w:before="0" w:after="0" w:line="240" w:lineRule="auto"/>
        <w:contextualSpacing/>
        <w:jc w:val="both"/>
        <w:rPr>
          <w:rFonts w:ascii="Franklin Gothic Book" w:hAnsi="Franklin Gothic Book"/>
          <w:sz w:val="22"/>
          <w:szCs w:val="22"/>
          <w:lang w:val="es-CO"/>
        </w:rPr>
      </w:pPr>
      <w:r w:rsidRPr="00127226">
        <w:rPr>
          <w:rFonts w:ascii="Franklin Gothic Book" w:hAnsi="Franklin Gothic Book"/>
          <w:noProof/>
          <w:sz w:val="22"/>
          <w:szCs w:val="22"/>
          <w:lang w:val="es-CO"/>
        </w:rPr>
        <w:drawing>
          <wp:anchor distT="0" distB="0" distL="114300" distR="114300" simplePos="0" relativeHeight="251658240" behindDoc="1" locked="0" layoutInCell="1" allowOverlap="1" wp14:anchorId="601D3165" wp14:editId="2100E08A">
            <wp:simplePos x="0" y="0"/>
            <wp:positionH relativeFrom="column">
              <wp:posOffset>27854</wp:posOffset>
            </wp:positionH>
            <wp:positionV relativeFrom="paragraph">
              <wp:posOffset>2247</wp:posOffset>
            </wp:positionV>
            <wp:extent cx="1924050" cy="1133524"/>
            <wp:effectExtent l="0" t="0" r="0" b="9525"/>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24050" cy="1133524"/>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6652BAC" w14:textId="77777777" w:rsidR="00C225B9" w:rsidRPr="00127226" w:rsidRDefault="00C225B9" w:rsidP="00A0527C">
      <w:pPr>
        <w:spacing w:before="0" w:after="0" w:line="240" w:lineRule="auto"/>
        <w:contextualSpacing/>
        <w:jc w:val="both"/>
        <w:rPr>
          <w:rFonts w:ascii="Franklin Gothic Book" w:hAnsi="Franklin Gothic Book"/>
          <w:sz w:val="22"/>
          <w:szCs w:val="22"/>
          <w:lang w:val="es-CO"/>
        </w:rPr>
      </w:pPr>
    </w:p>
    <w:p w14:paraId="735F1E64" w14:textId="231DDD70" w:rsidR="00DA7DD0" w:rsidRPr="00127226" w:rsidRDefault="00DA7DD0" w:rsidP="00A0527C">
      <w:pPr>
        <w:spacing w:before="0" w:after="0" w:line="240" w:lineRule="auto"/>
        <w:contextualSpacing/>
        <w:jc w:val="both"/>
        <w:rPr>
          <w:rFonts w:ascii="Franklin Gothic Book" w:hAnsi="Franklin Gothic Book"/>
          <w:sz w:val="22"/>
          <w:szCs w:val="22"/>
          <w:lang w:val="es-CO"/>
        </w:rPr>
      </w:pPr>
    </w:p>
    <w:p w14:paraId="4BC4D5F2" w14:textId="595090F6" w:rsidR="00DA7DD0" w:rsidRPr="00127226" w:rsidRDefault="00DA7DD0" w:rsidP="00A0527C">
      <w:pPr>
        <w:spacing w:before="0" w:after="0" w:line="240" w:lineRule="auto"/>
        <w:contextualSpacing/>
        <w:jc w:val="both"/>
        <w:rPr>
          <w:rFonts w:ascii="Franklin Gothic Book" w:hAnsi="Franklin Gothic Book"/>
          <w:sz w:val="22"/>
          <w:szCs w:val="22"/>
          <w:lang w:val="es-CO"/>
        </w:rPr>
      </w:pPr>
    </w:p>
    <w:p w14:paraId="677212D7" w14:textId="77777777" w:rsidR="00DA7DD0" w:rsidRPr="00127226" w:rsidRDefault="00DA7DD0" w:rsidP="00DA7DD0">
      <w:pPr>
        <w:spacing w:before="0" w:after="0" w:line="240" w:lineRule="auto"/>
        <w:jc w:val="both"/>
        <w:rPr>
          <w:rFonts w:ascii="Franklin Gothic Book" w:hAnsi="Franklin Gothic Book"/>
          <w:sz w:val="22"/>
          <w:szCs w:val="22"/>
          <w:lang w:val="en-US"/>
        </w:rPr>
      </w:pPr>
      <w:r w:rsidRPr="00127226">
        <w:rPr>
          <w:rFonts w:ascii="Franklin Gothic Book" w:hAnsi="Franklin Gothic Book"/>
          <w:sz w:val="22"/>
          <w:szCs w:val="22"/>
          <w:lang w:val="en-US"/>
        </w:rPr>
        <w:t>_______________________________</w:t>
      </w:r>
    </w:p>
    <w:p w14:paraId="1E499EA6" w14:textId="77777777" w:rsidR="00DA7DD0" w:rsidRPr="00127226" w:rsidRDefault="00DA7DD0" w:rsidP="00DA7DD0">
      <w:pPr>
        <w:spacing w:before="0" w:after="0" w:line="240" w:lineRule="auto"/>
        <w:contextualSpacing/>
        <w:jc w:val="both"/>
        <w:rPr>
          <w:b/>
          <w:bCs/>
          <w:lang w:val="en-US"/>
        </w:rPr>
      </w:pPr>
      <w:r w:rsidRPr="00127226">
        <w:rPr>
          <w:b/>
          <w:bCs/>
          <w:lang w:val="en-US"/>
        </w:rPr>
        <w:t xml:space="preserve">JOHN EDINSON BONILLA TORRES </w:t>
      </w:r>
    </w:p>
    <w:p w14:paraId="0957F6F0" w14:textId="77777777" w:rsidR="00DA7DD0" w:rsidRPr="00127226" w:rsidRDefault="00DA7DD0" w:rsidP="00DA7DD0">
      <w:pPr>
        <w:spacing w:before="0" w:after="0" w:line="240" w:lineRule="auto"/>
        <w:contextualSpacing/>
        <w:jc w:val="both"/>
        <w:rPr>
          <w:rFonts w:ascii="Franklin Gothic Book" w:hAnsi="Franklin Gothic Book"/>
          <w:sz w:val="22"/>
          <w:szCs w:val="22"/>
          <w:lang w:val="en-US"/>
        </w:rPr>
      </w:pPr>
      <w:r w:rsidRPr="00127226">
        <w:rPr>
          <w:lang w:val="en-US"/>
        </w:rPr>
        <w:t>GERENTE DE GROWING NETWORK</w:t>
      </w:r>
    </w:p>
    <w:p w14:paraId="0EA9043F" w14:textId="77777777" w:rsidR="00DA7DD0" w:rsidRPr="00127226" w:rsidRDefault="00582C25" w:rsidP="00DA7DD0">
      <w:pPr>
        <w:spacing w:before="0" w:after="0" w:line="240" w:lineRule="auto"/>
        <w:contextualSpacing/>
        <w:jc w:val="both"/>
        <w:rPr>
          <w:b/>
          <w:bCs/>
          <w:lang w:val="es-CO"/>
        </w:rPr>
      </w:pPr>
      <w:hyperlink r:id="rId12" w:history="1">
        <w:r w:rsidR="00DA7DD0" w:rsidRPr="00127226">
          <w:rPr>
            <w:rStyle w:val="Hipervnculo"/>
            <w:b/>
            <w:bCs/>
            <w:color w:val="595959" w:themeColor="text1" w:themeTint="A6"/>
            <w:lang w:val="es-CO"/>
          </w:rPr>
          <w:t>Jbonilla3@hotmail.com</w:t>
        </w:r>
      </w:hyperlink>
    </w:p>
    <w:p w14:paraId="17605909" w14:textId="14D0F983" w:rsidR="00DA7DD0" w:rsidRPr="00127226" w:rsidRDefault="00DA7DD0" w:rsidP="00A0527C">
      <w:pPr>
        <w:spacing w:before="0" w:after="0" w:line="240" w:lineRule="auto"/>
        <w:contextualSpacing/>
        <w:jc w:val="both"/>
        <w:rPr>
          <w:b/>
          <w:bCs/>
          <w:lang w:val="es-CO"/>
        </w:rPr>
      </w:pPr>
      <w:r w:rsidRPr="00127226">
        <w:rPr>
          <w:b/>
          <w:bCs/>
          <w:lang w:val="es-CO"/>
        </w:rPr>
        <w:t>3174606276</w:t>
      </w:r>
    </w:p>
    <w:sectPr w:rsidR="00DA7DD0" w:rsidRPr="00127226" w:rsidSect="00F15396">
      <w:headerReference w:type="default" r:id="rId13"/>
      <w:footerReference w:type="default" r:id="rId14"/>
      <w:pgSz w:w="12240" w:h="15840" w:code="1"/>
      <w:pgMar w:top="1417" w:right="1701" w:bottom="1417"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6E66A" w14:textId="77777777" w:rsidR="00582C25" w:rsidRDefault="00582C25" w:rsidP="00A73962">
      <w:pPr>
        <w:spacing w:before="0" w:after="0" w:line="240" w:lineRule="auto"/>
      </w:pPr>
      <w:r>
        <w:separator/>
      </w:r>
    </w:p>
  </w:endnote>
  <w:endnote w:type="continuationSeparator" w:id="0">
    <w:p w14:paraId="6A2726F8" w14:textId="77777777" w:rsidR="00582C25" w:rsidRDefault="00582C25" w:rsidP="00A7396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6F695" w14:textId="77777777" w:rsidR="0061783A" w:rsidRDefault="00EA6114">
    <w:pPr>
      <w:pStyle w:val="Piedepgina"/>
    </w:pPr>
    <w:r>
      <w:rPr>
        <w:noProof/>
        <w:lang w:bidi="es-ES"/>
      </w:rPr>
      <mc:AlternateContent>
        <mc:Choice Requires="wps">
          <w:drawing>
            <wp:anchor distT="0" distB="0" distL="114300" distR="114300" simplePos="0" relativeHeight="251668480" behindDoc="0" locked="0" layoutInCell="1" allowOverlap="1" wp14:anchorId="530D5ACD" wp14:editId="42615E89">
              <wp:simplePos x="0" y="0"/>
              <wp:positionH relativeFrom="column">
                <wp:posOffset>-1844675</wp:posOffset>
              </wp:positionH>
              <wp:positionV relativeFrom="paragraph">
                <wp:posOffset>-1473200</wp:posOffset>
              </wp:positionV>
              <wp:extent cx="0" cy="2030095"/>
              <wp:effectExtent l="0" t="0" r="38100" b="27305"/>
              <wp:wrapNone/>
              <wp:docPr id="31" name="Conector recto 3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0" cy="2030095"/>
                      </a:xfrm>
                      <a:prstGeom prst="line">
                        <a:avLst/>
                      </a:prstGeom>
                      <a:ln w="19050">
                        <a:solidFill>
                          <a:schemeClr val="accent2">
                            <a:alpha val="70000"/>
                          </a:schemeClr>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line w14:anchorId="22FDC02F" id="Conector recto 31"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145.25pt,-116pt" to="-145.25pt,4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" strokecolor="#2683c6 [3205]" strokeweight="1.5pt">
              <v:stroke opacity="46003f" joinstyle="miter"/>
            </v:line>
          </w:pict>
        </mc:Fallback>
      </mc:AlternateContent>
    </w:r>
    <w:r w:rsidR="0061783A" w:rsidRPr="006F5536">
      <w:rPr>
        <w:noProof/>
        <w:lang w:bidi="es-ES"/>
      </w:rPr>
      <mc:AlternateContent>
        <mc:Choice Requires="wps">
          <w:drawing>
            <wp:anchor distT="0" distB="0" distL="114300" distR="114300" simplePos="0" relativeHeight="251670528" behindDoc="0" locked="0" layoutInCell="1" allowOverlap="1" wp14:anchorId="2C749579" wp14:editId="0F97056C">
              <wp:simplePos x="0" y="0"/>
              <wp:positionH relativeFrom="column">
                <wp:posOffset>-1440873</wp:posOffset>
              </wp:positionH>
              <wp:positionV relativeFrom="paragraph">
                <wp:posOffset>-454660</wp:posOffset>
              </wp:positionV>
              <wp:extent cx="666550" cy="565346"/>
              <wp:effectExtent l="0" t="0" r="0" b="6350"/>
              <wp:wrapNone/>
              <wp:docPr id="36" name="Elipse 1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666550" cy="565346"/>
                      </a:xfrm>
                      <a:prstGeom prst="hexagon">
                        <a:avLst/>
                      </a:prstGeom>
                      <a:gradFill>
                        <a:gsLst>
                          <a:gs pos="0">
                            <a:schemeClr val="accent1">
                              <a:alpha val="20000"/>
                            </a:schemeClr>
                          </a:gs>
                          <a:gs pos="100000">
                            <a:schemeClr val="accent2">
                              <a:alpha val="20000"/>
                            </a:schemeClr>
                          </a:gs>
                        </a:gsLst>
                        <a:lin ang="0" scaled="1"/>
                      </a:gradFill>
                      <a:ln w="6350">
                        <a:noFill/>
                        <a:prstDash val="sysDot"/>
                      </a:ln>
                    </wps:spPr>
                    <wps:style>
                      <a:lnRef idx="0">
                        <a:scrgbClr r="0" g="0" b="0"/>
                      </a:lnRef>
                      <a:fillRef idx="0">
                        <a:scrgbClr r="0" g="0" b="0"/>
                      </a:fillRef>
                      <a:effectRef idx="0">
                        <a:scrgbClr r="0" g="0" b="0"/>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51EA1192"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Elipse 11" o:spid="_x0000_s1026" type="#_x0000_t9" style="position:absolute;margin-left:-113.45pt;margin-top:-35.8pt;width:52.5pt;height:44.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" adj="4580" fillcolor="#1cade4 [3204]" stroked="f" strokeweight=".5pt">
              <v:fill opacity="13107f" color2="#2683c6 [3205]" o:opacity2="13107f" angle="90" focus="100%" type="gradient"/>
              <v:stroke dashstyle="1 1"/>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13057" w14:textId="77777777" w:rsidR="00582C25" w:rsidRDefault="00582C25" w:rsidP="00A73962">
      <w:pPr>
        <w:spacing w:before="0" w:after="0" w:line="240" w:lineRule="auto"/>
      </w:pPr>
      <w:r>
        <w:separator/>
      </w:r>
    </w:p>
  </w:footnote>
  <w:footnote w:type="continuationSeparator" w:id="0">
    <w:p w14:paraId="1486695C" w14:textId="77777777" w:rsidR="00582C25" w:rsidRDefault="00582C25" w:rsidP="00A7396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horzAnchor="page" w:tblpX="274" w:tblpY="2649"/>
      <w:tblW w:w="0" w:type="auto"/>
      <w:tblLayout w:type="fixed"/>
      <w:tblLook w:val="0600" w:firstRow="0" w:lastRow="0" w:firstColumn="0" w:lastColumn="0" w:noHBand="1" w:noVBand="1"/>
    </w:tblPr>
    <w:tblGrid>
      <w:gridCol w:w="523"/>
    </w:tblGrid>
    <w:tr w:rsidR="000A4F93" w14:paraId="71A665A6" w14:textId="77777777" w:rsidTr="00291324">
      <w:trPr>
        <w:cantSplit/>
        <w:trHeight w:val="2127"/>
      </w:trPr>
      <w:tc>
        <w:tcPr>
          <w:tcW w:w="523" w:type="dxa"/>
          <w:textDirection w:val="btLr"/>
          <w:vAlign w:val="center"/>
        </w:tcPr>
        <w:p w14:paraId="2B9441A0" w14:textId="77777777" w:rsidR="000A4F93" w:rsidRPr="00291324" w:rsidRDefault="00121074" w:rsidP="00291324">
          <w:pPr>
            <w:spacing w:before="0" w:after="0"/>
            <w:ind w:left="113" w:right="113"/>
            <w:jc w:val="center"/>
            <w:rPr>
              <w:rFonts w:ascii="Franklin Gothic Book" w:hAnsi="Franklin Gothic Book"/>
              <w:sz w:val="16"/>
              <w:szCs w:val="18"/>
            </w:rPr>
          </w:pPr>
          <w:r>
            <w:rPr>
              <w:rFonts w:ascii="Franklin Gothic Book" w:hAnsi="Franklin Gothic Book"/>
              <w:sz w:val="16"/>
            </w:rPr>
            <w:t>031-</w:t>
          </w:r>
          <w:r w:rsidRPr="00121074">
            <w:rPr>
              <w:rFonts w:ascii="Franklin Gothic Book" w:hAnsi="Franklin Gothic Book"/>
              <w:sz w:val="16"/>
            </w:rPr>
            <w:t>6381213</w:t>
          </w:r>
        </w:p>
      </w:tc>
    </w:tr>
    <w:tr w:rsidR="000A4F93" w14:paraId="02AA2465" w14:textId="77777777" w:rsidTr="00291324">
      <w:trPr>
        <w:trHeight w:val="536"/>
      </w:trPr>
      <w:tc>
        <w:tcPr>
          <w:tcW w:w="523" w:type="dxa"/>
          <w:vAlign w:val="center"/>
        </w:tcPr>
        <w:p w14:paraId="179678EF" w14:textId="77777777" w:rsidR="000A4F93" w:rsidRPr="00291324" w:rsidRDefault="000A4F93" w:rsidP="00291324">
          <w:pPr>
            <w:pStyle w:val="Encabezado"/>
            <w:jc w:val="center"/>
            <w:rPr>
              <w:rFonts w:ascii="Franklin Gothic Book" w:hAnsi="Franklin Gothic Book"/>
              <w:sz w:val="16"/>
            </w:rPr>
          </w:pPr>
          <w:r w:rsidRPr="00291324">
            <w:rPr>
              <w:rFonts w:ascii="Franklin Gothic Book" w:hAnsi="Franklin Gothic Book"/>
              <w:noProof/>
              <w:sz w:val="16"/>
              <w:lang w:bidi="es-ES"/>
            </w:rPr>
            <w:drawing>
              <wp:inline distT="0" distB="0" distL="0" distR="0" wp14:anchorId="677F98A1" wp14:editId="250F3686">
                <wp:extent cx="150709" cy="150944"/>
                <wp:effectExtent l="0" t="0" r="1905" b="1905"/>
                <wp:docPr id="18" name="Gráfico 10" descr="Smartphone" title="Icono del número de teléfono del moderador">
                  <a:extLst xmlns:a="http://schemas.openxmlformats.org/drawingml/2006/main">
                    <a:ext uri="{FF2B5EF4-FFF2-40B4-BE49-F238E27FC236}">
                      <a16:creationId xmlns:a16="http://schemas.microsoft.com/office/drawing/2014/main" id="{5AE7BFEB-7DC8-4EFF-A908-02F9CA1E098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áfico 10" descr="Smartphone" title="Icono del número de teléfono del moderador">
                          <a:extLst>
                            <a:ext uri="{FF2B5EF4-FFF2-40B4-BE49-F238E27FC236}">
                              <a16:creationId xmlns:a16="http://schemas.microsoft.com/office/drawing/2014/main" id="{5AE7BFEB-7DC8-4EFF-A908-02F9CA1E098F}"/>
                            </a:ext>
                          </a:extLst>
                        </pic:cNvPr>
                        <pic:cNvPicPr>
                          <a:picLocks noChangeAspect="1"/>
                        </pic:cNvPicPr>
                      </pic:nvPicPr>
                      <pic:blipFill>
                        <a:blip r:embed="rId1" cstate="screen">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rot="5400000">
                          <a:off x="0" y="0"/>
                          <a:ext cx="150709" cy="150944"/>
                        </a:xfrm>
                        <a:prstGeom prst="rect">
                          <a:avLst/>
                        </a:prstGeom>
                      </pic:spPr>
                    </pic:pic>
                  </a:graphicData>
                </a:graphic>
              </wp:inline>
            </w:drawing>
          </w:r>
        </w:p>
      </w:tc>
    </w:tr>
    <w:tr w:rsidR="000A4F93" w14:paraId="28714A87" w14:textId="77777777" w:rsidTr="00291324">
      <w:trPr>
        <w:cantSplit/>
        <w:trHeight w:val="3156"/>
      </w:trPr>
      <w:tc>
        <w:tcPr>
          <w:tcW w:w="523" w:type="dxa"/>
          <w:textDirection w:val="btLr"/>
          <w:vAlign w:val="center"/>
        </w:tcPr>
        <w:p w14:paraId="5442F9AD" w14:textId="77777777" w:rsidR="000A4F93" w:rsidRPr="00291324" w:rsidRDefault="00291324" w:rsidP="00291324">
          <w:pPr>
            <w:spacing w:before="0" w:after="0"/>
            <w:ind w:left="113" w:right="113"/>
            <w:jc w:val="center"/>
            <w:rPr>
              <w:rFonts w:ascii="Franklin Gothic Book" w:hAnsi="Franklin Gothic Book"/>
              <w:sz w:val="16"/>
              <w:szCs w:val="18"/>
            </w:rPr>
          </w:pPr>
          <w:r w:rsidRPr="00291324">
            <w:rPr>
              <w:rFonts w:ascii="Franklin Gothic Book" w:hAnsi="Franklin Gothic Book"/>
              <w:sz w:val="16"/>
            </w:rPr>
            <w:t>growingnetworksas@hotmail.com</w:t>
          </w:r>
        </w:p>
      </w:tc>
    </w:tr>
    <w:tr w:rsidR="000A4F93" w14:paraId="7605B8B5" w14:textId="77777777" w:rsidTr="00291324">
      <w:trPr>
        <w:trHeight w:val="536"/>
      </w:trPr>
      <w:tc>
        <w:tcPr>
          <w:tcW w:w="523" w:type="dxa"/>
          <w:vAlign w:val="center"/>
        </w:tcPr>
        <w:p w14:paraId="1D44DE02" w14:textId="77777777" w:rsidR="000A4F93" w:rsidRPr="00291324" w:rsidRDefault="000A4F93" w:rsidP="00291324">
          <w:pPr>
            <w:pStyle w:val="Encabezado"/>
            <w:jc w:val="center"/>
            <w:rPr>
              <w:rFonts w:ascii="Franklin Gothic Book" w:hAnsi="Franklin Gothic Book"/>
              <w:caps/>
              <w:sz w:val="16"/>
            </w:rPr>
          </w:pPr>
          <w:r w:rsidRPr="00291324">
            <w:rPr>
              <w:rFonts w:ascii="Franklin Gothic Book" w:hAnsi="Franklin Gothic Book"/>
              <w:noProof/>
              <w:sz w:val="16"/>
              <w:lang w:bidi="es-ES"/>
            </w:rPr>
            <w:drawing>
              <wp:inline distT="0" distB="0" distL="0" distR="0" wp14:anchorId="53AB8AF2" wp14:editId="76FE3EB3">
                <wp:extent cx="150709" cy="150944"/>
                <wp:effectExtent l="0" t="0" r="1905" b="1905"/>
                <wp:docPr id="19" name="Gráfico 8" descr="Sobre" title="Icono del correo electrónico del moderador">
                  <a:extLst xmlns:a="http://schemas.openxmlformats.org/drawingml/2006/main">
                    <a:ext uri="{FF2B5EF4-FFF2-40B4-BE49-F238E27FC236}">
                      <a16:creationId xmlns:a16="http://schemas.microsoft.com/office/drawing/2014/main" id="{843585A3-CB4F-4A6C-AEF7-05BE3D4F34B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áfico 8" descr="Sobre" title="Icono del correo electrónico del moderador">
                          <a:extLst>
                            <a:ext uri="{FF2B5EF4-FFF2-40B4-BE49-F238E27FC236}">
                              <a16:creationId xmlns:a16="http://schemas.microsoft.com/office/drawing/2014/main" id="{843585A3-CB4F-4A6C-AEF7-05BE3D4F34B0}"/>
                            </a:ext>
                          </a:extLst>
                        </pic:cNvPr>
                        <pic:cNvPicPr>
                          <a:picLocks noChangeAspect="1"/>
                        </pic:cNvPicPr>
                      </pic:nvPicPr>
                      <pic:blipFill>
                        <a:blip r:embed="rId3" cstate="screen">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rot="16200000">
                          <a:off x="0" y="0"/>
                          <a:ext cx="150709" cy="150944"/>
                        </a:xfrm>
                        <a:prstGeom prst="rect">
                          <a:avLst/>
                        </a:prstGeom>
                      </pic:spPr>
                    </pic:pic>
                  </a:graphicData>
                </a:graphic>
              </wp:inline>
            </w:drawing>
          </w:r>
        </w:p>
      </w:tc>
    </w:tr>
    <w:tr w:rsidR="000A4F93" w:rsidRPr="00291324" w14:paraId="16B49AC6" w14:textId="77777777" w:rsidTr="00291324">
      <w:trPr>
        <w:cantSplit/>
        <w:trHeight w:val="1577"/>
      </w:trPr>
      <w:tc>
        <w:tcPr>
          <w:tcW w:w="523" w:type="dxa"/>
          <w:textDirection w:val="btLr"/>
          <w:vAlign w:val="center"/>
        </w:tcPr>
        <w:p w14:paraId="548BEA9E" w14:textId="77777777" w:rsidR="000A4F93" w:rsidRPr="00291324" w:rsidRDefault="00291324" w:rsidP="00291324">
          <w:pPr>
            <w:spacing w:before="0" w:after="0"/>
            <w:jc w:val="center"/>
            <w:rPr>
              <w:rFonts w:ascii="Franklin Gothic Book" w:hAnsi="Franklin Gothic Book"/>
              <w:sz w:val="16"/>
              <w:lang w:val="en-ZA"/>
            </w:rPr>
          </w:pPr>
          <w:r w:rsidRPr="00291324">
            <w:rPr>
              <w:rFonts w:ascii="Franklin Gothic Book" w:hAnsi="Franklin Gothic Book"/>
              <w:sz w:val="16"/>
              <w:lang w:val="en-ZA"/>
            </w:rPr>
            <w:t>Growing Network SAS</w:t>
          </w:r>
        </w:p>
      </w:tc>
    </w:tr>
    <w:tr w:rsidR="000A4F93" w14:paraId="54C6212F" w14:textId="77777777" w:rsidTr="00291324">
      <w:trPr>
        <w:trHeight w:val="536"/>
      </w:trPr>
      <w:tc>
        <w:tcPr>
          <w:tcW w:w="523" w:type="dxa"/>
          <w:vAlign w:val="center"/>
        </w:tcPr>
        <w:p w14:paraId="29A25C92" w14:textId="77777777" w:rsidR="000A4F93" w:rsidRDefault="000A4F93" w:rsidP="00291324">
          <w:pPr>
            <w:pStyle w:val="Encabezado"/>
            <w:jc w:val="center"/>
          </w:pPr>
          <w:r>
            <w:rPr>
              <w:noProof/>
              <w:lang w:bidi="es-ES"/>
            </w:rPr>
            <w:drawing>
              <wp:inline distT="0" distB="0" distL="0" distR="0" wp14:anchorId="12B86299" wp14:editId="46AB4DF1">
                <wp:extent cx="150709" cy="150944"/>
                <wp:effectExtent l="0" t="0" r="1905" b="1905"/>
                <wp:docPr id="20" name="Gráfico 7" descr="Usuario" title="Icono del nombre del moderador">
                  <a:extLst xmlns:a="http://schemas.openxmlformats.org/drawingml/2006/main">
                    <a:ext uri="{FF2B5EF4-FFF2-40B4-BE49-F238E27FC236}">
                      <a16:creationId xmlns:a16="http://schemas.microsoft.com/office/drawing/2014/main" id="{5A320BC1-9054-4BAF-A591-EA9FEE62773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áfico 7" descr="Usuario" title="Icono del nombre del moderador">
                          <a:extLst>
                            <a:ext uri="{FF2B5EF4-FFF2-40B4-BE49-F238E27FC236}">
                              <a16:creationId xmlns:a16="http://schemas.microsoft.com/office/drawing/2014/main" id="{5A320BC1-9054-4BAF-A591-EA9FEE62773D}"/>
                            </a:ext>
                          </a:extLst>
                        </pic:cNvPr>
                        <pic:cNvPicPr>
                          <a:picLocks noChangeAspect="1"/>
                        </pic:cNvPicPr>
                      </pic:nvPicPr>
                      <pic:blipFill>
                        <a:blip r:embed="rId5" cstate="screen">
                          <a:extLst>
                            <a:ext uri="{28A0092B-C50C-407E-A947-70E740481C1C}">
                              <a14:useLocalDpi xmlns:a14="http://schemas.microsoft.com/office/drawing/2010/main" val="0"/>
                            </a:ext>
                            <a:ext uri="{96DAC541-7B7A-43D3-8B79-37D633B846F1}">
                              <asvg:svgBlip xmlns:asvg="http://schemas.microsoft.com/office/drawing/2016/SVG/main" r:embed="rId6"/>
                            </a:ext>
                          </a:extLst>
                        </a:blip>
                        <a:stretch>
                          <a:fillRect/>
                        </a:stretch>
                      </pic:blipFill>
                      <pic:spPr>
                        <a:xfrm rot="16200000">
                          <a:off x="0" y="0"/>
                          <a:ext cx="150709" cy="150944"/>
                        </a:xfrm>
                        <a:prstGeom prst="rect">
                          <a:avLst/>
                        </a:prstGeom>
                      </pic:spPr>
                    </pic:pic>
                  </a:graphicData>
                </a:graphic>
              </wp:inline>
            </w:drawing>
          </w:r>
        </w:p>
      </w:tc>
    </w:tr>
  </w:tbl>
  <w:p w14:paraId="4FF3E13D" w14:textId="77777777" w:rsidR="00A73962" w:rsidRDefault="000A4F93">
    <w:pPr>
      <w:pStyle w:val="Encabezado"/>
    </w:pPr>
    <w:r>
      <w:rPr>
        <w:noProof/>
        <w:lang w:bidi="es-ES"/>
      </w:rPr>
      <mc:AlternateContent>
        <mc:Choice Requires="wpg">
          <w:drawing>
            <wp:anchor distT="0" distB="0" distL="114300" distR="114300" simplePos="0" relativeHeight="251661311" behindDoc="0" locked="0" layoutInCell="1" allowOverlap="1" wp14:anchorId="34D9DF88" wp14:editId="25613B1A">
              <wp:simplePos x="0" y="0"/>
              <wp:positionH relativeFrom="page">
                <wp:posOffset>209360</wp:posOffset>
              </wp:positionH>
              <wp:positionV relativeFrom="page">
                <wp:posOffset>8890</wp:posOffset>
              </wp:positionV>
              <wp:extent cx="7540831" cy="882869"/>
              <wp:effectExtent l="0" t="57150" r="22225" b="50800"/>
              <wp:wrapNone/>
              <wp:docPr id="10" name="Grupo 10">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a:xfrm>
                        <a:off x="0" y="0"/>
                        <a:ext cx="7540831" cy="882869"/>
                        <a:chOff x="422030" y="-2949"/>
                        <a:chExt cx="7357990" cy="1351035"/>
                      </a:xfrm>
                    </wpg:grpSpPr>
                    <wps:wsp>
                      <wps:cNvPr id="2" name="Rectángulo 1"/>
                      <wps:cNvSpPr/>
                      <wps:spPr>
                        <a:xfrm>
                          <a:off x="422030" y="-2949"/>
                          <a:ext cx="2792437" cy="514392"/>
                        </a:xfrm>
                        <a:custGeom>
                          <a:avLst/>
                          <a:gdLst>
                            <a:gd name="connsiteX0" fmla="*/ 0 w 2778276"/>
                            <a:gd name="connsiteY0" fmla="*/ 0 h 471777"/>
                            <a:gd name="connsiteX1" fmla="*/ 2778276 w 2778276"/>
                            <a:gd name="connsiteY1" fmla="*/ 0 h 471777"/>
                            <a:gd name="connsiteX2" fmla="*/ 2778276 w 2778276"/>
                            <a:gd name="connsiteY2" fmla="*/ 471777 h 471777"/>
                            <a:gd name="connsiteX3" fmla="*/ 0 w 2778276"/>
                            <a:gd name="connsiteY3" fmla="*/ 471777 h 471777"/>
                            <a:gd name="connsiteX4" fmla="*/ 0 w 2778276"/>
                            <a:gd name="connsiteY4" fmla="*/ 0 h 471777"/>
                            <a:gd name="connsiteX0" fmla="*/ 0 w 2778276"/>
                            <a:gd name="connsiteY0" fmla="*/ 0 h 499912"/>
                            <a:gd name="connsiteX1" fmla="*/ 2778276 w 2778276"/>
                            <a:gd name="connsiteY1" fmla="*/ 0 h 499912"/>
                            <a:gd name="connsiteX2" fmla="*/ 2778276 w 2778276"/>
                            <a:gd name="connsiteY2" fmla="*/ 471777 h 499912"/>
                            <a:gd name="connsiteX3" fmla="*/ 576775 w 2778276"/>
                            <a:gd name="connsiteY3" fmla="*/ 499912 h 499912"/>
                            <a:gd name="connsiteX4" fmla="*/ 0 w 2778276"/>
                            <a:gd name="connsiteY4" fmla="*/ 0 h 499912"/>
                            <a:gd name="connsiteX0" fmla="*/ 0 w 2792344"/>
                            <a:gd name="connsiteY0" fmla="*/ 0 h 514001"/>
                            <a:gd name="connsiteX1" fmla="*/ 2778276 w 2792344"/>
                            <a:gd name="connsiteY1" fmla="*/ 0 h 514001"/>
                            <a:gd name="connsiteX2" fmla="*/ 2792344 w 2792344"/>
                            <a:gd name="connsiteY2" fmla="*/ 514001 h 514001"/>
                            <a:gd name="connsiteX3" fmla="*/ 576775 w 2792344"/>
                            <a:gd name="connsiteY3" fmla="*/ 499912 h 514001"/>
                            <a:gd name="connsiteX4" fmla="*/ 0 w 2792344"/>
                            <a:gd name="connsiteY4" fmla="*/ 0 h 51400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792344" h="514001">
                              <a:moveTo>
                                <a:pt x="0" y="0"/>
                              </a:moveTo>
                              <a:lnTo>
                                <a:pt x="2778276" y="0"/>
                              </a:lnTo>
                              <a:lnTo>
                                <a:pt x="2792344" y="514001"/>
                              </a:lnTo>
                              <a:lnTo>
                                <a:pt x="576775" y="499912"/>
                              </a:lnTo>
                              <a:lnTo>
                                <a:pt x="0" y="0"/>
                              </a:lnTo>
                              <a:close/>
                            </a:path>
                          </a:pathLst>
                        </a:custGeom>
                        <a:solidFill>
                          <a:schemeClr val="bg1">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Rectángulo 2"/>
                      <wps:cNvSpPr/>
                      <wps:spPr>
                        <a:xfrm>
                          <a:off x="2636520" y="0"/>
                          <a:ext cx="5143500" cy="1348086"/>
                        </a:xfrm>
                        <a:custGeom>
                          <a:avLst/>
                          <a:gdLst>
                            <a:gd name="connsiteX0" fmla="*/ 0 w 4000500"/>
                            <a:gd name="connsiteY0" fmla="*/ 0 h 800100"/>
                            <a:gd name="connsiteX1" fmla="*/ 4000500 w 4000500"/>
                            <a:gd name="connsiteY1" fmla="*/ 0 h 800100"/>
                            <a:gd name="connsiteX2" fmla="*/ 4000500 w 4000500"/>
                            <a:gd name="connsiteY2" fmla="*/ 800100 h 800100"/>
                            <a:gd name="connsiteX3" fmla="*/ 0 w 4000500"/>
                            <a:gd name="connsiteY3" fmla="*/ 800100 h 800100"/>
                            <a:gd name="connsiteX4" fmla="*/ 0 w 4000500"/>
                            <a:gd name="connsiteY4" fmla="*/ 0 h 800100"/>
                            <a:gd name="connsiteX0" fmla="*/ 0 w 4000500"/>
                            <a:gd name="connsiteY0" fmla="*/ 0 h 800100"/>
                            <a:gd name="connsiteX1" fmla="*/ 4000500 w 4000500"/>
                            <a:gd name="connsiteY1" fmla="*/ 0 h 800100"/>
                            <a:gd name="connsiteX2" fmla="*/ 4000500 w 4000500"/>
                            <a:gd name="connsiteY2" fmla="*/ 800100 h 800100"/>
                            <a:gd name="connsiteX3" fmla="*/ 792480 w 4000500"/>
                            <a:gd name="connsiteY3" fmla="*/ 800100 h 800100"/>
                            <a:gd name="connsiteX4" fmla="*/ 0 w 4000500"/>
                            <a:gd name="connsiteY4" fmla="*/ 0 h 8001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000500" h="800100">
                              <a:moveTo>
                                <a:pt x="0" y="0"/>
                              </a:moveTo>
                              <a:lnTo>
                                <a:pt x="4000500" y="0"/>
                              </a:lnTo>
                              <a:lnTo>
                                <a:pt x="4000500" y="800100"/>
                              </a:lnTo>
                              <a:lnTo>
                                <a:pt x="792480" y="800100"/>
                              </a:lnTo>
                              <a:lnTo>
                                <a:pt x="0" y="0"/>
                              </a:lnTo>
                              <a:close/>
                            </a:path>
                          </a:pathLst>
                        </a:custGeom>
                        <a:gradFill flip="none" rotWithShape="1">
                          <a:gsLst>
                            <a:gs pos="0">
                              <a:schemeClr val="accent1"/>
                            </a:gs>
                            <a:gs pos="100000">
                              <a:schemeClr val="accent2"/>
                            </a:gs>
                          </a:gsLst>
                          <a:lin ang="5400000" scaled="1"/>
                          <a:tileRect/>
                        </a:gradFill>
                        <a:ln>
                          <a:noFill/>
                        </a:ln>
                        <a:effectLst>
                          <a:outerShdw blurRad="50800" dist="38100" dir="10800000" algn="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group w14:anchorId="5B3FEC26" id="Grupo 10" o:spid="_x0000_s1026" style="position:absolute;margin-left:16.5pt;margin-top:.7pt;width:593.75pt;height:69.5pt;z-index:251661311;mso-position-horizontal-relative:page;mso-position-vertical-relative:page;mso-width-relative:margin;mso-height-relative:margin" coordorigin="4220,-29" coordsize="73579,135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">
              <v:shape id="Rectángulo 1" o:spid="_x0000_s1027" style="position:absolute;left:4220;top:-29;width:27924;height:5143;visibility:visible;mso-wrap-style:square;v-text-anchor:middle" coordsize="2792344,514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" path="m,l2778276,r14068,514001l576775,499912,,xe" fillcolor="#7f7f7f [1612]" stroked="f" strokeweight="1pt">
                <v:stroke joinstyle="miter"/>
                <v:path arrowok="t" o:connecttype="custom" o:connectlocs="0,0;2778369,0;2792437,514392;576794,500292;0,0" o:connectangles="0,0,0,0,0"/>
              </v:shape>
              <v:shape id="Rectángulo 2" o:spid="_x0000_s1028" style="position:absolute;left:26365;width:51435;height:13480;visibility:visible;mso-wrap-style:square;v-text-anchor:middle" coordsize="4000500,800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" path="m,l4000500,r,800100l792480,800100,,xe" fillcolor="#1cade4 [3204]" stroked="f" strokeweight="1pt">
                <v:fill color2="#2683c6 [3205]" rotate="t" focus="100%" type="gradient"/>
                <v:stroke joinstyle="miter"/>
                <v:shadow on="t" color="black" opacity="26214f" origin=".5" offset="-3pt,0"/>
                <v:path arrowok="t" o:connecttype="custom" o:connectlocs="0,0;5143500,0;5143500,1348086;1018903,1348086;0,0" o:connectangles="0,0,0,0,0"/>
              </v:shape>
              <w10:wrap anchorx="page" anchory="page"/>
            </v:group>
          </w:pict>
        </mc:Fallback>
      </mc:AlternateContent>
    </w:r>
    <w:r>
      <w:rPr>
        <w:noProof/>
        <w:lang w:bidi="es-ES"/>
      </w:rPr>
      <mc:AlternateContent>
        <mc:Choice Requires="wpg">
          <w:drawing>
            <wp:anchor distT="0" distB="0" distL="114300" distR="114300" simplePos="0" relativeHeight="251662336" behindDoc="0" locked="0" layoutInCell="1" allowOverlap="1" wp14:anchorId="1E250DFE" wp14:editId="0E968FEF">
              <wp:simplePos x="0" y="0"/>
              <wp:positionH relativeFrom="page">
                <wp:align>right</wp:align>
              </wp:positionH>
              <wp:positionV relativeFrom="paragraph">
                <wp:posOffset>2445472</wp:posOffset>
              </wp:positionV>
              <wp:extent cx="6856918" cy="6863369"/>
              <wp:effectExtent l="0" t="0" r="1270" b="13970"/>
              <wp:wrapNone/>
              <wp:docPr id="44" name="Grupo 4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a:xfrm>
                        <a:off x="0" y="0"/>
                        <a:ext cx="6856918" cy="6863369"/>
                        <a:chOff x="0" y="0"/>
                        <a:chExt cx="8352674" cy="8360757"/>
                      </a:xfrm>
                    </wpg:grpSpPr>
                    <wps:wsp>
                      <wps:cNvPr id="33" name="Elipse 11"/>
                      <wps:cNvSpPr/>
                      <wps:spPr>
                        <a:xfrm>
                          <a:off x="0" y="41564"/>
                          <a:ext cx="4512945" cy="3830320"/>
                        </a:xfrm>
                        <a:prstGeom prst="hexagon">
                          <a:avLst/>
                        </a:prstGeom>
                        <a:noFill/>
                        <a:ln w="6350">
                          <a:solidFill>
                            <a:schemeClr val="tx1">
                              <a:alpha val="10000"/>
                            </a:schemeClr>
                          </a:solidFill>
                          <a:prstDash val="sysDot"/>
                        </a:ln>
                      </wps:spPr>
                      <wps:style>
                        <a:lnRef idx="0">
                          <a:scrgbClr r="0" g="0" b="0"/>
                        </a:lnRef>
                        <a:fillRef idx="0">
                          <a:scrgbClr r="0" g="0" b="0"/>
                        </a:fillRef>
                        <a:effectRef idx="0">
                          <a:scrgbClr r="0" g="0" b="0"/>
                        </a:effectRef>
                        <a:fontRef idx="minor">
                          <a:schemeClr val="lt1"/>
                        </a:fontRef>
                      </wps:style>
                      <wps:bodyPr rtlCol="0" anchor="ctr"/>
                    </wps:wsp>
                    <wps:wsp>
                      <wps:cNvPr id="34" name="Elipse 11"/>
                      <wps:cNvSpPr/>
                      <wps:spPr>
                        <a:xfrm>
                          <a:off x="4876800" y="5694219"/>
                          <a:ext cx="2506980" cy="2127885"/>
                        </a:xfrm>
                        <a:prstGeom prst="hexagon">
                          <a:avLst/>
                        </a:prstGeom>
                        <a:noFill/>
                        <a:ln w="6350">
                          <a:solidFill>
                            <a:schemeClr val="tx1">
                              <a:alpha val="10000"/>
                            </a:schemeClr>
                          </a:solidFill>
                          <a:prstDash val="sysDot"/>
                        </a:ln>
                      </wps:spPr>
                      <wps:style>
                        <a:lnRef idx="0">
                          <a:scrgbClr r="0" g="0" b="0"/>
                        </a:lnRef>
                        <a:fillRef idx="0">
                          <a:scrgbClr r="0" g="0" b="0"/>
                        </a:fillRef>
                        <a:effectRef idx="0">
                          <a:scrgbClr r="0" g="0" b="0"/>
                        </a:effectRef>
                        <a:fontRef idx="minor">
                          <a:schemeClr val="lt1"/>
                        </a:fontRef>
                      </wps:style>
                      <wps:bodyPr rtlCol="0" anchor="ctr"/>
                    </wps:wsp>
                    <wps:wsp>
                      <wps:cNvPr id="39" name="Elipse 11"/>
                      <wps:cNvSpPr/>
                      <wps:spPr>
                        <a:xfrm>
                          <a:off x="3976254" y="0"/>
                          <a:ext cx="4376420" cy="3713480"/>
                        </a:xfrm>
                        <a:prstGeom prst="hexagon">
                          <a:avLst/>
                        </a:prstGeom>
                        <a:solidFill>
                          <a:schemeClr val="tx1">
                            <a:lumMod val="65000"/>
                            <a:lumOff val="35000"/>
                            <a:alpha val="1000"/>
                          </a:schemeClr>
                        </a:solidFill>
                        <a:ln w="6350">
                          <a:noFill/>
                          <a:prstDash val="sysDot"/>
                        </a:ln>
                      </wps:spPr>
                      <wps:style>
                        <a:lnRef idx="0">
                          <a:scrgbClr r="0" g="0" b="0"/>
                        </a:lnRef>
                        <a:fillRef idx="0">
                          <a:scrgbClr r="0" g="0" b="0"/>
                        </a:fillRef>
                        <a:effectRef idx="0">
                          <a:scrgbClr r="0" g="0" b="0"/>
                        </a:effectRef>
                        <a:fontRef idx="minor">
                          <a:schemeClr val="lt1"/>
                        </a:fontRef>
                      </wps:style>
                      <wps:bodyPr rtlCol="0" anchor="ctr"/>
                    </wps:wsp>
                    <wps:wsp>
                      <wps:cNvPr id="42" name="Elipse 11"/>
                      <wps:cNvSpPr/>
                      <wps:spPr>
                        <a:xfrm>
                          <a:off x="235527" y="4530437"/>
                          <a:ext cx="4512945" cy="3830320"/>
                        </a:xfrm>
                        <a:prstGeom prst="hexagon">
                          <a:avLst/>
                        </a:prstGeom>
                        <a:noFill/>
                        <a:ln w="6350">
                          <a:solidFill>
                            <a:schemeClr val="tx1">
                              <a:alpha val="10000"/>
                            </a:schemeClr>
                          </a:solidFill>
                          <a:prstDash val="sysDot"/>
                        </a:ln>
                      </wps:spPr>
                      <wps:style>
                        <a:lnRef idx="0">
                          <a:scrgbClr r="0" g="0" b="0"/>
                        </a:lnRef>
                        <a:fillRef idx="0">
                          <a:scrgbClr r="0" g="0" b="0"/>
                        </a:fillRef>
                        <a:effectRef idx="0">
                          <a:scrgbClr r="0" g="0" b="0"/>
                        </a:effectRef>
                        <a:fontRef idx="minor">
                          <a:schemeClr val="lt1"/>
                        </a:fontRef>
                      </wps:style>
                      <wps:bodyPr rtlCol="0" anchor="ctr"/>
                    </wps:wsp>
                    <wps:wsp>
                      <wps:cNvPr id="43" name="Elipse 11"/>
                      <wps:cNvSpPr/>
                      <wps:spPr>
                        <a:xfrm>
                          <a:off x="651164" y="5070764"/>
                          <a:ext cx="3096260" cy="2626995"/>
                        </a:xfrm>
                        <a:prstGeom prst="hexagon">
                          <a:avLst/>
                        </a:prstGeom>
                        <a:solidFill>
                          <a:schemeClr val="tx1">
                            <a:lumMod val="65000"/>
                            <a:lumOff val="35000"/>
                            <a:alpha val="1000"/>
                          </a:schemeClr>
                        </a:solidFill>
                        <a:ln w="6350">
                          <a:noFill/>
                          <a:prstDash val="sysDot"/>
                        </a:ln>
                      </wps:spPr>
                      <wps:style>
                        <a:lnRef idx="0">
                          <a:scrgbClr r="0" g="0" b="0"/>
                        </a:lnRef>
                        <a:fillRef idx="0">
                          <a:scrgbClr r="0" g="0" b="0"/>
                        </a:fillRef>
                        <a:effectRef idx="0">
                          <a:scrgbClr r="0" g="0" b="0"/>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group w14:anchorId="1AD6AFE0" id="Grupo 44" o:spid="_x0000_s1026" style="position:absolute;margin-left:488.7pt;margin-top:192.55pt;width:539.9pt;height:540.4pt;z-index:251662336;mso-position-horizontal:right;mso-position-horizontal-relative:page;mso-width-relative:margin;mso-height-relative:margin" coordsize="83526,836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">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Elipse 11" o:spid="_x0000_s1027" type="#_x0000_t9" style="position:absolute;top:415;width:45129;height:383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" adj="4583" filled="f" strokecolor="black [3213]" strokeweight=".5pt">
                <v:stroke dashstyle="1 1" opacity="6682f"/>
              </v:shape>
              <v:shape id="Elipse 11" o:spid="_x0000_s1028" type="#_x0000_t9" style="position:absolute;left:48768;top:56942;width:25069;height:21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" adj="4583" filled="f" strokecolor="black [3213]" strokeweight=".5pt">
                <v:stroke dashstyle="1 1" opacity="6682f"/>
              </v:shape>
              <v:shape id="Elipse 11" o:spid="_x0000_s1029" type="#_x0000_t9" style="position:absolute;left:39762;width:43764;height:371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" adj="4582" fillcolor="#5a5a5a [2109]" stroked="f" strokeweight=".5pt">
                <v:fill opacity="771f"/>
                <v:stroke dashstyle="1 1"/>
              </v:shape>
              <v:shape id="Elipse 11" o:spid="_x0000_s1030" type="#_x0000_t9" style="position:absolute;left:2355;top:45304;width:45129;height:383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" adj="4583" filled="f" strokecolor="black [3213]" strokeweight=".5pt">
                <v:stroke dashstyle="1 1" opacity="6682f"/>
              </v:shape>
              <v:shape id="Elipse 11" o:spid="_x0000_s1031" type="#_x0000_t9" style="position:absolute;left:6511;top:50707;width:30963;height:262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" adj="4582" fillcolor="#5a5a5a [2109]" stroked="f" strokeweight=".5pt">
                <v:fill opacity="771f"/>
                <v:stroke dashstyle="1 1"/>
              </v:shape>
              <w10:wrap anchorx="page"/>
            </v:group>
          </w:pict>
        </mc:Fallback>
      </mc:AlternateContent>
    </w:r>
    <w:r w:rsidRPr="000920A1">
      <w:rPr>
        <w:noProof/>
      </w:rPr>
      <w:drawing>
        <wp:inline distT="0" distB="0" distL="0" distR="0" wp14:anchorId="411C8251" wp14:editId="7DC023A1">
          <wp:extent cx="1733550" cy="466725"/>
          <wp:effectExtent l="0" t="0" r="0" b="9525"/>
          <wp:docPr id="23" name="Imagen 23" descr="C:\Users\Transitemos06\Pictures\Nueva carpeta\grow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Transitemos06\Pictures\Nueva carpeta\growing.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33550" cy="466725"/>
                  </a:xfrm>
                  <a:prstGeom prst="rect">
                    <a:avLst/>
                  </a:prstGeom>
                  <a:noFill/>
                  <a:ln>
                    <a:noFill/>
                  </a:ln>
                </pic:spPr>
              </pic:pic>
            </a:graphicData>
          </a:graphic>
        </wp:inline>
      </w:drawing>
    </w:r>
    <w:r w:rsidR="00EA6114">
      <w:rPr>
        <w:noProof/>
        <w:lang w:bidi="es-ES"/>
      </w:rPr>
      <mc:AlternateContent>
        <mc:Choice Requires="wps">
          <w:drawing>
            <wp:anchor distT="0" distB="0" distL="114300" distR="114300" simplePos="0" relativeHeight="251667456" behindDoc="0" locked="0" layoutInCell="1" allowOverlap="1" wp14:anchorId="4F23DF42" wp14:editId="2E38C5EA">
              <wp:simplePos x="0" y="0"/>
              <wp:positionH relativeFrom="column">
                <wp:posOffset>-1892300</wp:posOffset>
              </wp:positionH>
              <wp:positionV relativeFrom="paragraph">
                <wp:posOffset>318135</wp:posOffset>
              </wp:positionV>
              <wp:extent cx="0" cy="2030095"/>
              <wp:effectExtent l="0" t="0" r="38100" b="27305"/>
              <wp:wrapNone/>
              <wp:docPr id="12" name="Conector recto 12">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0" cy="2030095"/>
                      </a:xfrm>
                      <a:prstGeom prst="line">
                        <a:avLst/>
                      </a:prstGeom>
                      <a:ln w="19050">
                        <a:solidFill>
                          <a:schemeClr val="accent2">
                            <a:alpha val="70000"/>
                          </a:schemeClr>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line w14:anchorId="113C5694" id="Conector recto 12"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149pt,25.05pt" to="-149pt,18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" strokecolor="#2683c6 [3205]" strokeweight="1.5pt">
              <v:stroke opacity="46003f"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A3DCB"/>
    <w:multiLevelType w:val="multilevel"/>
    <w:tmpl w:val="A7E8FADC"/>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380466A"/>
    <w:multiLevelType w:val="hybridMultilevel"/>
    <w:tmpl w:val="9894CE58"/>
    <w:lvl w:ilvl="0" w:tplc="CFC2E234">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5DB2720"/>
    <w:multiLevelType w:val="hybridMultilevel"/>
    <w:tmpl w:val="2DE284E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9260D9C"/>
    <w:multiLevelType w:val="hybridMultilevel"/>
    <w:tmpl w:val="5062279E"/>
    <w:lvl w:ilvl="0" w:tplc="B8148DEE">
      <w:start w:val="160"/>
      <w:numFmt w:val="bullet"/>
      <w:lvlText w:val="-"/>
      <w:lvlJc w:val="left"/>
      <w:pPr>
        <w:ind w:left="720" w:hanging="360"/>
      </w:pPr>
      <w:rPr>
        <w:rFonts w:ascii="Franklin Gothic Book" w:eastAsia="Times New Roman" w:hAnsi="Franklin Gothic Book"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9940B10"/>
    <w:multiLevelType w:val="hybridMultilevel"/>
    <w:tmpl w:val="0D48F130"/>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A712538"/>
    <w:multiLevelType w:val="multilevel"/>
    <w:tmpl w:val="35C6362A"/>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CF92871"/>
    <w:multiLevelType w:val="hybridMultilevel"/>
    <w:tmpl w:val="6284EFF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22FD0390"/>
    <w:multiLevelType w:val="hybridMultilevel"/>
    <w:tmpl w:val="BEAC523A"/>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4FF083B"/>
    <w:multiLevelType w:val="multilevel"/>
    <w:tmpl w:val="DB4A34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75F1252"/>
    <w:multiLevelType w:val="multilevel"/>
    <w:tmpl w:val="DB4A34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8AF6E87"/>
    <w:multiLevelType w:val="multilevel"/>
    <w:tmpl w:val="EEEA0DB0"/>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00D12F9"/>
    <w:multiLevelType w:val="hybridMultilevel"/>
    <w:tmpl w:val="156C3AA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304F15E1"/>
    <w:multiLevelType w:val="hybridMultilevel"/>
    <w:tmpl w:val="1AE41BCE"/>
    <w:lvl w:ilvl="0" w:tplc="1742A40E">
      <w:start w:val="1"/>
      <w:numFmt w:val="bullet"/>
      <w:lvlText w:val="-"/>
      <w:lvlJc w:val="left"/>
      <w:pPr>
        <w:ind w:left="720" w:hanging="360"/>
      </w:pPr>
      <w:rPr>
        <w:rFonts w:ascii="Franklin Gothic Book" w:eastAsia="Times New Roman" w:hAnsi="Franklin Gothic Book"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30BA15DE"/>
    <w:multiLevelType w:val="hybridMultilevel"/>
    <w:tmpl w:val="59F208B0"/>
    <w:lvl w:ilvl="0" w:tplc="240A0001">
      <w:start w:val="1"/>
      <w:numFmt w:val="bullet"/>
      <w:lvlText w:val=""/>
      <w:lvlJc w:val="left"/>
      <w:pPr>
        <w:ind w:left="945" w:hanging="360"/>
      </w:pPr>
      <w:rPr>
        <w:rFonts w:ascii="Symbol" w:hAnsi="Symbol" w:hint="default"/>
      </w:rPr>
    </w:lvl>
    <w:lvl w:ilvl="1" w:tplc="240A0003" w:tentative="1">
      <w:start w:val="1"/>
      <w:numFmt w:val="bullet"/>
      <w:lvlText w:val="o"/>
      <w:lvlJc w:val="left"/>
      <w:pPr>
        <w:ind w:left="1665" w:hanging="360"/>
      </w:pPr>
      <w:rPr>
        <w:rFonts w:ascii="Courier New" w:hAnsi="Courier New" w:cs="Courier New" w:hint="default"/>
      </w:rPr>
    </w:lvl>
    <w:lvl w:ilvl="2" w:tplc="240A0005" w:tentative="1">
      <w:start w:val="1"/>
      <w:numFmt w:val="bullet"/>
      <w:lvlText w:val=""/>
      <w:lvlJc w:val="left"/>
      <w:pPr>
        <w:ind w:left="2385" w:hanging="360"/>
      </w:pPr>
      <w:rPr>
        <w:rFonts w:ascii="Wingdings" w:hAnsi="Wingdings" w:hint="default"/>
      </w:rPr>
    </w:lvl>
    <w:lvl w:ilvl="3" w:tplc="240A0001" w:tentative="1">
      <w:start w:val="1"/>
      <w:numFmt w:val="bullet"/>
      <w:lvlText w:val=""/>
      <w:lvlJc w:val="left"/>
      <w:pPr>
        <w:ind w:left="3105" w:hanging="360"/>
      </w:pPr>
      <w:rPr>
        <w:rFonts w:ascii="Symbol" w:hAnsi="Symbol" w:hint="default"/>
      </w:rPr>
    </w:lvl>
    <w:lvl w:ilvl="4" w:tplc="240A0003" w:tentative="1">
      <w:start w:val="1"/>
      <w:numFmt w:val="bullet"/>
      <w:lvlText w:val="o"/>
      <w:lvlJc w:val="left"/>
      <w:pPr>
        <w:ind w:left="3825" w:hanging="360"/>
      </w:pPr>
      <w:rPr>
        <w:rFonts w:ascii="Courier New" w:hAnsi="Courier New" w:cs="Courier New" w:hint="default"/>
      </w:rPr>
    </w:lvl>
    <w:lvl w:ilvl="5" w:tplc="240A0005" w:tentative="1">
      <w:start w:val="1"/>
      <w:numFmt w:val="bullet"/>
      <w:lvlText w:val=""/>
      <w:lvlJc w:val="left"/>
      <w:pPr>
        <w:ind w:left="4545" w:hanging="360"/>
      </w:pPr>
      <w:rPr>
        <w:rFonts w:ascii="Wingdings" w:hAnsi="Wingdings" w:hint="default"/>
      </w:rPr>
    </w:lvl>
    <w:lvl w:ilvl="6" w:tplc="240A0001" w:tentative="1">
      <w:start w:val="1"/>
      <w:numFmt w:val="bullet"/>
      <w:lvlText w:val=""/>
      <w:lvlJc w:val="left"/>
      <w:pPr>
        <w:ind w:left="5265" w:hanging="360"/>
      </w:pPr>
      <w:rPr>
        <w:rFonts w:ascii="Symbol" w:hAnsi="Symbol" w:hint="default"/>
      </w:rPr>
    </w:lvl>
    <w:lvl w:ilvl="7" w:tplc="240A0003" w:tentative="1">
      <w:start w:val="1"/>
      <w:numFmt w:val="bullet"/>
      <w:lvlText w:val="o"/>
      <w:lvlJc w:val="left"/>
      <w:pPr>
        <w:ind w:left="5985" w:hanging="360"/>
      </w:pPr>
      <w:rPr>
        <w:rFonts w:ascii="Courier New" w:hAnsi="Courier New" w:cs="Courier New" w:hint="default"/>
      </w:rPr>
    </w:lvl>
    <w:lvl w:ilvl="8" w:tplc="240A0005" w:tentative="1">
      <w:start w:val="1"/>
      <w:numFmt w:val="bullet"/>
      <w:lvlText w:val=""/>
      <w:lvlJc w:val="left"/>
      <w:pPr>
        <w:ind w:left="6705" w:hanging="360"/>
      </w:pPr>
      <w:rPr>
        <w:rFonts w:ascii="Wingdings" w:hAnsi="Wingdings" w:hint="default"/>
      </w:rPr>
    </w:lvl>
  </w:abstractNum>
  <w:abstractNum w:abstractNumId="14" w15:restartNumberingAfterBreak="0">
    <w:nsid w:val="36BF7F6E"/>
    <w:multiLevelType w:val="hybridMultilevel"/>
    <w:tmpl w:val="CBBA5B4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42BA0AEE"/>
    <w:multiLevelType w:val="hybridMultilevel"/>
    <w:tmpl w:val="D668CFE0"/>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49AA5257"/>
    <w:multiLevelType w:val="hybridMultilevel"/>
    <w:tmpl w:val="4B4CFF5A"/>
    <w:lvl w:ilvl="0" w:tplc="BCFA4CD0">
      <w:start w:val="1"/>
      <w:numFmt w:val="decimal"/>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7" w15:restartNumberingAfterBreak="0">
    <w:nsid w:val="4CF05CB2"/>
    <w:multiLevelType w:val="hybridMultilevel"/>
    <w:tmpl w:val="B4CEB150"/>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8" w15:restartNumberingAfterBreak="0">
    <w:nsid w:val="514F0EC4"/>
    <w:multiLevelType w:val="hybridMultilevel"/>
    <w:tmpl w:val="45287D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54E6449C"/>
    <w:multiLevelType w:val="hybridMultilevel"/>
    <w:tmpl w:val="3ADC68C6"/>
    <w:lvl w:ilvl="0" w:tplc="AB4E78CA">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0" w15:restartNumberingAfterBreak="0">
    <w:nsid w:val="56234F31"/>
    <w:multiLevelType w:val="hybridMultilevel"/>
    <w:tmpl w:val="88E0830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569E41E3"/>
    <w:multiLevelType w:val="hybridMultilevel"/>
    <w:tmpl w:val="ABA8EA0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6F35EC7"/>
    <w:multiLevelType w:val="hybridMultilevel"/>
    <w:tmpl w:val="A7BA074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583B0F37"/>
    <w:multiLevelType w:val="multilevel"/>
    <w:tmpl w:val="E8A47C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292598B"/>
    <w:multiLevelType w:val="hybridMultilevel"/>
    <w:tmpl w:val="2BA4B65E"/>
    <w:lvl w:ilvl="0" w:tplc="61AED57A">
      <w:start w:val="160"/>
      <w:numFmt w:val="bullet"/>
      <w:lvlText w:val="-"/>
      <w:lvlJc w:val="left"/>
      <w:pPr>
        <w:ind w:left="720" w:hanging="360"/>
      </w:pPr>
      <w:rPr>
        <w:rFonts w:ascii="Franklin Gothic Book" w:eastAsia="Times New Roman" w:hAnsi="Franklin Gothic Book"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63E50B00"/>
    <w:multiLevelType w:val="hybridMultilevel"/>
    <w:tmpl w:val="FC2022D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66B02812"/>
    <w:multiLevelType w:val="hybridMultilevel"/>
    <w:tmpl w:val="FAEE182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6AD6564A"/>
    <w:multiLevelType w:val="hybridMultilevel"/>
    <w:tmpl w:val="5660396C"/>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8" w15:restartNumberingAfterBreak="0">
    <w:nsid w:val="6E1A3361"/>
    <w:multiLevelType w:val="hybridMultilevel"/>
    <w:tmpl w:val="6B9CAC90"/>
    <w:lvl w:ilvl="0" w:tplc="2960B66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719A76C9"/>
    <w:multiLevelType w:val="hybridMultilevel"/>
    <w:tmpl w:val="8C5E8D6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74A23331"/>
    <w:multiLevelType w:val="hybridMultilevel"/>
    <w:tmpl w:val="3154AFA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74BB6A68"/>
    <w:multiLevelType w:val="hybridMultilevel"/>
    <w:tmpl w:val="222E954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7AB0753E"/>
    <w:multiLevelType w:val="hybridMultilevel"/>
    <w:tmpl w:val="BC4C569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7D8D70DE"/>
    <w:multiLevelType w:val="hybridMultilevel"/>
    <w:tmpl w:val="9BD81B5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22"/>
  </w:num>
  <w:num w:numId="2">
    <w:abstractNumId w:val="28"/>
  </w:num>
  <w:num w:numId="3">
    <w:abstractNumId w:val="1"/>
  </w:num>
  <w:num w:numId="4">
    <w:abstractNumId w:val="12"/>
  </w:num>
  <w:num w:numId="5">
    <w:abstractNumId w:val="32"/>
  </w:num>
  <w:num w:numId="6">
    <w:abstractNumId w:val="24"/>
  </w:num>
  <w:num w:numId="7">
    <w:abstractNumId w:val="3"/>
  </w:num>
  <w:num w:numId="8">
    <w:abstractNumId w:val="18"/>
  </w:num>
  <w:num w:numId="9">
    <w:abstractNumId w:val="20"/>
  </w:num>
  <w:num w:numId="10">
    <w:abstractNumId w:val="11"/>
  </w:num>
  <w:num w:numId="11">
    <w:abstractNumId w:val="14"/>
  </w:num>
  <w:num w:numId="12">
    <w:abstractNumId w:val="13"/>
  </w:num>
  <w:num w:numId="13">
    <w:abstractNumId w:val="31"/>
  </w:num>
  <w:num w:numId="14">
    <w:abstractNumId w:val="29"/>
  </w:num>
  <w:num w:numId="15">
    <w:abstractNumId w:val="2"/>
  </w:num>
  <w:num w:numId="16">
    <w:abstractNumId w:val="8"/>
  </w:num>
  <w:num w:numId="17">
    <w:abstractNumId w:val="33"/>
  </w:num>
  <w:num w:numId="18">
    <w:abstractNumId w:val="19"/>
  </w:num>
  <w:num w:numId="19">
    <w:abstractNumId w:val="16"/>
  </w:num>
  <w:num w:numId="20">
    <w:abstractNumId w:val="25"/>
  </w:num>
  <w:num w:numId="21">
    <w:abstractNumId w:val="17"/>
  </w:num>
  <w:num w:numId="22">
    <w:abstractNumId w:val="27"/>
  </w:num>
  <w:num w:numId="23">
    <w:abstractNumId w:val="23"/>
  </w:num>
  <w:num w:numId="24">
    <w:abstractNumId w:val="7"/>
  </w:num>
  <w:num w:numId="25">
    <w:abstractNumId w:val="30"/>
  </w:num>
  <w:num w:numId="26">
    <w:abstractNumId w:val="21"/>
  </w:num>
  <w:num w:numId="27">
    <w:abstractNumId w:val="4"/>
  </w:num>
  <w:num w:numId="28">
    <w:abstractNumId w:val="26"/>
  </w:num>
  <w:num w:numId="29">
    <w:abstractNumId w:val="15"/>
  </w:num>
  <w:num w:numId="30">
    <w:abstractNumId w:val="9"/>
  </w:num>
  <w:num w:numId="31">
    <w:abstractNumId w:val="6"/>
  </w:num>
  <w:num w:numId="32">
    <w:abstractNumId w:val="5"/>
  </w:num>
  <w:num w:numId="33">
    <w:abstractNumId w:val="10"/>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05B1"/>
    <w:rsid w:val="000346E2"/>
    <w:rsid w:val="0004461B"/>
    <w:rsid w:val="0005265C"/>
    <w:rsid w:val="00053303"/>
    <w:rsid w:val="0005698B"/>
    <w:rsid w:val="00064E34"/>
    <w:rsid w:val="00066146"/>
    <w:rsid w:val="00071F50"/>
    <w:rsid w:val="000876CA"/>
    <w:rsid w:val="00095106"/>
    <w:rsid w:val="00096072"/>
    <w:rsid w:val="000A1D26"/>
    <w:rsid w:val="000A4F93"/>
    <w:rsid w:val="000B1DC1"/>
    <w:rsid w:val="000B2EB1"/>
    <w:rsid w:val="000B5607"/>
    <w:rsid w:val="000B72B4"/>
    <w:rsid w:val="000C35EB"/>
    <w:rsid w:val="000C77C3"/>
    <w:rsid w:val="000C77CA"/>
    <w:rsid w:val="000D2757"/>
    <w:rsid w:val="000D4216"/>
    <w:rsid w:val="000D55C4"/>
    <w:rsid w:val="000D6F41"/>
    <w:rsid w:val="000E2F6B"/>
    <w:rsid w:val="000F3ADA"/>
    <w:rsid w:val="0010001A"/>
    <w:rsid w:val="00107E3E"/>
    <w:rsid w:val="00115D71"/>
    <w:rsid w:val="00120656"/>
    <w:rsid w:val="00121074"/>
    <w:rsid w:val="00127226"/>
    <w:rsid w:val="00130777"/>
    <w:rsid w:val="00136B0B"/>
    <w:rsid w:val="00140D2B"/>
    <w:rsid w:val="001471CB"/>
    <w:rsid w:val="00150F68"/>
    <w:rsid w:val="00154B78"/>
    <w:rsid w:val="001574A5"/>
    <w:rsid w:val="001834E9"/>
    <w:rsid w:val="00194EE3"/>
    <w:rsid w:val="00195A17"/>
    <w:rsid w:val="00196FE9"/>
    <w:rsid w:val="001A662A"/>
    <w:rsid w:val="001B4FE3"/>
    <w:rsid w:val="001B5A27"/>
    <w:rsid w:val="001B68EC"/>
    <w:rsid w:val="001C6FB7"/>
    <w:rsid w:val="001D2746"/>
    <w:rsid w:val="001E13F9"/>
    <w:rsid w:val="001E3474"/>
    <w:rsid w:val="001E74BE"/>
    <w:rsid w:val="00200801"/>
    <w:rsid w:val="00203FE6"/>
    <w:rsid w:val="00210C20"/>
    <w:rsid w:val="002152E0"/>
    <w:rsid w:val="002155F2"/>
    <w:rsid w:val="00220F58"/>
    <w:rsid w:val="00221ED6"/>
    <w:rsid w:val="00223F11"/>
    <w:rsid w:val="002345E8"/>
    <w:rsid w:val="00236E81"/>
    <w:rsid w:val="00241FF5"/>
    <w:rsid w:val="002420DB"/>
    <w:rsid w:val="0024224E"/>
    <w:rsid w:val="00246886"/>
    <w:rsid w:val="002726AB"/>
    <w:rsid w:val="00273106"/>
    <w:rsid w:val="002763E9"/>
    <w:rsid w:val="00291324"/>
    <w:rsid w:val="002922A5"/>
    <w:rsid w:val="00294B55"/>
    <w:rsid w:val="002977DF"/>
    <w:rsid w:val="002C7894"/>
    <w:rsid w:val="002C79BE"/>
    <w:rsid w:val="002E3EC9"/>
    <w:rsid w:val="002F1023"/>
    <w:rsid w:val="002F241F"/>
    <w:rsid w:val="002F496E"/>
    <w:rsid w:val="00306A8F"/>
    <w:rsid w:val="0031102F"/>
    <w:rsid w:val="003140AA"/>
    <w:rsid w:val="003219F9"/>
    <w:rsid w:val="00330E70"/>
    <w:rsid w:val="00333CE3"/>
    <w:rsid w:val="00344B56"/>
    <w:rsid w:val="00351617"/>
    <w:rsid w:val="00352572"/>
    <w:rsid w:val="00360CE9"/>
    <w:rsid w:val="003650F4"/>
    <w:rsid w:val="0037519D"/>
    <w:rsid w:val="00384FF0"/>
    <w:rsid w:val="00397645"/>
    <w:rsid w:val="003B7C52"/>
    <w:rsid w:val="003D48D6"/>
    <w:rsid w:val="003E5858"/>
    <w:rsid w:val="003F73A0"/>
    <w:rsid w:val="00416182"/>
    <w:rsid w:val="00421CC2"/>
    <w:rsid w:val="00422F62"/>
    <w:rsid w:val="00430AC2"/>
    <w:rsid w:val="00445A19"/>
    <w:rsid w:val="00454843"/>
    <w:rsid w:val="00460C54"/>
    <w:rsid w:val="00463294"/>
    <w:rsid w:val="00472AE2"/>
    <w:rsid w:val="004760C4"/>
    <w:rsid w:val="00481E65"/>
    <w:rsid w:val="0049063A"/>
    <w:rsid w:val="004A096E"/>
    <w:rsid w:val="004A15D3"/>
    <w:rsid w:val="004B6B3F"/>
    <w:rsid w:val="004C46ED"/>
    <w:rsid w:val="004D4A86"/>
    <w:rsid w:val="004D5B0C"/>
    <w:rsid w:val="004D775A"/>
    <w:rsid w:val="004E0BA4"/>
    <w:rsid w:val="004E3B24"/>
    <w:rsid w:val="004F1CEE"/>
    <w:rsid w:val="00503BAF"/>
    <w:rsid w:val="00503D9A"/>
    <w:rsid w:val="005303EF"/>
    <w:rsid w:val="005407CF"/>
    <w:rsid w:val="00545E01"/>
    <w:rsid w:val="00546090"/>
    <w:rsid w:val="00547144"/>
    <w:rsid w:val="00563805"/>
    <w:rsid w:val="005709F7"/>
    <w:rsid w:val="00573F46"/>
    <w:rsid w:val="00582C25"/>
    <w:rsid w:val="005834D8"/>
    <w:rsid w:val="005903D6"/>
    <w:rsid w:val="00593D28"/>
    <w:rsid w:val="005B0C9E"/>
    <w:rsid w:val="005B64FA"/>
    <w:rsid w:val="005C0F38"/>
    <w:rsid w:val="005C2210"/>
    <w:rsid w:val="005F1316"/>
    <w:rsid w:val="005F2DE9"/>
    <w:rsid w:val="00603C55"/>
    <w:rsid w:val="006044D4"/>
    <w:rsid w:val="006068A2"/>
    <w:rsid w:val="00614C85"/>
    <w:rsid w:val="0061783A"/>
    <w:rsid w:val="0062123A"/>
    <w:rsid w:val="00621A41"/>
    <w:rsid w:val="00623F4E"/>
    <w:rsid w:val="00625D6B"/>
    <w:rsid w:val="00645C40"/>
    <w:rsid w:val="00646A43"/>
    <w:rsid w:val="00646E75"/>
    <w:rsid w:val="00647B11"/>
    <w:rsid w:val="00652A47"/>
    <w:rsid w:val="006541D9"/>
    <w:rsid w:val="00665346"/>
    <w:rsid w:val="006678EB"/>
    <w:rsid w:val="00670C9F"/>
    <w:rsid w:val="00675291"/>
    <w:rsid w:val="00680903"/>
    <w:rsid w:val="00680B00"/>
    <w:rsid w:val="00683727"/>
    <w:rsid w:val="00684C15"/>
    <w:rsid w:val="00692C43"/>
    <w:rsid w:val="00692EFB"/>
    <w:rsid w:val="00696124"/>
    <w:rsid w:val="006B13FF"/>
    <w:rsid w:val="006B2AE4"/>
    <w:rsid w:val="006B2FA2"/>
    <w:rsid w:val="006B55FE"/>
    <w:rsid w:val="006C064E"/>
    <w:rsid w:val="006C7596"/>
    <w:rsid w:val="006E4DED"/>
    <w:rsid w:val="006F4E92"/>
    <w:rsid w:val="006F5536"/>
    <w:rsid w:val="00702D5E"/>
    <w:rsid w:val="0070326C"/>
    <w:rsid w:val="0071074E"/>
    <w:rsid w:val="007117BA"/>
    <w:rsid w:val="0071569F"/>
    <w:rsid w:val="0071667D"/>
    <w:rsid w:val="0071695A"/>
    <w:rsid w:val="0071779D"/>
    <w:rsid w:val="00731C50"/>
    <w:rsid w:val="007330E9"/>
    <w:rsid w:val="007364F4"/>
    <w:rsid w:val="0077768E"/>
    <w:rsid w:val="007830FE"/>
    <w:rsid w:val="00783F3E"/>
    <w:rsid w:val="00785819"/>
    <w:rsid w:val="007A0D88"/>
    <w:rsid w:val="007B1F48"/>
    <w:rsid w:val="007C1E67"/>
    <w:rsid w:val="007E1AF4"/>
    <w:rsid w:val="007F2FA2"/>
    <w:rsid w:val="008052CA"/>
    <w:rsid w:val="00805A82"/>
    <w:rsid w:val="0081628C"/>
    <w:rsid w:val="00834B4C"/>
    <w:rsid w:val="008473F7"/>
    <w:rsid w:val="008536D4"/>
    <w:rsid w:val="00857B38"/>
    <w:rsid w:val="00862BEB"/>
    <w:rsid w:val="00862EDA"/>
    <w:rsid w:val="00870CEA"/>
    <w:rsid w:val="00872B63"/>
    <w:rsid w:val="0088024C"/>
    <w:rsid w:val="00884825"/>
    <w:rsid w:val="008944C7"/>
    <w:rsid w:val="008A02F5"/>
    <w:rsid w:val="008A3B52"/>
    <w:rsid w:val="008B55FD"/>
    <w:rsid w:val="008C7DF9"/>
    <w:rsid w:val="008D16FF"/>
    <w:rsid w:val="008D3373"/>
    <w:rsid w:val="008D4193"/>
    <w:rsid w:val="008D7FA7"/>
    <w:rsid w:val="008E1E36"/>
    <w:rsid w:val="008E404B"/>
    <w:rsid w:val="008F1C15"/>
    <w:rsid w:val="00902318"/>
    <w:rsid w:val="0091088D"/>
    <w:rsid w:val="00921EDF"/>
    <w:rsid w:val="00962CAC"/>
    <w:rsid w:val="00970F16"/>
    <w:rsid w:val="00993AFE"/>
    <w:rsid w:val="0099797F"/>
    <w:rsid w:val="009A1C0B"/>
    <w:rsid w:val="009A2C7E"/>
    <w:rsid w:val="009A3D49"/>
    <w:rsid w:val="009A66C6"/>
    <w:rsid w:val="009B4B5C"/>
    <w:rsid w:val="009C2159"/>
    <w:rsid w:val="009D2C37"/>
    <w:rsid w:val="009E1148"/>
    <w:rsid w:val="009E42EE"/>
    <w:rsid w:val="009F1DDD"/>
    <w:rsid w:val="009F4BCE"/>
    <w:rsid w:val="00A0527C"/>
    <w:rsid w:val="00A11F6E"/>
    <w:rsid w:val="00A126B4"/>
    <w:rsid w:val="00A221A9"/>
    <w:rsid w:val="00A33ADC"/>
    <w:rsid w:val="00A42E64"/>
    <w:rsid w:val="00A46049"/>
    <w:rsid w:val="00A55AD8"/>
    <w:rsid w:val="00A73962"/>
    <w:rsid w:val="00A7606E"/>
    <w:rsid w:val="00A821AA"/>
    <w:rsid w:val="00A934DB"/>
    <w:rsid w:val="00AA3E47"/>
    <w:rsid w:val="00AA6C60"/>
    <w:rsid w:val="00AB0FD0"/>
    <w:rsid w:val="00AB2AA4"/>
    <w:rsid w:val="00AC29EE"/>
    <w:rsid w:val="00AC5190"/>
    <w:rsid w:val="00AE005F"/>
    <w:rsid w:val="00AE0EA7"/>
    <w:rsid w:val="00AF0DC5"/>
    <w:rsid w:val="00AF19FB"/>
    <w:rsid w:val="00B335AA"/>
    <w:rsid w:val="00B4025A"/>
    <w:rsid w:val="00B47182"/>
    <w:rsid w:val="00B5350F"/>
    <w:rsid w:val="00B539A3"/>
    <w:rsid w:val="00B65A30"/>
    <w:rsid w:val="00B67028"/>
    <w:rsid w:val="00B70EBC"/>
    <w:rsid w:val="00B72B96"/>
    <w:rsid w:val="00B8127A"/>
    <w:rsid w:val="00B9040D"/>
    <w:rsid w:val="00BA5CEF"/>
    <w:rsid w:val="00BA61AF"/>
    <w:rsid w:val="00BB05B1"/>
    <w:rsid w:val="00BC254E"/>
    <w:rsid w:val="00BE478B"/>
    <w:rsid w:val="00BF6BB5"/>
    <w:rsid w:val="00C046C9"/>
    <w:rsid w:val="00C15770"/>
    <w:rsid w:val="00C208AD"/>
    <w:rsid w:val="00C225B9"/>
    <w:rsid w:val="00C35D2A"/>
    <w:rsid w:val="00C50ECE"/>
    <w:rsid w:val="00C80D1E"/>
    <w:rsid w:val="00C94885"/>
    <w:rsid w:val="00CA08EB"/>
    <w:rsid w:val="00CA21FA"/>
    <w:rsid w:val="00CA2538"/>
    <w:rsid w:val="00CB6EDF"/>
    <w:rsid w:val="00CB7C59"/>
    <w:rsid w:val="00CC3671"/>
    <w:rsid w:val="00CC5C0E"/>
    <w:rsid w:val="00CD60A6"/>
    <w:rsid w:val="00CE088D"/>
    <w:rsid w:val="00CE145A"/>
    <w:rsid w:val="00CF556E"/>
    <w:rsid w:val="00D027DB"/>
    <w:rsid w:val="00D0657E"/>
    <w:rsid w:val="00D15F9C"/>
    <w:rsid w:val="00D33AD4"/>
    <w:rsid w:val="00D34E79"/>
    <w:rsid w:val="00D375C1"/>
    <w:rsid w:val="00D56C9E"/>
    <w:rsid w:val="00D604AE"/>
    <w:rsid w:val="00D90AFC"/>
    <w:rsid w:val="00D943CD"/>
    <w:rsid w:val="00D9542A"/>
    <w:rsid w:val="00DA7DD0"/>
    <w:rsid w:val="00DB43FD"/>
    <w:rsid w:val="00DB532C"/>
    <w:rsid w:val="00DB6697"/>
    <w:rsid w:val="00DE7992"/>
    <w:rsid w:val="00DF1FBD"/>
    <w:rsid w:val="00DF2955"/>
    <w:rsid w:val="00DF5C3D"/>
    <w:rsid w:val="00DF69A4"/>
    <w:rsid w:val="00E04280"/>
    <w:rsid w:val="00E0510B"/>
    <w:rsid w:val="00E15164"/>
    <w:rsid w:val="00E27A67"/>
    <w:rsid w:val="00E35DBC"/>
    <w:rsid w:val="00E450DE"/>
    <w:rsid w:val="00E4787C"/>
    <w:rsid w:val="00E51C58"/>
    <w:rsid w:val="00E55D74"/>
    <w:rsid w:val="00E62E62"/>
    <w:rsid w:val="00E72D03"/>
    <w:rsid w:val="00E80815"/>
    <w:rsid w:val="00E86CB8"/>
    <w:rsid w:val="00E96366"/>
    <w:rsid w:val="00E976ED"/>
    <w:rsid w:val="00EA6114"/>
    <w:rsid w:val="00EB28D0"/>
    <w:rsid w:val="00EB2F7C"/>
    <w:rsid w:val="00EB788C"/>
    <w:rsid w:val="00EB7E32"/>
    <w:rsid w:val="00F001D6"/>
    <w:rsid w:val="00F00D17"/>
    <w:rsid w:val="00F02E47"/>
    <w:rsid w:val="00F04D14"/>
    <w:rsid w:val="00F15283"/>
    <w:rsid w:val="00F15396"/>
    <w:rsid w:val="00F21B89"/>
    <w:rsid w:val="00F24231"/>
    <w:rsid w:val="00F335C4"/>
    <w:rsid w:val="00F41F52"/>
    <w:rsid w:val="00F46B97"/>
    <w:rsid w:val="00F50343"/>
    <w:rsid w:val="00F52308"/>
    <w:rsid w:val="00F6121F"/>
    <w:rsid w:val="00F6498D"/>
    <w:rsid w:val="00F67447"/>
    <w:rsid w:val="00F71130"/>
    <w:rsid w:val="00F7188C"/>
    <w:rsid w:val="00F85F10"/>
    <w:rsid w:val="00F948CB"/>
    <w:rsid w:val="00FA1FC2"/>
    <w:rsid w:val="00FA2F87"/>
    <w:rsid w:val="00FA3B04"/>
    <w:rsid w:val="00FA4973"/>
    <w:rsid w:val="00FC11EC"/>
    <w:rsid w:val="00FD1682"/>
    <w:rsid w:val="00FE0F43"/>
    <w:rsid w:val="00FE2859"/>
    <w:rsid w:val="00FE3D3A"/>
    <w:rsid w:val="00FE71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1FB729"/>
  <w14:defaultImageDpi w14:val="3276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 w:eastAsia="ja-JP" w:bidi="ar-SA"/>
      </w:rPr>
    </w:rPrDefault>
    <w:pPrDefault/>
  </w:docDefaults>
  <w:latentStyles w:defLockedState="0" w:defUIPriority="99" w:defSemiHidden="0" w:defUnhideWhenUsed="0" w:defQFormat="0" w:count="376">
    <w:lsdException w:name="Normal" w:uiPriority="0"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lsdException w:name="Unresolved Mention" w:semiHidden="1"/>
    <w:lsdException w:name="Smart Link" w:semiHidden="1" w:unhideWhenUsed="1"/>
  </w:latentStyles>
  <w:style w:type="paragraph" w:default="1" w:styleId="Normal">
    <w:name w:val="Normal"/>
    <w:qFormat/>
    <w:rsid w:val="000B72B4"/>
    <w:pPr>
      <w:spacing w:before="40" w:after="160" w:line="288" w:lineRule="auto"/>
    </w:pPr>
    <w:rPr>
      <w:rFonts w:eastAsiaTheme="minorHAnsi"/>
      <w:color w:val="595959" w:themeColor="text1" w:themeTint="A6"/>
      <w:kern w:val="20"/>
      <w:sz w:val="20"/>
      <w:szCs w:val="20"/>
    </w:rPr>
  </w:style>
  <w:style w:type="paragraph" w:styleId="Ttulo1">
    <w:name w:val="heading 1"/>
    <w:basedOn w:val="Normal"/>
    <w:next w:val="Normal"/>
    <w:link w:val="Ttulo1Car"/>
    <w:uiPriority w:val="8"/>
    <w:unhideWhenUsed/>
    <w:qFormat/>
    <w:rsid w:val="003F73A0"/>
    <w:pPr>
      <w:spacing w:before="0" w:after="360" w:line="240" w:lineRule="auto"/>
      <w:contextualSpacing/>
      <w:outlineLvl w:val="0"/>
    </w:pPr>
    <w:rPr>
      <w:rFonts w:asciiTheme="majorHAnsi" w:eastAsiaTheme="majorEastAsia" w:hAnsiTheme="majorHAnsi" w:cstheme="majorBidi"/>
      <w:caps/>
      <w:color w:val="1481AB" w:themeColor="accent1" w:themeShade="BF"/>
    </w:rPr>
  </w:style>
  <w:style w:type="paragraph" w:styleId="Ttulo2">
    <w:name w:val="heading 2"/>
    <w:basedOn w:val="Normal"/>
    <w:next w:val="Normal"/>
    <w:link w:val="Ttulo2Car"/>
    <w:uiPriority w:val="9"/>
    <w:unhideWhenUsed/>
    <w:qFormat/>
    <w:rsid w:val="003F73A0"/>
    <w:pPr>
      <w:keepNext/>
      <w:keepLines/>
      <w:spacing w:after="0"/>
      <w:outlineLvl w:val="1"/>
    </w:pPr>
    <w:rPr>
      <w:rFonts w:asciiTheme="majorHAnsi" w:eastAsiaTheme="majorEastAsia" w:hAnsiTheme="majorHAnsi" w:cstheme="majorBidi"/>
      <w:color w:val="1481AB" w:themeColor="accent1" w:themeShade="BF"/>
      <w:sz w:val="26"/>
      <w:szCs w:val="26"/>
    </w:rPr>
  </w:style>
  <w:style w:type="paragraph" w:styleId="Ttulo3">
    <w:name w:val="heading 3"/>
    <w:basedOn w:val="Normal"/>
    <w:next w:val="Normal"/>
    <w:link w:val="Ttulo3Car"/>
    <w:uiPriority w:val="9"/>
    <w:semiHidden/>
    <w:unhideWhenUsed/>
    <w:qFormat/>
    <w:rsid w:val="00BE478B"/>
    <w:pPr>
      <w:keepNext/>
      <w:keepLines/>
      <w:spacing w:after="0"/>
      <w:outlineLvl w:val="2"/>
    </w:pPr>
    <w:rPr>
      <w:rFonts w:asciiTheme="majorHAnsi" w:eastAsiaTheme="majorEastAsia" w:hAnsiTheme="majorHAnsi" w:cstheme="majorBidi"/>
      <w:color w:val="0D5571"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8"/>
    <w:rsid w:val="003F73A0"/>
    <w:rPr>
      <w:rFonts w:asciiTheme="majorHAnsi" w:eastAsiaTheme="majorEastAsia" w:hAnsiTheme="majorHAnsi" w:cstheme="majorBidi"/>
      <w:caps/>
      <w:color w:val="1481AB" w:themeColor="accent1" w:themeShade="BF"/>
      <w:kern w:val="20"/>
      <w:sz w:val="20"/>
      <w:szCs w:val="20"/>
    </w:rPr>
  </w:style>
  <w:style w:type="character" w:customStyle="1" w:styleId="Ttulo2Car">
    <w:name w:val="Título 2 Car"/>
    <w:basedOn w:val="Fuentedeprrafopredeter"/>
    <w:link w:val="Ttulo2"/>
    <w:uiPriority w:val="9"/>
    <w:rsid w:val="003F73A0"/>
    <w:rPr>
      <w:rFonts w:asciiTheme="majorHAnsi" w:eastAsiaTheme="majorEastAsia" w:hAnsiTheme="majorHAnsi" w:cstheme="majorBidi"/>
      <w:color w:val="1481AB" w:themeColor="accent1" w:themeShade="BF"/>
      <w:kern w:val="20"/>
      <w:sz w:val="26"/>
      <w:szCs w:val="26"/>
    </w:rPr>
  </w:style>
  <w:style w:type="paragraph" w:styleId="Saludo">
    <w:name w:val="Salutation"/>
    <w:basedOn w:val="Normal"/>
    <w:link w:val="SaludoCar"/>
    <w:uiPriority w:val="4"/>
    <w:unhideWhenUsed/>
    <w:qFormat/>
    <w:rsid w:val="003F73A0"/>
    <w:pPr>
      <w:spacing w:before="720"/>
    </w:pPr>
  </w:style>
  <w:style w:type="character" w:customStyle="1" w:styleId="SaludoCar">
    <w:name w:val="Saludo Car"/>
    <w:basedOn w:val="Fuentedeprrafopredeter"/>
    <w:link w:val="Saludo"/>
    <w:uiPriority w:val="4"/>
    <w:rsid w:val="003F73A0"/>
    <w:rPr>
      <w:rFonts w:eastAsiaTheme="minorHAnsi"/>
      <w:color w:val="595959" w:themeColor="text1" w:themeTint="A6"/>
      <w:kern w:val="20"/>
      <w:sz w:val="20"/>
      <w:szCs w:val="20"/>
    </w:rPr>
  </w:style>
  <w:style w:type="paragraph" w:styleId="Cierre">
    <w:name w:val="Closing"/>
    <w:basedOn w:val="Normal"/>
    <w:next w:val="Firma"/>
    <w:link w:val="CierreCar"/>
    <w:uiPriority w:val="6"/>
    <w:unhideWhenUsed/>
    <w:qFormat/>
    <w:rsid w:val="003F73A0"/>
    <w:pPr>
      <w:spacing w:before="480" w:after="960" w:line="240" w:lineRule="auto"/>
    </w:pPr>
  </w:style>
  <w:style w:type="character" w:customStyle="1" w:styleId="CierreCar">
    <w:name w:val="Cierre Car"/>
    <w:basedOn w:val="Fuentedeprrafopredeter"/>
    <w:link w:val="Cierre"/>
    <w:uiPriority w:val="6"/>
    <w:rsid w:val="003F73A0"/>
    <w:rPr>
      <w:rFonts w:eastAsiaTheme="minorHAnsi"/>
      <w:color w:val="595959" w:themeColor="text1" w:themeTint="A6"/>
      <w:kern w:val="20"/>
      <w:sz w:val="20"/>
      <w:szCs w:val="20"/>
    </w:rPr>
  </w:style>
  <w:style w:type="paragraph" w:styleId="Firma">
    <w:name w:val="Signature"/>
    <w:basedOn w:val="Normal"/>
    <w:link w:val="FirmaCar"/>
    <w:uiPriority w:val="7"/>
    <w:unhideWhenUsed/>
    <w:qFormat/>
    <w:rsid w:val="00EB788C"/>
    <w:pPr>
      <w:spacing w:after="0"/>
    </w:pPr>
    <w:rPr>
      <w:b/>
      <w:bCs/>
    </w:rPr>
  </w:style>
  <w:style w:type="character" w:customStyle="1" w:styleId="FirmaCar">
    <w:name w:val="Firma Car"/>
    <w:basedOn w:val="Fuentedeprrafopredeter"/>
    <w:link w:val="Firma"/>
    <w:uiPriority w:val="7"/>
    <w:rsid w:val="00EB788C"/>
    <w:rPr>
      <w:rFonts w:eastAsiaTheme="minorHAnsi"/>
      <w:b/>
      <w:bCs/>
      <w:color w:val="595959" w:themeColor="text1" w:themeTint="A6"/>
      <w:kern w:val="20"/>
      <w:sz w:val="20"/>
      <w:szCs w:val="20"/>
    </w:rPr>
  </w:style>
  <w:style w:type="character" w:styleId="Textoennegrita">
    <w:name w:val="Strong"/>
    <w:basedOn w:val="Fuentedeprrafopredeter"/>
    <w:uiPriority w:val="22"/>
    <w:qFormat/>
    <w:rsid w:val="003F73A0"/>
    <w:rPr>
      <w:b/>
      <w:bCs/>
    </w:rPr>
  </w:style>
  <w:style w:type="paragraph" w:customStyle="1" w:styleId="Informacindecontacto">
    <w:name w:val="Información de contacto"/>
    <w:basedOn w:val="Normal"/>
    <w:uiPriority w:val="1"/>
    <w:qFormat/>
    <w:rsid w:val="003F73A0"/>
    <w:pPr>
      <w:spacing w:before="0" w:after="0"/>
    </w:pPr>
  </w:style>
  <w:style w:type="paragraph" w:styleId="NormalWeb">
    <w:name w:val="Normal (Web)"/>
    <w:basedOn w:val="Normal"/>
    <w:uiPriority w:val="99"/>
    <w:unhideWhenUsed/>
    <w:rsid w:val="004B6B3F"/>
    <w:pPr>
      <w:spacing w:before="100" w:beforeAutospacing="1" w:after="100" w:afterAutospacing="1" w:line="240" w:lineRule="auto"/>
    </w:pPr>
    <w:rPr>
      <w:rFonts w:ascii="Times New Roman" w:eastAsiaTheme="minorEastAsia" w:hAnsi="Times New Roman" w:cs="Times New Roman"/>
      <w:color w:val="auto"/>
      <w:kern w:val="0"/>
      <w:sz w:val="24"/>
      <w:szCs w:val="24"/>
    </w:rPr>
  </w:style>
  <w:style w:type="paragraph" w:styleId="Encabezado">
    <w:name w:val="header"/>
    <w:basedOn w:val="Normal"/>
    <w:link w:val="EncabezadoCar"/>
    <w:uiPriority w:val="99"/>
    <w:unhideWhenUsed/>
    <w:rsid w:val="00A73962"/>
    <w:pPr>
      <w:tabs>
        <w:tab w:val="center" w:pos="4680"/>
        <w:tab w:val="right" w:pos="9360"/>
      </w:tabs>
      <w:spacing w:before="0" w:after="0" w:line="240" w:lineRule="auto"/>
    </w:pPr>
  </w:style>
  <w:style w:type="character" w:customStyle="1" w:styleId="EncabezadoCar">
    <w:name w:val="Encabezado Car"/>
    <w:basedOn w:val="Fuentedeprrafopredeter"/>
    <w:link w:val="Encabezado"/>
    <w:uiPriority w:val="99"/>
    <w:rsid w:val="00A73962"/>
    <w:rPr>
      <w:rFonts w:eastAsiaTheme="minorHAnsi"/>
      <w:color w:val="595959" w:themeColor="text1" w:themeTint="A6"/>
      <w:kern w:val="20"/>
      <w:sz w:val="20"/>
      <w:szCs w:val="20"/>
    </w:rPr>
  </w:style>
  <w:style w:type="paragraph" w:styleId="Piedepgina">
    <w:name w:val="footer"/>
    <w:basedOn w:val="Normal"/>
    <w:link w:val="PiedepginaCar"/>
    <w:uiPriority w:val="99"/>
    <w:unhideWhenUsed/>
    <w:rsid w:val="00A73962"/>
    <w:pPr>
      <w:tabs>
        <w:tab w:val="center" w:pos="4680"/>
        <w:tab w:val="right" w:pos="9360"/>
      </w:tabs>
      <w:spacing w:before="0" w:after="0" w:line="240" w:lineRule="auto"/>
    </w:pPr>
  </w:style>
  <w:style w:type="character" w:customStyle="1" w:styleId="PiedepginaCar">
    <w:name w:val="Pie de página Car"/>
    <w:basedOn w:val="Fuentedeprrafopredeter"/>
    <w:link w:val="Piedepgina"/>
    <w:uiPriority w:val="99"/>
    <w:rsid w:val="00A73962"/>
    <w:rPr>
      <w:rFonts w:eastAsiaTheme="minorHAnsi"/>
      <w:color w:val="595959" w:themeColor="text1" w:themeTint="A6"/>
      <w:kern w:val="20"/>
      <w:sz w:val="20"/>
      <w:szCs w:val="20"/>
    </w:rPr>
  </w:style>
  <w:style w:type="character" w:styleId="Textodelmarcadordeposicin">
    <w:name w:val="Placeholder Text"/>
    <w:basedOn w:val="Fuentedeprrafopredeter"/>
    <w:uiPriority w:val="99"/>
    <w:semiHidden/>
    <w:rsid w:val="00F85F10"/>
    <w:rPr>
      <w:color w:val="808080"/>
    </w:rPr>
  </w:style>
  <w:style w:type="paragraph" w:customStyle="1" w:styleId="Logotipo">
    <w:name w:val="Logotipo"/>
    <w:basedOn w:val="Normal"/>
    <w:qFormat/>
    <w:rsid w:val="00F85F10"/>
    <w:pPr>
      <w:spacing w:after="0"/>
      <w:ind w:left="-2160"/>
    </w:pPr>
  </w:style>
  <w:style w:type="paragraph" w:customStyle="1" w:styleId="Sitioweb">
    <w:name w:val="Sitio web"/>
    <w:basedOn w:val="Normal"/>
    <w:qFormat/>
    <w:rsid w:val="00F85F10"/>
    <w:pPr>
      <w:ind w:left="-2160"/>
    </w:pPr>
  </w:style>
  <w:style w:type="paragraph" w:customStyle="1" w:styleId="Nombre">
    <w:name w:val="Nombre"/>
    <w:basedOn w:val="Normal"/>
    <w:qFormat/>
    <w:rsid w:val="00F85F10"/>
    <w:rPr>
      <w:b/>
      <w:sz w:val="24"/>
      <w:szCs w:val="24"/>
    </w:rPr>
  </w:style>
  <w:style w:type="paragraph" w:styleId="Ttulo">
    <w:name w:val="Title"/>
    <w:basedOn w:val="Ttulo1"/>
    <w:next w:val="Normal"/>
    <w:link w:val="TtuloCar"/>
    <w:uiPriority w:val="10"/>
    <w:qFormat/>
    <w:rsid w:val="006678EB"/>
    <w:rPr>
      <w:color w:val="0D5672" w:themeColor="accent1" w:themeShade="80"/>
    </w:rPr>
  </w:style>
  <w:style w:type="character" w:customStyle="1" w:styleId="TtuloCar">
    <w:name w:val="Título Car"/>
    <w:basedOn w:val="Fuentedeprrafopredeter"/>
    <w:link w:val="Ttulo"/>
    <w:uiPriority w:val="10"/>
    <w:rsid w:val="006678EB"/>
    <w:rPr>
      <w:rFonts w:asciiTheme="majorHAnsi" w:eastAsiaTheme="majorEastAsia" w:hAnsiTheme="majorHAnsi" w:cstheme="majorBidi"/>
      <w:caps/>
      <w:color w:val="0D5672" w:themeColor="accent1" w:themeShade="80"/>
      <w:kern w:val="20"/>
      <w:sz w:val="20"/>
      <w:szCs w:val="20"/>
    </w:rPr>
  </w:style>
  <w:style w:type="paragraph" w:styleId="Sinespaciado">
    <w:name w:val="No Spacing"/>
    <w:uiPriority w:val="1"/>
    <w:qFormat/>
    <w:rsid w:val="00D90AFC"/>
    <w:rPr>
      <w:rFonts w:eastAsiaTheme="minorHAnsi"/>
      <w:color w:val="595959" w:themeColor="text1" w:themeTint="A6"/>
      <w:kern w:val="20"/>
      <w:sz w:val="20"/>
      <w:szCs w:val="20"/>
    </w:rPr>
  </w:style>
  <w:style w:type="paragraph" w:styleId="Textodeglobo">
    <w:name w:val="Balloon Text"/>
    <w:basedOn w:val="Normal"/>
    <w:link w:val="TextodegloboCar"/>
    <w:uiPriority w:val="99"/>
    <w:semiHidden/>
    <w:unhideWhenUsed/>
    <w:rsid w:val="00454843"/>
    <w:pPr>
      <w:spacing w:before="0"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54843"/>
    <w:rPr>
      <w:rFonts w:ascii="Segoe UI" w:eastAsiaTheme="minorHAnsi" w:hAnsi="Segoe UI" w:cs="Segoe UI"/>
      <w:color w:val="595959" w:themeColor="text1" w:themeTint="A6"/>
      <w:kern w:val="20"/>
      <w:sz w:val="18"/>
      <w:szCs w:val="18"/>
    </w:rPr>
  </w:style>
  <w:style w:type="paragraph" w:styleId="Prrafodelista">
    <w:name w:val="List Paragraph"/>
    <w:basedOn w:val="Normal"/>
    <w:uiPriority w:val="34"/>
    <w:rsid w:val="000B2EB1"/>
    <w:pPr>
      <w:ind w:left="720"/>
      <w:contextualSpacing/>
    </w:pPr>
  </w:style>
  <w:style w:type="character" w:styleId="Hipervnculo">
    <w:name w:val="Hyperlink"/>
    <w:basedOn w:val="Fuentedeprrafopredeter"/>
    <w:uiPriority w:val="99"/>
    <w:unhideWhenUsed/>
    <w:rsid w:val="000B2EB1"/>
    <w:rPr>
      <w:color w:val="6EAC1C" w:themeColor="hyperlink"/>
      <w:u w:val="single"/>
    </w:rPr>
  </w:style>
  <w:style w:type="character" w:styleId="Mencinsinresolver">
    <w:name w:val="Unresolved Mention"/>
    <w:basedOn w:val="Fuentedeprrafopredeter"/>
    <w:uiPriority w:val="99"/>
    <w:semiHidden/>
    <w:rsid w:val="000B2EB1"/>
    <w:rPr>
      <w:color w:val="605E5C"/>
      <w:shd w:val="clear" w:color="auto" w:fill="E1DFDD"/>
    </w:rPr>
  </w:style>
  <w:style w:type="table" w:styleId="Tablaconcuadrcula">
    <w:name w:val="Table Grid"/>
    <w:basedOn w:val="Tablanormal"/>
    <w:uiPriority w:val="39"/>
    <w:rsid w:val="001D27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semiHidden/>
    <w:rsid w:val="00BE478B"/>
    <w:rPr>
      <w:rFonts w:asciiTheme="majorHAnsi" w:eastAsiaTheme="majorEastAsia" w:hAnsiTheme="majorHAnsi" w:cstheme="majorBidi"/>
      <w:color w:val="0D5571" w:themeColor="accent1" w:themeShade="7F"/>
      <w:kern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4897">
      <w:bodyDiv w:val="1"/>
      <w:marLeft w:val="0"/>
      <w:marRight w:val="0"/>
      <w:marTop w:val="0"/>
      <w:marBottom w:val="0"/>
      <w:divBdr>
        <w:top w:val="none" w:sz="0" w:space="0" w:color="auto"/>
        <w:left w:val="none" w:sz="0" w:space="0" w:color="auto"/>
        <w:bottom w:val="none" w:sz="0" w:space="0" w:color="auto"/>
        <w:right w:val="none" w:sz="0" w:space="0" w:color="auto"/>
      </w:divBdr>
    </w:div>
    <w:div w:id="19820555">
      <w:bodyDiv w:val="1"/>
      <w:marLeft w:val="0"/>
      <w:marRight w:val="0"/>
      <w:marTop w:val="0"/>
      <w:marBottom w:val="0"/>
      <w:divBdr>
        <w:top w:val="none" w:sz="0" w:space="0" w:color="auto"/>
        <w:left w:val="none" w:sz="0" w:space="0" w:color="auto"/>
        <w:bottom w:val="none" w:sz="0" w:space="0" w:color="auto"/>
        <w:right w:val="none" w:sz="0" w:space="0" w:color="auto"/>
      </w:divBdr>
    </w:div>
    <w:div w:id="24185004">
      <w:bodyDiv w:val="1"/>
      <w:marLeft w:val="0"/>
      <w:marRight w:val="0"/>
      <w:marTop w:val="0"/>
      <w:marBottom w:val="0"/>
      <w:divBdr>
        <w:top w:val="none" w:sz="0" w:space="0" w:color="auto"/>
        <w:left w:val="none" w:sz="0" w:space="0" w:color="auto"/>
        <w:bottom w:val="none" w:sz="0" w:space="0" w:color="auto"/>
        <w:right w:val="none" w:sz="0" w:space="0" w:color="auto"/>
      </w:divBdr>
    </w:div>
    <w:div w:id="33433993">
      <w:bodyDiv w:val="1"/>
      <w:marLeft w:val="0"/>
      <w:marRight w:val="0"/>
      <w:marTop w:val="0"/>
      <w:marBottom w:val="0"/>
      <w:divBdr>
        <w:top w:val="none" w:sz="0" w:space="0" w:color="auto"/>
        <w:left w:val="none" w:sz="0" w:space="0" w:color="auto"/>
        <w:bottom w:val="none" w:sz="0" w:space="0" w:color="auto"/>
        <w:right w:val="none" w:sz="0" w:space="0" w:color="auto"/>
      </w:divBdr>
    </w:div>
    <w:div w:id="65885785">
      <w:bodyDiv w:val="1"/>
      <w:marLeft w:val="0"/>
      <w:marRight w:val="0"/>
      <w:marTop w:val="0"/>
      <w:marBottom w:val="0"/>
      <w:divBdr>
        <w:top w:val="none" w:sz="0" w:space="0" w:color="auto"/>
        <w:left w:val="none" w:sz="0" w:space="0" w:color="auto"/>
        <w:bottom w:val="none" w:sz="0" w:space="0" w:color="auto"/>
        <w:right w:val="none" w:sz="0" w:space="0" w:color="auto"/>
      </w:divBdr>
    </w:div>
    <w:div w:id="103232828">
      <w:bodyDiv w:val="1"/>
      <w:marLeft w:val="0"/>
      <w:marRight w:val="0"/>
      <w:marTop w:val="0"/>
      <w:marBottom w:val="0"/>
      <w:divBdr>
        <w:top w:val="none" w:sz="0" w:space="0" w:color="auto"/>
        <w:left w:val="none" w:sz="0" w:space="0" w:color="auto"/>
        <w:bottom w:val="none" w:sz="0" w:space="0" w:color="auto"/>
        <w:right w:val="none" w:sz="0" w:space="0" w:color="auto"/>
      </w:divBdr>
    </w:div>
    <w:div w:id="115416626">
      <w:bodyDiv w:val="1"/>
      <w:marLeft w:val="0"/>
      <w:marRight w:val="0"/>
      <w:marTop w:val="0"/>
      <w:marBottom w:val="0"/>
      <w:divBdr>
        <w:top w:val="none" w:sz="0" w:space="0" w:color="auto"/>
        <w:left w:val="none" w:sz="0" w:space="0" w:color="auto"/>
        <w:bottom w:val="none" w:sz="0" w:space="0" w:color="auto"/>
        <w:right w:val="none" w:sz="0" w:space="0" w:color="auto"/>
      </w:divBdr>
    </w:div>
    <w:div w:id="186255739">
      <w:bodyDiv w:val="1"/>
      <w:marLeft w:val="0"/>
      <w:marRight w:val="0"/>
      <w:marTop w:val="0"/>
      <w:marBottom w:val="0"/>
      <w:divBdr>
        <w:top w:val="none" w:sz="0" w:space="0" w:color="auto"/>
        <w:left w:val="none" w:sz="0" w:space="0" w:color="auto"/>
        <w:bottom w:val="none" w:sz="0" w:space="0" w:color="auto"/>
        <w:right w:val="none" w:sz="0" w:space="0" w:color="auto"/>
      </w:divBdr>
    </w:div>
    <w:div w:id="274993639">
      <w:bodyDiv w:val="1"/>
      <w:marLeft w:val="0"/>
      <w:marRight w:val="0"/>
      <w:marTop w:val="0"/>
      <w:marBottom w:val="0"/>
      <w:divBdr>
        <w:top w:val="none" w:sz="0" w:space="0" w:color="auto"/>
        <w:left w:val="none" w:sz="0" w:space="0" w:color="auto"/>
        <w:bottom w:val="none" w:sz="0" w:space="0" w:color="auto"/>
        <w:right w:val="none" w:sz="0" w:space="0" w:color="auto"/>
      </w:divBdr>
    </w:div>
    <w:div w:id="288978608">
      <w:bodyDiv w:val="1"/>
      <w:marLeft w:val="0"/>
      <w:marRight w:val="0"/>
      <w:marTop w:val="0"/>
      <w:marBottom w:val="0"/>
      <w:divBdr>
        <w:top w:val="none" w:sz="0" w:space="0" w:color="auto"/>
        <w:left w:val="none" w:sz="0" w:space="0" w:color="auto"/>
        <w:bottom w:val="none" w:sz="0" w:space="0" w:color="auto"/>
        <w:right w:val="none" w:sz="0" w:space="0" w:color="auto"/>
      </w:divBdr>
    </w:div>
    <w:div w:id="293801487">
      <w:bodyDiv w:val="1"/>
      <w:marLeft w:val="0"/>
      <w:marRight w:val="0"/>
      <w:marTop w:val="0"/>
      <w:marBottom w:val="0"/>
      <w:divBdr>
        <w:top w:val="none" w:sz="0" w:space="0" w:color="auto"/>
        <w:left w:val="none" w:sz="0" w:space="0" w:color="auto"/>
        <w:bottom w:val="none" w:sz="0" w:space="0" w:color="auto"/>
        <w:right w:val="none" w:sz="0" w:space="0" w:color="auto"/>
      </w:divBdr>
    </w:div>
    <w:div w:id="299967785">
      <w:bodyDiv w:val="1"/>
      <w:marLeft w:val="0"/>
      <w:marRight w:val="0"/>
      <w:marTop w:val="0"/>
      <w:marBottom w:val="0"/>
      <w:divBdr>
        <w:top w:val="none" w:sz="0" w:space="0" w:color="auto"/>
        <w:left w:val="none" w:sz="0" w:space="0" w:color="auto"/>
        <w:bottom w:val="none" w:sz="0" w:space="0" w:color="auto"/>
        <w:right w:val="none" w:sz="0" w:space="0" w:color="auto"/>
      </w:divBdr>
    </w:div>
    <w:div w:id="303201110">
      <w:bodyDiv w:val="1"/>
      <w:marLeft w:val="0"/>
      <w:marRight w:val="0"/>
      <w:marTop w:val="0"/>
      <w:marBottom w:val="0"/>
      <w:divBdr>
        <w:top w:val="none" w:sz="0" w:space="0" w:color="auto"/>
        <w:left w:val="none" w:sz="0" w:space="0" w:color="auto"/>
        <w:bottom w:val="none" w:sz="0" w:space="0" w:color="auto"/>
        <w:right w:val="none" w:sz="0" w:space="0" w:color="auto"/>
      </w:divBdr>
    </w:div>
    <w:div w:id="333344272">
      <w:bodyDiv w:val="1"/>
      <w:marLeft w:val="0"/>
      <w:marRight w:val="0"/>
      <w:marTop w:val="0"/>
      <w:marBottom w:val="0"/>
      <w:divBdr>
        <w:top w:val="none" w:sz="0" w:space="0" w:color="auto"/>
        <w:left w:val="none" w:sz="0" w:space="0" w:color="auto"/>
        <w:bottom w:val="none" w:sz="0" w:space="0" w:color="auto"/>
        <w:right w:val="none" w:sz="0" w:space="0" w:color="auto"/>
      </w:divBdr>
    </w:div>
    <w:div w:id="357312883">
      <w:bodyDiv w:val="1"/>
      <w:marLeft w:val="0"/>
      <w:marRight w:val="0"/>
      <w:marTop w:val="0"/>
      <w:marBottom w:val="0"/>
      <w:divBdr>
        <w:top w:val="none" w:sz="0" w:space="0" w:color="auto"/>
        <w:left w:val="none" w:sz="0" w:space="0" w:color="auto"/>
        <w:bottom w:val="none" w:sz="0" w:space="0" w:color="auto"/>
        <w:right w:val="none" w:sz="0" w:space="0" w:color="auto"/>
      </w:divBdr>
    </w:div>
    <w:div w:id="410857893">
      <w:bodyDiv w:val="1"/>
      <w:marLeft w:val="0"/>
      <w:marRight w:val="0"/>
      <w:marTop w:val="0"/>
      <w:marBottom w:val="0"/>
      <w:divBdr>
        <w:top w:val="none" w:sz="0" w:space="0" w:color="auto"/>
        <w:left w:val="none" w:sz="0" w:space="0" w:color="auto"/>
        <w:bottom w:val="none" w:sz="0" w:space="0" w:color="auto"/>
        <w:right w:val="none" w:sz="0" w:space="0" w:color="auto"/>
      </w:divBdr>
    </w:div>
    <w:div w:id="507522535">
      <w:bodyDiv w:val="1"/>
      <w:marLeft w:val="0"/>
      <w:marRight w:val="0"/>
      <w:marTop w:val="0"/>
      <w:marBottom w:val="0"/>
      <w:divBdr>
        <w:top w:val="none" w:sz="0" w:space="0" w:color="auto"/>
        <w:left w:val="none" w:sz="0" w:space="0" w:color="auto"/>
        <w:bottom w:val="none" w:sz="0" w:space="0" w:color="auto"/>
        <w:right w:val="none" w:sz="0" w:space="0" w:color="auto"/>
      </w:divBdr>
    </w:div>
    <w:div w:id="512302253">
      <w:bodyDiv w:val="1"/>
      <w:marLeft w:val="0"/>
      <w:marRight w:val="0"/>
      <w:marTop w:val="0"/>
      <w:marBottom w:val="0"/>
      <w:divBdr>
        <w:top w:val="none" w:sz="0" w:space="0" w:color="auto"/>
        <w:left w:val="none" w:sz="0" w:space="0" w:color="auto"/>
        <w:bottom w:val="none" w:sz="0" w:space="0" w:color="auto"/>
        <w:right w:val="none" w:sz="0" w:space="0" w:color="auto"/>
      </w:divBdr>
    </w:div>
    <w:div w:id="516122922">
      <w:bodyDiv w:val="1"/>
      <w:marLeft w:val="0"/>
      <w:marRight w:val="0"/>
      <w:marTop w:val="0"/>
      <w:marBottom w:val="0"/>
      <w:divBdr>
        <w:top w:val="none" w:sz="0" w:space="0" w:color="auto"/>
        <w:left w:val="none" w:sz="0" w:space="0" w:color="auto"/>
        <w:bottom w:val="none" w:sz="0" w:space="0" w:color="auto"/>
        <w:right w:val="none" w:sz="0" w:space="0" w:color="auto"/>
      </w:divBdr>
    </w:div>
    <w:div w:id="593516152">
      <w:bodyDiv w:val="1"/>
      <w:marLeft w:val="0"/>
      <w:marRight w:val="0"/>
      <w:marTop w:val="0"/>
      <w:marBottom w:val="0"/>
      <w:divBdr>
        <w:top w:val="none" w:sz="0" w:space="0" w:color="auto"/>
        <w:left w:val="none" w:sz="0" w:space="0" w:color="auto"/>
        <w:bottom w:val="none" w:sz="0" w:space="0" w:color="auto"/>
        <w:right w:val="none" w:sz="0" w:space="0" w:color="auto"/>
      </w:divBdr>
    </w:div>
    <w:div w:id="610744486">
      <w:bodyDiv w:val="1"/>
      <w:marLeft w:val="0"/>
      <w:marRight w:val="0"/>
      <w:marTop w:val="0"/>
      <w:marBottom w:val="0"/>
      <w:divBdr>
        <w:top w:val="none" w:sz="0" w:space="0" w:color="auto"/>
        <w:left w:val="none" w:sz="0" w:space="0" w:color="auto"/>
        <w:bottom w:val="none" w:sz="0" w:space="0" w:color="auto"/>
        <w:right w:val="none" w:sz="0" w:space="0" w:color="auto"/>
      </w:divBdr>
    </w:div>
    <w:div w:id="613051675">
      <w:bodyDiv w:val="1"/>
      <w:marLeft w:val="0"/>
      <w:marRight w:val="0"/>
      <w:marTop w:val="0"/>
      <w:marBottom w:val="0"/>
      <w:divBdr>
        <w:top w:val="none" w:sz="0" w:space="0" w:color="auto"/>
        <w:left w:val="none" w:sz="0" w:space="0" w:color="auto"/>
        <w:bottom w:val="none" w:sz="0" w:space="0" w:color="auto"/>
        <w:right w:val="none" w:sz="0" w:space="0" w:color="auto"/>
      </w:divBdr>
    </w:div>
    <w:div w:id="617877943">
      <w:bodyDiv w:val="1"/>
      <w:marLeft w:val="0"/>
      <w:marRight w:val="0"/>
      <w:marTop w:val="0"/>
      <w:marBottom w:val="0"/>
      <w:divBdr>
        <w:top w:val="none" w:sz="0" w:space="0" w:color="auto"/>
        <w:left w:val="none" w:sz="0" w:space="0" w:color="auto"/>
        <w:bottom w:val="none" w:sz="0" w:space="0" w:color="auto"/>
        <w:right w:val="none" w:sz="0" w:space="0" w:color="auto"/>
      </w:divBdr>
    </w:div>
    <w:div w:id="668992007">
      <w:bodyDiv w:val="1"/>
      <w:marLeft w:val="0"/>
      <w:marRight w:val="0"/>
      <w:marTop w:val="0"/>
      <w:marBottom w:val="0"/>
      <w:divBdr>
        <w:top w:val="none" w:sz="0" w:space="0" w:color="auto"/>
        <w:left w:val="none" w:sz="0" w:space="0" w:color="auto"/>
        <w:bottom w:val="none" w:sz="0" w:space="0" w:color="auto"/>
        <w:right w:val="none" w:sz="0" w:space="0" w:color="auto"/>
      </w:divBdr>
    </w:div>
    <w:div w:id="680855109">
      <w:bodyDiv w:val="1"/>
      <w:marLeft w:val="0"/>
      <w:marRight w:val="0"/>
      <w:marTop w:val="0"/>
      <w:marBottom w:val="0"/>
      <w:divBdr>
        <w:top w:val="none" w:sz="0" w:space="0" w:color="auto"/>
        <w:left w:val="none" w:sz="0" w:space="0" w:color="auto"/>
        <w:bottom w:val="none" w:sz="0" w:space="0" w:color="auto"/>
        <w:right w:val="none" w:sz="0" w:space="0" w:color="auto"/>
      </w:divBdr>
    </w:div>
    <w:div w:id="688534022">
      <w:bodyDiv w:val="1"/>
      <w:marLeft w:val="0"/>
      <w:marRight w:val="0"/>
      <w:marTop w:val="0"/>
      <w:marBottom w:val="0"/>
      <w:divBdr>
        <w:top w:val="none" w:sz="0" w:space="0" w:color="auto"/>
        <w:left w:val="none" w:sz="0" w:space="0" w:color="auto"/>
        <w:bottom w:val="none" w:sz="0" w:space="0" w:color="auto"/>
        <w:right w:val="none" w:sz="0" w:space="0" w:color="auto"/>
      </w:divBdr>
    </w:div>
    <w:div w:id="733814312">
      <w:bodyDiv w:val="1"/>
      <w:marLeft w:val="0"/>
      <w:marRight w:val="0"/>
      <w:marTop w:val="0"/>
      <w:marBottom w:val="0"/>
      <w:divBdr>
        <w:top w:val="none" w:sz="0" w:space="0" w:color="auto"/>
        <w:left w:val="none" w:sz="0" w:space="0" w:color="auto"/>
        <w:bottom w:val="none" w:sz="0" w:space="0" w:color="auto"/>
        <w:right w:val="none" w:sz="0" w:space="0" w:color="auto"/>
      </w:divBdr>
    </w:div>
    <w:div w:id="742140393">
      <w:bodyDiv w:val="1"/>
      <w:marLeft w:val="0"/>
      <w:marRight w:val="0"/>
      <w:marTop w:val="0"/>
      <w:marBottom w:val="0"/>
      <w:divBdr>
        <w:top w:val="none" w:sz="0" w:space="0" w:color="auto"/>
        <w:left w:val="none" w:sz="0" w:space="0" w:color="auto"/>
        <w:bottom w:val="none" w:sz="0" w:space="0" w:color="auto"/>
        <w:right w:val="none" w:sz="0" w:space="0" w:color="auto"/>
      </w:divBdr>
    </w:div>
    <w:div w:id="767625720">
      <w:bodyDiv w:val="1"/>
      <w:marLeft w:val="0"/>
      <w:marRight w:val="0"/>
      <w:marTop w:val="0"/>
      <w:marBottom w:val="0"/>
      <w:divBdr>
        <w:top w:val="none" w:sz="0" w:space="0" w:color="auto"/>
        <w:left w:val="none" w:sz="0" w:space="0" w:color="auto"/>
        <w:bottom w:val="none" w:sz="0" w:space="0" w:color="auto"/>
        <w:right w:val="none" w:sz="0" w:space="0" w:color="auto"/>
      </w:divBdr>
    </w:div>
    <w:div w:id="796339841">
      <w:bodyDiv w:val="1"/>
      <w:marLeft w:val="0"/>
      <w:marRight w:val="0"/>
      <w:marTop w:val="0"/>
      <w:marBottom w:val="0"/>
      <w:divBdr>
        <w:top w:val="none" w:sz="0" w:space="0" w:color="auto"/>
        <w:left w:val="none" w:sz="0" w:space="0" w:color="auto"/>
        <w:bottom w:val="none" w:sz="0" w:space="0" w:color="auto"/>
        <w:right w:val="none" w:sz="0" w:space="0" w:color="auto"/>
      </w:divBdr>
    </w:div>
    <w:div w:id="840269656">
      <w:bodyDiv w:val="1"/>
      <w:marLeft w:val="0"/>
      <w:marRight w:val="0"/>
      <w:marTop w:val="0"/>
      <w:marBottom w:val="0"/>
      <w:divBdr>
        <w:top w:val="none" w:sz="0" w:space="0" w:color="auto"/>
        <w:left w:val="none" w:sz="0" w:space="0" w:color="auto"/>
        <w:bottom w:val="none" w:sz="0" w:space="0" w:color="auto"/>
        <w:right w:val="none" w:sz="0" w:space="0" w:color="auto"/>
      </w:divBdr>
    </w:div>
    <w:div w:id="869562990">
      <w:bodyDiv w:val="1"/>
      <w:marLeft w:val="0"/>
      <w:marRight w:val="0"/>
      <w:marTop w:val="0"/>
      <w:marBottom w:val="0"/>
      <w:divBdr>
        <w:top w:val="none" w:sz="0" w:space="0" w:color="auto"/>
        <w:left w:val="none" w:sz="0" w:space="0" w:color="auto"/>
        <w:bottom w:val="none" w:sz="0" w:space="0" w:color="auto"/>
        <w:right w:val="none" w:sz="0" w:space="0" w:color="auto"/>
      </w:divBdr>
    </w:div>
    <w:div w:id="898438719">
      <w:bodyDiv w:val="1"/>
      <w:marLeft w:val="0"/>
      <w:marRight w:val="0"/>
      <w:marTop w:val="0"/>
      <w:marBottom w:val="0"/>
      <w:divBdr>
        <w:top w:val="none" w:sz="0" w:space="0" w:color="auto"/>
        <w:left w:val="none" w:sz="0" w:space="0" w:color="auto"/>
        <w:bottom w:val="none" w:sz="0" w:space="0" w:color="auto"/>
        <w:right w:val="none" w:sz="0" w:space="0" w:color="auto"/>
      </w:divBdr>
    </w:div>
    <w:div w:id="950668299">
      <w:bodyDiv w:val="1"/>
      <w:marLeft w:val="0"/>
      <w:marRight w:val="0"/>
      <w:marTop w:val="0"/>
      <w:marBottom w:val="0"/>
      <w:divBdr>
        <w:top w:val="none" w:sz="0" w:space="0" w:color="auto"/>
        <w:left w:val="none" w:sz="0" w:space="0" w:color="auto"/>
        <w:bottom w:val="none" w:sz="0" w:space="0" w:color="auto"/>
        <w:right w:val="none" w:sz="0" w:space="0" w:color="auto"/>
      </w:divBdr>
    </w:div>
    <w:div w:id="1075008820">
      <w:bodyDiv w:val="1"/>
      <w:marLeft w:val="0"/>
      <w:marRight w:val="0"/>
      <w:marTop w:val="0"/>
      <w:marBottom w:val="0"/>
      <w:divBdr>
        <w:top w:val="none" w:sz="0" w:space="0" w:color="auto"/>
        <w:left w:val="none" w:sz="0" w:space="0" w:color="auto"/>
        <w:bottom w:val="none" w:sz="0" w:space="0" w:color="auto"/>
        <w:right w:val="none" w:sz="0" w:space="0" w:color="auto"/>
      </w:divBdr>
    </w:div>
    <w:div w:id="1107695452">
      <w:bodyDiv w:val="1"/>
      <w:marLeft w:val="0"/>
      <w:marRight w:val="0"/>
      <w:marTop w:val="0"/>
      <w:marBottom w:val="0"/>
      <w:divBdr>
        <w:top w:val="none" w:sz="0" w:space="0" w:color="auto"/>
        <w:left w:val="none" w:sz="0" w:space="0" w:color="auto"/>
        <w:bottom w:val="none" w:sz="0" w:space="0" w:color="auto"/>
        <w:right w:val="none" w:sz="0" w:space="0" w:color="auto"/>
      </w:divBdr>
    </w:div>
    <w:div w:id="1246574400">
      <w:bodyDiv w:val="1"/>
      <w:marLeft w:val="0"/>
      <w:marRight w:val="0"/>
      <w:marTop w:val="0"/>
      <w:marBottom w:val="0"/>
      <w:divBdr>
        <w:top w:val="none" w:sz="0" w:space="0" w:color="auto"/>
        <w:left w:val="none" w:sz="0" w:space="0" w:color="auto"/>
        <w:bottom w:val="none" w:sz="0" w:space="0" w:color="auto"/>
        <w:right w:val="none" w:sz="0" w:space="0" w:color="auto"/>
      </w:divBdr>
    </w:div>
    <w:div w:id="1280842231">
      <w:bodyDiv w:val="1"/>
      <w:marLeft w:val="0"/>
      <w:marRight w:val="0"/>
      <w:marTop w:val="0"/>
      <w:marBottom w:val="0"/>
      <w:divBdr>
        <w:top w:val="none" w:sz="0" w:space="0" w:color="auto"/>
        <w:left w:val="none" w:sz="0" w:space="0" w:color="auto"/>
        <w:bottom w:val="none" w:sz="0" w:space="0" w:color="auto"/>
        <w:right w:val="none" w:sz="0" w:space="0" w:color="auto"/>
      </w:divBdr>
    </w:div>
    <w:div w:id="1286546567">
      <w:bodyDiv w:val="1"/>
      <w:marLeft w:val="0"/>
      <w:marRight w:val="0"/>
      <w:marTop w:val="0"/>
      <w:marBottom w:val="0"/>
      <w:divBdr>
        <w:top w:val="none" w:sz="0" w:space="0" w:color="auto"/>
        <w:left w:val="none" w:sz="0" w:space="0" w:color="auto"/>
        <w:bottom w:val="none" w:sz="0" w:space="0" w:color="auto"/>
        <w:right w:val="none" w:sz="0" w:space="0" w:color="auto"/>
      </w:divBdr>
    </w:div>
    <w:div w:id="1320309668">
      <w:bodyDiv w:val="1"/>
      <w:marLeft w:val="0"/>
      <w:marRight w:val="0"/>
      <w:marTop w:val="0"/>
      <w:marBottom w:val="0"/>
      <w:divBdr>
        <w:top w:val="none" w:sz="0" w:space="0" w:color="auto"/>
        <w:left w:val="none" w:sz="0" w:space="0" w:color="auto"/>
        <w:bottom w:val="none" w:sz="0" w:space="0" w:color="auto"/>
        <w:right w:val="none" w:sz="0" w:space="0" w:color="auto"/>
      </w:divBdr>
    </w:div>
    <w:div w:id="1412506778">
      <w:bodyDiv w:val="1"/>
      <w:marLeft w:val="0"/>
      <w:marRight w:val="0"/>
      <w:marTop w:val="0"/>
      <w:marBottom w:val="0"/>
      <w:divBdr>
        <w:top w:val="none" w:sz="0" w:space="0" w:color="auto"/>
        <w:left w:val="none" w:sz="0" w:space="0" w:color="auto"/>
        <w:bottom w:val="none" w:sz="0" w:space="0" w:color="auto"/>
        <w:right w:val="none" w:sz="0" w:space="0" w:color="auto"/>
      </w:divBdr>
    </w:div>
    <w:div w:id="1428110179">
      <w:bodyDiv w:val="1"/>
      <w:marLeft w:val="0"/>
      <w:marRight w:val="0"/>
      <w:marTop w:val="0"/>
      <w:marBottom w:val="0"/>
      <w:divBdr>
        <w:top w:val="none" w:sz="0" w:space="0" w:color="auto"/>
        <w:left w:val="none" w:sz="0" w:space="0" w:color="auto"/>
        <w:bottom w:val="none" w:sz="0" w:space="0" w:color="auto"/>
        <w:right w:val="none" w:sz="0" w:space="0" w:color="auto"/>
      </w:divBdr>
    </w:div>
    <w:div w:id="1448307027">
      <w:bodyDiv w:val="1"/>
      <w:marLeft w:val="0"/>
      <w:marRight w:val="0"/>
      <w:marTop w:val="0"/>
      <w:marBottom w:val="0"/>
      <w:divBdr>
        <w:top w:val="none" w:sz="0" w:space="0" w:color="auto"/>
        <w:left w:val="none" w:sz="0" w:space="0" w:color="auto"/>
        <w:bottom w:val="none" w:sz="0" w:space="0" w:color="auto"/>
        <w:right w:val="none" w:sz="0" w:space="0" w:color="auto"/>
      </w:divBdr>
    </w:div>
    <w:div w:id="1452435211">
      <w:bodyDiv w:val="1"/>
      <w:marLeft w:val="0"/>
      <w:marRight w:val="0"/>
      <w:marTop w:val="0"/>
      <w:marBottom w:val="0"/>
      <w:divBdr>
        <w:top w:val="none" w:sz="0" w:space="0" w:color="auto"/>
        <w:left w:val="none" w:sz="0" w:space="0" w:color="auto"/>
        <w:bottom w:val="none" w:sz="0" w:space="0" w:color="auto"/>
        <w:right w:val="none" w:sz="0" w:space="0" w:color="auto"/>
      </w:divBdr>
    </w:div>
    <w:div w:id="1545681325">
      <w:bodyDiv w:val="1"/>
      <w:marLeft w:val="0"/>
      <w:marRight w:val="0"/>
      <w:marTop w:val="0"/>
      <w:marBottom w:val="0"/>
      <w:divBdr>
        <w:top w:val="none" w:sz="0" w:space="0" w:color="auto"/>
        <w:left w:val="none" w:sz="0" w:space="0" w:color="auto"/>
        <w:bottom w:val="none" w:sz="0" w:space="0" w:color="auto"/>
        <w:right w:val="none" w:sz="0" w:space="0" w:color="auto"/>
      </w:divBdr>
    </w:div>
    <w:div w:id="1631933821">
      <w:bodyDiv w:val="1"/>
      <w:marLeft w:val="0"/>
      <w:marRight w:val="0"/>
      <w:marTop w:val="0"/>
      <w:marBottom w:val="0"/>
      <w:divBdr>
        <w:top w:val="none" w:sz="0" w:space="0" w:color="auto"/>
        <w:left w:val="none" w:sz="0" w:space="0" w:color="auto"/>
        <w:bottom w:val="none" w:sz="0" w:space="0" w:color="auto"/>
        <w:right w:val="none" w:sz="0" w:space="0" w:color="auto"/>
      </w:divBdr>
    </w:div>
    <w:div w:id="1744255857">
      <w:bodyDiv w:val="1"/>
      <w:marLeft w:val="0"/>
      <w:marRight w:val="0"/>
      <w:marTop w:val="0"/>
      <w:marBottom w:val="0"/>
      <w:divBdr>
        <w:top w:val="none" w:sz="0" w:space="0" w:color="auto"/>
        <w:left w:val="none" w:sz="0" w:space="0" w:color="auto"/>
        <w:bottom w:val="none" w:sz="0" w:space="0" w:color="auto"/>
        <w:right w:val="none" w:sz="0" w:space="0" w:color="auto"/>
      </w:divBdr>
    </w:div>
    <w:div w:id="1789279594">
      <w:bodyDiv w:val="1"/>
      <w:marLeft w:val="0"/>
      <w:marRight w:val="0"/>
      <w:marTop w:val="0"/>
      <w:marBottom w:val="0"/>
      <w:divBdr>
        <w:top w:val="none" w:sz="0" w:space="0" w:color="auto"/>
        <w:left w:val="none" w:sz="0" w:space="0" w:color="auto"/>
        <w:bottom w:val="none" w:sz="0" w:space="0" w:color="auto"/>
        <w:right w:val="none" w:sz="0" w:space="0" w:color="auto"/>
      </w:divBdr>
    </w:div>
    <w:div w:id="1805928560">
      <w:bodyDiv w:val="1"/>
      <w:marLeft w:val="0"/>
      <w:marRight w:val="0"/>
      <w:marTop w:val="0"/>
      <w:marBottom w:val="0"/>
      <w:divBdr>
        <w:top w:val="none" w:sz="0" w:space="0" w:color="auto"/>
        <w:left w:val="none" w:sz="0" w:space="0" w:color="auto"/>
        <w:bottom w:val="none" w:sz="0" w:space="0" w:color="auto"/>
        <w:right w:val="none" w:sz="0" w:space="0" w:color="auto"/>
      </w:divBdr>
    </w:div>
    <w:div w:id="1822768053">
      <w:bodyDiv w:val="1"/>
      <w:marLeft w:val="0"/>
      <w:marRight w:val="0"/>
      <w:marTop w:val="0"/>
      <w:marBottom w:val="0"/>
      <w:divBdr>
        <w:top w:val="none" w:sz="0" w:space="0" w:color="auto"/>
        <w:left w:val="none" w:sz="0" w:space="0" w:color="auto"/>
        <w:bottom w:val="none" w:sz="0" w:space="0" w:color="auto"/>
        <w:right w:val="none" w:sz="0" w:space="0" w:color="auto"/>
      </w:divBdr>
    </w:div>
    <w:div w:id="1836455183">
      <w:bodyDiv w:val="1"/>
      <w:marLeft w:val="0"/>
      <w:marRight w:val="0"/>
      <w:marTop w:val="0"/>
      <w:marBottom w:val="0"/>
      <w:divBdr>
        <w:top w:val="none" w:sz="0" w:space="0" w:color="auto"/>
        <w:left w:val="none" w:sz="0" w:space="0" w:color="auto"/>
        <w:bottom w:val="none" w:sz="0" w:space="0" w:color="auto"/>
        <w:right w:val="none" w:sz="0" w:space="0" w:color="auto"/>
      </w:divBdr>
    </w:div>
    <w:div w:id="1866167868">
      <w:bodyDiv w:val="1"/>
      <w:marLeft w:val="0"/>
      <w:marRight w:val="0"/>
      <w:marTop w:val="0"/>
      <w:marBottom w:val="0"/>
      <w:divBdr>
        <w:top w:val="none" w:sz="0" w:space="0" w:color="auto"/>
        <w:left w:val="none" w:sz="0" w:space="0" w:color="auto"/>
        <w:bottom w:val="none" w:sz="0" w:space="0" w:color="auto"/>
        <w:right w:val="none" w:sz="0" w:space="0" w:color="auto"/>
      </w:divBdr>
    </w:div>
    <w:div w:id="1884318271">
      <w:bodyDiv w:val="1"/>
      <w:marLeft w:val="0"/>
      <w:marRight w:val="0"/>
      <w:marTop w:val="0"/>
      <w:marBottom w:val="0"/>
      <w:divBdr>
        <w:top w:val="none" w:sz="0" w:space="0" w:color="auto"/>
        <w:left w:val="none" w:sz="0" w:space="0" w:color="auto"/>
        <w:bottom w:val="none" w:sz="0" w:space="0" w:color="auto"/>
        <w:right w:val="none" w:sz="0" w:space="0" w:color="auto"/>
      </w:divBdr>
    </w:div>
    <w:div w:id="1885287360">
      <w:bodyDiv w:val="1"/>
      <w:marLeft w:val="0"/>
      <w:marRight w:val="0"/>
      <w:marTop w:val="0"/>
      <w:marBottom w:val="0"/>
      <w:divBdr>
        <w:top w:val="none" w:sz="0" w:space="0" w:color="auto"/>
        <w:left w:val="none" w:sz="0" w:space="0" w:color="auto"/>
        <w:bottom w:val="none" w:sz="0" w:space="0" w:color="auto"/>
        <w:right w:val="none" w:sz="0" w:space="0" w:color="auto"/>
      </w:divBdr>
    </w:div>
    <w:div w:id="1936816396">
      <w:bodyDiv w:val="1"/>
      <w:marLeft w:val="0"/>
      <w:marRight w:val="0"/>
      <w:marTop w:val="0"/>
      <w:marBottom w:val="0"/>
      <w:divBdr>
        <w:top w:val="none" w:sz="0" w:space="0" w:color="auto"/>
        <w:left w:val="none" w:sz="0" w:space="0" w:color="auto"/>
        <w:bottom w:val="none" w:sz="0" w:space="0" w:color="auto"/>
        <w:right w:val="none" w:sz="0" w:space="0" w:color="auto"/>
      </w:divBdr>
    </w:div>
    <w:div w:id="2007433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Jbonilla3@hotmail.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7" Type="http://schemas.openxmlformats.org/officeDocument/2006/relationships/image" Target="media/image8.png"/><Relationship Id="rId2" Type="http://schemas.openxmlformats.org/officeDocument/2006/relationships/image" Target="media/image3.svg"/><Relationship Id="rId1" Type="http://schemas.openxmlformats.org/officeDocument/2006/relationships/image" Target="media/image2.png"/><Relationship Id="rId6" Type="http://schemas.openxmlformats.org/officeDocument/2006/relationships/image" Target="media/image7.svg"/><Relationship Id="rId5" Type="http://schemas.openxmlformats.org/officeDocument/2006/relationships/image" Target="media/image6.png"/><Relationship Id="rId4" Type="http://schemas.openxmlformats.org/officeDocument/2006/relationships/image" Target="media/image5.sv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AppData\Roaming\Microsoft\Templates\Membrete%20con%20hex&#225;gono.dotx" TargetMode="External"/></Relationships>
</file>

<file path=word/theme/theme1.xml><?xml version="1.0" encoding="utf-8"?>
<a:theme xmlns:a="http://schemas.openxmlformats.org/drawingml/2006/main" name="Office Theme">
  <a:themeElements>
    <a:clrScheme name="Blue II">
      <a:dk1>
        <a:sysClr val="windowText" lastClr="000000"/>
      </a:dk1>
      <a:lt1>
        <a:sysClr val="window" lastClr="FFFFFF"/>
      </a:lt1>
      <a:dk2>
        <a:srgbClr val="335B74"/>
      </a:dk2>
      <a:lt2>
        <a:srgbClr val="DFE3E5"/>
      </a:lt2>
      <a:accent1>
        <a:srgbClr val="1CADE4"/>
      </a:accent1>
      <a:accent2>
        <a:srgbClr val="2683C6"/>
      </a:accent2>
      <a:accent3>
        <a:srgbClr val="27CED7"/>
      </a:accent3>
      <a:accent4>
        <a:srgbClr val="42BA97"/>
      </a:accent4>
      <a:accent5>
        <a:srgbClr val="3E8853"/>
      </a:accent5>
      <a:accent6>
        <a:srgbClr val="62A39F"/>
      </a:accent6>
      <a:hlink>
        <a:srgbClr val="6EAC1C"/>
      </a:hlink>
      <a:folHlink>
        <a:srgbClr val="B26B0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MediaServiceKeyPoints xmlns="71af3243-3dd4-4a8d-8c0d-dd76da1f02a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11" ma:contentTypeDescription="Create a new document." ma:contentTypeScope="" ma:versionID="1c2eb7a32e66fb6e4260f3771546a5e2">
  <xsd:schema xmlns:xsd="http://www.w3.org/2001/XMLSchema" xmlns:xs="http://www.w3.org/2001/XMLSchema" xmlns:p="http://schemas.microsoft.com/office/2006/metadata/properties" xmlns:ns2="71af3243-3dd4-4a8d-8c0d-dd76da1f02a5" xmlns:ns3="16c05727-aa75-4e4a-9b5f-8a80a1165891" targetNamespace="http://schemas.microsoft.com/office/2006/metadata/properties" ma:root="true" ma:fieldsID="04e1f6479c48b08974ba73b5ca973489" ns2:_="" ns3:_="">
    <xsd:import namespace="71af3243-3dd4-4a8d-8c0d-dd76da1f02a5"/>
    <xsd:import namespace="16c05727-aa75-4e4a-9b5f-8a80a116589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internalName="MediaServiceOCR" ma:readOnly="true">
      <xsd:simpleType>
        <xsd:restriction base="dms:Note">
          <xsd:maxLength value="255"/>
        </xsd:restriction>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1738C7-0CB4-45B8-91C2-842D8D7B52D1}">
  <ds:schemaRefs>
    <ds:schemaRef ds:uri="http://schemas.openxmlformats.org/officeDocument/2006/bibliography"/>
  </ds:schemaRefs>
</ds:datastoreItem>
</file>

<file path=customXml/itemProps2.xml><?xml version="1.0" encoding="utf-8"?>
<ds:datastoreItem xmlns:ds="http://schemas.openxmlformats.org/officeDocument/2006/customXml" ds:itemID="{15ED74A8-3B5E-46DD-932C-D963102FAA49}">
  <ds:schemaRefs>
    <ds:schemaRef ds:uri="http://schemas.microsoft.com/office/2006/metadata/properties"/>
    <ds:schemaRef ds:uri="http://schemas.microsoft.com/office/infopath/2007/PartnerControls"/>
    <ds:schemaRef ds:uri="71af3243-3dd4-4a8d-8c0d-dd76da1f02a5"/>
  </ds:schemaRefs>
</ds:datastoreItem>
</file>

<file path=customXml/itemProps3.xml><?xml version="1.0" encoding="utf-8"?>
<ds:datastoreItem xmlns:ds="http://schemas.openxmlformats.org/officeDocument/2006/customXml" ds:itemID="{F90177D3-0391-4965-A050-27EB09DF6208}">
  <ds:schemaRefs>
    <ds:schemaRef ds:uri="http://schemas.microsoft.com/sharepoint/v3/contenttype/forms"/>
  </ds:schemaRefs>
</ds:datastoreItem>
</file>

<file path=customXml/itemProps4.xml><?xml version="1.0" encoding="utf-8"?>
<ds:datastoreItem xmlns:ds="http://schemas.openxmlformats.org/officeDocument/2006/customXml" ds:itemID="{55DDE4A2-1439-4D03-9F89-0AC06C8EC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f3243-3dd4-4a8d-8c0d-dd76da1f02a5"/>
    <ds:schemaRef ds:uri="16c05727-aa75-4e4a-9b5f-8a80a11658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Membrete con hexágono</Template>
  <TotalTime>0</TotalTime>
  <Pages>7</Pages>
  <Words>2124</Words>
  <Characters>11687</Characters>
  <Application>Microsoft Office Word</Application>
  <DocSecurity>0</DocSecurity>
  <Lines>97</Lines>
  <Paragraphs>27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2021-04-21T00:51:00Z</dcterms:created>
  <dcterms:modified xsi:type="dcterms:W3CDTF">2026-06-02T03:34:00Z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