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1"/>
        <w:gridCol w:w="6737"/>
      </w:tblGrid>
      <w:tr w:rsidR="001B6B10" w:rsidRPr="001E7843" w14:paraId="639CC22D" w14:textId="77777777" w:rsidTr="00C35F4D">
        <w:trPr>
          <w:trHeight w:val="274"/>
        </w:trPr>
        <w:tc>
          <w:tcPr>
            <w:tcW w:w="0" w:type="auto"/>
          </w:tcPr>
          <w:p w14:paraId="136A6598" w14:textId="2DB7B0EC" w:rsidR="002077CB" w:rsidRPr="001E7843" w:rsidRDefault="008A7748" w:rsidP="004A2933">
            <w:pPr>
              <w:pStyle w:val="Sinespaciado"/>
              <w:rPr>
                <w:rFonts w:cs="Arial"/>
                <w:sz w:val="22"/>
                <w:szCs w:val="22"/>
              </w:rPr>
            </w:pPr>
            <w:r w:rsidRPr="001E7843">
              <w:rPr>
                <w:rFonts w:cs="Arial"/>
                <w:sz w:val="22"/>
                <w:szCs w:val="22"/>
              </w:rPr>
              <w:t>1</w:t>
            </w:r>
            <w:r w:rsidR="002077CB" w:rsidRPr="001E7843">
              <w:rPr>
                <w:rFonts w:cs="Arial"/>
                <w:sz w:val="22"/>
                <w:szCs w:val="22"/>
              </w:rPr>
              <w:t>)</w:t>
            </w:r>
            <w:r w:rsidR="00064756" w:rsidRPr="001E7843">
              <w:rPr>
                <w:rFonts w:cs="Arial"/>
                <w:sz w:val="22"/>
                <w:szCs w:val="22"/>
              </w:rPr>
              <w:t xml:space="preserve"> </w:t>
            </w:r>
            <w:r w:rsidR="002077CB" w:rsidRPr="001E7843">
              <w:rPr>
                <w:rFonts w:eastAsiaTheme="minorHAnsi" w:cs="Arial"/>
                <w:b/>
                <w:bCs/>
                <w:color w:val="000000" w:themeColor="text1"/>
                <w:sz w:val="22"/>
                <w:szCs w:val="22"/>
                <w:lang w:val="es-CO"/>
              </w:rPr>
              <w:t>PLAZO DE EJECUCIÓN</w:t>
            </w:r>
          </w:p>
        </w:tc>
        <w:tc>
          <w:tcPr>
            <w:tcW w:w="0" w:type="auto"/>
          </w:tcPr>
          <w:p w14:paraId="73C83B6D" w14:textId="2321A4BE" w:rsidR="00703AD4" w:rsidRPr="001E7843" w:rsidRDefault="007846D8" w:rsidP="004A2933">
            <w:pPr>
              <w:pStyle w:val="Prrafodelista"/>
              <w:spacing w:after="0" w:line="240" w:lineRule="auto"/>
              <w:ind w:left="0"/>
              <w:jc w:val="both"/>
              <w:rPr>
                <w:rFonts w:ascii="Arial" w:hAnsi="Arial" w:cs="Arial"/>
                <w:b/>
              </w:rPr>
            </w:pPr>
            <w:r w:rsidRPr="001E7843">
              <w:rPr>
                <w:rFonts w:ascii="Arial" w:hAnsi="Arial" w:cs="Arial"/>
                <w:color w:val="000000"/>
              </w:rPr>
              <w:t xml:space="preserve">El </w:t>
            </w:r>
            <w:proofErr w:type="gramStart"/>
            <w:r w:rsidRPr="001E7843">
              <w:rPr>
                <w:rFonts w:ascii="Arial" w:hAnsi="Arial" w:cs="Arial"/>
                <w:color w:val="000000"/>
              </w:rPr>
              <w:t xml:space="preserve">plazo </w:t>
            </w:r>
            <w:r w:rsidR="00E74B4B">
              <w:t xml:space="preserve"> </w:t>
            </w:r>
            <w:r w:rsidR="00E74B4B" w:rsidRPr="00E74B4B">
              <w:rPr>
                <w:rFonts w:ascii="Arial" w:hAnsi="Arial" w:cs="Arial"/>
                <w:color w:val="000000"/>
              </w:rPr>
              <w:t>de</w:t>
            </w:r>
            <w:proofErr w:type="gramEnd"/>
            <w:r w:rsidR="00E74B4B" w:rsidRPr="00E74B4B">
              <w:rPr>
                <w:rFonts w:ascii="Arial" w:hAnsi="Arial" w:cs="Arial"/>
                <w:color w:val="000000"/>
              </w:rPr>
              <w:t xml:space="preserve"> ejecución del contrato es hasta 03 (tres), meses a partir del cumplimiento de los requisitos de perfeccionamiento y ejecución</w:t>
            </w:r>
          </w:p>
        </w:tc>
      </w:tr>
      <w:tr w:rsidR="001B6B10" w:rsidRPr="001E7843" w14:paraId="1F854482" w14:textId="77777777" w:rsidTr="00C35F4D">
        <w:trPr>
          <w:trHeight w:val="946"/>
        </w:trPr>
        <w:tc>
          <w:tcPr>
            <w:tcW w:w="0" w:type="auto"/>
          </w:tcPr>
          <w:p w14:paraId="0FD222AD" w14:textId="656F317C" w:rsidR="002077CB" w:rsidRPr="001E7843" w:rsidRDefault="008A7748"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2</w:t>
            </w:r>
            <w:r w:rsidR="002077CB" w:rsidRPr="001E7843">
              <w:rPr>
                <w:rFonts w:ascii="Arial" w:hAnsi="Arial" w:cs="Arial"/>
                <w:b/>
                <w:bCs/>
                <w:color w:val="000000" w:themeColor="text1"/>
              </w:rPr>
              <w:t>) VALOR TOTAL DEL CONTRATO</w:t>
            </w:r>
          </w:p>
        </w:tc>
        <w:tc>
          <w:tcPr>
            <w:tcW w:w="0" w:type="auto"/>
          </w:tcPr>
          <w:p w14:paraId="4564E5DC" w14:textId="02CDBE40" w:rsidR="0078380B" w:rsidRPr="0078380B" w:rsidRDefault="000F69D7" w:rsidP="0078380B">
            <w:pPr>
              <w:spacing w:before="120"/>
              <w:jc w:val="both"/>
              <w:rPr>
                <w:rFonts w:ascii="Arial" w:hAnsi="Arial" w:cs="Arial"/>
              </w:rPr>
            </w:pPr>
            <w:proofErr w:type="gramStart"/>
            <w:r w:rsidRPr="0078380B">
              <w:rPr>
                <w:rFonts w:ascii="Arial" w:hAnsi="Arial" w:cs="Arial"/>
              </w:rPr>
              <w:t xml:space="preserve">El </w:t>
            </w:r>
            <w:r w:rsidR="0078380B" w:rsidRPr="0078380B">
              <w:rPr>
                <w:rFonts w:ascii="Arial" w:hAnsi="Arial" w:cs="Arial"/>
              </w:rPr>
              <w:t xml:space="preserve"> valor</w:t>
            </w:r>
            <w:proofErr w:type="gramEnd"/>
            <w:r w:rsidR="0078380B" w:rsidRPr="0078380B">
              <w:rPr>
                <w:rFonts w:ascii="Arial" w:hAnsi="Arial" w:cs="Arial"/>
              </w:rPr>
              <w:t xml:space="preserve"> del contrato que se adjudicará será hasta por la suma de hasta </w:t>
            </w:r>
            <w:r w:rsidR="0078380B" w:rsidRPr="0078380B">
              <w:rPr>
                <w:rFonts w:ascii="Arial" w:hAnsi="Arial" w:cs="Arial"/>
                <w:b/>
                <w:bCs/>
              </w:rPr>
              <w:t>MIL CUATROCIENTOS SETENTA Y CINCO MILLONES OCHOCIENTOS MIL CUATROCIENTOS TREINTA PESOS M/TE ($1.475.800.430)</w:t>
            </w:r>
            <w:r w:rsidR="0078380B" w:rsidRPr="0078380B">
              <w:rPr>
                <w:rFonts w:ascii="Arial" w:hAnsi="Arial" w:cs="Arial"/>
              </w:rPr>
              <w:t>, incluidos todos los costos directos e indirectos y los impuestos, tasas y contribuciones que conlleve la celebración y ejecución total CONTRATO que resulte del presente proceso de selección.</w:t>
            </w:r>
          </w:p>
          <w:p w14:paraId="4AD2F7F9" w14:textId="77777777" w:rsidR="0078380B" w:rsidRPr="0078380B" w:rsidRDefault="0078380B" w:rsidP="0078380B">
            <w:pPr>
              <w:spacing w:before="120"/>
              <w:jc w:val="both"/>
              <w:rPr>
                <w:rFonts w:ascii="Arial" w:hAnsi="Arial" w:cs="Arial"/>
                <w:color w:val="A6A6A6" w:themeColor="background1" w:themeShade="A6"/>
              </w:rPr>
            </w:pPr>
            <w:r w:rsidRPr="0078380B">
              <w:rPr>
                <w:rFonts w:ascii="Arial" w:hAnsi="Arial" w:cs="Arial"/>
                <w:b/>
                <w:bCs/>
              </w:rPr>
              <w:t>Nota 1</w:t>
            </w:r>
            <w:r w:rsidRPr="0078380B">
              <w:rPr>
                <w:rFonts w:ascii="Arial" w:hAnsi="Arial" w:cs="Arial"/>
              </w:rPr>
              <w:t>: El valor del contrato en ningún caso superará el valor del presupuesto oficial, por lo cual la propuesta que supere este valor será rechazada.</w:t>
            </w:r>
            <w:r w:rsidRPr="0078380B">
              <w:rPr>
                <w:rFonts w:ascii="Arial" w:hAnsi="Arial" w:cs="Arial"/>
                <w:color w:val="A6A6A6" w:themeColor="background1" w:themeShade="A6"/>
              </w:rPr>
              <w:t xml:space="preserve"> </w:t>
            </w:r>
          </w:p>
          <w:p w14:paraId="1A7FD723" w14:textId="77777777" w:rsidR="0078380B" w:rsidRPr="0078380B" w:rsidRDefault="0078380B" w:rsidP="0078380B">
            <w:pPr>
              <w:spacing w:before="120"/>
              <w:jc w:val="both"/>
              <w:rPr>
                <w:rFonts w:ascii="Arial" w:hAnsi="Arial" w:cs="Arial"/>
              </w:rPr>
            </w:pPr>
            <w:r w:rsidRPr="0078380B">
              <w:rPr>
                <w:rFonts w:ascii="Arial" w:hAnsi="Arial" w:cs="Arial"/>
                <w:b/>
                <w:bCs/>
              </w:rPr>
              <w:t>Nota 2:</w:t>
            </w:r>
            <w:r w:rsidRPr="0078380B">
              <w:rPr>
                <w:rFonts w:ascii="Arial" w:hAnsi="Arial" w:cs="Arial"/>
              </w:rPr>
              <w:t xml:space="preserve"> El contrato se ejecutará de conformidad con los valores unitarios propuestos en la oferta económica ganadora que resultó del evento de subasta inversa electrónica. </w:t>
            </w:r>
          </w:p>
          <w:p w14:paraId="0B88F0A9" w14:textId="0877A971" w:rsidR="002D46DB" w:rsidRPr="0078380B" w:rsidRDefault="0078380B" w:rsidP="0078380B">
            <w:pPr>
              <w:spacing w:before="120"/>
              <w:jc w:val="both"/>
              <w:rPr>
                <w:rFonts w:cs="Arial"/>
                <w:sz w:val="21"/>
                <w:szCs w:val="21"/>
              </w:rPr>
            </w:pPr>
            <w:r w:rsidRPr="0078380B">
              <w:rPr>
                <w:rFonts w:ascii="Arial" w:hAnsi="Arial" w:cs="Arial"/>
                <w:b/>
                <w:bCs/>
              </w:rPr>
              <w:t>Nota 3:</w:t>
            </w:r>
            <w:r w:rsidRPr="0078380B">
              <w:rPr>
                <w:rFonts w:ascii="Arial" w:hAnsi="Arial" w:cs="Arial"/>
              </w:rPr>
              <w:t xml:space="preserve"> Máximo se podrá adquirir el número de ítems establecidos en la necesidad inicial de la ficha técnica y en caso de que se supere dicha necesidad deberá justificarse de manera explícita tal situación. Lo anterior teniendo en cuenta que de acuerdo con los precios arrojados por el estudio de mercado no es posible inicialmente adquirir todas las cantidades proyectas por cada ítem</w:t>
            </w:r>
            <w:r w:rsidRPr="004A49F2">
              <w:rPr>
                <w:rFonts w:cs="Arial"/>
                <w:sz w:val="21"/>
                <w:szCs w:val="21"/>
              </w:rPr>
              <w:t xml:space="preserve">. </w:t>
            </w:r>
          </w:p>
        </w:tc>
      </w:tr>
      <w:tr w:rsidR="001B6B10" w:rsidRPr="001E7843" w14:paraId="27ABC8D4" w14:textId="77777777" w:rsidTr="00C35F4D">
        <w:trPr>
          <w:trHeight w:val="699"/>
        </w:trPr>
        <w:tc>
          <w:tcPr>
            <w:tcW w:w="0" w:type="auto"/>
          </w:tcPr>
          <w:p w14:paraId="5EE2F0E9" w14:textId="75CA55E2" w:rsidR="002A3AC3" w:rsidRPr="001E7843" w:rsidRDefault="008A7748"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3</w:t>
            </w:r>
            <w:r w:rsidR="002A3AC3" w:rsidRPr="001E7843">
              <w:rPr>
                <w:rFonts w:ascii="Arial" w:hAnsi="Arial" w:cs="Arial"/>
                <w:b/>
                <w:bCs/>
                <w:color w:val="000000" w:themeColor="text1"/>
              </w:rPr>
              <w:t xml:space="preserve">) FORMA DE PAGO </w:t>
            </w:r>
          </w:p>
        </w:tc>
        <w:tc>
          <w:tcPr>
            <w:tcW w:w="0" w:type="auto"/>
          </w:tcPr>
          <w:p w14:paraId="012707FF" w14:textId="77777777" w:rsidR="000972DC" w:rsidRPr="00AA6F64" w:rsidRDefault="000972DC" w:rsidP="00AA6F64">
            <w:pPr>
              <w:spacing w:before="120"/>
              <w:jc w:val="both"/>
              <w:rPr>
                <w:rFonts w:ascii="Arial" w:hAnsi="Arial" w:cs="Arial"/>
                <w:bCs/>
              </w:rPr>
            </w:pPr>
            <w:r w:rsidRPr="00AA6F64">
              <w:rPr>
                <w:rFonts w:ascii="Arial" w:hAnsi="Arial" w:cs="Arial"/>
                <w:bCs/>
              </w:rPr>
              <w:t xml:space="preserve">La Unidad cancelará el valor del contrato de la siguiente manera: </w:t>
            </w:r>
          </w:p>
          <w:p w14:paraId="516A6467" w14:textId="77777777" w:rsidR="000972DC" w:rsidRPr="00AA6F64" w:rsidRDefault="000972DC" w:rsidP="00AA6F64">
            <w:pPr>
              <w:spacing w:before="120"/>
              <w:jc w:val="both"/>
              <w:rPr>
                <w:rFonts w:ascii="Arial" w:hAnsi="Arial" w:cs="Arial"/>
                <w:bCs/>
              </w:rPr>
            </w:pPr>
            <w:r w:rsidRPr="00AA6F64">
              <w:rPr>
                <w:rFonts w:ascii="Arial" w:hAnsi="Arial" w:cs="Arial"/>
                <w:bCs/>
              </w:rPr>
              <w:t xml:space="preserve">Se realizará un único pago por el valor total del contrato, previa certificación de recibo a satisfacción emitida por el supervisor del contrato, mediante la correspondiente acta de entrega de los equipos tecnológicos. </w:t>
            </w:r>
          </w:p>
          <w:p w14:paraId="799AA80B" w14:textId="77777777" w:rsidR="000972DC" w:rsidRPr="00AA6F64" w:rsidRDefault="000972DC" w:rsidP="00AA6F64">
            <w:pPr>
              <w:spacing w:before="120"/>
              <w:jc w:val="both"/>
              <w:rPr>
                <w:rFonts w:ascii="Arial" w:hAnsi="Arial" w:cs="Arial"/>
                <w:bCs/>
              </w:rPr>
            </w:pPr>
            <w:r w:rsidRPr="00AA6F64">
              <w:rPr>
                <w:rFonts w:ascii="Arial" w:hAnsi="Arial" w:cs="Arial"/>
                <w:bCs/>
              </w:rPr>
              <w:t>El pago se efectuará dentro de los diez (10) días hábiles siguientes a la radicación en el Grupo de Gestión Económica y Financiera de los documentos requeridos para el trámite del pago.</w:t>
            </w:r>
          </w:p>
          <w:p w14:paraId="3D2DB77D" w14:textId="77777777" w:rsidR="000972DC" w:rsidRPr="00AA6F64" w:rsidRDefault="000972DC" w:rsidP="00AA6F64">
            <w:pPr>
              <w:pStyle w:val="Prrafodelista"/>
              <w:numPr>
                <w:ilvl w:val="0"/>
                <w:numId w:val="37"/>
              </w:numPr>
              <w:spacing w:before="120" w:after="0" w:line="240" w:lineRule="auto"/>
              <w:contextualSpacing w:val="0"/>
              <w:jc w:val="both"/>
              <w:rPr>
                <w:rFonts w:ascii="Arial" w:hAnsi="Arial" w:cs="Arial"/>
                <w:b/>
                <w:bCs/>
              </w:rPr>
            </w:pPr>
            <w:r w:rsidRPr="00AA6F64">
              <w:rPr>
                <w:rFonts w:ascii="Arial" w:hAnsi="Arial" w:cs="Arial"/>
                <w:b/>
                <w:bCs/>
              </w:rPr>
              <w:t xml:space="preserve">REQUISITOS PARA AUTORIZAR EL PAGO </w:t>
            </w:r>
          </w:p>
          <w:p w14:paraId="1DE51C3D" w14:textId="77777777" w:rsidR="000972DC" w:rsidRPr="00AA6F64" w:rsidRDefault="000972DC" w:rsidP="00AA6F64">
            <w:pPr>
              <w:spacing w:before="120"/>
              <w:ind w:left="708"/>
              <w:jc w:val="both"/>
              <w:rPr>
                <w:rFonts w:ascii="Arial" w:hAnsi="Arial" w:cs="Arial"/>
              </w:rPr>
            </w:pPr>
            <w:r w:rsidRPr="00AA6F64">
              <w:rPr>
                <w:rFonts w:ascii="Arial" w:hAnsi="Arial" w:cs="Arial"/>
              </w:rPr>
              <w:t>i) Acta de recibido a satisfacción expedida por el supervisor del contrato, respecto de cada uno de los equipos relacionados en la oferta económica.</w:t>
            </w:r>
          </w:p>
          <w:p w14:paraId="7979243A" w14:textId="77777777" w:rsidR="000972DC" w:rsidRPr="00AA6F64" w:rsidRDefault="000972DC" w:rsidP="00AA6F64">
            <w:pPr>
              <w:spacing w:before="120"/>
              <w:ind w:left="708"/>
              <w:jc w:val="both"/>
              <w:rPr>
                <w:rFonts w:ascii="Arial" w:hAnsi="Arial" w:cs="Arial"/>
              </w:rPr>
            </w:pPr>
            <w:proofErr w:type="spellStart"/>
            <w:r w:rsidRPr="00AA6F64">
              <w:rPr>
                <w:rFonts w:ascii="Arial" w:hAnsi="Arial" w:cs="Arial"/>
              </w:rPr>
              <w:lastRenderedPageBreak/>
              <w:t>ii</w:t>
            </w:r>
            <w:proofErr w:type="spellEnd"/>
            <w:r w:rsidRPr="00AA6F64">
              <w:rPr>
                <w:rFonts w:ascii="Arial" w:hAnsi="Arial" w:cs="Arial"/>
              </w:rPr>
              <w:t>) Comprobante de ingreso al almacén de los bienes objeto contractual, junto con la respectiva factura, documentos que deberán ser presentados antes del vencimiento del plazo de ejecución del contrato y contar con el recibido a satisfacción por parte del supervisor del contrato.</w:t>
            </w:r>
          </w:p>
          <w:p w14:paraId="54CAAD5E" w14:textId="77777777" w:rsidR="000972DC" w:rsidRPr="00AA6F64" w:rsidRDefault="000972DC" w:rsidP="00AA6F64">
            <w:pPr>
              <w:pStyle w:val="Prrafodelista"/>
              <w:numPr>
                <w:ilvl w:val="0"/>
                <w:numId w:val="37"/>
              </w:numPr>
              <w:autoSpaceDE w:val="0"/>
              <w:autoSpaceDN w:val="0"/>
              <w:adjustRightInd w:val="0"/>
              <w:spacing w:after="0" w:line="240" w:lineRule="auto"/>
              <w:contextualSpacing w:val="0"/>
              <w:jc w:val="both"/>
              <w:rPr>
                <w:rFonts w:ascii="Arial" w:hAnsi="Arial" w:cs="Arial"/>
              </w:rPr>
            </w:pPr>
            <w:r w:rsidRPr="00AA6F64">
              <w:rPr>
                <w:rFonts w:ascii="Arial" w:hAnsi="Arial" w:cs="Arial"/>
                <w:b/>
              </w:rPr>
              <w:t xml:space="preserve">DOCUMENTOS PARA EL TRÁMITE  DE PAGO i) </w:t>
            </w:r>
            <w:r w:rsidRPr="00AA6F64">
              <w:rPr>
                <w:rFonts w:ascii="Arial" w:hAnsi="Arial" w:cs="Arial"/>
              </w:rPr>
              <w:t xml:space="preserve">Correcta presentación de la factura; </w:t>
            </w:r>
            <w:proofErr w:type="spellStart"/>
            <w:r w:rsidRPr="00AA6F64">
              <w:rPr>
                <w:rFonts w:ascii="Arial" w:hAnsi="Arial" w:cs="Arial"/>
                <w:b/>
              </w:rPr>
              <w:t>ii</w:t>
            </w:r>
            <w:proofErr w:type="spellEnd"/>
            <w:r w:rsidRPr="00AA6F64">
              <w:rPr>
                <w:rFonts w:ascii="Arial" w:hAnsi="Arial" w:cs="Arial"/>
                <w:b/>
              </w:rPr>
              <w:t>)</w:t>
            </w:r>
            <w:r w:rsidRPr="00AA6F64">
              <w:rPr>
                <w:rFonts w:ascii="Arial" w:hAnsi="Arial" w:cs="Arial"/>
              </w:rPr>
              <w:t xml:space="preserve"> Expedición por parte del supervisor del </w:t>
            </w:r>
            <w:sdt>
              <w:sdtPr>
                <w:rPr>
                  <w:rFonts w:ascii="Arial" w:hAnsi="Arial" w:cs="Arial"/>
                  <w:lang w:eastAsia="es-CO"/>
                </w:rPr>
                <w:id w:val="1154960206"/>
                <w:placeholder>
                  <w:docPart w:val="4E08A7B863A74178B947BE33667AA278"/>
                </w:placeholder>
              </w:sdtPr>
              <w:sdtEndPr/>
              <w:sdtContent>
                <w:r w:rsidRPr="00AA6F64">
                  <w:rPr>
                    <w:rFonts w:ascii="Arial" w:hAnsi="Arial" w:cs="Arial"/>
                    <w:lang w:eastAsia="es-CO"/>
                  </w:rPr>
                  <w:t>contrato</w:t>
                </w:r>
              </w:sdtContent>
            </w:sdt>
            <w:r w:rsidRPr="00AA6F64">
              <w:rPr>
                <w:rFonts w:ascii="Arial" w:hAnsi="Arial" w:cs="Arial"/>
              </w:rPr>
              <w:t xml:space="preserve"> del GC-FO-32 CERTIFICADO DE CUMPLIMIENTO Y RECIBO A SATISFACCIÓN de las obligaciones a cargo del  Contratista, por parte del supervisor; </w:t>
            </w:r>
            <w:proofErr w:type="spellStart"/>
            <w:r w:rsidRPr="00AA6F64">
              <w:rPr>
                <w:rFonts w:ascii="Arial" w:hAnsi="Arial" w:cs="Arial"/>
                <w:b/>
              </w:rPr>
              <w:t>iii</w:t>
            </w:r>
            <w:proofErr w:type="spellEnd"/>
            <w:r w:rsidRPr="00AA6F64">
              <w:rPr>
                <w:rFonts w:ascii="Arial" w:hAnsi="Arial" w:cs="Arial"/>
                <w:b/>
              </w:rPr>
              <w:t>)</w:t>
            </w:r>
            <w:r w:rsidRPr="00AA6F64">
              <w:rPr>
                <w:rFonts w:ascii="Arial" w:hAnsi="Arial" w:cs="Arial"/>
              </w:rPr>
              <w:t xml:space="preserve"> Expedición por parte del supervisor del contrato del GF-FO-04 CERTIFICACIÓN DE AUTORIZACIÓN DE PAGO; </w:t>
            </w:r>
            <w:proofErr w:type="spellStart"/>
            <w:r w:rsidRPr="00AA6F64">
              <w:rPr>
                <w:rFonts w:ascii="Arial" w:hAnsi="Arial" w:cs="Arial"/>
                <w:b/>
              </w:rPr>
              <w:t>iv</w:t>
            </w:r>
            <w:proofErr w:type="spellEnd"/>
            <w:r w:rsidRPr="00AA6F64">
              <w:rPr>
                <w:rFonts w:ascii="Arial" w:hAnsi="Arial" w:cs="Arial"/>
                <w:b/>
              </w:rPr>
              <w:t>)</w:t>
            </w:r>
            <w:r w:rsidRPr="00AA6F64">
              <w:rPr>
                <w:rFonts w:ascii="Arial" w:hAnsi="Arial" w:cs="Arial"/>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AA6F64">
              <w:rPr>
                <w:rFonts w:ascii="Arial" w:hAnsi="Arial" w:cs="Arial"/>
                <w:b/>
              </w:rPr>
              <w:t xml:space="preserve">v) </w:t>
            </w:r>
            <w:r w:rsidRPr="00AA6F64">
              <w:rPr>
                <w:rFonts w:ascii="Arial" w:hAnsi="Arial" w:cs="Arial"/>
              </w:rPr>
              <w:t>Copia Entrada a Almacén de los bienes recibidos a satisfacción por parte del Supervisor (si aplica)</w:t>
            </w:r>
            <w:r w:rsidRPr="00AA6F64">
              <w:rPr>
                <w:rFonts w:ascii="Arial" w:hAnsi="Arial" w:cs="Arial"/>
                <w:lang w:eastAsia="es-CO"/>
              </w:rPr>
              <w:t xml:space="preserve">.  </w:t>
            </w:r>
          </w:p>
          <w:p w14:paraId="7E69CDDB" w14:textId="77777777" w:rsidR="000972DC" w:rsidRPr="00AA6F64" w:rsidRDefault="000972DC" w:rsidP="00AA6F64">
            <w:pPr>
              <w:autoSpaceDE w:val="0"/>
              <w:autoSpaceDN w:val="0"/>
              <w:adjustRightInd w:val="0"/>
              <w:ind w:left="720"/>
              <w:jc w:val="both"/>
              <w:rPr>
                <w:rFonts w:ascii="Arial" w:hAnsi="Arial" w:cs="Arial"/>
                <w:b/>
                <w:lang w:eastAsia="pt-BR"/>
              </w:rPr>
            </w:pPr>
          </w:p>
          <w:p w14:paraId="3C0B3B2D" w14:textId="77777777" w:rsidR="000972DC" w:rsidRPr="00AA6F64" w:rsidRDefault="000972DC" w:rsidP="00AA6F64">
            <w:pPr>
              <w:autoSpaceDE w:val="0"/>
              <w:autoSpaceDN w:val="0"/>
              <w:adjustRightInd w:val="0"/>
              <w:ind w:left="720"/>
              <w:jc w:val="both"/>
              <w:rPr>
                <w:rFonts w:ascii="Arial" w:hAnsi="Arial" w:cs="Arial"/>
              </w:rPr>
            </w:pPr>
            <w:r w:rsidRPr="00AA6F64">
              <w:rPr>
                <w:rFonts w:ascii="Arial" w:hAnsi="Arial" w:cs="Arial"/>
                <w:b/>
                <w:bCs/>
              </w:rPr>
              <w:t>Nota:</w:t>
            </w:r>
            <w:r w:rsidRPr="00AA6F64">
              <w:rPr>
                <w:rFonts w:ascii="Arial" w:hAnsi="Arial" w:cs="Arial"/>
              </w:rPr>
              <w:t xml:space="preserve"> Para el pago se debe anexar copia del RUT actualizado, para los casos de Unión Temporal y Consorcios el documento de conformación con el porcentaje establecido para cada uno de sus integrantes y la oferta económica ajustada.</w:t>
            </w:r>
          </w:p>
          <w:p w14:paraId="4E2E0D97" w14:textId="77777777" w:rsidR="000972DC" w:rsidRPr="00AA6F64" w:rsidRDefault="000972DC" w:rsidP="00AA6F64">
            <w:pPr>
              <w:numPr>
                <w:ilvl w:val="0"/>
                <w:numId w:val="37"/>
              </w:numPr>
              <w:autoSpaceDE w:val="0"/>
              <w:autoSpaceDN w:val="0"/>
              <w:adjustRightInd w:val="0"/>
              <w:spacing w:after="0" w:line="240" w:lineRule="auto"/>
              <w:jc w:val="both"/>
              <w:rPr>
                <w:rFonts w:ascii="Arial" w:hAnsi="Arial" w:cs="Arial"/>
              </w:rPr>
            </w:pPr>
            <w:r w:rsidRPr="00AA6F64">
              <w:rPr>
                <w:rFonts w:ascii="Arial" w:hAnsi="Arial" w:cs="Arial"/>
                <w:b/>
                <w:lang w:eastAsia="pt-BR"/>
              </w:rPr>
              <w:t>CONDICIONES PARA EL</w:t>
            </w:r>
            <w:r w:rsidRPr="00AA6F64">
              <w:rPr>
                <w:rFonts w:ascii="Arial" w:hAnsi="Arial" w:cs="Arial"/>
              </w:rPr>
              <w:t xml:space="preserve"> </w:t>
            </w:r>
            <w:r w:rsidRPr="00AA6F64">
              <w:rPr>
                <w:rFonts w:ascii="Arial" w:hAnsi="Arial" w:cs="Arial"/>
                <w:b/>
                <w:lang w:eastAsia="pt-BR"/>
              </w:rPr>
              <w:t>PAGO:</w:t>
            </w:r>
            <w:r w:rsidRPr="00AA6F64">
              <w:rPr>
                <w:rFonts w:ascii="Arial" w:hAnsi="Arial" w:cs="Arial"/>
                <w:lang w:eastAsia="pt-BR"/>
              </w:rPr>
              <w:t xml:space="preserve"> </w:t>
            </w:r>
            <w:r w:rsidRPr="00AA6F64">
              <w:rPr>
                <w:rFonts w:ascii="Arial" w:hAnsi="Arial" w:cs="Arial"/>
                <w:b/>
                <w:lang w:eastAsia="pt-BR"/>
              </w:rPr>
              <w:t xml:space="preserve">i) </w:t>
            </w:r>
            <w:r w:rsidRPr="00AA6F64">
              <w:rPr>
                <w:rFonts w:ascii="Arial" w:hAnsi="Arial" w:cs="Arial"/>
                <w:lang w:eastAsia="pt-BR"/>
              </w:rPr>
              <w:t xml:space="preserve">Estará supeditado a la disponibilidad del Programa Anual Mensualizado de Caja - PAC y a disponibilidad de Tesorería. </w:t>
            </w:r>
            <w:proofErr w:type="spellStart"/>
            <w:r w:rsidRPr="00AA6F64">
              <w:rPr>
                <w:rFonts w:ascii="Arial" w:hAnsi="Arial" w:cs="Arial"/>
                <w:b/>
                <w:lang w:eastAsia="pt-BR"/>
              </w:rPr>
              <w:t>ii</w:t>
            </w:r>
            <w:proofErr w:type="spellEnd"/>
            <w:r w:rsidRPr="00AA6F64">
              <w:rPr>
                <w:rFonts w:ascii="Arial" w:hAnsi="Arial" w:cs="Arial"/>
                <w:b/>
                <w:lang w:eastAsia="pt-BR"/>
              </w:rPr>
              <w:t>)</w:t>
            </w:r>
            <w:r w:rsidRPr="00AA6F64">
              <w:rPr>
                <w:rFonts w:ascii="Arial" w:hAnsi="Arial" w:cs="Arial"/>
                <w:lang w:eastAsia="pt-BR"/>
              </w:rPr>
              <w:t xml:space="preserve"> No obstante la forma de pago se subordina a la situación de los recursos por parte del Ministerio de Hacienda y Crédito Público, y al registro presupuestal correspondiente. </w:t>
            </w:r>
          </w:p>
          <w:p w14:paraId="57CC491F" w14:textId="77777777" w:rsidR="000972DC" w:rsidRPr="00AA6F64" w:rsidRDefault="000972DC" w:rsidP="00AA6F64">
            <w:pPr>
              <w:autoSpaceDE w:val="0"/>
              <w:autoSpaceDN w:val="0"/>
              <w:adjustRightInd w:val="0"/>
              <w:ind w:left="720"/>
              <w:jc w:val="both"/>
              <w:rPr>
                <w:rFonts w:ascii="Arial" w:hAnsi="Arial" w:cs="Arial"/>
              </w:rPr>
            </w:pPr>
          </w:p>
          <w:p w14:paraId="531E2059" w14:textId="77777777" w:rsidR="000972DC" w:rsidRPr="00AA6F64" w:rsidRDefault="000972DC" w:rsidP="00AA6F64">
            <w:pPr>
              <w:autoSpaceDE w:val="0"/>
              <w:autoSpaceDN w:val="0"/>
              <w:adjustRightInd w:val="0"/>
              <w:jc w:val="both"/>
              <w:rPr>
                <w:rFonts w:ascii="Arial" w:hAnsi="Arial" w:cs="Arial"/>
                <w:lang w:eastAsia="es-CO"/>
              </w:rPr>
            </w:pPr>
            <w:r w:rsidRPr="00AA6F64">
              <w:rPr>
                <w:rFonts w:ascii="Arial" w:hAnsi="Arial" w:cs="Arial"/>
                <w:b/>
              </w:rPr>
              <w:t xml:space="preserve">Nota 1: </w:t>
            </w:r>
            <w:r w:rsidRPr="00AA6F64">
              <w:rPr>
                <w:rFonts w:ascii="Arial" w:hAnsi="Arial" w:cs="Arial"/>
                <w:bCs/>
              </w:rPr>
              <w:t>E</w:t>
            </w:r>
            <w:r w:rsidRPr="00AA6F64">
              <w:rPr>
                <w:rFonts w:ascii="Arial" w:hAnsi="Arial" w:cs="Arial"/>
              </w:rPr>
              <w:t>l pago/desembolso</w:t>
            </w:r>
            <w:r w:rsidRPr="00AA6F64">
              <w:rPr>
                <w:rFonts w:ascii="Arial" w:hAnsi="Arial" w:cs="Arial"/>
                <w:lang w:eastAsia="pt-BR"/>
              </w:rPr>
              <w:t xml:space="preserve"> </w:t>
            </w:r>
            <w:r w:rsidRPr="00AA6F64">
              <w:rPr>
                <w:rFonts w:ascii="Arial" w:hAnsi="Arial" w:cs="Arial"/>
              </w:rPr>
              <w:t>será cancelado/efectuado</w:t>
            </w:r>
            <w:r w:rsidRPr="00AA6F64">
              <w:rPr>
                <w:rFonts w:ascii="Arial" w:hAnsi="Arial" w:cs="Arial"/>
                <w:lang w:eastAsia="pt-BR"/>
              </w:rPr>
              <w:t xml:space="preserve"> </w:t>
            </w:r>
            <w:r w:rsidRPr="00AA6F64">
              <w:rPr>
                <w:rFonts w:ascii="Arial" w:hAnsi="Arial" w:cs="Arial"/>
              </w:rPr>
              <w:t>en pesos colombianos, a través de la consignación en la cuenta corriente o de ahorros que el Contratista/Socio/Contraparte/Cooperante</w:t>
            </w:r>
            <w:r w:rsidRPr="00AA6F64">
              <w:rPr>
                <w:rFonts w:ascii="Arial" w:hAnsi="Arial" w:cs="Arial"/>
                <w:lang w:eastAsia="pt-BR"/>
              </w:rPr>
              <w:t xml:space="preserve"> </w:t>
            </w:r>
            <w:r w:rsidRPr="00AA6F64">
              <w:rPr>
                <w:rFonts w:ascii="Arial" w:hAnsi="Arial" w:cs="Arial"/>
              </w:rPr>
              <w:t xml:space="preserve">señale, en </w:t>
            </w:r>
            <w:r w:rsidRPr="00AA6F64">
              <w:rPr>
                <w:rFonts w:ascii="Arial" w:hAnsi="Arial" w:cs="Arial"/>
              </w:rPr>
              <w:lastRenderedPageBreak/>
              <w:t>una de las entidades financieras afiliadas al sistema automático de pagos, previos los descuentos de ley.</w:t>
            </w:r>
          </w:p>
          <w:p w14:paraId="45CBDA5C" w14:textId="77777777" w:rsidR="000972DC" w:rsidRPr="00AA6F64" w:rsidRDefault="000972DC" w:rsidP="00AA6F64">
            <w:pPr>
              <w:autoSpaceDE w:val="0"/>
              <w:autoSpaceDN w:val="0"/>
              <w:adjustRightInd w:val="0"/>
              <w:jc w:val="both"/>
              <w:rPr>
                <w:rFonts w:ascii="Arial" w:hAnsi="Arial" w:cs="Arial"/>
              </w:rPr>
            </w:pPr>
          </w:p>
          <w:p w14:paraId="3884E812" w14:textId="77777777" w:rsidR="000972DC" w:rsidRPr="00AA6F64" w:rsidRDefault="000972DC" w:rsidP="00AA6F64">
            <w:pPr>
              <w:autoSpaceDE w:val="0"/>
              <w:autoSpaceDN w:val="0"/>
              <w:adjustRightInd w:val="0"/>
              <w:jc w:val="both"/>
              <w:rPr>
                <w:rFonts w:ascii="Arial" w:hAnsi="Arial" w:cs="Arial"/>
              </w:rPr>
            </w:pPr>
            <w:r w:rsidRPr="00AA6F64">
              <w:rPr>
                <w:rFonts w:ascii="Arial" w:hAnsi="Arial" w:cs="Arial"/>
                <w:b/>
              </w:rPr>
              <w:t>Nota 2:</w:t>
            </w:r>
            <w:r w:rsidRPr="00AA6F64">
              <w:rPr>
                <w:rFonts w:ascii="Arial" w:hAnsi="Arial" w:cs="Arial"/>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 </w:t>
            </w:r>
          </w:p>
          <w:p w14:paraId="52994809" w14:textId="77777777" w:rsidR="000972DC" w:rsidRPr="00AA6F64" w:rsidRDefault="000972DC" w:rsidP="00AA6F64">
            <w:pPr>
              <w:autoSpaceDE w:val="0"/>
              <w:autoSpaceDN w:val="0"/>
              <w:adjustRightInd w:val="0"/>
              <w:jc w:val="both"/>
              <w:rPr>
                <w:rFonts w:ascii="Arial" w:hAnsi="Arial" w:cs="Arial"/>
              </w:rPr>
            </w:pPr>
            <w:r w:rsidRPr="00AA6F64">
              <w:rPr>
                <w:rFonts w:ascii="Arial" w:hAnsi="Arial" w:cs="Arial"/>
                <w:b/>
              </w:rPr>
              <w:t>Nota 3:</w:t>
            </w:r>
            <w:r w:rsidRPr="00AA6F64">
              <w:rPr>
                <w:rFonts w:ascii="Arial" w:hAnsi="Arial" w:cs="Arial"/>
              </w:rPr>
              <w:t xml:space="preserve"> Si </w:t>
            </w:r>
            <w:r w:rsidRPr="00AA6F64">
              <w:rPr>
                <w:rFonts w:ascii="Arial" w:hAnsi="Arial" w:cs="Arial"/>
                <w:lang w:eastAsia="pt-BR"/>
              </w:rPr>
              <w:t xml:space="preserve">la factura </w:t>
            </w:r>
            <w:r w:rsidRPr="00AA6F64">
              <w:rPr>
                <w:rFonts w:ascii="Arial" w:hAnsi="Arial" w:cs="Arial"/>
              </w:rPr>
              <w:t xml:space="preserve">no ha sido correctamente elaborada, o no se acompañan los documentos requeridos para el </w:t>
            </w:r>
            <w:r w:rsidRPr="00AA6F64">
              <w:rPr>
                <w:rFonts w:ascii="Arial" w:hAnsi="Arial" w:cs="Arial"/>
                <w:lang w:eastAsia="pt-BR"/>
              </w:rPr>
              <w:t>pago/desembolso</w:t>
            </w:r>
            <w:r w:rsidRPr="00AA6F64">
              <w:rPr>
                <w:rFonts w:ascii="Arial" w:hAnsi="Arial" w:cs="Arial"/>
              </w:rPr>
              <w:t>, el término para este solo empezará a contarse desde la fecha en que se presenten debidamente corregidas, o desde que se haya aportado el último de los documentos solicitados.  Las demoras que se presenten por estos conceptos serán de responsabilidad del Contratista/Socio/Contraparte/Cooperante y no tendrá por ello, derecho al pago de intereses o compensación de ninguna naturaleza. En caso de los bienes que se deban ingresar al almacén se recibirá para su recepción la entrega de la factura.</w:t>
            </w:r>
          </w:p>
          <w:p w14:paraId="56737DBE" w14:textId="5CBA93B8" w:rsidR="00B5318F" w:rsidRPr="00AA6F64" w:rsidRDefault="000972DC" w:rsidP="00AA6F64">
            <w:pPr>
              <w:autoSpaceDE w:val="0"/>
              <w:autoSpaceDN w:val="0"/>
              <w:adjustRightInd w:val="0"/>
              <w:jc w:val="both"/>
              <w:rPr>
                <w:rFonts w:cs="Arial"/>
                <w:sz w:val="21"/>
                <w:szCs w:val="21"/>
              </w:rPr>
            </w:pPr>
            <w:r w:rsidRPr="00AA6F64">
              <w:rPr>
                <w:rFonts w:ascii="Arial" w:hAnsi="Arial" w:cs="Arial"/>
                <w:b/>
              </w:rPr>
              <w:t xml:space="preserve">Nota 4: </w:t>
            </w:r>
            <w:r w:rsidRPr="00AA6F64">
              <w:rPr>
                <w:rFonts w:ascii="Arial" w:hAnsi="Arial" w:cs="Arial"/>
              </w:rPr>
              <w:t>La factura debe contener los ítems necesarios que permitan verificar la liquidación de los valores facturados, de conformidad con los valores ofertados por el contratista, discriminando: conceptos, cantidades, valores unitarios y valor total.</w:t>
            </w:r>
          </w:p>
        </w:tc>
      </w:tr>
      <w:tr w:rsidR="00565547" w:rsidRPr="001E7843" w14:paraId="3505C1FF" w14:textId="77777777" w:rsidTr="00C35F4D">
        <w:trPr>
          <w:trHeight w:val="70"/>
        </w:trPr>
        <w:tc>
          <w:tcPr>
            <w:tcW w:w="0" w:type="auto"/>
          </w:tcPr>
          <w:p w14:paraId="04442896" w14:textId="6E4DB842"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4) LUGAR DE EJECUCIÓN</w:t>
            </w:r>
          </w:p>
        </w:tc>
        <w:tc>
          <w:tcPr>
            <w:tcW w:w="0" w:type="auto"/>
          </w:tcPr>
          <w:p w14:paraId="59500B77" w14:textId="77777777" w:rsidR="00D747CE" w:rsidRPr="00D747CE" w:rsidRDefault="00D747CE" w:rsidP="00D747CE">
            <w:pPr>
              <w:spacing w:before="120"/>
              <w:rPr>
                <w:rFonts w:ascii="Arial" w:hAnsi="Arial" w:cs="Arial"/>
                <w:color w:val="000000"/>
                <w:sz w:val="21"/>
                <w:szCs w:val="21"/>
                <w:lang w:eastAsia="pt-BR"/>
              </w:rPr>
            </w:pPr>
            <w:r w:rsidRPr="00D747CE">
              <w:rPr>
                <w:rFonts w:ascii="Arial" w:hAnsi="Arial" w:cs="Arial"/>
                <w:sz w:val="21"/>
                <w:szCs w:val="21"/>
                <w:lang w:eastAsia="pt-BR"/>
              </w:rPr>
              <w:t xml:space="preserve">Teniendo en cuenta la naturaleza del objeto del </w:t>
            </w:r>
            <w:sdt>
              <w:sdtPr>
                <w:rPr>
                  <w:rFonts w:ascii="Arial" w:hAnsi="Arial" w:cs="Arial"/>
                  <w:sz w:val="21"/>
                  <w:szCs w:val="21"/>
                  <w:lang w:eastAsia="pt-BR"/>
                </w:rPr>
                <w:id w:val="2146702778"/>
                <w:placeholder>
                  <w:docPart w:val="E4CFA2F1BC4B40AA840A19B6E33500BD"/>
                </w:placeholder>
              </w:sdtPr>
              <w:sdtEndPr/>
              <w:sdtContent>
                <w:r w:rsidRPr="00D747CE">
                  <w:rPr>
                    <w:rFonts w:ascii="Arial" w:hAnsi="Arial" w:cs="Arial"/>
                    <w:sz w:val="21"/>
                    <w:szCs w:val="21"/>
                    <w:lang w:eastAsia="pt-BR"/>
                  </w:rPr>
                  <w:t>contrato;</w:t>
                </w:r>
              </w:sdtContent>
            </w:sdt>
            <w:r w:rsidRPr="00D747CE">
              <w:rPr>
                <w:rFonts w:ascii="Arial" w:hAnsi="Arial" w:cs="Arial"/>
                <w:sz w:val="21"/>
                <w:szCs w:val="21"/>
                <w:lang w:eastAsia="pt-BR"/>
              </w:rPr>
              <w:t xml:space="preserve"> este se ejecutará </w:t>
            </w:r>
            <w:r w:rsidRPr="00D747CE">
              <w:rPr>
                <w:rFonts w:ascii="Arial" w:hAnsi="Arial" w:cs="Arial"/>
                <w:color w:val="000000"/>
                <w:sz w:val="21"/>
                <w:szCs w:val="21"/>
                <w:lang w:eastAsia="pt-BR"/>
              </w:rPr>
              <w:t xml:space="preserve">en la ciudad: </w:t>
            </w:r>
          </w:p>
          <w:tbl>
            <w:tblPr>
              <w:tblW w:w="8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6"/>
              <w:gridCol w:w="2551"/>
              <w:gridCol w:w="4509"/>
            </w:tblGrid>
            <w:tr w:rsidR="00D747CE" w:rsidRPr="00D747CE" w14:paraId="50CC5EE4" w14:textId="77777777" w:rsidTr="00D747CE">
              <w:trPr>
                <w:trHeight w:val="707"/>
                <w:jc w:val="center"/>
              </w:trPr>
              <w:tc>
                <w:tcPr>
                  <w:tcW w:w="1126" w:type="dxa"/>
                  <w:shd w:val="clear" w:color="000000" w:fill="C6E0B4"/>
                  <w:vAlign w:val="center"/>
                  <w:hideMark/>
                </w:tcPr>
                <w:p w14:paraId="6ED4B8C8" w14:textId="77777777" w:rsidR="00D747CE" w:rsidRPr="00D747CE" w:rsidRDefault="00D747CE" w:rsidP="00C35F4D">
                  <w:pPr>
                    <w:framePr w:hSpace="141" w:wrap="around" w:vAnchor="page" w:hAnchor="margin" w:x="-289" w:y="2506"/>
                    <w:jc w:val="center"/>
                    <w:rPr>
                      <w:rFonts w:ascii="Arial" w:hAnsi="Arial" w:cs="Arial"/>
                      <w:b/>
                      <w:bCs/>
                      <w:color w:val="000000"/>
                      <w:sz w:val="21"/>
                      <w:szCs w:val="21"/>
                      <w:lang w:eastAsia="es-CO"/>
                    </w:rPr>
                  </w:pPr>
                  <w:r w:rsidRPr="00D747CE">
                    <w:rPr>
                      <w:rFonts w:ascii="Arial" w:hAnsi="Arial" w:cs="Arial"/>
                      <w:b/>
                      <w:bCs/>
                      <w:color w:val="000000"/>
                      <w:sz w:val="21"/>
                      <w:szCs w:val="21"/>
                      <w:lang w:eastAsia="es-CO"/>
                    </w:rPr>
                    <w:t xml:space="preserve">ÍTEM </w:t>
                  </w:r>
                </w:p>
              </w:tc>
              <w:tc>
                <w:tcPr>
                  <w:tcW w:w="2551" w:type="dxa"/>
                  <w:shd w:val="clear" w:color="000000" w:fill="C6E0B4"/>
                  <w:vAlign w:val="center"/>
                  <w:hideMark/>
                </w:tcPr>
                <w:p w14:paraId="71C1C7B7" w14:textId="77777777" w:rsidR="00D747CE" w:rsidRPr="00D747CE" w:rsidRDefault="00D747CE" w:rsidP="00C35F4D">
                  <w:pPr>
                    <w:framePr w:hSpace="141" w:wrap="around" w:vAnchor="page" w:hAnchor="margin" w:x="-289" w:y="2506"/>
                    <w:jc w:val="center"/>
                    <w:rPr>
                      <w:rFonts w:ascii="Arial" w:hAnsi="Arial" w:cs="Arial"/>
                      <w:b/>
                      <w:bCs/>
                      <w:color w:val="000000"/>
                      <w:sz w:val="21"/>
                      <w:szCs w:val="21"/>
                      <w:lang w:eastAsia="es-CO"/>
                    </w:rPr>
                  </w:pPr>
                  <w:r w:rsidRPr="00D747CE">
                    <w:rPr>
                      <w:rFonts w:ascii="Arial" w:hAnsi="Arial" w:cs="Arial"/>
                      <w:b/>
                      <w:bCs/>
                      <w:color w:val="000000"/>
                      <w:sz w:val="21"/>
                      <w:szCs w:val="21"/>
                      <w:lang w:eastAsia="es-CO"/>
                    </w:rPr>
                    <w:t>LUGAR DE ENTREGA O PRESTACIÓN</w:t>
                  </w:r>
                </w:p>
              </w:tc>
              <w:tc>
                <w:tcPr>
                  <w:tcW w:w="4509" w:type="dxa"/>
                  <w:shd w:val="clear" w:color="000000" w:fill="C6E0B4"/>
                  <w:vAlign w:val="center"/>
                  <w:hideMark/>
                </w:tcPr>
                <w:p w14:paraId="3217A973" w14:textId="77777777" w:rsidR="00D747CE" w:rsidRPr="00D747CE" w:rsidRDefault="00D747CE" w:rsidP="00C35F4D">
                  <w:pPr>
                    <w:framePr w:hSpace="141" w:wrap="around" w:vAnchor="page" w:hAnchor="margin" w:x="-289" w:y="2506"/>
                    <w:jc w:val="center"/>
                    <w:rPr>
                      <w:rFonts w:ascii="Arial" w:hAnsi="Arial" w:cs="Arial"/>
                      <w:b/>
                      <w:bCs/>
                      <w:color w:val="000000"/>
                      <w:sz w:val="21"/>
                      <w:szCs w:val="21"/>
                      <w:lang w:eastAsia="es-CO"/>
                    </w:rPr>
                  </w:pPr>
                  <w:r w:rsidRPr="00D747CE">
                    <w:rPr>
                      <w:rFonts w:ascii="Arial" w:hAnsi="Arial" w:cs="Arial"/>
                      <w:b/>
                      <w:bCs/>
                      <w:color w:val="000000"/>
                      <w:sz w:val="21"/>
                      <w:szCs w:val="21"/>
                      <w:lang w:eastAsia="es-CO"/>
                    </w:rPr>
                    <w:t>DIRECCIÓN O ÁREA</w:t>
                  </w:r>
                </w:p>
              </w:tc>
            </w:tr>
            <w:tr w:rsidR="00D747CE" w:rsidRPr="00D747CE" w14:paraId="3AE2B550" w14:textId="77777777" w:rsidTr="00D747CE">
              <w:trPr>
                <w:trHeight w:val="587"/>
                <w:jc w:val="center"/>
              </w:trPr>
              <w:tc>
                <w:tcPr>
                  <w:tcW w:w="1126" w:type="dxa"/>
                  <w:vAlign w:val="center"/>
                  <w:hideMark/>
                </w:tcPr>
                <w:p w14:paraId="4B6140EC" w14:textId="77777777" w:rsidR="00D747CE" w:rsidRPr="00D747CE" w:rsidRDefault="00D747CE" w:rsidP="00C35F4D">
                  <w:pPr>
                    <w:framePr w:hSpace="141" w:wrap="around" w:vAnchor="page" w:hAnchor="margin" w:x="-289" w:y="2506"/>
                    <w:rPr>
                      <w:rFonts w:ascii="Arial" w:hAnsi="Arial" w:cs="Arial"/>
                      <w:color w:val="000000"/>
                      <w:sz w:val="21"/>
                      <w:szCs w:val="21"/>
                      <w:lang w:eastAsia="es-CO"/>
                    </w:rPr>
                  </w:pPr>
                  <w:r w:rsidRPr="00D747CE">
                    <w:rPr>
                      <w:rFonts w:ascii="Arial" w:hAnsi="Arial" w:cs="Arial"/>
                      <w:color w:val="000000"/>
                      <w:sz w:val="21"/>
                      <w:szCs w:val="21"/>
                      <w:lang w:val="es-ES" w:eastAsia="es-CO"/>
                    </w:rPr>
                    <w:t>1</w:t>
                  </w:r>
                </w:p>
              </w:tc>
              <w:tc>
                <w:tcPr>
                  <w:tcW w:w="2551" w:type="dxa"/>
                  <w:vAlign w:val="center"/>
                  <w:hideMark/>
                </w:tcPr>
                <w:p w14:paraId="6D046D61" w14:textId="77777777" w:rsidR="00D747CE" w:rsidRPr="00D747CE" w:rsidRDefault="00D747CE" w:rsidP="00C35F4D">
                  <w:pPr>
                    <w:framePr w:hSpace="141" w:wrap="around" w:vAnchor="page" w:hAnchor="margin" w:x="-289" w:y="2506"/>
                    <w:rPr>
                      <w:rFonts w:ascii="Arial" w:hAnsi="Arial" w:cs="Arial"/>
                      <w:color w:val="000000"/>
                      <w:sz w:val="21"/>
                      <w:szCs w:val="21"/>
                      <w:lang w:eastAsia="es-CO"/>
                    </w:rPr>
                  </w:pPr>
                  <w:r w:rsidRPr="00D747CE">
                    <w:rPr>
                      <w:rFonts w:ascii="Arial" w:hAnsi="Arial" w:cs="Arial"/>
                      <w:color w:val="000000"/>
                      <w:sz w:val="21"/>
                      <w:szCs w:val="21"/>
                      <w:lang w:val="es-ES" w:eastAsia="es-CO"/>
                    </w:rPr>
                    <w:t>Bogotá / Nivel Central</w:t>
                  </w:r>
                </w:p>
              </w:tc>
              <w:tc>
                <w:tcPr>
                  <w:tcW w:w="4509" w:type="dxa"/>
                  <w:vAlign w:val="center"/>
                  <w:hideMark/>
                </w:tcPr>
                <w:p w14:paraId="5DE525A9" w14:textId="77777777" w:rsidR="00D747CE" w:rsidRPr="00D747CE" w:rsidRDefault="00D747CE" w:rsidP="00C35F4D">
                  <w:pPr>
                    <w:framePr w:hSpace="141" w:wrap="around" w:vAnchor="page" w:hAnchor="margin" w:x="-289" w:y="2506"/>
                    <w:rPr>
                      <w:rFonts w:ascii="Arial" w:hAnsi="Arial" w:cs="Arial"/>
                      <w:color w:val="000000"/>
                      <w:sz w:val="21"/>
                      <w:szCs w:val="21"/>
                      <w:lang w:eastAsia="es-CO"/>
                    </w:rPr>
                  </w:pPr>
                  <w:r w:rsidRPr="00D747CE">
                    <w:rPr>
                      <w:rFonts w:ascii="Arial" w:hAnsi="Arial" w:cs="Arial"/>
                      <w:color w:val="000000"/>
                      <w:sz w:val="21"/>
                      <w:szCs w:val="21"/>
                      <w:lang w:val="es-ES" w:eastAsia="es-CO"/>
                    </w:rPr>
                    <w:t>Carrera 13 A No. 29-24 Pisos: 8,9,10,11,12,13 Edificio Allianz Centro empresarial Bavaria</w:t>
                  </w:r>
                </w:p>
              </w:tc>
            </w:tr>
          </w:tbl>
          <w:p w14:paraId="45D5C57A" w14:textId="6D0CE11D" w:rsidR="00330492" w:rsidRPr="001E7843" w:rsidRDefault="0066262A" w:rsidP="0066262A">
            <w:pPr>
              <w:spacing w:after="0" w:line="240" w:lineRule="auto"/>
              <w:ind w:right="69"/>
              <w:jc w:val="both"/>
              <w:rPr>
                <w:rFonts w:ascii="Arial" w:hAnsi="Arial" w:cs="Arial"/>
                <w:color w:val="000000"/>
                <w:lang w:eastAsia="pt-BR"/>
              </w:rPr>
            </w:pPr>
            <w:r w:rsidRPr="001E7843">
              <w:rPr>
                <w:rFonts w:ascii="Arial" w:hAnsi="Arial" w:cs="Arial"/>
                <w:bCs/>
              </w:rPr>
              <w:t>.</w:t>
            </w:r>
          </w:p>
        </w:tc>
      </w:tr>
      <w:tr w:rsidR="00565547" w:rsidRPr="001E7843" w14:paraId="07BF6230" w14:textId="77777777" w:rsidTr="00C35F4D">
        <w:trPr>
          <w:trHeight w:val="60"/>
        </w:trPr>
        <w:tc>
          <w:tcPr>
            <w:tcW w:w="0" w:type="auto"/>
          </w:tcPr>
          <w:p w14:paraId="38F023F6" w14:textId="36A2B13E"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5) OBLIGACIONES DEL CONTRATISTA</w:t>
            </w:r>
          </w:p>
        </w:tc>
        <w:tc>
          <w:tcPr>
            <w:tcW w:w="0" w:type="auto"/>
          </w:tcPr>
          <w:p w14:paraId="6FA0636A" w14:textId="02BA4E4C" w:rsidR="00565547" w:rsidRPr="001E7843" w:rsidRDefault="00565547" w:rsidP="004A2933">
            <w:pPr>
              <w:pStyle w:val="Encabezado"/>
              <w:jc w:val="both"/>
              <w:rPr>
                <w:rFonts w:ascii="Arial" w:eastAsia="Times New Roman" w:hAnsi="Arial" w:cs="Arial"/>
                <w:b/>
                <w:bCs/>
                <w:lang w:val="es-ES" w:eastAsia="es-ES"/>
              </w:rPr>
            </w:pPr>
            <w:r w:rsidRPr="001E7843">
              <w:rPr>
                <w:rFonts w:ascii="Arial" w:eastAsia="Times New Roman" w:hAnsi="Arial" w:cs="Arial"/>
                <w:b/>
                <w:bCs/>
                <w:lang w:val="es-ES" w:eastAsia="es-ES"/>
              </w:rPr>
              <w:t xml:space="preserve">OBLIGACIONES GENERALES: </w:t>
            </w:r>
          </w:p>
          <w:p w14:paraId="405A72B2" w14:textId="77777777" w:rsidR="00565547" w:rsidRPr="001E7843" w:rsidRDefault="00565547" w:rsidP="004A2933">
            <w:pPr>
              <w:pStyle w:val="Encabezado"/>
              <w:jc w:val="both"/>
              <w:rPr>
                <w:rFonts w:ascii="Arial" w:eastAsia="Times New Roman" w:hAnsi="Arial" w:cs="Arial"/>
                <w:lang w:val="es-ES" w:eastAsia="es-ES"/>
              </w:rPr>
            </w:pPr>
          </w:p>
          <w:p w14:paraId="7712CB8C" w14:textId="65ABA914" w:rsidR="00565547" w:rsidRPr="001E7843" w:rsidRDefault="00565547" w:rsidP="004A2933">
            <w:pPr>
              <w:pStyle w:val="Encabezado"/>
              <w:jc w:val="both"/>
              <w:rPr>
                <w:rFonts w:ascii="Arial" w:eastAsia="Times New Roman" w:hAnsi="Arial" w:cs="Arial"/>
                <w:lang w:val="es-ES" w:eastAsia="es-ES"/>
              </w:rPr>
            </w:pPr>
            <w:r w:rsidRPr="001E7843">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1E7843" w:rsidRDefault="002A6A7A" w:rsidP="004A2933">
            <w:pPr>
              <w:pStyle w:val="Encabezado"/>
              <w:jc w:val="both"/>
              <w:rPr>
                <w:rFonts w:ascii="Arial" w:eastAsia="Times New Roman" w:hAnsi="Arial" w:cs="Arial"/>
                <w:lang w:val="es-ES" w:eastAsia="es-ES"/>
              </w:rPr>
            </w:pPr>
          </w:p>
          <w:p w14:paraId="4FB81B1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lastRenderedPageBreak/>
              <w:t>Suscribir las Actas, junto con la persona delegada por la Unidad con el propósito fundamental de cumplir las funciones de supervisión del contrato.</w:t>
            </w:r>
          </w:p>
          <w:p w14:paraId="64F38D21"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Cumplir</w:t>
            </w:r>
            <w:r w:rsidRPr="001E7843">
              <w:rPr>
                <w:rFonts w:ascii="Arial" w:hAnsi="Arial" w:cs="Arial"/>
                <w:b/>
                <w:bCs/>
                <w:color w:val="auto"/>
                <w:sz w:val="22"/>
                <w:szCs w:val="22"/>
              </w:rPr>
              <w:t xml:space="preserve"> </w:t>
            </w:r>
            <w:r w:rsidRPr="001E7843">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Disponer para la ejecución del presente contrato</w:t>
            </w:r>
            <w:r w:rsidRPr="001E7843">
              <w:rPr>
                <w:rFonts w:ascii="Arial" w:hAnsi="Arial" w:cs="Arial"/>
                <w:color w:val="auto"/>
                <w:sz w:val="22"/>
                <w:szCs w:val="22"/>
                <w:lang w:eastAsia="pt-BR"/>
              </w:rPr>
              <w:t xml:space="preserve"> </w:t>
            </w:r>
            <w:r w:rsidRPr="001E7843">
              <w:rPr>
                <w:rFonts w:ascii="Arial" w:hAnsi="Arial" w:cs="Arial"/>
                <w:color w:val="auto"/>
                <w:sz w:val="22"/>
                <w:szCs w:val="22"/>
              </w:rPr>
              <w:t>del personal calificado y debidamente capacitado y colaborar con la Unidad para garantizar tal fin.</w:t>
            </w:r>
          </w:p>
          <w:p w14:paraId="5C5F906F"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Velar por el debido cumplimiento y calidad de los bienes y/o servicios y/o entregables</w:t>
            </w:r>
            <w:r w:rsidRPr="001E7843">
              <w:rPr>
                <w:rFonts w:ascii="Arial" w:hAnsi="Arial" w:cs="Arial"/>
                <w:color w:val="auto"/>
                <w:sz w:val="22"/>
                <w:szCs w:val="22"/>
                <w:lang w:eastAsia="pt-BR"/>
              </w:rPr>
              <w:t xml:space="preserve"> </w:t>
            </w:r>
            <w:r w:rsidRPr="001E7843">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Cumplir con las condiciones técnicas, económicas y comerciales presentadas en la propuesta.</w:t>
            </w:r>
          </w:p>
          <w:p w14:paraId="5A976CC6"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Reportar de manera inmediata al Supervisor del contrato</w:t>
            </w:r>
            <w:r w:rsidRPr="001E7843">
              <w:rPr>
                <w:rFonts w:ascii="Arial" w:hAnsi="Arial" w:cs="Arial"/>
                <w:color w:val="auto"/>
                <w:sz w:val="22"/>
                <w:szCs w:val="22"/>
                <w:lang w:eastAsia="pt-BR"/>
              </w:rPr>
              <w:t xml:space="preserve"> </w:t>
            </w:r>
            <w:r w:rsidRPr="001E7843">
              <w:rPr>
                <w:rFonts w:ascii="Arial" w:hAnsi="Arial" w:cs="Arial"/>
                <w:color w:val="auto"/>
                <w:sz w:val="22"/>
                <w:szCs w:val="22"/>
              </w:rPr>
              <w:t>cualquier novedad o anomalía que se presente.</w:t>
            </w:r>
          </w:p>
          <w:p w14:paraId="7E34BD92" w14:textId="77777777" w:rsidR="00FB0414" w:rsidRPr="001E7843" w:rsidRDefault="00FB0414" w:rsidP="00D4571A">
            <w:pPr>
              <w:pStyle w:val="Default"/>
              <w:numPr>
                <w:ilvl w:val="0"/>
                <w:numId w:val="28"/>
              </w:numPr>
              <w:adjustRightInd/>
              <w:jc w:val="both"/>
              <w:rPr>
                <w:rFonts w:ascii="Arial" w:hAnsi="Arial" w:cs="Arial"/>
                <w:color w:val="auto"/>
                <w:sz w:val="22"/>
                <w:szCs w:val="22"/>
              </w:rPr>
            </w:pPr>
            <w:r w:rsidRPr="001E7843">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1E7843">
              <w:rPr>
                <w:rFonts w:ascii="Arial" w:hAnsi="Arial" w:cs="Arial"/>
                <w:b/>
                <w:bCs/>
                <w:color w:val="auto"/>
                <w:sz w:val="22"/>
                <w:szCs w:val="22"/>
              </w:rPr>
              <w:t xml:space="preserve">Unidad </w:t>
            </w:r>
            <w:r w:rsidRPr="001E7843">
              <w:rPr>
                <w:rFonts w:ascii="Arial" w:hAnsi="Arial" w:cs="Arial"/>
                <w:color w:val="auto"/>
                <w:sz w:val="22"/>
                <w:szCs w:val="22"/>
              </w:rPr>
              <w:t>para cumplir las funciones de supervisión del contrato.</w:t>
            </w:r>
          </w:p>
          <w:p w14:paraId="48597B7B"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Cumplir estrictamente los términos pactados en el contrato.</w:t>
            </w:r>
          </w:p>
          <w:p w14:paraId="3D4A20D6"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Realizar por su cuenta el pago oportuno de los salarios, subsidios, prestaciones sociales, afiliaciones y cancelación </w:t>
            </w:r>
            <w:r w:rsidRPr="001E7843">
              <w:rPr>
                <w:rFonts w:ascii="Arial" w:hAnsi="Arial" w:cs="Arial"/>
                <w:color w:val="auto"/>
                <w:sz w:val="22"/>
                <w:szCs w:val="22"/>
              </w:rPr>
              <w:lastRenderedPageBreak/>
              <w:t>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Responder ante terceros por los daños que se ocasionen y que provengan de causas que le sean imputables.</w:t>
            </w:r>
          </w:p>
          <w:p w14:paraId="247AAA9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1E7843" w:rsidRDefault="00FB0414" w:rsidP="00D4571A">
            <w:pPr>
              <w:pStyle w:val="Default"/>
              <w:numPr>
                <w:ilvl w:val="0"/>
                <w:numId w:val="28"/>
              </w:numPr>
              <w:adjustRightInd/>
              <w:spacing w:before="120"/>
              <w:jc w:val="both"/>
              <w:rPr>
                <w:rFonts w:ascii="Arial" w:hAnsi="Arial" w:cs="Arial"/>
                <w:b/>
                <w:bCs/>
                <w:color w:val="auto"/>
                <w:sz w:val="22"/>
                <w:szCs w:val="22"/>
              </w:rPr>
            </w:pPr>
            <w:r w:rsidRPr="001E7843">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1E7843">
              <w:rPr>
                <w:rFonts w:ascii="Arial" w:hAnsi="Arial" w:cs="Arial"/>
                <w:b/>
                <w:bCs/>
                <w:color w:val="auto"/>
                <w:sz w:val="22"/>
                <w:szCs w:val="22"/>
              </w:rPr>
              <w:t xml:space="preserve"> </w:t>
            </w:r>
          </w:p>
          <w:p w14:paraId="2B0B14F3" w14:textId="77777777" w:rsidR="00FB0414" w:rsidRPr="001E7843" w:rsidRDefault="00FB0414" w:rsidP="00D4571A">
            <w:pPr>
              <w:pStyle w:val="Default"/>
              <w:numPr>
                <w:ilvl w:val="0"/>
                <w:numId w:val="28"/>
              </w:numPr>
              <w:adjustRightInd/>
              <w:spacing w:before="120"/>
              <w:jc w:val="both"/>
              <w:rPr>
                <w:rFonts w:ascii="Arial" w:hAnsi="Arial" w:cs="Arial"/>
                <w:b/>
                <w:bCs/>
                <w:color w:val="auto"/>
                <w:sz w:val="22"/>
                <w:szCs w:val="22"/>
              </w:rPr>
            </w:pPr>
            <w:r w:rsidRPr="001E7843">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32F8917"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1E7843">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w:t>
            </w:r>
            <w:r w:rsidRPr="001E7843">
              <w:rPr>
                <w:rFonts w:ascii="Arial" w:hAnsi="Arial" w:cs="Arial"/>
                <w:color w:val="auto"/>
                <w:sz w:val="22"/>
                <w:szCs w:val="22"/>
              </w:rPr>
              <w:lastRenderedPageBreak/>
              <w:t>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1E7843" w:rsidRDefault="00FB0414" w:rsidP="00D4571A">
            <w:pPr>
              <w:pStyle w:val="Default"/>
              <w:numPr>
                <w:ilvl w:val="0"/>
                <w:numId w:val="28"/>
              </w:numPr>
              <w:adjustRightInd/>
              <w:spacing w:before="120"/>
              <w:jc w:val="both"/>
              <w:rPr>
                <w:rFonts w:ascii="Arial" w:hAnsi="Arial" w:cs="Arial"/>
                <w:color w:val="auto"/>
                <w:sz w:val="22"/>
                <w:szCs w:val="22"/>
              </w:rPr>
            </w:pPr>
            <w:r w:rsidRPr="001E7843">
              <w:rPr>
                <w:rFonts w:ascii="Arial" w:hAnsi="Arial" w:cs="Arial"/>
                <w:color w:val="auto"/>
                <w:sz w:val="22"/>
                <w:szCs w:val="22"/>
              </w:rPr>
              <w:t xml:space="preserve">Las demás que se requieran para la correcta ejecución del contrato. </w:t>
            </w:r>
          </w:p>
          <w:p w14:paraId="07334FCC" w14:textId="77777777" w:rsidR="00565547" w:rsidRPr="001E7843" w:rsidRDefault="00565547" w:rsidP="004A2933">
            <w:pPr>
              <w:spacing w:after="0" w:line="240" w:lineRule="auto"/>
              <w:jc w:val="both"/>
              <w:rPr>
                <w:rFonts w:ascii="Arial" w:eastAsia="Times New Roman" w:hAnsi="Arial" w:cs="Arial"/>
                <w:lang w:val="es-ES" w:eastAsia="es-ES"/>
              </w:rPr>
            </w:pPr>
          </w:p>
          <w:p w14:paraId="689B2EEA" w14:textId="761868B7" w:rsidR="00BC4C8E" w:rsidRPr="0097774E" w:rsidRDefault="00565547" w:rsidP="0097774E">
            <w:pPr>
              <w:pStyle w:val="Default"/>
              <w:jc w:val="both"/>
              <w:rPr>
                <w:rFonts w:ascii="Arial" w:hAnsi="Arial" w:cs="Arial"/>
                <w:b/>
                <w:bCs/>
                <w:color w:val="auto"/>
                <w:sz w:val="22"/>
                <w:szCs w:val="22"/>
              </w:rPr>
            </w:pPr>
            <w:r w:rsidRPr="001E7843">
              <w:rPr>
                <w:rFonts w:ascii="Arial" w:hAnsi="Arial" w:cs="Arial"/>
                <w:b/>
                <w:bCs/>
                <w:color w:val="auto"/>
                <w:sz w:val="22"/>
                <w:szCs w:val="22"/>
              </w:rPr>
              <w:t>OBLIG</w:t>
            </w:r>
            <w:r w:rsidRPr="0097774E">
              <w:rPr>
                <w:rFonts w:ascii="Arial" w:hAnsi="Arial" w:cs="Arial"/>
                <w:b/>
                <w:bCs/>
                <w:color w:val="auto"/>
                <w:sz w:val="22"/>
                <w:szCs w:val="22"/>
              </w:rPr>
              <w:t>ACIONES ESPECÍFICAS:</w:t>
            </w:r>
          </w:p>
          <w:p w14:paraId="12923717" w14:textId="77777777" w:rsidR="00197916" w:rsidRPr="0097774E" w:rsidRDefault="00197916" w:rsidP="0097774E">
            <w:pPr>
              <w:pStyle w:val="Default"/>
              <w:jc w:val="both"/>
              <w:rPr>
                <w:rFonts w:ascii="Arial" w:hAnsi="Arial" w:cs="Arial"/>
                <w:b/>
                <w:bCs/>
                <w:color w:val="auto"/>
                <w:sz w:val="22"/>
                <w:szCs w:val="22"/>
              </w:rPr>
            </w:pPr>
          </w:p>
          <w:p w14:paraId="73B2ABB8" w14:textId="2C35F14F" w:rsidR="00184040" w:rsidRPr="0097774E" w:rsidRDefault="00184040" w:rsidP="0097774E">
            <w:pPr>
              <w:pStyle w:val="Default"/>
              <w:spacing w:after="120"/>
              <w:jc w:val="both"/>
              <w:rPr>
                <w:rFonts w:ascii="Arial" w:hAnsi="Arial" w:cs="Arial"/>
                <w:color w:val="auto"/>
                <w:sz w:val="22"/>
                <w:szCs w:val="22"/>
              </w:rPr>
            </w:pPr>
            <w:r w:rsidRPr="0097774E">
              <w:rPr>
                <w:rFonts w:ascii="Arial" w:hAnsi="Arial" w:cs="Arial"/>
                <w:color w:val="auto"/>
                <w:sz w:val="22"/>
                <w:szCs w:val="22"/>
              </w:rPr>
              <w:t>El Contratista se obliga a cumplir lo establecido en el Anexo Técnico</w:t>
            </w:r>
            <w:r w:rsidR="00266834" w:rsidRPr="0097774E">
              <w:rPr>
                <w:rFonts w:ascii="Arial" w:hAnsi="Arial" w:cs="Arial"/>
                <w:color w:val="auto"/>
                <w:sz w:val="22"/>
                <w:szCs w:val="22"/>
              </w:rPr>
              <w:t xml:space="preserve"> 1</w:t>
            </w:r>
            <w:r w:rsidRPr="0097774E">
              <w:rPr>
                <w:rFonts w:ascii="Arial" w:hAnsi="Arial" w:cs="Arial"/>
                <w:color w:val="auto"/>
                <w:sz w:val="22"/>
                <w:szCs w:val="22"/>
              </w:rPr>
              <w:t xml:space="preserve"> y entre otras, todas y cada una de las siguientes obligaciones: </w:t>
            </w:r>
          </w:p>
          <w:p w14:paraId="7772C180" w14:textId="77777777" w:rsidR="00E06A2F" w:rsidRPr="0097774E" w:rsidRDefault="00E06A2F" w:rsidP="0097774E">
            <w:pPr>
              <w:pStyle w:val="Default"/>
              <w:numPr>
                <w:ilvl w:val="0"/>
                <w:numId w:val="38"/>
              </w:numPr>
              <w:jc w:val="both"/>
              <w:rPr>
                <w:rFonts w:ascii="Arial" w:hAnsi="Arial" w:cs="Arial"/>
                <w:bCs/>
                <w:sz w:val="22"/>
                <w:szCs w:val="22"/>
              </w:rPr>
            </w:pPr>
            <w:r w:rsidRPr="0097774E">
              <w:rPr>
                <w:rFonts w:ascii="Arial" w:hAnsi="Arial" w:cs="Arial"/>
                <w:b/>
                <w:sz w:val="22"/>
                <w:szCs w:val="22"/>
              </w:rPr>
              <w:t>Entregar</w:t>
            </w:r>
            <w:r w:rsidRPr="0097774E">
              <w:rPr>
                <w:rFonts w:ascii="Arial" w:hAnsi="Arial" w:cs="Arial"/>
                <w:bCs/>
                <w:sz w:val="22"/>
                <w:szCs w:val="22"/>
              </w:rPr>
              <w:t xml:space="preserve"> de los bienes conforme a especificaciones técnicas según la ficha técnica del proceso contractual.</w:t>
            </w:r>
          </w:p>
          <w:p w14:paraId="08764D6E" w14:textId="77777777" w:rsidR="00E06A2F" w:rsidRPr="0097774E" w:rsidRDefault="00E06A2F" w:rsidP="0097774E">
            <w:pPr>
              <w:pStyle w:val="Default"/>
              <w:numPr>
                <w:ilvl w:val="0"/>
                <w:numId w:val="38"/>
              </w:numPr>
              <w:jc w:val="both"/>
              <w:rPr>
                <w:rFonts w:ascii="Arial" w:hAnsi="Arial" w:cs="Arial"/>
                <w:bCs/>
                <w:sz w:val="22"/>
                <w:szCs w:val="22"/>
              </w:rPr>
            </w:pPr>
            <w:r w:rsidRPr="0097774E">
              <w:rPr>
                <w:rFonts w:ascii="Arial" w:hAnsi="Arial" w:cs="Arial"/>
                <w:b/>
                <w:sz w:val="22"/>
                <w:szCs w:val="22"/>
              </w:rPr>
              <w:t>Garantizar</w:t>
            </w:r>
            <w:r w:rsidRPr="0097774E">
              <w:rPr>
                <w:rFonts w:ascii="Arial" w:hAnsi="Arial" w:cs="Arial"/>
                <w:bCs/>
                <w:sz w:val="22"/>
                <w:szCs w:val="22"/>
              </w:rPr>
              <w:t xml:space="preserve"> que los equipos sean nuevos, originales, no remanufacturados según lo establecido en la ficha técnica del Contrato de compraventa.</w:t>
            </w:r>
          </w:p>
          <w:p w14:paraId="3D85273D" w14:textId="77777777" w:rsidR="00E06A2F" w:rsidRPr="0097774E" w:rsidRDefault="00E06A2F" w:rsidP="0097774E">
            <w:pPr>
              <w:pStyle w:val="Default"/>
              <w:numPr>
                <w:ilvl w:val="0"/>
                <w:numId w:val="38"/>
              </w:numPr>
              <w:jc w:val="both"/>
              <w:rPr>
                <w:rFonts w:ascii="Arial" w:hAnsi="Arial" w:cs="Arial"/>
                <w:bCs/>
                <w:sz w:val="22"/>
                <w:szCs w:val="22"/>
              </w:rPr>
            </w:pPr>
            <w:r w:rsidRPr="0097774E">
              <w:rPr>
                <w:rFonts w:ascii="Arial" w:hAnsi="Arial" w:cs="Arial"/>
                <w:b/>
                <w:sz w:val="22"/>
                <w:szCs w:val="22"/>
              </w:rPr>
              <w:t>Otorgar</w:t>
            </w:r>
            <w:r w:rsidRPr="0097774E">
              <w:rPr>
                <w:rFonts w:ascii="Arial" w:hAnsi="Arial" w:cs="Arial"/>
                <w:bCs/>
                <w:sz w:val="22"/>
                <w:szCs w:val="22"/>
              </w:rPr>
              <w:t xml:space="preserve"> garantía según lo establecido en la ficha técnica.</w:t>
            </w:r>
          </w:p>
          <w:p w14:paraId="383F246E" w14:textId="77777777" w:rsidR="00E06A2F" w:rsidRPr="0097774E" w:rsidRDefault="00E06A2F" w:rsidP="0097774E">
            <w:pPr>
              <w:pStyle w:val="Default"/>
              <w:numPr>
                <w:ilvl w:val="0"/>
                <w:numId w:val="38"/>
              </w:numPr>
              <w:jc w:val="both"/>
              <w:rPr>
                <w:rFonts w:ascii="Arial" w:hAnsi="Arial" w:cs="Arial"/>
                <w:bCs/>
                <w:sz w:val="22"/>
                <w:szCs w:val="22"/>
              </w:rPr>
            </w:pPr>
            <w:r w:rsidRPr="0097774E">
              <w:rPr>
                <w:rFonts w:ascii="Arial" w:hAnsi="Arial" w:cs="Arial"/>
                <w:b/>
                <w:sz w:val="22"/>
                <w:szCs w:val="22"/>
              </w:rPr>
              <w:t>Responder</w:t>
            </w:r>
            <w:r w:rsidRPr="0097774E">
              <w:rPr>
                <w:rFonts w:ascii="Arial" w:hAnsi="Arial" w:cs="Arial"/>
                <w:bCs/>
                <w:sz w:val="22"/>
                <w:szCs w:val="22"/>
              </w:rPr>
              <w:t xml:space="preserve"> por los defectos de fabricación o funcionamiento de los equipos según lo establecido en las especificaciones técnicas. </w:t>
            </w:r>
          </w:p>
          <w:p w14:paraId="69655E8F" w14:textId="77777777" w:rsidR="00E06A2F" w:rsidRPr="0097774E" w:rsidRDefault="00E06A2F" w:rsidP="0097774E">
            <w:pPr>
              <w:pStyle w:val="Default"/>
              <w:numPr>
                <w:ilvl w:val="0"/>
                <w:numId w:val="38"/>
              </w:numPr>
              <w:jc w:val="both"/>
              <w:rPr>
                <w:rFonts w:ascii="Arial" w:hAnsi="Arial" w:cs="Arial"/>
                <w:bCs/>
                <w:sz w:val="22"/>
                <w:szCs w:val="22"/>
              </w:rPr>
            </w:pPr>
            <w:r w:rsidRPr="0097774E">
              <w:rPr>
                <w:rFonts w:ascii="Arial" w:hAnsi="Arial" w:cs="Arial"/>
                <w:b/>
                <w:sz w:val="22"/>
                <w:szCs w:val="22"/>
              </w:rPr>
              <w:t>Realizar</w:t>
            </w:r>
            <w:r w:rsidRPr="0097774E">
              <w:rPr>
                <w:rFonts w:ascii="Arial" w:hAnsi="Arial" w:cs="Arial"/>
                <w:bCs/>
                <w:sz w:val="22"/>
                <w:szCs w:val="22"/>
              </w:rPr>
              <w:t xml:space="preserve"> cambio o reparación dentro de los tiempos de respuesta establecidos equipos según lo establecido en las especificaciones técnicas del proceso contractual.</w:t>
            </w:r>
          </w:p>
          <w:p w14:paraId="70E9828A" w14:textId="77777777" w:rsidR="00E06A2F" w:rsidRPr="0097774E" w:rsidRDefault="00E06A2F" w:rsidP="0097774E">
            <w:pPr>
              <w:pStyle w:val="Default"/>
              <w:numPr>
                <w:ilvl w:val="0"/>
                <w:numId w:val="38"/>
              </w:numPr>
              <w:jc w:val="both"/>
              <w:rPr>
                <w:rFonts w:ascii="Arial" w:hAnsi="Arial" w:cs="Arial"/>
                <w:bCs/>
                <w:color w:val="auto"/>
                <w:sz w:val="22"/>
                <w:szCs w:val="22"/>
              </w:rPr>
            </w:pPr>
            <w:r w:rsidRPr="0097774E">
              <w:rPr>
                <w:rFonts w:ascii="Arial" w:hAnsi="Arial" w:cs="Arial"/>
                <w:bCs/>
                <w:sz w:val="22"/>
                <w:szCs w:val="22"/>
              </w:rPr>
              <w:lastRenderedPageBreak/>
              <w:t xml:space="preserve">El contratista deberá garantizar que los equipos tecnológicos suministrados   cumplan con la normatividad ambiental vigente aplicable en materia de aparatos eléctricos y electrónicos, así como promover la gestión ambientalmente adecuada de los equipos al final de su vida útil, en concordancia con lo establecido en la Ley 1672 de 2013 y el Decreto 1076 de 2015. Para tal efecto, deberá informar o facilitar, cuando sea requerido por el supervisor del contrato, los mecanismos o programas de recolección y gestión posconsumo implementados por el fabricante o proveedor para computadores, </w:t>
            </w:r>
            <w:r w:rsidRPr="0097774E">
              <w:rPr>
                <w:rFonts w:ascii="Arial" w:hAnsi="Arial" w:cs="Arial"/>
                <w:bCs/>
                <w:color w:val="auto"/>
                <w:sz w:val="22"/>
                <w:szCs w:val="22"/>
              </w:rPr>
              <w:t>periféricos y demás componentes electrónicos.</w:t>
            </w:r>
          </w:p>
          <w:p w14:paraId="4941EC3B" w14:textId="77777777" w:rsidR="00E06A2F" w:rsidRPr="0097774E" w:rsidRDefault="00E06A2F" w:rsidP="0097774E">
            <w:pPr>
              <w:pStyle w:val="Default"/>
              <w:numPr>
                <w:ilvl w:val="0"/>
                <w:numId w:val="38"/>
              </w:numPr>
              <w:jc w:val="both"/>
              <w:rPr>
                <w:rFonts w:ascii="Arial" w:hAnsi="Arial" w:cs="Arial"/>
                <w:color w:val="auto"/>
                <w:sz w:val="22"/>
                <w:szCs w:val="22"/>
              </w:rPr>
            </w:pPr>
            <w:r w:rsidRPr="0097774E">
              <w:rPr>
                <w:rFonts w:ascii="Arial" w:hAnsi="Arial" w:cs="Arial"/>
                <w:b/>
                <w:bCs/>
                <w:color w:val="auto"/>
                <w:sz w:val="22"/>
                <w:szCs w:val="22"/>
              </w:rPr>
              <w:t xml:space="preserve">Dar cumplimiento </w:t>
            </w:r>
            <w:r w:rsidRPr="0097774E">
              <w:rPr>
                <w:rFonts w:ascii="Arial" w:hAnsi="Arial" w:cs="Arial"/>
                <w:color w:val="auto"/>
                <w:sz w:val="22"/>
                <w:szCs w:val="22"/>
              </w:rPr>
              <w:t>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p w14:paraId="01107645" w14:textId="77777777" w:rsidR="00E06A2F" w:rsidRPr="0097774E" w:rsidRDefault="00E06A2F" w:rsidP="0097774E">
            <w:pPr>
              <w:pStyle w:val="Default"/>
              <w:jc w:val="both"/>
              <w:rPr>
                <w:rFonts w:ascii="Arial" w:hAnsi="Arial" w:cs="Arial"/>
                <w:b/>
                <w:bCs/>
                <w:color w:val="auto"/>
                <w:sz w:val="22"/>
                <w:szCs w:val="22"/>
              </w:rPr>
            </w:pPr>
          </w:p>
          <w:p w14:paraId="5275AECA" w14:textId="7E526573" w:rsidR="009C64B9" w:rsidRPr="0097774E" w:rsidRDefault="00E06A2F" w:rsidP="0097774E">
            <w:pPr>
              <w:pStyle w:val="Default"/>
              <w:jc w:val="both"/>
              <w:rPr>
                <w:rFonts w:ascii="Arial" w:hAnsi="Arial" w:cs="Arial"/>
                <w:color w:val="BFBFBF" w:themeColor="background1" w:themeShade="BF"/>
                <w:sz w:val="22"/>
                <w:szCs w:val="22"/>
              </w:rPr>
            </w:pPr>
            <w:r w:rsidRPr="0097774E">
              <w:rPr>
                <w:rFonts w:ascii="Arial" w:hAnsi="Arial" w:cs="Arial"/>
                <w:b/>
                <w:bCs/>
                <w:color w:val="auto"/>
                <w:sz w:val="22"/>
                <w:szCs w:val="22"/>
              </w:rPr>
              <w:t>Nota:</w:t>
            </w:r>
            <w:r w:rsidRPr="0097774E">
              <w:rPr>
                <w:rFonts w:ascii="Arial" w:hAnsi="Arial" w:cs="Arial"/>
                <w:color w:val="auto"/>
                <w:sz w:val="22"/>
                <w:szCs w:val="22"/>
              </w:rPr>
              <w:t xml:space="preserve"> Es responsabilidad de la dirección técnica, oficina o grupo la verificación de la estructuración de la necesidad, asegurando que el objeto contractual y las obligaciones específicas contenidas en el presente formato estén alineados con el proyecto de inversión que respalda dicha necesidad, en concordancia con las metas institucionales y la desagregación de presupuesto realizada en el Plan Anual de Adquisiciones publicado por la UAEGRTD</w:t>
            </w:r>
            <w:r w:rsidRPr="0097774E">
              <w:rPr>
                <w:rFonts w:ascii="Arial" w:hAnsi="Arial" w:cs="Arial"/>
                <w:color w:val="EE0000"/>
                <w:sz w:val="22"/>
                <w:szCs w:val="22"/>
              </w:rPr>
              <w:t>.</w:t>
            </w:r>
          </w:p>
        </w:tc>
      </w:tr>
      <w:tr w:rsidR="00565547" w:rsidRPr="001E7843" w14:paraId="7F069DC6" w14:textId="77777777" w:rsidTr="00C35F4D">
        <w:trPr>
          <w:trHeight w:val="274"/>
        </w:trPr>
        <w:tc>
          <w:tcPr>
            <w:tcW w:w="0" w:type="auto"/>
          </w:tcPr>
          <w:p w14:paraId="54268701" w14:textId="1A765558"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lastRenderedPageBreak/>
              <w:t>6) OBLIGACIONES DE LA UNIDAD</w:t>
            </w:r>
          </w:p>
        </w:tc>
        <w:tc>
          <w:tcPr>
            <w:tcW w:w="0" w:type="auto"/>
          </w:tcPr>
          <w:p w14:paraId="0DEA47A0"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Pagar/desembolsar al Contratista el valor del contrato en la forma pactada. (Si aplica)</w:t>
            </w:r>
          </w:p>
          <w:p w14:paraId="6FCA8FAD"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Exigir la ejecución idónea y oportuna del objeto contractual y velar por el cumplimiento de este.</w:t>
            </w:r>
          </w:p>
          <w:p w14:paraId="48F6D5C9"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Atender los requerimientos efectuados oportunamente, de modo que no se afecte la ejecución normal del contrato</w:t>
            </w:r>
          </w:p>
          <w:p w14:paraId="42638589" w14:textId="38A9B6FA" w:rsidR="00565547" w:rsidRPr="001E7843" w:rsidRDefault="009605D5" w:rsidP="009605D5">
            <w:pPr>
              <w:numPr>
                <w:ilvl w:val="1"/>
                <w:numId w:val="1"/>
              </w:numPr>
              <w:spacing w:after="0" w:line="240" w:lineRule="auto"/>
              <w:ind w:left="350" w:hanging="350"/>
              <w:jc w:val="both"/>
              <w:rPr>
                <w:rFonts w:ascii="Arial" w:hAnsi="Arial" w:cs="Arial"/>
              </w:rPr>
            </w:pPr>
            <w:r w:rsidRPr="001E7843">
              <w:rPr>
                <w:rFonts w:ascii="Arial" w:hAnsi="Arial" w:cs="Arial"/>
              </w:rPr>
              <w:t>Adelantar las gestiones necesarias para el reconocimiento y cobro de las sanciones pecuniarias a que hubiere lugar.</w:t>
            </w:r>
          </w:p>
        </w:tc>
      </w:tr>
      <w:tr w:rsidR="00565547" w:rsidRPr="001E7843" w14:paraId="11945D52" w14:textId="77777777" w:rsidTr="00C35F4D">
        <w:trPr>
          <w:trHeight w:val="557"/>
        </w:trPr>
        <w:tc>
          <w:tcPr>
            <w:tcW w:w="0" w:type="auto"/>
          </w:tcPr>
          <w:p w14:paraId="3BDFC04C" w14:textId="48B4BED3"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t>7) GARANTÍAS</w:t>
            </w:r>
          </w:p>
        </w:tc>
        <w:tc>
          <w:tcPr>
            <w:tcW w:w="0" w:type="auto"/>
          </w:tcPr>
          <w:p w14:paraId="4D187CB0" w14:textId="2921994C"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EL CONTRATISTA deberá constituir a favor de </w:t>
            </w:r>
            <w:r w:rsidR="00FB1C80" w:rsidRPr="001E7843">
              <w:rPr>
                <w:rFonts w:ascii="Arial" w:hAnsi="Arial" w:cs="Arial"/>
                <w:b/>
                <w:color w:val="000000" w:themeColor="text1"/>
              </w:rPr>
              <w:t>LA UNIDAD ADMINISTRATIVA ESPECIAL DE GESTIÓN DE RESTITUCIÓN DE TIERRAS DESPOJADAS, NIT. 900498879-9</w:t>
            </w:r>
            <w:r w:rsidRPr="001E7843">
              <w:rPr>
                <w:rFonts w:ascii="Arial" w:hAnsi="Arial" w:cs="Arial"/>
                <w:b/>
                <w:color w:val="000000" w:themeColor="text1"/>
              </w:rPr>
              <w:t>,</w:t>
            </w:r>
            <w:r w:rsidRPr="001E7843">
              <w:rPr>
                <w:rFonts w:ascii="Arial" w:hAnsi="Arial" w:cs="Arial"/>
                <w:color w:val="000000" w:themeColor="text1"/>
              </w:rPr>
              <w:t xml:space="preserve"> una garantía única del contrato que podrá consistir en una garantía </w:t>
            </w:r>
            <w:r w:rsidR="004B1B62" w:rsidRPr="001E7843">
              <w:rPr>
                <w:rFonts w:ascii="Arial" w:hAnsi="Arial" w:cs="Arial"/>
                <w:color w:val="000000" w:themeColor="text1"/>
              </w:rPr>
              <w:t xml:space="preserve">bancaria, </w:t>
            </w:r>
            <w:r w:rsidR="004B1B62" w:rsidRPr="001E7843">
              <w:rPr>
                <w:rFonts w:ascii="Arial" w:hAnsi="Arial" w:cs="Arial"/>
                <w:color w:val="000000" w:themeColor="text1"/>
              </w:rPr>
              <w:lastRenderedPageBreak/>
              <w:t xml:space="preserve">patrimonio autónomo, </w:t>
            </w:r>
            <w:r w:rsidRPr="001E7843">
              <w:rPr>
                <w:rFonts w:ascii="Arial" w:hAnsi="Arial" w:cs="Arial"/>
                <w:color w:val="000000" w:themeColor="text1"/>
              </w:rPr>
              <w:t xml:space="preserve">o una póliza de seguros que ampare lo siguiente: </w:t>
            </w:r>
          </w:p>
          <w:p w14:paraId="36326968" w14:textId="77777777" w:rsidR="00565547" w:rsidRPr="00D57DA7" w:rsidRDefault="00565547" w:rsidP="004A2933">
            <w:pPr>
              <w:pStyle w:val="Default"/>
              <w:ind w:left="390"/>
              <w:jc w:val="both"/>
              <w:rPr>
                <w:rFonts w:ascii="Arial" w:hAnsi="Arial" w:cs="Arial"/>
                <w:b/>
                <w:color w:val="auto"/>
                <w:sz w:val="22"/>
                <w:szCs w:val="22"/>
                <w:lang w:eastAsia="pt-BR"/>
              </w:rPr>
            </w:pPr>
          </w:p>
          <w:p w14:paraId="73FE1234" w14:textId="77777777" w:rsidR="00D57DA7" w:rsidRDefault="00D57DA7" w:rsidP="00D57DA7">
            <w:pPr>
              <w:pStyle w:val="Prrafodelista"/>
              <w:numPr>
                <w:ilvl w:val="0"/>
                <w:numId w:val="39"/>
              </w:numPr>
              <w:spacing w:after="0" w:line="240" w:lineRule="auto"/>
              <w:jc w:val="both"/>
              <w:rPr>
                <w:rFonts w:ascii="Arial" w:hAnsi="Arial" w:cs="Arial"/>
              </w:rPr>
            </w:pPr>
            <w:r w:rsidRPr="00D57DA7">
              <w:rPr>
                <w:rFonts w:ascii="Arial" w:hAnsi="Arial" w:cs="Arial"/>
                <w:b/>
                <w:bCs/>
              </w:rPr>
              <w:t>CUMPLIMIENTO</w:t>
            </w:r>
            <w:r w:rsidRPr="00D57DA7">
              <w:rPr>
                <w:rFonts w:ascii="Arial" w:hAnsi="Arial" w:cs="Arial"/>
              </w:rPr>
              <w:t>: Ampara el cumplimiento de las obligaciones surgidas del contrato, incluyendo en ellas el pago de multas y la cláusula penal pecuniaria durante la ejecución de este por una suma equivalente al veinte por ciento (20%) del valor del contrato, con una vigencia igual al plazo de este y doce (12) meses más.</w:t>
            </w:r>
          </w:p>
          <w:p w14:paraId="5748590C" w14:textId="16BD3745" w:rsidR="00D57DA7" w:rsidRPr="00D57DA7" w:rsidRDefault="00D57DA7" w:rsidP="00D57DA7">
            <w:pPr>
              <w:pStyle w:val="Prrafodelista"/>
              <w:numPr>
                <w:ilvl w:val="0"/>
                <w:numId w:val="39"/>
              </w:numPr>
              <w:spacing w:after="0" w:line="240" w:lineRule="auto"/>
              <w:jc w:val="both"/>
              <w:rPr>
                <w:rFonts w:ascii="Arial" w:hAnsi="Arial" w:cs="Arial"/>
              </w:rPr>
            </w:pPr>
            <w:r w:rsidRPr="00D57DA7">
              <w:rPr>
                <w:rFonts w:ascii="Arial" w:hAnsi="Arial" w:cs="Arial"/>
                <w:b/>
              </w:rPr>
              <w:t>CALIDAD Y CORRECTO FUNCIONAMIENTO DE LOS BIENES Y EQUIPOS SUMINISTRADOS:</w:t>
            </w:r>
            <w:r w:rsidRPr="00D57DA7">
              <w:rPr>
                <w:rFonts w:ascii="Arial" w:hAnsi="Arial" w:cs="Arial"/>
              </w:rPr>
              <w:t xml:space="preserve"> Ampara los perjuicios derivados de la mala calidad o deficiencia técnica de los bienes o equipos por una suma equivalente al VEINTE POR CIENTO (20%) del valor del contrato, </w:t>
            </w:r>
            <w:r w:rsidRPr="00D57DA7">
              <w:rPr>
                <w:rFonts w:ascii="Arial" w:hAnsi="Arial" w:cs="Arial"/>
                <w:bCs/>
              </w:rPr>
              <w:t>con una vigencia igual al plazo de ejecución del contrato y DOCE (12) MESES MÁS.</w:t>
            </w:r>
          </w:p>
          <w:p w14:paraId="0D8D01A5" w14:textId="77777777" w:rsidR="00D57DA7" w:rsidRPr="00D57DA7" w:rsidRDefault="00D57DA7" w:rsidP="00D57DA7">
            <w:pPr>
              <w:spacing w:before="100" w:beforeAutospacing="1" w:after="240" w:afterAutospacing="1"/>
              <w:ind w:left="502"/>
              <w:contextualSpacing/>
              <w:rPr>
                <w:rFonts w:ascii="Arial" w:hAnsi="Arial" w:cs="Arial"/>
                <w:bCs/>
                <w:color w:val="EE0000"/>
              </w:rPr>
            </w:pPr>
          </w:p>
          <w:p w14:paraId="7584DA13" w14:textId="77777777" w:rsidR="00D57DA7" w:rsidRPr="00D57DA7" w:rsidRDefault="00D57DA7" w:rsidP="00D57DA7">
            <w:pPr>
              <w:rPr>
                <w:rFonts w:ascii="Arial" w:hAnsi="Arial" w:cs="Arial"/>
              </w:rPr>
            </w:pPr>
            <w:r w:rsidRPr="00D57DA7">
              <w:rPr>
                <w:rFonts w:ascii="Arial" w:hAnsi="Arial" w:cs="Arial"/>
                <w:b/>
                <w:bCs/>
              </w:rPr>
              <w:t>PARÁGRAFO PRIMERO. - CONSTITUCIÓN DE LA GARANTÍA</w:t>
            </w:r>
            <w:r w:rsidRPr="00D57DA7">
              <w:rPr>
                <w:rFonts w:ascii="Arial" w:hAnsi="Arial" w:cs="Arial"/>
              </w:rPr>
              <w:t xml:space="preserve">: La garantía deberá ser constituida por la CONTRATISTA dentro de los tres (3) días hábiles siguientes a la suscripción del contrato. </w:t>
            </w:r>
          </w:p>
          <w:p w14:paraId="48D9ED1C" w14:textId="77777777" w:rsidR="00D57DA7" w:rsidRPr="00D57DA7" w:rsidRDefault="00D57DA7" w:rsidP="00D57DA7">
            <w:pPr>
              <w:rPr>
                <w:rFonts w:ascii="Arial" w:hAnsi="Arial" w:cs="Arial"/>
              </w:rPr>
            </w:pPr>
            <w:r w:rsidRPr="00D57DA7">
              <w:rPr>
                <w:rFonts w:ascii="Arial" w:hAnsi="Arial" w:cs="Arial"/>
                <w:b/>
                <w:bCs/>
              </w:rPr>
              <w:t>PARÁGRAFO SEGUNDO. - REPOSICIÓN DE LA GARANTÍA</w:t>
            </w:r>
            <w:r w:rsidRPr="00D57DA7">
              <w:rPr>
                <w:rFonts w:ascii="Arial" w:hAnsi="Arial" w:cs="Arial"/>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61A4DB10" w14:textId="77777777" w:rsidR="00D57DA7" w:rsidRPr="00D57DA7" w:rsidRDefault="00D57DA7" w:rsidP="00D57DA7">
            <w:pPr>
              <w:rPr>
                <w:rFonts w:ascii="Arial" w:hAnsi="Arial" w:cs="Arial"/>
              </w:rPr>
            </w:pPr>
            <w:r w:rsidRPr="00D57DA7">
              <w:rPr>
                <w:rFonts w:ascii="Arial" w:hAnsi="Arial" w:cs="Arial"/>
                <w:b/>
                <w:bCs/>
              </w:rPr>
              <w:t>PARÁGRAFO TERCERO. - AMPLIACIÓN DE LA GARANTÍA</w:t>
            </w:r>
            <w:r w:rsidRPr="00D57DA7">
              <w:rPr>
                <w:rFonts w:ascii="Arial" w:hAnsi="Arial" w:cs="Arial"/>
              </w:rPr>
              <w:t>: De igual manera, en cualquier evento en que se aumente o adicione el valor del contrato o se prorrogue su término, el contratista deberá ampliar el valor de la garantía otorgada o ampliar su vigencia, según el caso.</w:t>
            </w:r>
          </w:p>
          <w:p w14:paraId="4F44A6E9" w14:textId="2D72BEBC" w:rsidR="00D57DA7" w:rsidRPr="00D57DA7" w:rsidRDefault="00D57DA7" w:rsidP="00443B9A">
            <w:pPr>
              <w:rPr>
                <w:rFonts w:ascii="Arial" w:hAnsi="Arial" w:cs="Arial"/>
                <w:b/>
                <w:bCs/>
                <w:lang w:eastAsia="pt-BR"/>
              </w:rPr>
            </w:pPr>
            <w:r w:rsidRPr="00D57DA7">
              <w:rPr>
                <w:rFonts w:ascii="Arial" w:hAnsi="Arial" w:cs="Arial"/>
                <w:b/>
                <w:bCs/>
                <w:lang w:eastAsia="pt-BR"/>
              </w:rPr>
              <w:t>GARANTÍAS OFRECIDAS DIRECTAMENTE POR EL CONTRATISTA O FABRICANTE</w:t>
            </w:r>
          </w:p>
          <w:p w14:paraId="56230672" w14:textId="63FBE88C" w:rsidR="00D57DA7" w:rsidRPr="00D57DA7" w:rsidRDefault="00D57DA7" w:rsidP="00D57DA7">
            <w:pPr>
              <w:rPr>
                <w:rFonts w:ascii="Arial" w:eastAsia="Calibri" w:hAnsi="Arial" w:cs="Arial"/>
              </w:rPr>
            </w:pPr>
            <w:r w:rsidRPr="00D57DA7">
              <w:rPr>
                <w:rFonts w:ascii="Arial" w:eastAsia="Calibri" w:hAnsi="Arial" w:cs="Arial"/>
                <w:b/>
                <w:bCs/>
              </w:rPr>
              <w:t>GARANTÍAS OFRECIDAS DIRECTAMENTE POR EL CONTRATISTA O FABRICANTE</w:t>
            </w:r>
            <w:r w:rsidRPr="00D57DA7">
              <w:rPr>
                <w:rFonts w:ascii="Arial" w:eastAsia="Calibri" w:hAnsi="Arial" w:cs="Arial"/>
              </w:rPr>
              <w:t xml:space="preserve">: </w:t>
            </w:r>
          </w:p>
          <w:p w14:paraId="71DE097A" w14:textId="18BB1E9B" w:rsidR="0091227B" w:rsidRPr="00D57DA7" w:rsidRDefault="00D57DA7" w:rsidP="00D57DA7">
            <w:pPr>
              <w:rPr>
                <w:rFonts w:ascii="Arial" w:hAnsi="Arial" w:cs="Arial"/>
                <w:lang w:eastAsia="pt-BR"/>
              </w:rPr>
            </w:pPr>
            <w:r w:rsidRPr="00D57DA7">
              <w:rPr>
                <w:rFonts w:ascii="Arial" w:eastAsia="Calibri" w:hAnsi="Arial" w:cs="Arial"/>
              </w:rPr>
              <w:t xml:space="preserve">El Contratista/Fabricante garantiza que los equipos de cómputo objeto del presente contrato estarán libres de defectos de </w:t>
            </w:r>
            <w:r w:rsidRPr="00D57DA7">
              <w:rPr>
                <w:rFonts w:ascii="Arial" w:eastAsia="Calibri" w:hAnsi="Arial" w:cs="Arial"/>
              </w:rPr>
              <w:lastRenderedPageBreak/>
              <w:t>fabricación en sus materiales y mano de obra por un período de tres (3) años contados a partir de la fecha de entrega. Asimismo, el Contratista/Fabricante garantiza que los equipos funcionarán de acuerdo con sus especificaciones técnicas durante el mismo período. Esta garantía no cubrirá daños ocasionados por mal uso, accidentes, fluctuaciones de voltaje o reparaciones realizadas por personal no autorizado.</w:t>
            </w:r>
          </w:p>
          <w:p w14:paraId="6E1E89EC" w14:textId="77777777" w:rsidR="0091227B" w:rsidRPr="001E7843" w:rsidRDefault="0091227B" w:rsidP="0091227B">
            <w:pPr>
              <w:rPr>
                <w:rFonts w:ascii="Arial" w:hAnsi="Arial" w:cs="Arial"/>
                <w:lang w:eastAsia="pt-BR"/>
              </w:rPr>
            </w:pPr>
            <w:r w:rsidRPr="001E7843">
              <w:rPr>
                <w:rFonts w:ascii="Arial" w:hAnsi="Arial" w:cs="Arial"/>
                <w:b/>
                <w:lang w:eastAsia="pt-BR"/>
              </w:rPr>
              <w:t>PARÁGRAFO SEGUNDO. - REPOSICIÓN DE LA GARANTÍA</w:t>
            </w:r>
            <w:r w:rsidRPr="001E7843">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28CADF43" w:rsidR="00565547" w:rsidRPr="001E7843" w:rsidRDefault="0091227B" w:rsidP="0091227B">
            <w:pPr>
              <w:rPr>
                <w:rFonts w:ascii="Arial" w:hAnsi="Arial" w:cs="Arial"/>
                <w:lang w:eastAsia="pt-BR"/>
              </w:rPr>
            </w:pPr>
            <w:r w:rsidRPr="001E7843">
              <w:rPr>
                <w:rFonts w:ascii="Arial" w:hAnsi="Arial" w:cs="Arial"/>
                <w:b/>
                <w:lang w:eastAsia="pt-BR"/>
              </w:rPr>
              <w:t>PARÁGRAFO TERCERO. - AMPLIACIÓN DE LA GARANTÍA</w:t>
            </w:r>
            <w:r w:rsidRPr="001E784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1E7843" w14:paraId="12E8FFFB" w14:textId="77777777" w:rsidTr="00C35F4D">
        <w:trPr>
          <w:trHeight w:val="521"/>
        </w:trPr>
        <w:tc>
          <w:tcPr>
            <w:tcW w:w="0" w:type="auto"/>
          </w:tcPr>
          <w:p w14:paraId="03CCDB06" w14:textId="590984C9"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lastRenderedPageBreak/>
              <w:t xml:space="preserve">8) INDEMNIDAD </w:t>
            </w:r>
          </w:p>
        </w:tc>
        <w:tc>
          <w:tcPr>
            <w:tcW w:w="0" w:type="auto"/>
          </w:tcPr>
          <w:p w14:paraId="64FB2C8D" w14:textId="2B160A10"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1E7843" w14:paraId="18E188B0" w14:textId="77777777" w:rsidTr="00C35F4D">
        <w:trPr>
          <w:trHeight w:val="841"/>
        </w:trPr>
        <w:tc>
          <w:tcPr>
            <w:tcW w:w="0" w:type="auto"/>
          </w:tcPr>
          <w:p w14:paraId="0FB10319" w14:textId="5D37EE9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9) SANCIONES</w:t>
            </w:r>
          </w:p>
        </w:tc>
        <w:tc>
          <w:tcPr>
            <w:tcW w:w="0" w:type="auto"/>
          </w:tcPr>
          <w:p w14:paraId="14D0916E" w14:textId="269987E2" w:rsidR="00565547" w:rsidRPr="001E7843" w:rsidRDefault="00565547" w:rsidP="004A2933">
            <w:pPr>
              <w:pStyle w:val="Encabezado"/>
              <w:jc w:val="both"/>
              <w:rPr>
                <w:rFonts w:ascii="Arial" w:hAnsi="Arial" w:cs="Arial"/>
                <w:b/>
                <w:color w:val="000000" w:themeColor="text1"/>
              </w:rPr>
            </w:pPr>
            <w:r w:rsidRPr="001E7843">
              <w:rPr>
                <w:rFonts w:ascii="Arial" w:hAnsi="Arial" w:cs="Arial"/>
                <w:b/>
                <w:color w:val="000000" w:themeColor="text1"/>
              </w:rPr>
              <w:t>A. MULTAS</w:t>
            </w:r>
            <w:r w:rsidRPr="001E784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1E7843">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1E7843" w:rsidRDefault="00565547" w:rsidP="004A2933">
            <w:pPr>
              <w:pStyle w:val="Encabezado"/>
              <w:jc w:val="both"/>
              <w:rPr>
                <w:rFonts w:ascii="Arial" w:hAnsi="Arial" w:cs="Arial"/>
                <w:color w:val="000000" w:themeColor="text1"/>
              </w:rPr>
            </w:pPr>
          </w:p>
          <w:p w14:paraId="2067D70B" w14:textId="2DEE660B"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B. PENAL PECUNIARIA</w:t>
            </w:r>
            <w:r w:rsidRPr="001E784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1E7843">
              <w:rPr>
                <w:rFonts w:ascii="Arial" w:hAnsi="Arial" w:cs="Arial"/>
                <w:b/>
                <w:color w:val="000000" w:themeColor="text1"/>
              </w:rPr>
              <w:t>una suma equivalente al veinte (20%) del valor del presente contrato.</w:t>
            </w:r>
            <w:r w:rsidRPr="001E7843">
              <w:rPr>
                <w:rFonts w:ascii="Arial" w:hAnsi="Arial" w:cs="Arial"/>
                <w:color w:val="000000" w:themeColor="text1"/>
              </w:rPr>
              <w:t xml:space="preserve"> La imposición de esta pena pecuniaria se considerará como pago parcial y definitivo de los perjuicios que cause a LA UNIDAD. No obstante, LA UNIDAD se reserva el </w:t>
            </w:r>
            <w:r w:rsidRPr="001E7843">
              <w:rPr>
                <w:rFonts w:ascii="Arial" w:hAnsi="Arial" w:cs="Arial"/>
                <w:color w:val="000000" w:themeColor="text1"/>
              </w:rPr>
              <w:lastRenderedPageBreak/>
              <w:t>derecho de cobrar perjuicios adicionales por encima del monto de lo aquí pactado, siempre que los mismos se acrediten.</w:t>
            </w:r>
          </w:p>
          <w:p w14:paraId="4D69C59D" w14:textId="77777777" w:rsidR="00565547" w:rsidRPr="001E7843" w:rsidRDefault="00565547" w:rsidP="004A2933">
            <w:pPr>
              <w:pStyle w:val="Encabezado"/>
              <w:jc w:val="both"/>
              <w:rPr>
                <w:rFonts w:ascii="Arial" w:hAnsi="Arial" w:cs="Arial"/>
                <w:color w:val="000000" w:themeColor="text1"/>
              </w:rPr>
            </w:pPr>
          </w:p>
          <w:p w14:paraId="4AB18FAC" w14:textId="78BF4BEB"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1E7843" w14:paraId="0AC2776F" w14:textId="77777777" w:rsidTr="00C35F4D">
        <w:trPr>
          <w:trHeight w:val="835"/>
        </w:trPr>
        <w:tc>
          <w:tcPr>
            <w:tcW w:w="0" w:type="auto"/>
          </w:tcPr>
          <w:p w14:paraId="1F457B31" w14:textId="45C8A29F"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lastRenderedPageBreak/>
              <w:t>10) PROCEDIMIENTO PARA LA APLICACIÓN DE SANCIONES</w:t>
            </w:r>
          </w:p>
        </w:tc>
        <w:tc>
          <w:tcPr>
            <w:tcW w:w="0" w:type="auto"/>
          </w:tcPr>
          <w:p w14:paraId="4793C391" w14:textId="1718C053"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La UNIDAD podrá declarar el incumplimiento, cuantificando los perjuicios </w:t>
            </w:r>
            <w:proofErr w:type="gramStart"/>
            <w:r w:rsidRPr="001E7843">
              <w:rPr>
                <w:rFonts w:ascii="Arial" w:hAnsi="Arial" w:cs="Arial"/>
                <w:color w:val="000000" w:themeColor="text1"/>
              </w:rPr>
              <w:t>del mismo</w:t>
            </w:r>
            <w:proofErr w:type="gramEnd"/>
            <w:r w:rsidRPr="001E7843">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1E7843" w14:paraId="2DA220B2" w14:textId="7CDF2890" w:rsidTr="00C35F4D">
        <w:trPr>
          <w:trHeight w:val="1073"/>
        </w:trPr>
        <w:tc>
          <w:tcPr>
            <w:tcW w:w="0" w:type="auto"/>
          </w:tcPr>
          <w:p w14:paraId="52B5F522" w14:textId="3D137518"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11) INTERPRETACIÓN, MODIFICACIÓN Y TERMINACIÓN UNILATERAL Y CADUCIDAD</w:t>
            </w:r>
          </w:p>
        </w:tc>
        <w:tc>
          <w:tcPr>
            <w:tcW w:w="0" w:type="auto"/>
          </w:tcPr>
          <w:p w14:paraId="2989FC55" w14:textId="4F1BF16C"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La URT podrá hacer uso de las disposiciones relativas a interpretación, modificación, terminación unilateral y caducidad</w:t>
            </w:r>
            <w:r w:rsidRPr="001E7843" w:rsidDel="00257C54">
              <w:rPr>
                <w:rFonts w:ascii="Arial" w:hAnsi="Arial" w:cs="Arial"/>
                <w:color w:val="000000" w:themeColor="text1"/>
              </w:rPr>
              <w:t>,</w:t>
            </w:r>
            <w:r w:rsidRPr="001E7843">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1E7843">
              <w:rPr>
                <w:rFonts w:ascii="Arial" w:hAnsi="Arial" w:cs="Arial"/>
                <w:color w:val="000000" w:themeColor="text1"/>
              </w:rPr>
              <w:t>.</w:t>
            </w:r>
          </w:p>
        </w:tc>
      </w:tr>
      <w:tr w:rsidR="00565547" w:rsidRPr="001E7843" w14:paraId="5DB3F7F4" w14:textId="77777777" w:rsidTr="00C35F4D">
        <w:tc>
          <w:tcPr>
            <w:tcW w:w="0" w:type="auto"/>
          </w:tcPr>
          <w:p w14:paraId="3FCD2202" w14:textId="592B6A06"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12) CESIÓN DEL CONTRATO</w:t>
            </w:r>
          </w:p>
        </w:tc>
        <w:tc>
          <w:tcPr>
            <w:tcW w:w="0" w:type="auto"/>
          </w:tcPr>
          <w:p w14:paraId="504151A6" w14:textId="270D2CE4"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 xml:space="preserve">NOTA: </w:t>
            </w:r>
            <w:r w:rsidRPr="001E7843">
              <w:rPr>
                <w:rFonts w:ascii="Arial" w:hAnsi="Arial" w:cs="Arial"/>
                <w:color w:val="000000" w:themeColor="text1"/>
              </w:rPr>
              <w:t>En caso de subcontratar con una persona jurídica el CONTRATISTA requerirá autorización expresa y escrita de LA UNIDAD.</w:t>
            </w:r>
          </w:p>
        </w:tc>
      </w:tr>
      <w:tr w:rsidR="00565547" w:rsidRPr="001E7843" w14:paraId="0A4C9194" w14:textId="77777777" w:rsidTr="00C35F4D">
        <w:tc>
          <w:tcPr>
            <w:tcW w:w="0" w:type="auto"/>
          </w:tcPr>
          <w:p w14:paraId="5C3C2AE0" w14:textId="718F4B3B"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13) TERMINACIÓN DEL CONTRATO</w:t>
            </w:r>
          </w:p>
        </w:tc>
        <w:tc>
          <w:tcPr>
            <w:tcW w:w="0" w:type="auto"/>
          </w:tcPr>
          <w:p w14:paraId="0B45A80C" w14:textId="53C1B26A"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presente contrato podrá darse por terminado en cualquiera de los siguientes eventos</w:t>
            </w:r>
            <w:r w:rsidRPr="001E7843">
              <w:rPr>
                <w:rFonts w:ascii="Arial" w:hAnsi="Arial" w:cs="Arial"/>
                <w:b/>
                <w:color w:val="000000" w:themeColor="text1"/>
              </w:rPr>
              <w:t>: 1.</w:t>
            </w:r>
            <w:r w:rsidRPr="001E7843">
              <w:rPr>
                <w:rFonts w:ascii="Arial" w:hAnsi="Arial" w:cs="Arial"/>
                <w:color w:val="000000" w:themeColor="text1"/>
              </w:rPr>
              <w:t xml:space="preserve"> Por vencimiento del plazo del contrato. </w:t>
            </w:r>
            <w:r w:rsidRPr="001E7843">
              <w:rPr>
                <w:rFonts w:ascii="Arial" w:hAnsi="Arial" w:cs="Arial"/>
                <w:b/>
                <w:color w:val="000000" w:themeColor="text1"/>
              </w:rPr>
              <w:t>2.</w:t>
            </w:r>
            <w:r w:rsidRPr="001E7843">
              <w:rPr>
                <w:rFonts w:ascii="Arial" w:hAnsi="Arial" w:cs="Arial"/>
                <w:color w:val="000000" w:themeColor="text1"/>
              </w:rPr>
              <w:t xml:space="preserve"> Por agotamiento de su objeto.  </w:t>
            </w:r>
            <w:r w:rsidRPr="001E7843">
              <w:rPr>
                <w:rFonts w:ascii="Arial" w:hAnsi="Arial" w:cs="Arial"/>
                <w:b/>
                <w:color w:val="000000" w:themeColor="text1"/>
              </w:rPr>
              <w:t>3.</w:t>
            </w:r>
            <w:r w:rsidRPr="001E7843">
              <w:rPr>
                <w:rFonts w:ascii="Arial" w:hAnsi="Arial" w:cs="Arial"/>
                <w:color w:val="000000" w:themeColor="text1"/>
              </w:rPr>
              <w:t xml:space="preserve"> Por incumplimiento total de las obligaciones del </w:t>
            </w:r>
            <w:r w:rsidRPr="001E7843">
              <w:rPr>
                <w:rFonts w:ascii="Arial" w:hAnsi="Arial" w:cs="Arial"/>
                <w:bCs/>
                <w:color w:val="000000" w:themeColor="text1"/>
              </w:rPr>
              <w:t>CONTRATISTA</w:t>
            </w:r>
            <w:r w:rsidRPr="001E7843">
              <w:rPr>
                <w:rFonts w:ascii="Arial" w:hAnsi="Arial" w:cs="Arial"/>
                <w:color w:val="000000" w:themeColor="text1"/>
              </w:rPr>
              <w:t xml:space="preserve">. </w:t>
            </w:r>
            <w:r w:rsidRPr="001E7843">
              <w:rPr>
                <w:rFonts w:ascii="Arial" w:hAnsi="Arial" w:cs="Arial"/>
                <w:b/>
                <w:color w:val="000000" w:themeColor="text1"/>
              </w:rPr>
              <w:t>4</w:t>
            </w:r>
            <w:r w:rsidRPr="001E7843">
              <w:rPr>
                <w:rFonts w:ascii="Arial" w:hAnsi="Arial" w:cs="Arial"/>
                <w:color w:val="000000" w:themeColor="text1"/>
              </w:rPr>
              <w:t>. Por mutuo acuerdo entre las partes</w:t>
            </w:r>
            <w:r w:rsidRPr="001E7843">
              <w:rPr>
                <w:rFonts w:ascii="Arial" w:hAnsi="Arial" w:cs="Arial"/>
                <w:b/>
                <w:color w:val="000000" w:themeColor="text1"/>
              </w:rPr>
              <w:t xml:space="preserve">. </w:t>
            </w:r>
          </w:p>
        </w:tc>
      </w:tr>
      <w:tr w:rsidR="00565547" w:rsidRPr="001E7843" w14:paraId="7DEDCD23" w14:textId="77777777" w:rsidTr="00C35F4D">
        <w:tc>
          <w:tcPr>
            <w:tcW w:w="0" w:type="auto"/>
          </w:tcPr>
          <w:p w14:paraId="36799D9A" w14:textId="21461B9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14) MODIFICACIÓN, ADICIÓN Y PRORROGA</w:t>
            </w:r>
          </w:p>
        </w:tc>
        <w:tc>
          <w:tcPr>
            <w:tcW w:w="0" w:type="auto"/>
          </w:tcPr>
          <w:p w14:paraId="729FF7AE" w14:textId="02C04529" w:rsidR="00565547" w:rsidRPr="001E7843" w:rsidRDefault="00565547" w:rsidP="004A2933">
            <w:pPr>
              <w:pStyle w:val="Encabezado"/>
              <w:jc w:val="both"/>
              <w:rPr>
                <w:rFonts w:ascii="Arial" w:hAnsi="Arial" w:cs="Arial"/>
                <w:color w:val="000000" w:themeColor="text1"/>
              </w:rPr>
            </w:pPr>
            <w:r w:rsidRPr="001E784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1E7843" w14:paraId="652D11F1" w14:textId="77777777" w:rsidTr="00C35F4D">
        <w:trPr>
          <w:trHeight w:val="650"/>
        </w:trPr>
        <w:tc>
          <w:tcPr>
            <w:tcW w:w="0" w:type="auto"/>
          </w:tcPr>
          <w:p w14:paraId="26E3AC88" w14:textId="199CF46E"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15) SUPERVISIÓN</w:t>
            </w:r>
          </w:p>
        </w:tc>
        <w:tc>
          <w:tcPr>
            <w:tcW w:w="0" w:type="auto"/>
          </w:tcPr>
          <w:p w14:paraId="34CE30A6" w14:textId="0D19933B" w:rsidR="00565547" w:rsidRPr="001E7843" w:rsidRDefault="00565547" w:rsidP="004A2933">
            <w:pPr>
              <w:pStyle w:val="Encabezado"/>
              <w:jc w:val="both"/>
              <w:rPr>
                <w:rFonts w:ascii="Arial" w:hAnsi="Arial" w:cs="Arial"/>
                <w:color w:val="000000" w:themeColor="text1"/>
                <w:lang w:eastAsia="pt-BR"/>
              </w:rPr>
            </w:pPr>
            <w:r w:rsidRPr="001E7843">
              <w:rPr>
                <w:rFonts w:ascii="Arial" w:hAnsi="Arial" w:cs="Arial"/>
                <w:color w:val="000000" w:themeColor="text1"/>
              </w:rPr>
              <w:t xml:space="preserve">La supervisión del presente contrato la realizará </w:t>
            </w:r>
            <w:r w:rsidR="00A92FCC" w:rsidRPr="001E7843">
              <w:rPr>
                <w:rFonts w:ascii="Arial" w:hAnsi="Arial" w:cs="Arial"/>
                <w:color w:val="000000" w:themeColor="text1"/>
              </w:rPr>
              <w:t xml:space="preserve">el </w:t>
            </w:r>
            <w:proofErr w:type="gramStart"/>
            <w:r w:rsidR="00D51749">
              <w:rPr>
                <w:rFonts w:ascii="Arial" w:hAnsi="Arial" w:cs="Arial"/>
                <w:color w:val="000000" w:themeColor="text1"/>
              </w:rPr>
              <w:t>J</w:t>
            </w:r>
            <w:r w:rsidR="003A3E5E" w:rsidRPr="003A3E5E">
              <w:rPr>
                <w:rFonts w:ascii="Arial" w:hAnsi="Arial" w:cs="Arial"/>
                <w:color w:val="000000" w:themeColor="text1"/>
              </w:rPr>
              <w:t>efe</w:t>
            </w:r>
            <w:proofErr w:type="gramEnd"/>
            <w:r w:rsidR="003A3E5E" w:rsidRPr="003A3E5E">
              <w:rPr>
                <w:rFonts w:ascii="Arial" w:hAnsi="Arial" w:cs="Arial"/>
                <w:color w:val="000000" w:themeColor="text1"/>
              </w:rPr>
              <w:t xml:space="preserve"> de la Oficina de las tecnologías de la información </w:t>
            </w:r>
            <w:r w:rsidR="00002782" w:rsidRPr="001E7843">
              <w:rPr>
                <w:rFonts w:ascii="Arial" w:hAnsi="Arial" w:cs="Arial"/>
                <w:color w:val="000000"/>
                <w:lang w:eastAsia="pt-BR"/>
              </w:rPr>
              <w:t>o por quien delegue el Ordenador del Gasto</w:t>
            </w:r>
            <w:r w:rsidRPr="001E7843">
              <w:rPr>
                <w:rFonts w:ascii="Arial" w:hAnsi="Arial" w:cs="Arial"/>
                <w:color w:val="000000" w:themeColor="text1"/>
              </w:rPr>
              <w:t>, o por quien designe el Ordenador del Gasto.</w:t>
            </w:r>
            <w:r w:rsidRPr="001E7843">
              <w:rPr>
                <w:rFonts w:ascii="Arial" w:hAnsi="Arial" w:cs="Arial"/>
                <w:color w:val="000000" w:themeColor="text1"/>
                <w:lang w:eastAsia="pt-BR"/>
              </w:rPr>
              <w:t xml:space="preserve"> </w:t>
            </w:r>
          </w:p>
        </w:tc>
      </w:tr>
      <w:tr w:rsidR="00565547" w:rsidRPr="001E7843" w14:paraId="5858DDB8" w14:textId="77777777" w:rsidTr="00C35F4D">
        <w:tc>
          <w:tcPr>
            <w:tcW w:w="0" w:type="auto"/>
          </w:tcPr>
          <w:p w14:paraId="0D1628E4" w14:textId="52871C0E"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 xml:space="preserve">16) INHABILIDADES E INCOMPATIBILIDADES </w:t>
            </w:r>
          </w:p>
        </w:tc>
        <w:tc>
          <w:tcPr>
            <w:tcW w:w="0" w:type="auto"/>
          </w:tcPr>
          <w:p w14:paraId="63700EA8" w14:textId="27794D6A" w:rsidR="00565547" w:rsidRPr="001E7843" w:rsidRDefault="00565547" w:rsidP="004A2933">
            <w:pPr>
              <w:pStyle w:val="Encabezado"/>
              <w:spacing w:after="120"/>
              <w:jc w:val="both"/>
              <w:rPr>
                <w:rFonts w:ascii="Arial" w:hAnsi="Arial" w:cs="Arial"/>
                <w:color w:val="000000" w:themeColor="text1"/>
              </w:rPr>
            </w:pPr>
            <w:r w:rsidRPr="001E784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1E7843" w:rsidRDefault="00565547" w:rsidP="004A2933">
            <w:pPr>
              <w:pStyle w:val="Encabezado"/>
              <w:jc w:val="both"/>
              <w:rPr>
                <w:rFonts w:ascii="Arial" w:hAnsi="Arial" w:cs="Arial"/>
                <w:color w:val="000000" w:themeColor="text1"/>
              </w:rPr>
            </w:pPr>
            <w:r w:rsidRPr="001E7843">
              <w:rPr>
                <w:rFonts w:ascii="Arial" w:hAnsi="Arial" w:cs="Arial"/>
                <w:b/>
                <w:color w:val="000000" w:themeColor="text1"/>
              </w:rPr>
              <w:t>PARÁGRAFO. -INHABILIDADES E INCOMPATIBILIDADES SOBREVINIENTES</w:t>
            </w:r>
            <w:r w:rsidRPr="001E7843">
              <w:rPr>
                <w:rFonts w:ascii="Arial" w:hAnsi="Arial" w:cs="Arial"/>
                <w:color w:val="000000" w:themeColor="text1"/>
              </w:rPr>
              <w:t xml:space="preserve">: Si llegare a sobrevenir inhabilidad e </w:t>
            </w:r>
            <w:r w:rsidRPr="001E7843">
              <w:rPr>
                <w:rFonts w:ascii="Arial" w:hAnsi="Arial" w:cs="Arial"/>
                <w:color w:val="000000" w:themeColor="text1"/>
              </w:rPr>
              <w:lastRenderedPageBreak/>
              <w:t>incompatibilidad en EL CONTRATISTA, éste renunciará a la ejecución del contrato, previa autorización escrita de LA UNIDAD.</w:t>
            </w:r>
          </w:p>
        </w:tc>
      </w:tr>
      <w:tr w:rsidR="00565547" w:rsidRPr="001E7843" w14:paraId="615EDF47" w14:textId="77777777" w:rsidTr="00C35F4D">
        <w:tc>
          <w:tcPr>
            <w:tcW w:w="0" w:type="auto"/>
          </w:tcPr>
          <w:p w14:paraId="643EBA7A" w14:textId="244C355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lastRenderedPageBreak/>
              <w:t>17) RÉGIMEN JURÍDICO APLICABLE</w:t>
            </w:r>
          </w:p>
        </w:tc>
        <w:tc>
          <w:tcPr>
            <w:tcW w:w="0" w:type="auto"/>
          </w:tcPr>
          <w:p w14:paraId="5584C3F8" w14:textId="5CBC56EB" w:rsidR="00565547" w:rsidRPr="001E7843" w:rsidRDefault="00565547" w:rsidP="004A2933">
            <w:pPr>
              <w:pStyle w:val="Encabezado"/>
              <w:spacing w:after="120"/>
              <w:jc w:val="both"/>
              <w:rPr>
                <w:rFonts w:ascii="Arial" w:hAnsi="Arial" w:cs="Arial"/>
                <w:color w:val="000000" w:themeColor="text1"/>
              </w:rPr>
            </w:pPr>
            <w:r w:rsidRPr="001E7843">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1E7843">
              <w:rPr>
                <w:rFonts w:ascii="Arial" w:hAnsi="Arial" w:cs="Arial"/>
                <w:color w:val="000000" w:themeColor="text1"/>
              </w:rPr>
              <w:t xml:space="preserve"> de 2007, Ley 2069 de 2020, Decreto Nacional 1082 de 2015 y 1860 de 2021</w:t>
            </w:r>
            <w:r w:rsidR="009F28FA" w:rsidRPr="001E7843">
              <w:rPr>
                <w:rFonts w:ascii="Arial" w:hAnsi="Arial" w:cs="Arial"/>
                <w:color w:val="000000" w:themeColor="text1"/>
              </w:rPr>
              <w:t>, y</w:t>
            </w:r>
            <w:r w:rsidRPr="001E7843">
              <w:rPr>
                <w:rFonts w:ascii="Arial" w:hAnsi="Arial" w:cs="Arial"/>
                <w:color w:val="000000" w:themeColor="text1"/>
              </w:rPr>
              <w:t xml:space="preserve"> demás que la complementen, modifiquen o reglamenten y por las normas civiles y comerciales que regulen su objeto.</w:t>
            </w:r>
          </w:p>
        </w:tc>
      </w:tr>
      <w:tr w:rsidR="00565547" w:rsidRPr="001E7843" w14:paraId="3E596607" w14:textId="77777777" w:rsidTr="00C35F4D">
        <w:tc>
          <w:tcPr>
            <w:tcW w:w="0" w:type="auto"/>
          </w:tcPr>
          <w:p w14:paraId="0FA88D00" w14:textId="1AA6B51B"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18) SOLUCIÓN DE CONFLICTOS</w:t>
            </w:r>
          </w:p>
        </w:tc>
        <w:tc>
          <w:tcPr>
            <w:tcW w:w="0" w:type="auto"/>
          </w:tcPr>
          <w:p w14:paraId="5035E32F" w14:textId="37C431AA"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1E7843" w14:paraId="54D7228B" w14:textId="77777777" w:rsidTr="00C35F4D">
        <w:tc>
          <w:tcPr>
            <w:tcW w:w="0" w:type="auto"/>
          </w:tcPr>
          <w:p w14:paraId="06AC0039" w14:textId="087E7B45"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19) LIQUIDACIÓN</w:t>
            </w:r>
          </w:p>
        </w:tc>
        <w:tc>
          <w:tcPr>
            <w:tcW w:w="0" w:type="auto"/>
          </w:tcPr>
          <w:p w14:paraId="0F9150D8" w14:textId="7468CAE0"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El presente Contrato se liquidará de común acuerdo dentro de los </w:t>
            </w:r>
            <w:r w:rsidR="00F5577E" w:rsidRPr="001E7843">
              <w:rPr>
                <w:rFonts w:ascii="Arial" w:hAnsi="Arial" w:cs="Arial"/>
                <w:b/>
                <w:bCs/>
                <w:color w:val="000000" w:themeColor="text1"/>
              </w:rPr>
              <w:t xml:space="preserve">SEIS </w:t>
            </w:r>
            <w:r w:rsidRPr="001E7843">
              <w:rPr>
                <w:rFonts w:ascii="Arial" w:hAnsi="Arial" w:cs="Arial"/>
                <w:b/>
                <w:bCs/>
                <w:color w:val="000000" w:themeColor="text1"/>
              </w:rPr>
              <w:t>(</w:t>
            </w:r>
            <w:r w:rsidR="00F5577E" w:rsidRPr="001E7843">
              <w:rPr>
                <w:rFonts w:ascii="Arial" w:hAnsi="Arial" w:cs="Arial"/>
                <w:b/>
                <w:bCs/>
                <w:color w:val="000000" w:themeColor="text1"/>
              </w:rPr>
              <w:t>6</w:t>
            </w:r>
            <w:r w:rsidRPr="001E7843">
              <w:rPr>
                <w:rFonts w:ascii="Arial" w:hAnsi="Arial" w:cs="Arial"/>
                <w:b/>
                <w:bCs/>
                <w:color w:val="000000" w:themeColor="text1"/>
              </w:rPr>
              <w:t>)</w:t>
            </w:r>
            <w:r w:rsidRPr="001E784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1E7843" w14:paraId="7DBE76F2" w14:textId="77777777" w:rsidTr="00C35F4D">
        <w:trPr>
          <w:trHeight w:val="1092"/>
        </w:trPr>
        <w:tc>
          <w:tcPr>
            <w:tcW w:w="0" w:type="auto"/>
          </w:tcPr>
          <w:p w14:paraId="5C55118D" w14:textId="538EA749"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color w:val="000000" w:themeColor="text1"/>
              </w:rPr>
              <w:t>20) COMUNICACIONES:</w:t>
            </w:r>
          </w:p>
        </w:tc>
        <w:tc>
          <w:tcPr>
            <w:tcW w:w="0" w:type="auto"/>
          </w:tcPr>
          <w:p w14:paraId="468F2D02" w14:textId="52E6A550"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Todas las comunicaciones, correo y notificaciones que deban cursar las partes </w:t>
            </w:r>
            <w:proofErr w:type="gramStart"/>
            <w:r w:rsidRPr="001E7843">
              <w:rPr>
                <w:rFonts w:ascii="Arial" w:hAnsi="Arial" w:cs="Arial"/>
                <w:color w:val="000000" w:themeColor="text1"/>
              </w:rPr>
              <w:t>en razón del</w:t>
            </w:r>
            <w:proofErr w:type="gramEnd"/>
            <w:r w:rsidRPr="001E7843">
              <w:rPr>
                <w:rFonts w:ascii="Arial" w:hAnsi="Arial" w:cs="Arial"/>
                <w:color w:val="000000" w:themeColor="text1"/>
              </w:rPr>
              <w:t xml:space="preserve"> presente contrato se realizarán en las siguientes direcciones: </w:t>
            </w:r>
            <w:r w:rsidRPr="001E7843">
              <w:rPr>
                <w:rFonts w:ascii="Arial" w:hAnsi="Arial" w:cs="Arial"/>
                <w:b/>
                <w:color w:val="000000" w:themeColor="text1"/>
              </w:rPr>
              <w:t>1</w:t>
            </w:r>
            <w:r w:rsidRPr="001E7843">
              <w:rPr>
                <w:rFonts w:ascii="Arial" w:hAnsi="Arial" w:cs="Arial"/>
                <w:color w:val="000000" w:themeColor="text1"/>
              </w:rPr>
              <w:t xml:space="preserve">. EL CONTRATISTA:  </w:t>
            </w:r>
            <w:proofErr w:type="spellStart"/>
            <w:r w:rsidRPr="001E7843">
              <w:rPr>
                <w:rFonts w:ascii="Arial" w:hAnsi="Arial" w:cs="Arial"/>
                <w:color w:val="000000" w:themeColor="text1"/>
              </w:rPr>
              <w:t>xxxxxxxxxxxx</w:t>
            </w:r>
            <w:proofErr w:type="spellEnd"/>
            <w:r w:rsidRPr="001E7843">
              <w:rPr>
                <w:rFonts w:ascii="Arial" w:hAnsi="Arial" w:cs="Arial"/>
                <w:color w:val="000000" w:themeColor="text1"/>
              </w:rPr>
              <w:t xml:space="preserve">.; Teléfono: </w:t>
            </w:r>
            <w:proofErr w:type="spellStart"/>
            <w:r w:rsidRPr="001E7843">
              <w:rPr>
                <w:rFonts w:ascii="Arial" w:hAnsi="Arial" w:cs="Arial"/>
                <w:color w:val="000000" w:themeColor="text1"/>
              </w:rPr>
              <w:t>xxxxxxxxxxxxxxx</w:t>
            </w:r>
            <w:proofErr w:type="spellEnd"/>
            <w:r w:rsidRPr="001E7843">
              <w:rPr>
                <w:rFonts w:ascii="Arial" w:hAnsi="Arial" w:cs="Arial"/>
                <w:color w:val="000000" w:themeColor="text1"/>
              </w:rPr>
              <w:t xml:space="preserve">; Correos electrónicos: </w:t>
            </w:r>
            <w:proofErr w:type="spellStart"/>
            <w:r w:rsidRPr="001E7843">
              <w:rPr>
                <w:rFonts w:ascii="Arial" w:hAnsi="Arial" w:cs="Arial"/>
              </w:rPr>
              <w:t>xxxxxxxxxxxxxxxx</w:t>
            </w:r>
            <w:proofErr w:type="spellEnd"/>
            <w:r w:rsidRPr="001E7843">
              <w:rPr>
                <w:rFonts w:ascii="Arial" w:hAnsi="Arial" w:cs="Arial"/>
              </w:rPr>
              <w:t xml:space="preserve">.  </w:t>
            </w:r>
            <w:r w:rsidRPr="001E7843">
              <w:rPr>
                <w:rFonts w:ascii="Arial" w:hAnsi="Arial" w:cs="Arial"/>
                <w:color w:val="000000" w:themeColor="text1"/>
              </w:rPr>
              <w:t xml:space="preserve">  </w:t>
            </w:r>
            <w:r w:rsidRPr="001E7843">
              <w:rPr>
                <w:rFonts w:ascii="Arial" w:hAnsi="Arial" w:cs="Arial"/>
                <w:b/>
                <w:color w:val="000000" w:themeColor="text1"/>
              </w:rPr>
              <w:t xml:space="preserve">2. </w:t>
            </w:r>
            <w:r w:rsidRPr="001E7843">
              <w:rPr>
                <w:rFonts w:ascii="Arial" w:hAnsi="Arial" w:cs="Arial"/>
                <w:color w:val="000000" w:themeColor="text1"/>
              </w:rPr>
              <w:t xml:space="preserve">LA UNIDAD: </w:t>
            </w:r>
            <w:r w:rsidRPr="001E7843">
              <w:rPr>
                <w:rFonts w:ascii="Arial" w:hAnsi="Arial" w:cs="Arial"/>
              </w:rPr>
              <w:t xml:space="preserve"> </w:t>
            </w:r>
            <w:r w:rsidRPr="001E7843">
              <w:rPr>
                <w:rFonts w:ascii="Arial" w:hAnsi="Arial" w:cs="Arial"/>
                <w:color w:val="000000" w:themeColor="text1"/>
              </w:rPr>
              <w:t>En las Oficinas del Nivel Central, ubicadas en la Ca</w:t>
            </w:r>
            <w:r w:rsidR="00AC2134" w:rsidRPr="001E7843">
              <w:rPr>
                <w:rFonts w:ascii="Arial" w:hAnsi="Arial" w:cs="Arial"/>
                <w:color w:val="000000" w:themeColor="text1"/>
              </w:rPr>
              <w:t>rrera</w:t>
            </w:r>
            <w:r w:rsidRPr="001E7843">
              <w:rPr>
                <w:rFonts w:ascii="Arial" w:hAnsi="Arial" w:cs="Arial"/>
                <w:color w:val="000000" w:themeColor="text1"/>
              </w:rPr>
              <w:t xml:space="preserve"> </w:t>
            </w:r>
            <w:r w:rsidR="00AC2134" w:rsidRPr="001E7843">
              <w:rPr>
                <w:rFonts w:ascii="Arial" w:hAnsi="Arial" w:cs="Arial"/>
                <w:color w:val="000000" w:themeColor="text1"/>
              </w:rPr>
              <w:t>13 A</w:t>
            </w:r>
            <w:r w:rsidRPr="001E7843">
              <w:rPr>
                <w:rFonts w:ascii="Arial" w:hAnsi="Arial" w:cs="Arial"/>
                <w:color w:val="000000" w:themeColor="text1"/>
              </w:rPr>
              <w:t xml:space="preserve"> No. </w:t>
            </w:r>
            <w:r w:rsidR="00AC2134" w:rsidRPr="001E7843">
              <w:rPr>
                <w:rFonts w:ascii="Arial" w:hAnsi="Arial" w:cs="Arial"/>
                <w:color w:val="000000" w:themeColor="text1"/>
              </w:rPr>
              <w:t>29</w:t>
            </w:r>
            <w:r w:rsidRPr="001E7843">
              <w:rPr>
                <w:rFonts w:ascii="Arial" w:hAnsi="Arial" w:cs="Arial"/>
                <w:color w:val="000000" w:themeColor="text1"/>
              </w:rPr>
              <w:t xml:space="preserve"> </w:t>
            </w:r>
            <w:r w:rsidR="00AC2134" w:rsidRPr="001E7843">
              <w:rPr>
                <w:rFonts w:ascii="Arial" w:hAnsi="Arial" w:cs="Arial"/>
                <w:color w:val="000000" w:themeColor="text1"/>
              </w:rPr>
              <w:t>– 24 Pisos 8</w:t>
            </w:r>
            <w:r w:rsidRPr="001E7843">
              <w:rPr>
                <w:rFonts w:ascii="Arial" w:hAnsi="Arial" w:cs="Arial"/>
                <w:color w:val="000000" w:themeColor="text1"/>
              </w:rPr>
              <w:t>,</w:t>
            </w:r>
            <w:r w:rsidR="00AC2134" w:rsidRPr="001E7843">
              <w:rPr>
                <w:rFonts w:ascii="Arial" w:hAnsi="Arial" w:cs="Arial"/>
                <w:color w:val="000000" w:themeColor="text1"/>
              </w:rPr>
              <w:t xml:space="preserve"> 9, 10, 11, 12, y 13</w:t>
            </w:r>
            <w:r w:rsidRPr="001E7843">
              <w:rPr>
                <w:rFonts w:ascii="Arial" w:hAnsi="Arial" w:cs="Arial"/>
                <w:color w:val="000000" w:themeColor="text1"/>
              </w:rPr>
              <w:t>.</w:t>
            </w:r>
          </w:p>
        </w:tc>
      </w:tr>
      <w:tr w:rsidR="00565547" w:rsidRPr="001E7843" w14:paraId="13CCD9FD" w14:textId="77777777" w:rsidTr="00C35F4D">
        <w:tc>
          <w:tcPr>
            <w:tcW w:w="0" w:type="auto"/>
          </w:tcPr>
          <w:p w14:paraId="0EE61E39" w14:textId="22B46BB2"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t xml:space="preserve">21) PERFECCIONAMIENTO Y EJECUCIÓN </w:t>
            </w:r>
          </w:p>
        </w:tc>
        <w:tc>
          <w:tcPr>
            <w:tcW w:w="0" w:type="auto"/>
          </w:tcPr>
          <w:p w14:paraId="2D22315F" w14:textId="131115A3"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1E7843" w14:paraId="49B6D303" w14:textId="77777777" w:rsidTr="00C35F4D">
        <w:tc>
          <w:tcPr>
            <w:tcW w:w="0" w:type="auto"/>
          </w:tcPr>
          <w:p w14:paraId="34D37589" w14:textId="7E944CC6" w:rsidR="00565547" w:rsidRPr="001E7843" w:rsidRDefault="00565547" w:rsidP="004A2933">
            <w:pPr>
              <w:spacing w:after="0" w:line="240" w:lineRule="auto"/>
              <w:jc w:val="both"/>
              <w:rPr>
                <w:rFonts w:ascii="Arial" w:hAnsi="Arial" w:cs="Arial"/>
                <w:b/>
                <w:bCs/>
                <w:color w:val="000000" w:themeColor="text1"/>
              </w:rPr>
            </w:pPr>
            <w:r w:rsidRPr="001E7843">
              <w:rPr>
                <w:rFonts w:ascii="Arial" w:hAnsi="Arial" w:cs="Arial"/>
                <w:b/>
                <w:bCs/>
                <w:color w:val="000000" w:themeColor="text1"/>
              </w:rPr>
              <w:t>22) DOCUMENTOS INTEGRANTES DEL CONTRATO</w:t>
            </w:r>
          </w:p>
        </w:tc>
        <w:tc>
          <w:tcPr>
            <w:tcW w:w="0" w:type="auto"/>
          </w:tcPr>
          <w:p w14:paraId="2F50CC35" w14:textId="21D3FA44" w:rsidR="00565547" w:rsidRPr="001E7843" w:rsidRDefault="00565547" w:rsidP="004A2933">
            <w:pPr>
              <w:spacing w:after="0" w:line="240" w:lineRule="auto"/>
              <w:jc w:val="both"/>
              <w:rPr>
                <w:rFonts w:ascii="Arial" w:hAnsi="Arial" w:cs="Arial"/>
                <w:color w:val="000000" w:themeColor="text1"/>
              </w:rPr>
            </w:pPr>
            <w:r w:rsidRPr="001E784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1E7843">
              <w:rPr>
                <w:rFonts w:ascii="Arial" w:hAnsi="Arial" w:cs="Arial"/>
                <w:b/>
                <w:bCs/>
                <w:color w:val="000000" w:themeColor="text1"/>
                <w:lang w:val="es-ES"/>
              </w:rPr>
              <w:t>a)</w:t>
            </w:r>
            <w:r w:rsidRPr="001E7843">
              <w:rPr>
                <w:rFonts w:ascii="Arial" w:hAnsi="Arial" w:cs="Arial"/>
                <w:color w:val="000000" w:themeColor="text1"/>
                <w:lang w:val="es-ES"/>
              </w:rPr>
              <w:t xml:space="preserve"> </w:t>
            </w:r>
            <w:r w:rsidR="00A92FCC" w:rsidRPr="001E7843">
              <w:rPr>
                <w:rFonts w:ascii="Arial" w:hAnsi="Arial" w:cs="Arial"/>
                <w:color w:val="000000" w:themeColor="text1"/>
                <w:lang w:val="es-ES"/>
              </w:rPr>
              <w:t xml:space="preserve">Ficha técnica, </w:t>
            </w:r>
            <w:r w:rsidRPr="001E7843">
              <w:rPr>
                <w:rFonts w:ascii="Arial" w:hAnsi="Arial" w:cs="Arial"/>
                <w:color w:val="000000" w:themeColor="text1"/>
                <w:lang w:val="es-ES"/>
              </w:rPr>
              <w:t xml:space="preserve">estudio previo, </w:t>
            </w:r>
            <w:r w:rsidR="00A92FCC" w:rsidRPr="001E7843">
              <w:rPr>
                <w:rFonts w:ascii="Arial" w:hAnsi="Arial" w:cs="Arial"/>
                <w:color w:val="000000" w:themeColor="text1"/>
                <w:lang w:val="es-ES"/>
              </w:rPr>
              <w:t xml:space="preserve">pliegos de condiciones, anexos, formatos y  </w:t>
            </w:r>
            <w:r w:rsidRPr="001E7843">
              <w:rPr>
                <w:rFonts w:ascii="Arial" w:hAnsi="Arial" w:cs="Arial"/>
                <w:color w:val="000000" w:themeColor="text1"/>
                <w:lang w:val="es-ES"/>
              </w:rPr>
              <w:t xml:space="preserve">adendas publicados por LA UNIDAD, </w:t>
            </w:r>
            <w:r w:rsidRPr="001E7843">
              <w:rPr>
                <w:rFonts w:ascii="Arial" w:hAnsi="Arial" w:cs="Arial"/>
                <w:b/>
                <w:bCs/>
                <w:color w:val="000000" w:themeColor="text1"/>
                <w:lang w:val="es-ES"/>
              </w:rPr>
              <w:t>b)</w:t>
            </w:r>
            <w:r w:rsidRPr="001E7843">
              <w:rPr>
                <w:rFonts w:ascii="Arial" w:hAnsi="Arial" w:cs="Arial"/>
                <w:color w:val="000000" w:themeColor="text1"/>
                <w:lang w:val="es-ES"/>
              </w:rPr>
              <w:t xml:space="preserve"> La Resolución de Adjudicación, </w:t>
            </w:r>
            <w:r w:rsidRPr="001E7843">
              <w:rPr>
                <w:rFonts w:ascii="Arial" w:hAnsi="Arial" w:cs="Arial"/>
                <w:b/>
                <w:bCs/>
                <w:color w:val="000000" w:themeColor="text1"/>
                <w:lang w:val="es-ES"/>
              </w:rPr>
              <w:t>c)</w:t>
            </w:r>
            <w:r w:rsidRPr="001E7843">
              <w:rPr>
                <w:rFonts w:ascii="Arial" w:hAnsi="Arial" w:cs="Arial"/>
                <w:color w:val="000000" w:themeColor="text1"/>
                <w:lang w:val="es-ES"/>
              </w:rPr>
              <w:t xml:space="preserve"> El Certificado de Disponibilidad Presupuestal, </w:t>
            </w:r>
            <w:r w:rsidRPr="001E7843">
              <w:rPr>
                <w:rFonts w:ascii="Arial" w:hAnsi="Arial" w:cs="Arial"/>
                <w:b/>
                <w:bCs/>
                <w:color w:val="000000" w:themeColor="text1"/>
                <w:lang w:val="es-ES"/>
              </w:rPr>
              <w:t>d)</w:t>
            </w:r>
            <w:r w:rsidRPr="001E7843">
              <w:rPr>
                <w:rFonts w:ascii="Arial" w:hAnsi="Arial" w:cs="Arial"/>
                <w:color w:val="000000" w:themeColor="text1"/>
                <w:lang w:val="es-ES"/>
              </w:rPr>
              <w:t xml:space="preserve"> La Garantía Única aprobada, </w:t>
            </w:r>
            <w:r w:rsidRPr="001E7843">
              <w:rPr>
                <w:rFonts w:ascii="Arial" w:hAnsi="Arial" w:cs="Arial"/>
                <w:b/>
                <w:bCs/>
                <w:color w:val="000000" w:themeColor="text1"/>
                <w:lang w:val="es-ES"/>
              </w:rPr>
              <w:t>e)</w:t>
            </w:r>
            <w:r w:rsidRPr="001E7843">
              <w:rPr>
                <w:rFonts w:ascii="Arial" w:hAnsi="Arial" w:cs="Arial"/>
                <w:color w:val="000000" w:themeColor="text1"/>
                <w:lang w:val="es-ES"/>
              </w:rPr>
              <w:t xml:space="preserve"> anexo técnico</w:t>
            </w:r>
            <w:r w:rsidR="00464BF2" w:rsidRPr="001E7843">
              <w:rPr>
                <w:rFonts w:ascii="Arial" w:hAnsi="Arial" w:cs="Arial"/>
                <w:color w:val="000000" w:themeColor="text1"/>
                <w:lang w:val="es-ES"/>
              </w:rPr>
              <w:t xml:space="preserve">, </w:t>
            </w:r>
            <w:r w:rsidRPr="001E7843">
              <w:rPr>
                <w:rFonts w:ascii="Arial" w:hAnsi="Arial" w:cs="Arial"/>
                <w:color w:val="000000" w:themeColor="text1"/>
                <w:lang w:val="es-ES"/>
              </w:rPr>
              <w:t xml:space="preserve">propuesta seleccionada y </w:t>
            </w:r>
            <w:r w:rsidRPr="001E7843">
              <w:rPr>
                <w:rFonts w:ascii="Arial" w:hAnsi="Arial" w:cs="Arial"/>
                <w:b/>
                <w:bCs/>
                <w:color w:val="000000" w:themeColor="text1"/>
                <w:lang w:val="es-ES"/>
              </w:rPr>
              <w:t>f)</w:t>
            </w:r>
            <w:r w:rsidRPr="001E7843">
              <w:rPr>
                <w:rFonts w:ascii="Arial" w:hAnsi="Arial" w:cs="Arial"/>
                <w:color w:val="000000" w:themeColor="text1"/>
                <w:lang w:val="es-ES"/>
              </w:rPr>
              <w:t xml:space="preserve"> </w:t>
            </w:r>
            <w:r w:rsidR="00A92FCC" w:rsidRPr="001E7843">
              <w:rPr>
                <w:rFonts w:ascii="Arial" w:hAnsi="Arial" w:cs="Arial"/>
                <w:color w:val="000000" w:themeColor="text1"/>
                <w:lang w:val="es-ES"/>
              </w:rPr>
              <w:t xml:space="preserve">Certificado de Registro Presupuestal y </w:t>
            </w:r>
            <w:r w:rsidR="00464BF2" w:rsidRPr="001E7843">
              <w:rPr>
                <w:rFonts w:ascii="Arial" w:hAnsi="Arial" w:cs="Arial"/>
                <w:color w:val="000000" w:themeColor="text1"/>
                <w:lang w:val="es-ES"/>
              </w:rPr>
              <w:t xml:space="preserve">toda </w:t>
            </w:r>
            <w:r w:rsidRPr="001E7843">
              <w:rPr>
                <w:rFonts w:ascii="Arial" w:hAnsi="Arial" w:cs="Arial"/>
                <w:color w:val="000000" w:themeColor="text1"/>
                <w:lang w:val="es-ES"/>
              </w:rPr>
              <w:t>la correspondencia que se surta durante el término de vigencia del contrato.</w:t>
            </w:r>
          </w:p>
        </w:tc>
      </w:tr>
      <w:tr w:rsidR="00565547" w:rsidRPr="001E7843" w14:paraId="502E88BA" w14:textId="77777777" w:rsidTr="00C35F4D">
        <w:tc>
          <w:tcPr>
            <w:tcW w:w="0" w:type="auto"/>
          </w:tcPr>
          <w:p w14:paraId="05C9F80E" w14:textId="1A524237" w:rsidR="00565547" w:rsidRPr="001E7843" w:rsidRDefault="00565547" w:rsidP="004A2933">
            <w:pPr>
              <w:spacing w:after="0" w:line="240" w:lineRule="auto"/>
              <w:jc w:val="both"/>
              <w:rPr>
                <w:rFonts w:ascii="Arial" w:hAnsi="Arial" w:cs="Arial"/>
                <w:b/>
                <w:color w:val="000000" w:themeColor="text1"/>
              </w:rPr>
            </w:pPr>
            <w:r w:rsidRPr="001E7843">
              <w:rPr>
                <w:rFonts w:ascii="Arial" w:hAnsi="Arial" w:cs="Arial"/>
                <w:b/>
                <w:bCs/>
                <w:color w:val="000000" w:themeColor="text1"/>
              </w:rPr>
              <w:lastRenderedPageBreak/>
              <w:t>23) DOMICILIO</w:t>
            </w:r>
          </w:p>
        </w:tc>
        <w:tc>
          <w:tcPr>
            <w:tcW w:w="0" w:type="auto"/>
          </w:tcPr>
          <w:p w14:paraId="303DDC05" w14:textId="3B7F2744" w:rsidR="00565547" w:rsidRPr="001E7843" w:rsidRDefault="00565547" w:rsidP="004A2933">
            <w:pPr>
              <w:pStyle w:val="Default"/>
              <w:spacing w:after="120"/>
              <w:jc w:val="both"/>
              <w:rPr>
                <w:rFonts w:ascii="Arial" w:hAnsi="Arial" w:cs="Arial"/>
                <w:color w:val="000000" w:themeColor="text1"/>
                <w:sz w:val="22"/>
                <w:szCs w:val="22"/>
                <w:lang w:val="es-CO"/>
              </w:rPr>
            </w:pPr>
            <w:r w:rsidRPr="001E784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1E7843" w:rsidRDefault="00F82D40" w:rsidP="004A2933">
      <w:pPr>
        <w:pStyle w:val="Encabezado"/>
        <w:tabs>
          <w:tab w:val="right" w:pos="4654"/>
        </w:tabs>
        <w:jc w:val="both"/>
        <w:rPr>
          <w:rFonts w:ascii="Arial" w:hAnsi="Arial" w:cs="Arial"/>
          <w:color w:val="000000" w:themeColor="text1"/>
        </w:rPr>
      </w:pPr>
    </w:p>
    <w:p w14:paraId="1FBE32FC" w14:textId="77777777" w:rsidR="00544907" w:rsidRPr="001E7843" w:rsidRDefault="00544907" w:rsidP="004A2933">
      <w:pPr>
        <w:pStyle w:val="Encabezado"/>
        <w:tabs>
          <w:tab w:val="right" w:pos="4654"/>
        </w:tabs>
        <w:jc w:val="both"/>
        <w:rPr>
          <w:rFonts w:ascii="Arial" w:hAnsi="Arial" w:cs="Arial"/>
          <w:color w:val="000000" w:themeColor="text1"/>
        </w:rPr>
      </w:pPr>
    </w:p>
    <w:sectPr w:rsidR="00544907" w:rsidRPr="001E784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16BB8" w14:textId="77777777" w:rsidR="003B25C4" w:rsidRDefault="003B25C4" w:rsidP="009F5854">
      <w:pPr>
        <w:spacing w:after="0" w:line="240" w:lineRule="auto"/>
      </w:pPr>
      <w:r>
        <w:separator/>
      </w:r>
    </w:p>
  </w:endnote>
  <w:endnote w:type="continuationSeparator" w:id="0">
    <w:p w14:paraId="6058D51C" w14:textId="77777777" w:rsidR="003B25C4" w:rsidRDefault="003B25C4"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4A7A" w14:textId="77777777" w:rsidR="003B25C4" w:rsidRDefault="003B25C4" w:rsidP="009F5854">
      <w:pPr>
        <w:spacing w:after="0" w:line="240" w:lineRule="auto"/>
      </w:pPr>
      <w:r>
        <w:separator/>
      </w:r>
    </w:p>
  </w:footnote>
  <w:footnote w:type="continuationSeparator" w:id="0">
    <w:p w14:paraId="1F80AFE3" w14:textId="77777777" w:rsidR="003B25C4" w:rsidRDefault="003B25C4"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8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1417"/>
      <w:gridCol w:w="1134"/>
    </w:tblGrid>
    <w:tr w:rsidR="005F4EBF" w:rsidRPr="005F4EBF" w14:paraId="396CDEFE" w14:textId="77777777" w:rsidTr="00C53365">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1417"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C53365">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087266B8" w14:textId="7C18E406" w:rsidR="00DF520C" w:rsidRPr="00873783" w:rsidRDefault="00DF520C"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ANEXO 7 -   SI-URT-</w:t>
          </w:r>
          <w:r w:rsidR="00C21EF2">
            <w:rPr>
              <w:rFonts w:ascii="Arial Narrow" w:hAnsi="Arial Narrow" w:cs="Arial Narrow"/>
              <w:b/>
              <w:bCs/>
              <w:sz w:val="20"/>
              <w:szCs w:val="20"/>
            </w:rPr>
            <w:t>7</w:t>
          </w:r>
          <w:r w:rsidRPr="00873783">
            <w:rPr>
              <w:rFonts w:ascii="Arial Narrow" w:hAnsi="Arial Narrow" w:cs="Arial Narrow"/>
              <w:b/>
              <w:bCs/>
              <w:sz w:val="20"/>
              <w:szCs w:val="20"/>
            </w:rPr>
            <w:t>-202</w:t>
          </w:r>
          <w:r w:rsidR="00101A11">
            <w:rPr>
              <w:rFonts w:ascii="Arial Narrow" w:hAnsi="Arial Narrow" w:cs="Arial Narrow"/>
              <w:b/>
              <w:bCs/>
              <w:sz w:val="20"/>
              <w:szCs w:val="20"/>
            </w:rPr>
            <w:t>6</w:t>
          </w:r>
        </w:p>
        <w:p w14:paraId="2037220B" w14:textId="6EF00699"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p>
        <w:p w14:paraId="7E21B651" w14:textId="631FFE3D" w:rsidR="00242D31" w:rsidRPr="005F4EBF" w:rsidRDefault="00242D31" w:rsidP="00DB5BD9">
          <w:pPr>
            <w:jc w:val="center"/>
            <w:rPr>
              <w:rFonts w:ascii="Arial Narrow" w:hAnsi="Arial Narrow" w:cs="Arial Narrow"/>
              <w:b/>
              <w:bCs/>
              <w:sz w:val="20"/>
              <w:szCs w:val="20"/>
            </w:rPr>
          </w:pPr>
        </w:p>
      </w:tc>
      <w:tc>
        <w:tcPr>
          <w:tcW w:w="1417"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34"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330EE6"/>
    <w:multiLevelType w:val="hybridMultilevel"/>
    <w:tmpl w:val="1E228220"/>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BA50BE"/>
    <w:multiLevelType w:val="hybridMultilevel"/>
    <w:tmpl w:val="FFC01AAE"/>
    <w:lvl w:ilvl="0" w:tplc="CFA6D00C">
      <w:start w:val="1"/>
      <w:numFmt w:val="decimal"/>
      <w:lvlText w:val="%1."/>
      <w:lvlJc w:val="left"/>
      <w:pPr>
        <w:ind w:left="1080" w:hanging="360"/>
      </w:pPr>
      <w:rPr>
        <w:rFonts w:ascii="Arial" w:hAnsi="Arial" w:cs="Arial" w:hint="default"/>
        <w:b/>
        <w:b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65A732D"/>
    <w:multiLevelType w:val="hybridMultilevel"/>
    <w:tmpl w:val="2D8CD24E"/>
    <w:lvl w:ilvl="0" w:tplc="3E360432">
      <w:start w:val="1"/>
      <w:numFmt w:val="decimal"/>
      <w:lvlText w:val="%1."/>
      <w:lvlJc w:val="left"/>
      <w:pPr>
        <w:ind w:left="811" w:hanging="360"/>
      </w:pPr>
      <w:rPr>
        <w:rFonts w:hint="default"/>
        <w:b/>
      </w:rPr>
    </w:lvl>
    <w:lvl w:ilvl="1" w:tplc="240A0019" w:tentative="1">
      <w:start w:val="1"/>
      <w:numFmt w:val="lowerLetter"/>
      <w:lvlText w:val="%2."/>
      <w:lvlJc w:val="left"/>
      <w:pPr>
        <w:ind w:left="1531" w:hanging="360"/>
      </w:pPr>
    </w:lvl>
    <w:lvl w:ilvl="2" w:tplc="240A001B" w:tentative="1">
      <w:start w:val="1"/>
      <w:numFmt w:val="lowerRoman"/>
      <w:lvlText w:val="%3."/>
      <w:lvlJc w:val="right"/>
      <w:pPr>
        <w:ind w:left="2251" w:hanging="180"/>
      </w:pPr>
    </w:lvl>
    <w:lvl w:ilvl="3" w:tplc="240A000F" w:tentative="1">
      <w:start w:val="1"/>
      <w:numFmt w:val="decimal"/>
      <w:lvlText w:val="%4."/>
      <w:lvlJc w:val="left"/>
      <w:pPr>
        <w:ind w:left="2971" w:hanging="360"/>
      </w:pPr>
    </w:lvl>
    <w:lvl w:ilvl="4" w:tplc="240A0019" w:tentative="1">
      <w:start w:val="1"/>
      <w:numFmt w:val="lowerLetter"/>
      <w:lvlText w:val="%5."/>
      <w:lvlJc w:val="left"/>
      <w:pPr>
        <w:ind w:left="3691" w:hanging="360"/>
      </w:pPr>
    </w:lvl>
    <w:lvl w:ilvl="5" w:tplc="240A001B" w:tentative="1">
      <w:start w:val="1"/>
      <w:numFmt w:val="lowerRoman"/>
      <w:lvlText w:val="%6."/>
      <w:lvlJc w:val="right"/>
      <w:pPr>
        <w:ind w:left="4411" w:hanging="180"/>
      </w:pPr>
    </w:lvl>
    <w:lvl w:ilvl="6" w:tplc="240A000F" w:tentative="1">
      <w:start w:val="1"/>
      <w:numFmt w:val="decimal"/>
      <w:lvlText w:val="%7."/>
      <w:lvlJc w:val="left"/>
      <w:pPr>
        <w:ind w:left="5131" w:hanging="360"/>
      </w:pPr>
    </w:lvl>
    <w:lvl w:ilvl="7" w:tplc="240A0019" w:tentative="1">
      <w:start w:val="1"/>
      <w:numFmt w:val="lowerLetter"/>
      <w:lvlText w:val="%8."/>
      <w:lvlJc w:val="left"/>
      <w:pPr>
        <w:ind w:left="5851" w:hanging="360"/>
      </w:pPr>
    </w:lvl>
    <w:lvl w:ilvl="8" w:tplc="240A001B" w:tentative="1">
      <w:start w:val="1"/>
      <w:numFmt w:val="lowerRoman"/>
      <w:lvlText w:val="%9."/>
      <w:lvlJc w:val="right"/>
      <w:pPr>
        <w:ind w:left="6571" w:hanging="180"/>
      </w:pPr>
    </w:lvl>
  </w:abstractNum>
  <w:abstractNum w:abstractNumId="13"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5D196F"/>
    <w:multiLevelType w:val="hybridMultilevel"/>
    <w:tmpl w:val="CA0E1B04"/>
    <w:lvl w:ilvl="0" w:tplc="B3A42B46">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6"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8"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4"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E13D88"/>
    <w:multiLevelType w:val="hybridMultilevel"/>
    <w:tmpl w:val="CC264A5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995390"/>
    <w:multiLevelType w:val="hybridMultilevel"/>
    <w:tmpl w:val="FFFFFFFF"/>
    <w:lvl w:ilvl="0" w:tplc="B4C22BA6">
      <w:start w:val="1"/>
      <w:numFmt w:val="bullet"/>
      <w:lvlText w:val=""/>
      <w:lvlJc w:val="left"/>
      <w:pPr>
        <w:ind w:left="502" w:hanging="360"/>
      </w:pPr>
      <w:rPr>
        <w:rFonts w:ascii="Symbol" w:hAnsi="Symbol" w:hint="default"/>
        <w:color w:val="auto"/>
      </w:rPr>
    </w:lvl>
    <w:lvl w:ilvl="1" w:tplc="240A0003" w:tentative="1">
      <w:start w:val="1"/>
      <w:numFmt w:val="bullet"/>
      <w:lvlText w:val="o"/>
      <w:lvlJc w:val="left"/>
      <w:pPr>
        <w:ind w:left="1222" w:hanging="360"/>
      </w:pPr>
      <w:rPr>
        <w:rFonts w:ascii="Courier New" w:hAnsi="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0" w15:restartNumberingAfterBreak="0">
    <w:nsid w:val="540E67D3"/>
    <w:multiLevelType w:val="hybridMultilevel"/>
    <w:tmpl w:val="7D5CD30A"/>
    <w:lvl w:ilvl="0" w:tplc="63B230A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DB608A"/>
    <w:multiLevelType w:val="hybridMultilevel"/>
    <w:tmpl w:val="DE445A20"/>
    <w:lvl w:ilvl="0" w:tplc="FFFFFFFF">
      <w:start w:val="1"/>
      <w:numFmt w:val="decimal"/>
      <w:lvlText w:val="%1."/>
      <w:lvlJc w:val="left"/>
      <w:pPr>
        <w:ind w:left="1080" w:hanging="360"/>
      </w:pPr>
      <w:rPr>
        <w:rFonts w:ascii="Arial" w:hAnsi="Arial" w:cs="Arial" w:hint="default"/>
        <w:b/>
        <w:bCs w:val="0"/>
      </w:rPr>
    </w:lvl>
    <w:lvl w:ilvl="1" w:tplc="240A0019">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6"/>
  </w:num>
  <w:num w:numId="2" w16cid:durableId="608202406">
    <w:abstractNumId w:val="32"/>
  </w:num>
  <w:num w:numId="3" w16cid:durableId="1203900043">
    <w:abstractNumId w:val="4"/>
  </w:num>
  <w:num w:numId="4" w16cid:durableId="387072436">
    <w:abstractNumId w:val="15"/>
  </w:num>
  <w:num w:numId="5" w16cid:durableId="488134781">
    <w:abstractNumId w:val="13"/>
  </w:num>
  <w:num w:numId="6" w16cid:durableId="1489174905">
    <w:abstractNumId w:val="27"/>
  </w:num>
  <w:num w:numId="7" w16cid:durableId="139463550">
    <w:abstractNumId w:val="28"/>
  </w:num>
  <w:num w:numId="8" w16cid:durableId="381561845">
    <w:abstractNumId w:val="5"/>
  </w:num>
  <w:num w:numId="9" w16cid:durableId="1695574496">
    <w:abstractNumId w:val="2"/>
  </w:num>
  <w:num w:numId="10" w16cid:durableId="1742093953">
    <w:abstractNumId w:val="1"/>
  </w:num>
  <w:num w:numId="11" w16cid:durableId="913589048">
    <w:abstractNumId w:val="35"/>
  </w:num>
  <w:num w:numId="12" w16cid:durableId="1574123036">
    <w:abstractNumId w:val="23"/>
  </w:num>
  <w:num w:numId="13" w16cid:durableId="935331927">
    <w:abstractNumId w:val="0"/>
  </w:num>
  <w:num w:numId="14" w16cid:durableId="1692028382">
    <w:abstractNumId w:val="36"/>
  </w:num>
  <w:num w:numId="15" w16cid:durableId="988554043">
    <w:abstractNumId w:val="33"/>
  </w:num>
  <w:num w:numId="16" w16cid:durableId="416248693">
    <w:abstractNumId w:val="6"/>
  </w:num>
  <w:num w:numId="17" w16cid:durableId="1171137787">
    <w:abstractNumId w:val="39"/>
  </w:num>
  <w:num w:numId="18" w16cid:durableId="1668557475">
    <w:abstractNumId w:val="38"/>
  </w:num>
  <w:num w:numId="19" w16cid:durableId="168251202">
    <w:abstractNumId w:val="7"/>
  </w:num>
  <w:num w:numId="20" w16cid:durableId="17893206">
    <w:abstractNumId w:val="22"/>
  </w:num>
  <w:num w:numId="21" w16cid:durableId="1925872715">
    <w:abstractNumId w:val="9"/>
  </w:num>
  <w:num w:numId="22" w16cid:durableId="1479878790">
    <w:abstractNumId w:val="20"/>
  </w:num>
  <w:num w:numId="23" w16cid:durableId="212206528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8"/>
  </w:num>
  <w:num w:numId="25" w16cid:durableId="919020109">
    <w:abstractNumId w:val="24"/>
  </w:num>
  <w:num w:numId="26" w16cid:durableId="1500120691">
    <w:abstractNumId w:val="31"/>
  </w:num>
  <w:num w:numId="27" w16cid:durableId="692077881">
    <w:abstractNumId w:val="34"/>
  </w:num>
  <w:num w:numId="28" w16cid:durableId="4975020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5"/>
  </w:num>
  <w:num w:numId="30" w16cid:durableId="517738599">
    <w:abstractNumId w:val="10"/>
  </w:num>
  <w:num w:numId="31" w16cid:durableId="91704540">
    <w:abstractNumId w:val="17"/>
  </w:num>
  <w:num w:numId="32" w16cid:durableId="613901713">
    <w:abstractNumId w:val="19"/>
  </w:num>
  <w:num w:numId="33" w16cid:durableId="1038049689">
    <w:abstractNumId w:val="8"/>
  </w:num>
  <w:num w:numId="34" w16cid:durableId="1365977610">
    <w:abstractNumId w:val="37"/>
  </w:num>
  <w:num w:numId="35" w16cid:durableId="1238204171">
    <w:abstractNumId w:val="3"/>
  </w:num>
  <w:num w:numId="36" w16cid:durableId="484006061">
    <w:abstractNumId w:val="14"/>
  </w:num>
  <w:num w:numId="37" w16cid:durableId="1929267023">
    <w:abstractNumId w:val="26"/>
  </w:num>
  <w:num w:numId="38" w16cid:durableId="1951010817">
    <w:abstractNumId w:val="30"/>
  </w:num>
  <w:num w:numId="39" w16cid:durableId="1142312562">
    <w:abstractNumId w:val="12"/>
  </w:num>
  <w:num w:numId="40" w16cid:durableId="68015912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82"/>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020"/>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2DC"/>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9D7"/>
    <w:rsid w:val="000F6A82"/>
    <w:rsid w:val="000F6A9A"/>
    <w:rsid w:val="000F6BE6"/>
    <w:rsid w:val="00100886"/>
    <w:rsid w:val="00101A11"/>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0872"/>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E7843"/>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45C1"/>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3E5E"/>
    <w:rsid w:val="003A430E"/>
    <w:rsid w:val="003A59C0"/>
    <w:rsid w:val="003A6136"/>
    <w:rsid w:val="003A6EFE"/>
    <w:rsid w:val="003A7249"/>
    <w:rsid w:val="003A7A1B"/>
    <w:rsid w:val="003B1A79"/>
    <w:rsid w:val="003B2490"/>
    <w:rsid w:val="003B25C4"/>
    <w:rsid w:val="003B3670"/>
    <w:rsid w:val="003B38AB"/>
    <w:rsid w:val="003B42CC"/>
    <w:rsid w:val="003B46E7"/>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36B2"/>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23CB"/>
    <w:rsid w:val="00435D3C"/>
    <w:rsid w:val="00436F27"/>
    <w:rsid w:val="00440E92"/>
    <w:rsid w:val="0044207A"/>
    <w:rsid w:val="004422F0"/>
    <w:rsid w:val="00442D59"/>
    <w:rsid w:val="00443A50"/>
    <w:rsid w:val="00443B9A"/>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327"/>
    <w:rsid w:val="004B37B5"/>
    <w:rsid w:val="004B4B89"/>
    <w:rsid w:val="004B4EED"/>
    <w:rsid w:val="004B508F"/>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94F"/>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755"/>
    <w:rsid w:val="00573EA1"/>
    <w:rsid w:val="0057526D"/>
    <w:rsid w:val="00575BBB"/>
    <w:rsid w:val="00576886"/>
    <w:rsid w:val="0057717B"/>
    <w:rsid w:val="005809AD"/>
    <w:rsid w:val="00580ACF"/>
    <w:rsid w:val="00581F9C"/>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262A"/>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047"/>
    <w:rsid w:val="0072123E"/>
    <w:rsid w:val="00723344"/>
    <w:rsid w:val="0072349B"/>
    <w:rsid w:val="007239DF"/>
    <w:rsid w:val="007246F3"/>
    <w:rsid w:val="00724D29"/>
    <w:rsid w:val="00725606"/>
    <w:rsid w:val="00726474"/>
    <w:rsid w:val="007269FF"/>
    <w:rsid w:val="00730493"/>
    <w:rsid w:val="00730B9F"/>
    <w:rsid w:val="00732E92"/>
    <w:rsid w:val="0073357D"/>
    <w:rsid w:val="007336E5"/>
    <w:rsid w:val="00734BF1"/>
    <w:rsid w:val="00735A34"/>
    <w:rsid w:val="007365B7"/>
    <w:rsid w:val="00737F1C"/>
    <w:rsid w:val="0074010E"/>
    <w:rsid w:val="007428A5"/>
    <w:rsid w:val="00742D18"/>
    <w:rsid w:val="0074311E"/>
    <w:rsid w:val="00743FA3"/>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380B"/>
    <w:rsid w:val="007846D8"/>
    <w:rsid w:val="007864C4"/>
    <w:rsid w:val="00786972"/>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B72EE"/>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E4E"/>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1705"/>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13"/>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227B"/>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7774E"/>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A6F64"/>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402"/>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1EF2"/>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5F4D"/>
    <w:rsid w:val="00C3618E"/>
    <w:rsid w:val="00C37A27"/>
    <w:rsid w:val="00C4019F"/>
    <w:rsid w:val="00C405B7"/>
    <w:rsid w:val="00C410A4"/>
    <w:rsid w:val="00C410DA"/>
    <w:rsid w:val="00C415E0"/>
    <w:rsid w:val="00C4195B"/>
    <w:rsid w:val="00C41B30"/>
    <w:rsid w:val="00C44109"/>
    <w:rsid w:val="00C445F0"/>
    <w:rsid w:val="00C454AA"/>
    <w:rsid w:val="00C46BD4"/>
    <w:rsid w:val="00C47485"/>
    <w:rsid w:val="00C5028B"/>
    <w:rsid w:val="00C51455"/>
    <w:rsid w:val="00C527F4"/>
    <w:rsid w:val="00C52A72"/>
    <w:rsid w:val="00C53365"/>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4748"/>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1749"/>
    <w:rsid w:val="00D52F95"/>
    <w:rsid w:val="00D54E10"/>
    <w:rsid w:val="00D551BA"/>
    <w:rsid w:val="00D553F8"/>
    <w:rsid w:val="00D56113"/>
    <w:rsid w:val="00D56ECE"/>
    <w:rsid w:val="00D57DA7"/>
    <w:rsid w:val="00D6047E"/>
    <w:rsid w:val="00D60730"/>
    <w:rsid w:val="00D60957"/>
    <w:rsid w:val="00D617CC"/>
    <w:rsid w:val="00D6247D"/>
    <w:rsid w:val="00D6328F"/>
    <w:rsid w:val="00D648C5"/>
    <w:rsid w:val="00D6518E"/>
    <w:rsid w:val="00D65A6C"/>
    <w:rsid w:val="00D666D0"/>
    <w:rsid w:val="00D667AE"/>
    <w:rsid w:val="00D66864"/>
    <w:rsid w:val="00D66E6F"/>
    <w:rsid w:val="00D71018"/>
    <w:rsid w:val="00D71E5E"/>
    <w:rsid w:val="00D72912"/>
    <w:rsid w:val="00D72EF6"/>
    <w:rsid w:val="00D73725"/>
    <w:rsid w:val="00D747CE"/>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605A"/>
    <w:rsid w:val="00DA7570"/>
    <w:rsid w:val="00DA7892"/>
    <w:rsid w:val="00DB11AC"/>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6A2F"/>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4B"/>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CE7"/>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1E0"/>
    <w:rsid w:val="00F60433"/>
    <w:rsid w:val="00F6104D"/>
    <w:rsid w:val="00F61353"/>
    <w:rsid w:val="00F61544"/>
    <w:rsid w:val="00F62801"/>
    <w:rsid w:val="00F62B6E"/>
    <w:rsid w:val="00F63415"/>
    <w:rsid w:val="00F63A95"/>
    <w:rsid w:val="00F647E0"/>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561E"/>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08A7B863A74178B947BE33667AA278"/>
        <w:category>
          <w:name w:val="General"/>
          <w:gallery w:val="placeholder"/>
        </w:category>
        <w:types>
          <w:type w:val="bbPlcHdr"/>
        </w:types>
        <w:behaviors>
          <w:behavior w:val="content"/>
        </w:behaviors>
        <w:guid w:val="{6A3D6275-CA36-48FC-9777-E8A58D4DE13F}"/>
      </w:docPartPr>
      <w:docPartBody>
        <w:p w:rsidR="00B76AD9" w:rsidRDefault="0098171F" w:rsidP="0098171F">
          <w:pPr>
            <w:pStyle w:val="4E08A7B863A74178B947BE33667AA278"/>
          </w:pPr>
          <w:r w:rsidRPr="00F63A9D">
            <w:rPr>
              <w:rStyle w:val="Textodelmarcadordeposicin"/>
            </w:rPr>
            <w:t>Haga clic o pulse aquí para escribir texto.</w:t>
          </w:r>
        </w:p>
      </w:docPartBody>
    </w:docPart>
    <w:docPart>
      <w:docPartPr>
        <w:name w:val="E4CFA2F1BC4B40AA840A19B6E33500BD"/>
        <w:category>
          <w:name w:val="General"/>
          <w:gallery w:val="placeholder"/>
        </w:category>
        <w:types>
          <w:type w:val="bbPlcHdr"/>
        </w:types>
        <w:behaviors>
          <w:behavior w:val="content"/>
        </w:behaviors>
        <w:guid w:val="{5CBAE8D9-0825-4FD8-B57A-9CB0D774BF34}"/>
      </w:docPartPr>
      <w:docPartBody>
        <w:p w:rsidR="00B76AD9" w:rsidRDefault="0098171F" w:rsidP="0098171F">
          <w:pPr>
            <w:pStyle w:val="E4CFA2F1BC4B40AA840A19B6E33500BD"/>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71F"/>
    <w:rsid w:val="00581F9C"/>
    <w:rsid w:val="0098171F"/>
    <w:rsid w:val="00B76AD9"/>
    <w:rsid w:val="00EE75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171F"/>
    <w:rPr>
      <w:color w:val="808080"/>
    </w:rPr>
  </w:style>
  <w:style w:type="paragraph" w:customStyle="1" w:styleId="4E08A7B863A74178B947BE33667AA278">
    <w:name w:val="4E08A7B863A74178B947BE33667AA278"/>
    <w:rsid w:val="0098171F"/>
  </w:style>
  <w:style w:type="paragraph" w:customStyle="1" w:styleId="E4CFA2F1BC4B40AA840A19B6E33500BD">
    <w:name w:val="E4CFA2F1BC4B40AA840A19B6E33500BD"/>
    <w:rsid w:val="009817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3546</Words>
  <Characters>19508</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84</cp:revision>
  <cp:lastPrinted>2021-05-24T16:54:00Z</cp:lastPrinted>
  <dcterms:created xsi:type="dcterms:W3CDTF">2022-04-07T22:31:00Z</dcterms:created>
  <dcterms:modified xsi:type="dcterms:W3CDTF">2026-06-04T15:33:00Z</dcterms:modified>
</cp:coreProperties>
</file>